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5D1" w:rsidRPr="00FE08C8" w:rsidRDefault="005A75D1" w:rsidP="005A75D1">
      <w:pPr>
        <w:pStyle w:val="Header"/>
        <w:jc w:val="right"/>
        <w:rPr>
          <w:b/>
          <w:spacing w:val="20"/>
          <w:u w:val="single"/>
          <w:lang w:val="sr-Latn-CS"/>
        </w:rPr>
      </w:pPr>
      <w:r>
        <w:rPr>
          <w:b/>
          <w:noProof/>
          <w:spacing w:val="20"/>
          <w:u w:val="single"/>
          <w:lang w:val="en-US" w:eastAsia="en-US"/>
        </w:rPr>
        <w:drawing>
          <wp:anchor distT="0" distB="0" distL="114300" distR="114300" simplePos="0" relativeHeight="251665408" behindDoc="0" locked="0" layoutInCell="1" allowOverlap="1">
            <wp:simplePos x="0" y="0"/>
            <wp:positionH relativeFrom="margin">
              <wp:posOffset>3462020</wp:posOffset>
            </wp:positionH>
            <wp:positionV relativeFrom="page">
              <wp:posOffset>228600</wp:posOffset>
            </wp:positionV>
            <wp:extent cx="1275715" cy="1447800"/>
            <wp:effectExtent l="19050" t="0" r="635" b="0"/>
            <wp:wrapNone/>
            <wp:docPr id="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1275715" cy="1447800"/>
                    </a:xfrm>
                    <a:prstGeom prst="rect">
                      <a:avLst/>
                    </a:prstGeom>
                    <a:noFill/>
                    <a:ln w="9525">
                      <a:noFill/>
                      <a:miter lim="800000"/>
                      <a:headEnd/>
                      <a:tailEnd/>
                    </a:ln>
                  </pic:spPr>
                </pic:pic>
              </a:graphicData>
            </a:graphic>
          </wp:anchor>
        </w:drawing>
      </w:r>
    </w:p>
    <w:p w:rsidR="005A75D1" w:rsidRPr="00FE08C8" w:rsidRDefault="005A75D1" w:rsidP="005A75D1">
      <w:pPr>
        <w:pStyle w:val="Header"/>
        <w:jc w:val="center"/>
        <w:rPr>
          <w:color w:val="FFFFFF"/>
          <w:spacing w:val="32"/>
          <w:lang w:val="sr-Latn-CS"/>
        </w:rPr>
      </w:pPr>
    </w:p>
    <w:p w:rsidR="005A75D1" w:rsidRPr="00FE08C8" w:rsidRDefault="005A75D1" w:rsidP="005A75D1">
      <w:pPr>
        <w:pStyle w:val="Header"/>
        <w:jc w:val="center"/>
        <w:rPr>
          <w:color w:val="FFFFFF"/>
          <w:spacing w:val="32"/>
          <w:lang w:val="sr-Latn-CS"/>
        </w:rPr>
      </w:pPr>
    </w:p>
    <w:p w:rsidR="005A75D1" w:rsidRPr="00FE08C8" w:rsidRDefault="005A75D1" w:rsidP="005A75D1">
      <w:pPr>
        <w:pStyle w:val="Header"/>
        <w:jc w:val="center"/>
        <w:rPr>
          <w:color w:val="FFFFFF"/>
          <w:spacing w:val="32"/>
          <w:lang w:val="sr-Latn-CS"/>
        </w:rPr>
      </w:pPr>
    </w:p>
    <w:p w:rsidR="005A75D1" w:rsidRPr="00FE08C8" w:rsidRDefault="005A75D1" w:rsidP="005A75D1">
      <w:pPr>
        <w:pStyle w:val="Header"/>
        <w:jc w:val="center"/>
        <w:rPr>
          <w:color w:val="FFFFFF"/>
          <w:spacing w:val="32"/>
          <w:lang w:val="sr-Latn-CS"/>
        </w:rPr>
      </w:pPr>
    </w:p>
    <w:p w:rsidR="005A75D1" w:rsidRPr="00FE08C8" w:rsidRDefault="005A75D1" w:rsidP="005A75D1">
      <w:pPr>
        <w:pStyle w:val="Header"/>
        <w:jc w:val="center"/>
        <w:rPr>
          <w:color w:val="FFFFFF"/>
          <w:spacing w:val="32"/>
          <w:lang w:val="sr-Latn-CS"/>
        </w:rPr>
      </w:pPr>
    </w:p>
    <w:p w:rsidR="005A75D1" w:rsidRPr="00FE08C8" w:rsidRDefault="005A75D1" w:rsidP="005A75D1">
      <w:pPr>
        <w:pStyle w:val="Header"/>
        <w:jc w:val="center"/>
        <w:rPr>
          <w:color w:val="FFFFFF"/>
          <w:spacing w:val="32"/>
          <w:lang w:val="sr-Latn-CS"/>
        </w:rPr>
      </w:pPr>
      <w:r w:rsidRPr="00FE08C8">
        <w:rPr>
          <w:color w:val="FFFFFF"/>
          <w:spacing w:val="32"/>
          <w:lang w:val="sr-Latn-CS"/>
        </w:rPr>
        <w:t>Gorarašnjih poslova</w:t>
      </w:r>
    </w:p>
    <w:p w:rsidR="005A75D1" w:rsidRPr="004F034F" w:rsidRDefault="005A75D1" w:rsidP="005A75D1">
      <w:pPr>
        <w:pStyle w:val="Header"/>
        <w:jc w:val="center"/>
        <w:rPr>
          <w:b/>
          <w:spacing w:val="32"/>
          <w:sz w:val="32"/>
          <w:szCs w:val="32"/>
          <w:lang w:val="en-US"/>
        </w:rPr>
      </w:pPr>
      <w:r w:rsidRPr="004F034F">
        <w:rPr>
          <w:b/>
          <w:spacing w:val="32"/>
          <w:sz w:val="32"/>
          <w:szCs w:val="32"/>
          <w:lang w:val="en-US"/>
        </w:rPr>
        <w:t>Crna Gora</w:t>
      </w:r>
    </w:p>
    <w:p w:rsidR="005A75D1" w:rsidRPr="004F034F" w:rsidRDefault="005A75D1" w:rsidP="005A75D1">
      <w:pPr>
        <w:pStyle w:val="Header"/>
        <w:jc w:val="center"/>
        <w:rPr>
          <w:b/>
          <w:spacing w:val="32"/>
          <w:sz w:val="32"/>
          <w:szCs w:val="32"/>
          <w:lang w:val="en-US"/>
        </w:rPr>
      </w:pPr>
      <w:r w:rsidRPr="004F034F">
        <w:rPr>
          <w:b/>
          <w:spacing w:val="32"/>
          <w:sz w:val="32"/>
          <w:szCs w:val="32"/>
          <w:lang w:val="en-US"/>
        </w:rPr>
        <w:t>Vlada Crne Gore</w:t>
      </w:r>
    </w:p>
    <w:p w:rsidR="005A75D1" w:rsidRPr="004F034F" w:rsidRDefault="005A75D1" w:rsidP="005A75D1">
      <w:pPr>
        <w:pStyle w:val="Header"/>
        <w:jc w:val="center"/>
        <w:rPr>
          <w:b/>
          <w:spacing w:val="32"/>
          <w:sz w:val="32"/>
          <w:szCs w:val="32"/>
          <w:lang w:val="en-US"/>
        </w:rPr>
      </w:pPr>
      <w:r w:rsidRPr="004F034F">
        <w:rPr>
          <w:b/>
          <w:spacing w:val="32"/>
          <w:sz w:val="32"/>
          <w:szCs w:val="32"/>
          <w:lang w:val="en-US"/>
        </w:rPr>
        <w:t>Ministarstvo unutrašnjih poslova</w:t>
      </w:r>
    </w:p>
    <w:p w:rsidR="005A75D1" w:rsidRPr="00FE08C8" w:rsidRDefault="005A75D1" w:rsidP="005A75D1">
      <w:pPr>
        <w:jc w:val="right"/>
        <w:rPr>
          <w:lang w:val="sr-Latn-CS"/>
        </w:rPr>
      </w:pPr>
    </w:p>
    <w:p w:rsidR="005A75D1" w:rsidRPr="00FE08C8" w:rsidRDefault="005A75D1" w:rsidP="005A75D1">
      <w:pPr>
        <w:jc w:val="right"/>
        <w:rPr>
          <w:color w:val="FFFFFF"/>
          <w:u w:val="single"/>
          <w:lang w:val="sr-Latn-CS"/>
        </w:rPr>
      </w:pPr>
    </w:p>
    <w:p w:rsidR="005A75D1" w:rsidRPr="00FE08C8" w:rsidRDefault="00480BD3" w:rsidP="005A75D1">
      <w:pPr>
        <w:jc w:val="right"/>
        <w:rPr>
          <w:highlight w:val="yellow"/>
          <w:lang w:val="sr-Latn-CS"/>
        </w:rPr>
      </w:pPr>
      <w:r w:rsidRPr="00480BD3">
        <w:rPr>
          <w:noProof/>
          <w:highlight w:val="yellow"/>
          <w:lang w:val="sr-Latn-CS" w:eastAsia="en-US"/>
        </w:rPr>
        <w:pict>
          <v:group id="_x0000_s1026" style="position:absolute;left:0;text-align:left;margin-left:-82.4pt;margin-top:5pt;width:1115.85pt;height:30.75pt;z-index:-251656192" coordorigin="78,9703" coordsize="12240,615">
            <v:shapetype id="_x0000_t32" coordsize="21600,21600" o:spt="32" o:oned="t" path="m,l21600,21600e" filled="f">
              <v:path arrowok="t" fillok="f" o:connecttype="none"/>
              <o:lock v:ext="edit" shapetype="t"/>
            </v:shapetype>
            <v:shape id="_x0000_s1027" type="#_x0000_t32" style="position:absolute;left:93;top:9703;width:12225;height:0;mso-position-horizontal-relative:margin" o:connectortype="straight" strokecolor="#d8d8d8" strokeweight="3pt">
              <v:stroke dashstyle="1 1" startarrowwidth="narrow" startarrowlength="long" endarrowwidth="narrow" endarrowlength="long" endcap="round"/>
            </v:shape>
            <v:shape id="_x0000_s1028" type="#_x0000_t32" style="position:absolute;left:78;top:9943;width:12225;height:0;mso-position-horizontal-relative:margin" o:connectortype="straight" strokecolor="#d8d8d8" strokeweight="3pt">
              <v:stroke dashstyle="1 1" startarrowwidth="narrow" startarrowlength="long" endarrowwidth="narrow" endarrowlength="long" endcap="round"/>
            </v:shape>
            <v:shape id="_x0000_s1029" type="#_x0000_t32" style="position:absolute;left:78;top:10183;width:12225;height:0;mso-position-horizontal-relative:margin" o:connectortype="straight" strokecolor="#d8d8d8" strokeweight="3pt">
              <v:stroke dashstyle="1 1" startarrowwidth="narrow" startarrowlength="long" endarrowwidth="narrow" endarrowlength="long" endcap="round"/>
            </v:shape>
            <v:shape id="_x0000_s1030" type="#_x0000_t32" style="position:absolute;left:93;top:10318;width:12225;height:0;mso-position-horizontal-relative:margin" o:connectortype="straight" strokecolor="#d8d8d8" strokeweight="3pt">
              <v:stroke dashstyle="1 1" startarrowwidth="narrow" startarrowlength="long" endarrowwidth="narrow" endarrowlength="long" endcap="round"/>
            </v:shape>
            <v:shape id="_x0000_s1031" type="#_x0000_t32" style="position:absolute;left:78;top:10048;width:12225;height:0;mso-position-horizontal-relative:margin" o:connectortype="straight" strokecolor="#d8d8d8" strokeweight="3pt">
              <v:stroke dashstyle="1 1" startarrowwidth="narrow" startarrowlength="long" endarrowwidth="narrow" endarrowlength="long" endcap="round"/>
            </v:shape>
            <v:shape id="_x0000_s1032" type="#_x0000_t32" style="position:absolute;left:78;top:9808;width:12225;height:0;mso-position-horizontal-relative:margin" o:connectortype="straight" strokecolor="#d8d8d8" strokeweight="3pt">
              <v:stroke dashstyle="1 1" startarrowwidth="narrow" startarrowlength="long" endarrowwidth="narrow" endarrowlength="long" endcap="round"/>
            </v:shape>
          </v:group>
        </w:pict>
      </w:r>
    </w:p>
    <w:p w:rsidR="005A75D1" w:rsidRPr="00FE08C8" w:rsidRDefault="00480BD3" w:rsidP="005A75D1">
      <w:pPr>
        <w:rPr>
          <w:color w:val="FFFFFF"/>
          <w:highlight w:val="yellow"/>
          <w:lang w:val="sr-Latn-CS"/>
        </w:rPr>
      </w:pPr>
      <w:r w:rsidRPr="00480BD3">
        <w:rPr>
          <w:noProof/>
          <w:color w:val="FFC000"/>
          <w:highlight w:val="yellow"/>
          <w:lang w:val="sr-Latn-CS"/>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54" type="#_x0000_t8" style="position:absolute;margin-left:231pt;margin-top:-296.4pt;width:204pt;height:806.2pt;rotation:270;z-index:-251652096" fillcolor="#c0504d" strokecolor="#f2f2f2" strokeweight="3pt">
            <v:shadow on="t" type="perspective" color="#622423" opacity=".5" offset="1pt" offset2="-1pt"/>
            <o:extrusion v:ext="view" color="#dbe5f1"/>
          </v:shape>
        </w:pict>
      </w:r>
    </w:p>
    <w:p w:rsidR="005A75D1" w:rsidRPr="00FE08C8" w:rsidRDefault="005A75D1" w:rsidP="005A75D1">
      <w:pPr>
        <w:rPr>
          <w:color w:val="FFFFFF"/>
          <w:lang w:val="sr-Latn-CS"/>
        </w:rPr>
      </w:pPr>
    </w:p>
    <w:p w:rsidR="005A75D1" w:rsidRPr="00FE08C8" w:rsidRDefault="005A75D1" w:rsidP="005A75D1">
      <w:pPr>
        <w:rPr>
          <w:color w:val="FFFFFF"/>
          <w:lang w:val="sr-Latn-CS"/>
        </w:rPr>
      </w:pPr>
    </w:p>
    <w:p w:rsidR="005A75D1" w:rsidRPr="004F034F" w:rsidRDefault="007F7739" w:rsidP="005A75D1">
      <w:pPr>
        <w:rPr>
          <w:b/>
          <w:color w:val="FFFFFF"/>
          <w:sz w:val="52"/>
          <w:szCs w:val="52"/>
          <w:lang w:val="sr-Latn-CS"/>
        </w:rPr>
      </w:pPr>
      <w:r>
        <w:rPr>
          <w:b/>
          <w:color w:val="FFFFFF"/>
          <w:sz w:val="52"/>
          <w:szCs w:val="52"/>
          <w:lang w:val="sr-Latn-CS"/>
        </w:rPr>
        <w:t xml:space="preserve">IZVJEŠTAJ O REALIZACIJI </w:t>
      </w:r>
      <w:r w:rsidR="005A75D1" w:rsidRPr="004F034F">
        <w:rPr>
          <w:b/>
          <w:color w:val="FFFFFF"/>
          <w:sz w:val="52"/>
          <w:szCs w:val="52"/>
          <w:lang w:val="sr-Latn-CS"/>
        </w:rPr>
        <w:t>PROGRAM</w:t>
      </w:r>
      <w:r>
        <w:rPr>
          <w:b/>
          <w:color w:val="FFFFFF"/>
          <w:sz w:val="52"/>
          <w:szCs w:val="52"/>
          <w:lang w:val="sr-Latn-CS"/>
        </w:rPr>
        <w:t xml:space="preserve">A </w:t>
      </w:r>
      <w:r w:rsidR="005A75D1" w:rsidRPr="004F034F">
        <w:rPr>
          <w:b/>
          <w:color w:val="FFFFFF"/>
          <w:sz w:val="52"/>
          <w:szCs w:val="52"/>
          <w:lang w:val="sr-Latn-CS"/>
        </w:rPr>
        <w:t>RADA</w:t>
      </w:r>
    </w:p>
    <w:p w:rsidR="005A75D1" w:rsidRPr="004F034F" w:rsidRDefault="005A75D1" w:rsidP="005A75D1">
      <w:pPr>
        <w:rPr>
          <w:b/>
          <w:color w:val="FFFFFF"/>
          <w:sz w:val="52"/>
          <w:szCs w:val="52"/>
          <w:lang w:val="sr-Latn-CS"/>
        </w:rPr>
      </w:pPr>
      <w:r w:rsidRPr="004F034F">
        <w:rPr>
          <w:b/>
          <w:color w:val="FFFFFF"/>
          <w:sz w:val="52"/>
          <w:szCs w:val="52"/>
          <w:lang w:val="sr-Latn-CS"/>
        </w:rPr>
        <w:t xml:space="preserve">MINISTARSTVA UNUTRAŠNJIH POSLOVA </w:t>
      </w:r>
    </w:p>
    <w:p w:rsidR="005A75D1" w:rsidRPr="004F034F" w:rsidRDefault="005A75D1" w:rsidP="005A75D1">
      <w:pPr>
        <w:rPr>
          <w:b/>
          <w:color w:val="FFFFFF"/>
          <w:sz w:val="52"/>
          <w:szCs w:val="52"/>
          <w:lang w:val="sr-Latn-CS"/>
        </w:rPr>
      </w:pPr>
      <w:r w:rsidRPr="004F034F">
        <w:rPr>
          <w:b/>
          <w:color w:val="FFFFFF"/>
          <w:sz w:val="52"/>
          <w:szCs w:val="52"/>
          <w:lang w:val="sr-Latn-CS"/>
        </w:rPr>
        <w:t>ZA 2016. GODINU</w:t>
      </w:r>
    </w:p>
    <w:p w:rsidR="005A75D1" w:rsidRPr="00FE08C8" w:rsidRDefault="00480BD3" w:rsidP="005A75D1">
      <w:pPr>
        <w:jc w:val="center"/>
        <w:rPr>
          <w:lang w:val="sr-Latn-CS"/>
        </w:rPr>
      </w:pPr>
      <w:r w:rsidRPr="00480BD3">
        <w:rPr>
          <w:noProof/>
          <w:lang w:val="sr-Latn-CS"/>
        </w:rPr>
        <w:pict>
          <v:group id="_x0000_s1047" style="position:absolute;left:0;text-align:left;margin-left:-121.7pt;margin-top:3.2pt;width:844.75pt;height:30.75pt;z-index:-251653120" coordorigin="78,9703" coordsize="12240,615">
            <v:shape id="_x0000_s1048" type="#_x0000_t32" style="position:absolute;left:93;top:9703;width:12225;height:0;mso-position-horizontal-relative:margin" o:connectortype="straight" strokecolor="#d8d8d8" strokeweight="3pt">
              <v:stroke dashstyle="1 1" startarrowwidth="narrow" startarrowlength="long" endarrowwidth="narrow" endarrowlength="long" endcap="round"/>
            </v:shape>
            <v:shape id="_x0000_s1049" type="#_x0000_t32" style="position:absolute;left:78;top:9943;width:12225;height:0;mso-position-horizontal-relative:margin" o:connectortype="straight" strokecolor="#d8d8d8" strokeweight="3pt">
              <v:stroke dashstyle="1 1" startarrowwidth="narrow" startarrowlength="long" endarrowwidth="narrow" endarrowlength="long" endcap="round"/>
            </v:shape>
            <v:shape id="_x0000_s1050" type="#_x0000_t32" style="position:absolute;left:78;top:10183;width:12225;height:0;mso-position-horizontal-relative:margin" o:connectortype="straight" strokecolor="#d8d8d8" strokeweight="3pt">
              <v:stroke dashstyle="1 1" startarrowwidth="narrow" startarrowlength="long" endarrowwidth="narrow" endarrowlength="long" endcap="round"/>
            </v:shape>
            <v:shape id="_x0000_s1051" type="#_x0000_t32" style="position:absolute;left:93;top:10318;width:12225;height:0;mso-position-horizontal-relative:margin" o:connectortype="straight" strokecolor="#d8d8d8" strokeweight="3pt">
              <v:stroke dashstyle="1 1" startarrowwidth="narrow" startarrowlength="long" endarrowwidth="narrow" endarrowlength="long" endcap="round"/>
            </v:shape>
            <v:shape id="_x0000_s1052" type="#_x0000_t32" style="position:absolute;left:78;top:10048;width:12225;height:0;mso-position-horizontal-relative:margin" o:connectortype="straight" strokecolor="#d8d8d8" strokeweight="3pt">
              <v:stroke dashstyle="1 1" startarrowwidth="narrow" startarrowlength="long" endarrowwidth="narrow" endarrowlength="long" endcap="round"/>
            </v:shape>
            <v:shape id="_x0000_s1053" type="#_x0000_t32" style="position:absolute;left:78;top:9808;width:12225;height:0;mso-position-horizontal-relative:margin" o:connectortype="straight" strokecolor="#d8d8d8" strokeweight="3pt">
              <v:stroke dashstyle="1 1" startarrowwidth="narrow" startarrowlength="long" endarrowwidth="narrow" endarrowlength="long" endcap="round"/>
            </v:shape>
          </v:group>
        </w:pict>
      </w:r>
    </w:p>
    <w:p w:rsidR="005A75D1" w:rsidRPr="00FE08C8" w:rsidRDefault="005A75D1" w:rsidP="005A75D1">
      <w:pPr>
        <w:jc w:val="center"/>
        <w:rPr>
          <w:spacing w:val="20"/>
          <w:lang w:val="sr-Latn-CS"/>
        </w:rPr>
      </w:pPr>
      <w:r w:rsidRPr="00FE08C8">
        <w:rPr>
          <w:rStyle w:val="PageNumber"/>
          <w:b w:val="0"/>
          <w:i w:val="0"/>
        </w:rPr>
        <w:t xml:space="preserve">                                                                                                                                                                                    </w:t>
      </w:r>
    </w:p>
    <w:p w:rsidR="005A75D1" w:rsidRPr="00FE08C8" w:rsidRDefault="00480BD3" w:rsidP="005A75D1">
      <w:pPr>
        <w:pStyle w:val="Header"/>
        <w:rPr>
          <w:highlight w:val="yellow"/>
          <w:lang w:val="sr-Latn-CS"/>
        </w:rPr>
      </w:pPr>
      <w:r w:rsidRPr="00480BD3">
        <w:rPr>
          <w:noProof/>
          <w:highlight w:val="yellow"/>
          <w:lang w:val="sr-Latn-CS"/>
        </w:rPr>
        <w:pict>
          <v:group id="_x0000_s1033" style="position:absolute;margin-left:-93.2pt;margin-top:4.65pt;width:1101.95pt;height:30.75pt;z-index:-251655168" coordorigin="78,9703" coordsize="12240,615">
            <v:shape id="_x0000_s1034" type="#_x0000_t32" style="position:absolute;left:93;top:9703;width:12225;height:0;mso-position-horizontal-relative:margin" o:connectortype="straight" strokecolor="yellow" strokeweight="1pt">
              <v:stroke startarrowwidth="narrow" startarrowlength="long" endarrowwidth="narrow" endarrowlength="long" endcap="round"/>
              <v:shadow type="perspective" color="#974706" opacity=".5" offset="1pt" offset2="-3pt"/>
            </v:shape>
            <v:shape id="_x0000_s1035" type="#_x0000_t32" style="position:absolute;left:78;top:9943;width:12225;height:0;mso-position-horizontal-relative:margin" o:connectortype="straight" strokecolor="yellow" strokeweight="1pt">
              <v:stroke startarrowwidth="narrow" startarrowlength="long" endarrowwidth="narrow" endarrowlength="long" endcap="round"/>
              <v:shadow type="perspective" color="#974706" opacity=".5" offset="1pt" offset2="-3pt"/>
            </v:shape>
            <v:shape id="_x0000_s1036" type="#_x0000_t32" style="position:absolute;left:78;top:10183;width:12225;height:0;mso-position-horizontal-relative:margin" o:connectortype="straight" strokecolor="yellow" strokeweight="1pt">
              <v:stroke startarrowwidth="narrow" startarrowlength="long" endarrowwidth="narrow" endarrowlength="long" endcap="round"/>
              <v:shadow type="perspective" color="#974706" opacity=".5" offset="1pt" offset2="-3pt"/>
            </v:shape>
            <v:shape id="_x0000_s1037" type="#_x0000_t32" style="position:absolute;left:93;top:10318;width:12225;height:0;mso-position-horizontal-relative:margin" o:connectortype="straight" strokecolor="yellow" strokeweight="1pt">
              <v:stroke startarrowwidth="narrow" startarrowlength="long" endarrowwidth="narrow" endarrowlength="long" endcap="round"/>
              <v:shadow type="perspective" color="#974706" opacity=".5" offset="1pt" offset2="-3pt"/>
            </v:shape>
            <v:shape id="_x0000_s1038" type="#_x0000_t32" style="position:absolute;left:78;top:10048;width:12225;height:0;mso-position-horizontal-relative:margin" o:connectortype="straight" strokecolor="yellow" strokeweight="1pt">
              <v:stroke startarrowwidth="narrow" startarrowlength="long" endarrowwidth="narrow" endarrowlength="long" endcap="round"/>
              <v:shadow type="perspective" color="#974706" opacity=".5" offset="1pt" offset2="-3pt"/>
            </v:shape>
            <v:shape id="_x0000_s1039" type="#_x0000_t32" style="position:absolute;left:78;top:9808;width:12225;height:0;mso-position-horizontal-relative:margin" o:connectortype="straight" strokecolor="yellow" strokeweight="1pt">
              <v:stroke startarrowwidth="narrow" startarrowlength="long" endarrowwidth="narrow" endarrowlength="long" endcap="round"/>
              <v:shadow type="perspective" color="#974706" opacity=".5" offset="1pt" offset2="-3pt"/>
            </v:shape>
          </v:group>
        </w:pict>
      </w:r>
    </w:p>
    <w:p w:rsidR="005A75D1" w:rsidRPr="00FE08C8" w:rsidRDefault="005A75D1" w:rsidP="005A75D1">
      <w:pPr>
        <w:pStyle w:val="1tekst"/>
        <w:ind w:left="0" w:right="374" w:firstLine="0"/>
        <w:jc w:val="center"/>
        <w:rPr>
          <w:rFonts w:ascii="Times New Roman" w:hAnsi="Times New Roman" w:cs="Times New Roman"/>
          <w:sz w:val="24"/>
          <w:szCs w:val="24"/>
          <w:highlight w:val="yellow"/>
          <w:lang w:val="sr-Latn-CS"/>
        </w:rPr>
      </w:pPr>
    </w:p>
    <w:p w:rsidR="005A75D1" w:rsidRPr="00FE08C8" w:rsidRDefault="00480BD3" w:rsidP="005A75D1">
      <w:pPr>
        <w:pStyle w:val="1tekst"/>
        <w:ind w:left="0" w:right="374" w:firstLine="0"/>
        <w:jc w:val="center"/>
        <w:rPr>
          <w:rFonts w:ascii="Times New Roman" w:hAnsi="Times New Roman" w:cs="Times New Roman"/>
          <w:sz w:val="24"/>
          <w:szCs w:val="24"/>
          <w:lang w:val="sr-Latn-CS"/>
        </w:rPr>
      </w:pPr>
      <w:r w:rsidRPr="00480BD3">
        <w:rPr>
          <w:rFonts w:ascii="Times New Roman" w:hAnsi="Times New Roman" w:cs="Times New Roman"/>
          <w:noProof/>
          <w:sz w:val="24"/>
          <w:szCs w:val="24"/>
          <w:highlight w:val="yellow"/>
          <w:lang w:val="sr-Latn-CS"/>
        </w:rPr>
        <w:pict>
          <v:group id="_x0000_s1040" style="position:absolute;left:0;text-align:left;margin-left:-76.55pt;margin-top:9.35pt;width:1095.95pt;height:30.75pt;z-index:-251654144" coordorigin="78,9703" coordsize="12240,615">
            <v:shape id="_x0000_s1041" type="#_x0000_t32" style="position:absolute;left:93;top:9703;width:12225;height:0;mso-position-horizontal-relative:margin" o:connectortype="straight" strokecolor="#d8d8d8" strokeweight="3pt">
              <v:stroke dashstyle="1 1" startarrowwidth="narrow" startarrowlength="long" endarrowwidth="narrow" endarrowlength="long" endcap="round"/>
            </v:shape>
            <v:shape id="_x0000_s1042" type="#_x0000_t32" style="position:absolute;left:78;top:9943;width:12225;height:0;mso-position-horizontal-relative:margin" o:connectortype="straight" strokecolor="#d8d8d8" strokeweight="3pt">
              <v:stroke dashstyle="1 1" startarrowwidth="narrow" startarrowlength="long" endarrowwidth="narrow" endarrowlength="long" endcap="round"/>
            </v:shape>
            <v:shape id="_x0000_s1043" type="#_x0000_t32" style="position:absolute;left:78;top:10183;width:12225;height:0;mso-position-horizontal-relative:margin" o:connectortype="straight" strokecolor="#d8d8d8" strokeweight="3pt">
              <v:stroke dashstyle="1 1" startarrowwidth="narrow" startarrowlength="long" endarrowwidth="narrow" endarrowlength="long" endcap="round"/>
            </v:shape>
            <v:shape id="_x0000_s1044" type="#_x0000_t32" style="position:absolute;left:93;top:10318;width:12225;height:0;mso-position-horizontal-relative:margin" o:connectortype="straight" strokecolor="#d8d8d8" strokeweight="3pt">
              <v:stroke dashstyle="1 1" startarrowwidth="narrow" startarrowlength="long" endarrowwidth="narrow" endarrowlength="long" endcap="round"/>
            </v:shape>
            <v:shape id="_x0000_s1045" type="#_x0000_t32" style="position:absolute;left:78;top:10048;width:12225;height:0;mso-position-horizontal-relative:margin" o:connectortype="straight" strokecolor="#d8d8d8" strokeweight="3pt">
              <v:stroke dashstyle="1 1" startarrowwidth="narrow" startarrowlength="long" endarrowwidth="narrow" endarrowlength="long" endcap="round"/>
            </v:shape>
            <v:shape id="_x0000_s1046" type="#_x0000_t32" style="position:absolute;left:78;top:9808;width:12225;height:0;mso-position-horizontal-relative:margin" o:connectortype="straight" strokecolor="#d8d8d8" strokeweight="3pt">
              <v:stroke dashstyle="1 1" startarrowwidth="narrow" startarrowlength="long" endarrowwidth="narrow" endarrowlength="long" endcap="round"/>
            </v:shape>
          </v:group>
        </w:pict>
      </w:r>
    </w:p>
    <w:p w:rsidR="005A75D1" w:rsidRPr="00FE08C8" w:rsidRDefault="005A75D1" w:rsidP="005A75D1">
      <w:pPr>
        <w:pStyle w:val="1tekst"/>
        <w:ind w:left="0" w:right="374" w:firstLine="0"/>
        <w:jc w:val="center"/>
        <w:rPr>
          <w:rFonts w:ascii="Times New Roman" w:hAnsi="Times New Roman" w:cs="Times New Roman"/>
          <w:sz w:val="24"/>
          <w:szCs w:val="24"/>
          <w:lang w:val="sr-Latn-CS"/>
        </w:rPr>
      </w:pPr>
    </w:p>
    <w:p w:rsidR="005A75D1" w:rsidRPr="00FE08C8" w:rsidRDefault="005A75D1" w:rsidP="005A75D1">
      <w:pPr>
        <w:pStyle w:val="Footer"/>
        <w:rPr>
          <w:lang w:val="sr-Latn-CS" w:eastAsia="en-US"/>
        </w:rPr>
      </w:pPr>
    </w:p>
    <w:p w:rsidR="005A75D1" w:rsidRPr="00FE08C8" w:rsidRDefault="005A75D1" w:rsidP="005A75D1">
      <w:pPr>
        <w:pStyle w:val="Footer"/>
        <w:jc w:val="center"/>
        <w:rPr>
          <w:b/>
          <w:spacing w:val="20"/>
          <w:lang w:val="sr-Latn-CS"/>
        </w:rPr>
      </w:pPr>
      <w:r w:rsidRPr="00FE08C8">
        <w:rPr>
          <w:b/>
          <w:spacing w:val="20"/>
          <w:lang w:val="sr-Latn-CS"/>
        </w:rPr>
        <w:t>Adresa: Bul. Sv. Petra Cetinjskog broj 22, 81000 Podgorica;</w:t>
      </w:r>
    </w:p>
    <w:p w:rsidR="005A75D1" w:rsidRPr="00FE08C8" w:rsidRDefault="005A75D1" w:rsidP="005A75D1">
      <w:pPr>
        <w:pStyle w:val="Footer"/>
        <w:jc w:val="center"/>
        <w:rPr>
          <w:b/>
          <w:spacing w:val="20"/>
          <w:lang w:val="sr-Latn-CS"/>
        </w:rPr>
      </w:pPr>
      <w:r w:rsidRPr="00FE08C8">
        <w:rPr>
          <w:b/>
          <w:spacing w:val="20"/>
          <w:lang w:val="sr-Latn-CS"/>
        </w:rPr>
        <w:t>Telefon: +382-20-241-590; Faks: +382-20-246-779;</w:t>
      </w:r>
    </w:p>
    <w:p w:rsidR="005A75D1" w:rsidRDefault="005A75D1" w:rsidP="005A75D1">
      <w:pPr>
        <w:pStyle w:val="Footer"/>
        <w:jc w:val="center"/>
        <w:rPr>
          <w:b/>
          <w:spacing w:val="20"/>
          <w:lang w:val="sr-Latn-CS"/>
        </w:rPr>
      </w:pPr>
      <w:r w:rsidRPr="00FE08C8">
        <w:rPr>
          <w:b/>
          <w:spacing w:val="20"/>
          <w:lang w:val="sr-Latn-CS"/>
        </w:rPr>
        <w:t xml:space="preserve">E-mail: kabinet@mup.gov.me; Website: </w:t>
      </w:r>
      <w:hyperlink r:id="rId8" w:history="1">
        <w:r w:rsidRPr="00FE08C8">
          <w:rPr>
            <w:rStyle w:val="Hyperlink"/>
            <w:i w:val="0"/>
            <w:spacing w:val="20"/>
          </w:rPr>
          <w:t>www.mup.gov.me</w:t>
        </w:r>
      </w:hyperlink>
      <w:r w:rsidRPr="00FE08C8">
        <w:rPr>
          <w:b/>
          <w:spacing w:val="20"/>
          <w:lang w:val="sr-Latn-CS"/>
        </w:rPr>
        <w:t xml:space="preserve"> </w:t>
      </w:r>
    </w:p>
    <w:p w:rsidR="00003B35" w:rsidRPr="00BD5A4F" w:rsidRDefault="00003B35" w:rsidP="00003B35">
      <w:pPr>
        <w:pStyle w:val="Default"/>
        <w:jc w:val="center"/>
        <w:rPr>
          <w:rFonts w:ascii="Times New Roman" w:hAnsi="Times New Roman" w:cs="Times New Roman"/>
          <w:b/>
          <w:spacing w:val="20"/>
          <w:sz w:val="40"/>
          <w:szCs w:val="40"/>
          <w:lang w:val="sr-Latn-CS"/>
        </w:rPr>
      </w:pPr>
      <w:r>
        <w:rPr>
          <w:rFonts w:ascii="Times New Roman" w:hAnsi="Times New Roman" w:cs="Times New Roman"/>
          <w:b/>
          <w:spacing w:val="20"/>
          <w:sz w:val="40"/>
          <w:szCs w:val="40"/>
          <w:lang w:val="sr-Latn-CS"/>
        </w:rPr>
        <w:lastRenderedPageBreak/>
        <w:t xml:space="preserve">IZVJEŠTAJ O REALIZCIJI </w:t>
      </w:r>
      <w:r w:rsidRPr="00BD5A4F">
        <w:rPr>
          <w:rFonts w:ascii="Times New Roman" w:hAnsi="Times New Roman" w:cs="Times New Roman"/>
          <w:b/>
          <w:spacing w:val="20"/>
          <w:sz w:val="40"/>
          <w:szCs w:val="40"/>
          <w:lang w:val="sr-Latn-CS"/>
        </w:rPr>
        <w:t>PROGRAM</w:t>
      </w:r>
      <w:r>
        <w:rPr>
          <w:rFonts w:ascii="Times New Roman" w:hAnsi="Times New Roman" w:cs="Times New Roman"/>
          <w:b/>
          <w:spacing w:val="20"/>
          <w:sz w:val="40"/>
          <w:szCs w:val="40"/>
          <w:lang w:val="sr-Latn-CS"/>
        </w:rPr>
        <w:t>A</w:t>
      </w:r>
      <w:r w:rsidRPr="00BD5A4F">
        <w:rPr>
          <w:rFonts w:ascii="Times New Roman" w:hAnsi="Times New Roman" w:cs="Times New Roman"/>
          <w:b/>
          <w:spacing w:val="20"/>
          <w:sz w:val="40"/>
          <w:szCs w:val="40"/>
          <w:lang w:val="sr-Latn-CS"/>
        </w:rPr>
        <w:t xml:space="preserve"> RADA</w:t>
      </w:r>
    </w:p>
    <w:p w:rsidR="00003B35" w:rsidRDefault="00003B35" w:rsidP="00003B35">
      <w:pPr>
        <w:pStyle w:val="Default"/>
        <w:jc w:val="center"/>
        <w:rPr>
          <w:rFonts w:ascii="Times New Roman" w:hAnsi="Times New Roman" w:cs="Times New Roman"/>
          <w:b/>
          <w:sz w:val="40"/>
          <w:szCs w:val="40"/>
          <w:lang w:val="sr-Latn-CS"/>
        </w:rPr>
      </w:pPr>
      <w:r w:rsidRPr="00BD5A4F">
        <w:rPr>
          <w:rFonts w:ascii="Times New Roman" w:hAnsi="Times New Roman" w:cs="Times New Roman"/>
          <w:b/>
          <w:sz w:val="40"/>
          <w:szCs w:val="40"/>
          <w:lang w:val="sr-Latn-CS"/>
        </w:rPr>
        <w:t>MINISTARSTVA UNUTRAŠNJIH POSLOVA ZA 2016. GODINU</w:t>
      </w:r>
    </w:p>
    <w:p w:rsidR="00003B35" w:rsidRDefault="00003B35" w:rsidP="00003B35">
      <w:pPr>
        <w:pStyle w:val="Default"/>
        <w:jc w:val="center"/>
        <w:rPr>
          <w:rFonts w:ascii="Times New Roman" w:hAnsi="Times New Roman" w:cs="Times New Roman"/>
          <w:b/>
          <w:sz w:val="40"/>
          <w:szCs w:val="40"/>
          <w:lang w:val="sr-Latn-CS"/>
        </w:rPr>
      </w:pPr>
    </w:p>
    <w:p w:rsidR="00003B35" w:rsidRPr="00BD5A4F" w:rsidRDefault="00003B35" w:rsidP="00003B35">
      <w:pPr>
        <w:pStyle w:val="Default"/>
        <w:jc w:val="center"/>
        <w:rPr>
          <w:rFonts w:ascii="Times New Roman" w:hAnsi="Times New Roman" w:cs="Times New Roman"/>
          <w:b/>
          <w:sz w:val="40"/>
          <w:szCs w:val="40"/>
          <w:lang w:val="sr-Latn-CS"/>
        </w:rPr>
      </w:pPr>
    </w:p>
    <w:p w:rsidR="00003B35" w:rsidRDefault="00003B35" w:rsidP="00003B35">
      <w:pPr>
        <w:pStyle w:val="PlainText"/>
        <w:jc w:val="both"/>
        <w:rPr>
          <w:rFonts w:ascii="Times New Roman" w:hAnsi="Times New Roman"/>
          <w:sz w:val="24"/>
          <w:szCs w:val="24"/>
        </w:rPr>
      </w:pPr>
    </w:p>
    <w:p w:rsidR="00003B35" w:rsidRDefault="00003B35" w:rsidP="00003B35">
      <w:pPr>
        <w:pStyle w:val="PlainText"/>
        <w:jc w:val="both"/>
        <w:rPr>
          <w:rFonts w:ascii="Times New Roman" w:hAnsi="Times New Roman"/>
          <w:sz w:val="24"/>
          <w:szCs w:val="24"/>
        </w:rPr>
      </w:pPr>
    </w:p>
    <w:p w:rsidR="00003B35" w:rsidRPr="00971EA0" w:rsidRDefault="00003B35" w:rsidP="00003B35">
      <w:pPr>
        <w:pStyle w:val="PlainText"/>
        <w:jc w:val="both"/>
        <w:rPr>
          <w:rFonts w:ascii="Times New Roman" w:hAnsi="Times New Roman"/>
          <w:sz w:val="24"/>
          <w:szCs w:val="24"/>
        </w:rPr>
      </w:pPr>
      <w:r w:rsidRPr="00971EA0">
        <w:rPr>
          <w:rFonts w:ascii="Times New Roman" w:hAnsi="Times New Roman"/>
          <w:sz w:val="24"/>
          <w:szCs w:val="24"/>
        </w:rPr>
        <w:t>Izvještajem o realizaciji Programa rada Ministarstva unutrašnjih poslova za 2016. godinu obuhvaćeno je 400 aktivnosti (MUP 303 + UP 97), od kojih su 22 bile sastavni dio Programa rada Vlade Crne Gore za 2016. godinu. (Tematski dio 15, Normativni dio 7)</w:t>
      </w:r>
    </w:p>
    <w:p w:rsidR="00003B35" w:rsidRPr="00971EA0" w:rsidRDefault="00003B35" w:rsidP="00003B35">
      <w:pPr>
        <w:pStyle w:val="PlainText"/>
        <w:jc w:val="both"/>
        <w:rPr>
          <w:rFonts w:ascii="Times New Roman" w:hAnsi="Times New Roman"/>
          <w:sz w:val="24"/>
          <w:szCs w:val="24"/>
        </w:rPr>
      </w:pPr>
    </w:p>
    <w:p w:rsidR="00003B35" w:rsidRPr="00971EA0" w:rsidRDefault="00003B35" w:rsidP="00003B35">
      <w:pPr>
        <w:pStyle w:val="PlainText"/>
        <w:jc w:val="both"/>
        <w:rPr>
          <w:rFonts w:ascii="Times New Roman" w:hAnsi="Times New Roman"/>
          <w:sz w:val="24"/>
          <w:szCs w:val="24"/>
        </w:rPr>
      </w:pPr>
      <w:r w:rsidRPr="00971EA0">
        <w:rPr>
          <w:rFonts w:ascii="Times New Roman" w:hAnsi="Times New Roman"/>
          <w:sz w:val="24"/>
          <w:szCs w:val="24"/>
        </w:rPr>
        <w:t>Druge aktivnosti koje su bile obuhvaćene Programom rada za 2016. godinu su aktivnosti koji proizilaze iz okvira nadležnosti Ministarstva unutrašnjih poslova-Uprave policije, utvrđene Ustavom, zakonom, Uredbom o organizaciji i načinu rada državne uprave i Pravilnikom o unutrašnjoj organizaciji i sistematizaciji.</w:t>
      </w:r>
    </w:p>
    <w:p w:rsidR="00003B35" w:rsidRPr="00971EA0" w:rsidRDefault="00003B35" w:rsidP="00003B35">
      <w:pPr>
        <w:pStyle w:val="PlainText"/>
        <w:jc w:val="both"/>
        <w:rPr>
          <w:rFonts w:ascii="Times New Roman" w:hAnsi="Times New Roman"/>
          <w:sz w:val="24"/>
          <w:szCs w:val="24"/>
        </w:rPr>
      </w:pPr>
    </w:p>
    <w:p w:rsidR="00003B35" w:rsidRPr="00971EA0" w:rsidRDefault="00003B35" w:rsidP="00003B35">
      <w:pPr>
        <w:pStyle w:val="PlainText"/>
        <w:jc w:val="both"/>
        <w:rPr>
          <w:rFonts w:ascii="Times New Roman" w:hAnsi="Times New Roman"/>
          <w:sz w:val="24"/>
          <w:szCs w:val="24"/>
        </w:rPr>
      </w:pPr>
      <w:r w:rsidRPr="00971EA0">
        <w:rPr>
          <w:rFonts w:ascii="Times New Roman" w:hAnsi="Times New Roman"/>
          <w:sz w:val="24"/>
          <w:szCs w:val="24"/>
        </w:rPr>
        <w:t xml:space="preserve">Realizacijom programskih aktivnosti direktno se doprinosi ostvarivanju postavljenih ciljeva, poslova iz djelokruga rada i spoljno-političkih prioriteta Crne Gore: </w:t>
      </w:r>
    </w:p>
    <w:p w:rsidR="00003B35" w:rsidRPr="00971EA0" w:rsidRDefault="00003B35" w:rsidP="00003B35">
      <w:pPr>
        <w:pStyle w:val="PlainText"/>
        <w:jc w:val="both"/>
        <w:rPr>
          <w:rFonts w:ascii="Times New Roman" w:hAnsi="Times New Roman"/>
          <w:sz w:val="24"/>
          <w:szCs w:val="24"/>
        </w:rPr>
      </w:pPr>
    </w:p>
    <w:p w:rsidR="00003B35" w:rsidRPr="00971EA0" w:rsidRDefault="00003B35" w:rsidP="00003B35">
      <w:pPr>
        <w:pStyle w:val="PlainText"/>
        <w:numPr>
          <w:ilvl w:val="0"/>
          <w:numId w:val="6"/>
        </w:numPr>
        <w:jc w:val="both"/>
        <w:rPr>
          <w:rFonts w:ascii="Times New Roman" w:hAnsi="Times New Roman"/>
          <w:sz w:val="24"/>
          <w:szCs w:val="24"/>
        </w:rPr>
      </w:pPr>
      <w:r w:rsidRPr="00971EA0">
        <w:rPr>
          <w:rFonts w:ascii="Times New Roman" w:hAnsi="Times New Roman"/>
          <w:sz w:val="24"/>
          <w:szCs w:val="24"/>
        </w:rPr>
        <w:t xml:space="preserve"> Integracija Crne Gore u Evropsku uniju i Sjeveroatlantski savez – NATO;</w:t>
      </w:r>
    </w:p>
    <w:p w:rsidR="00003B35" w:rsidRPr="00971EA0" w:rsidRDefault="00003B35" w:rsidP="00003B35">
      <w:pPr>
        <w:pStyle w:val="PlainText"/>
        <w:numPr>
          <w:ilvl w:val="0"/>
          <w:numId w:val="6"/>
        </w:numPr>
        <w:jc w:val="both"/>
        <w:rPr>
          <w:rFonts w:ascii="Times New Roman" w:hAnsi="Times New Roman"/>
          <w:sz w:val="24"/>
          <w:szCs w:val="24"/>
        </w:rPr>
      </w:pPr>
      <w:r w:rsidRPr="00971EA0">
        <w:rPr>
          <w:rFonts w:ascii="Times New Roman" w:hAnsi="Times New Roman"/>
          <w:sz w:val="24"/>
          <w:szCs w:val="24"/>
        </w:rPr>
        <w:t xml:space="preserve"> Unaprijeđenje i održavanje dobrosusjedskih odnosa i regionalne saradnje;</w:t>
      </w:r>
    </w:p>
    <w:p w:rsidR="00003B35" w:rsidRPr="00971EA0" w:rsidRDefault="00003B35" w:rsidP="00003B35">
      <w:pPr>
        <w:pStyle w:val="PlainText"/>
        <w:numPr>
          <w:ilvl w:val="0"/>
          <w:numId w:val="6"/>
        </w:numPr>
        <w:jc w:val="both"/>
        <w:rPr>
          <w:rFonts w:ascii="Times New Roman" w:hAnsi="Times New Roman"/>
          <w:sz w:val="24"/>
          <w:szCs w:val="24"/>
        </w:rPr>
      </w:pPr>
      <w:r w:rsidRPr="00971EA0">
        <w:rPr>
          <w:rFonts w:ascii="Times New Roman" w:hAnsi="Times New Roman"/>
          <w:sz w:val="24"/>
          <w:szCs w:val="24"/>
        </w:rPr>
        <w:t xml:space="preserve"> Razvijanje bilateralne, multilateralne i ekonomske saradnje. </w:t>
      </w:r>
    </w:p>
    <w:p w:rsidR="00003B35" w:rsidRDefault="00003B35" w:rsidP="005A75D1">
      <w:pPr>
        <w:pStyle w:val="Footer"/>
        <w:jc w:val="center"/>
        <w:rPr>
          <w:b/>
          <w:spacing w:val="20"/>
          <w:lang w:val="sr-Latn-CS"/>
        </w:rPr>
      </w:pPr>
    </w:p>
    <w:p w:rsidR="00A13C27" w:rsidRPr="00993F65" w:rsidRDefault="00A13C27" w:rsidP="00A13C27">
      <w:pPr>
        <w:autoSpaceDE w:val="0"/>
        <w:autoSpaceDN w:val="0"/>
        <w:adjustRightInd w:val="0"/>
        <w:jc w:val="both"/>
        <w:rPr>
          <w:color w:val="000000"/>
        </w:rPr>
      </w:pPr>
      <w:r w:rsidRPr="00E2200C">
        <w:rPr>
          <w:b/>
          <w:color w:val="000000"/>
        </w:rPr>
        <w:t>Ministarstvo unutrašnjih poslova</w:t>
      </w:r>
      <w:r w:rsidRPr="00993F65">
        <w:rPr>
          <w:color w:val="000000"/>
        </w:rPr>
        <w:t xml:space="preserve"> vrši poslove uprave koji se odnose na: analitičko praćenje stanja i strateško planiranje u oblasti borbe protiv kriminaliteta, javnog reda i mira, bezbjednosti saobraćaja i drugim oblastima policijskog rada i djelovanja, instruktivno djelovanje za sprovođenje strategija i politike u ovim oblastima; nadzor i unutrašnju kontrolu nad vršenjem policijskih poslova i procedura, stručnosti, zakonitosti i efikasnosti obavljanja policijskih poslova; državljanstvo, putne isprave, useljavanje, davanje azila, naturalizaciju, lične karte, prebivalište crnogorskih državljana i vođenje registra prebivališta; rad i privremeni i stalni boravak stranaca u Crnoj Gori i u vezi sa tim vođenje propisanih evidencija; vođenje biračkog spiska; jedinstveni matični broj; lično ime; matične registre; evidenciju vozila i vozača; nabavljanje oružja i djelova za oružje; zaštitu podataka o ličnosti; proizvodnju, promet i prevoz eksplozivnih materija; promet, prevoz i uskladištenje zapaljivih tečnosti i gasova; prevoz nezapaljivih opasnih tečnosti i gasova, prevoz eksploziva; prevoz naoružanja, vojne opreme i robe dvostruke namjene kopnenim i vodenim putem; upravljanje rizicima, upravljanje zaštitom i spašavanjem u vanrednim situacijama i upravljanje sanacijom posljedica u vanrednim situacijama (zemljotresi, požari i druge prirodne i tehničko-tehnološke katastrofe); poslove civilne zaštite, kao dio integrisanog sistema upravljanja vanrednim </w:t>
      </w:r>
      <w:r w:rsidRPr="00993F65">
        <w:rPr>
          <w:color w:val="000000"/>
        </w:rPr>
        <w:lastRenderedPageBreak/>
        <w:t>situacijama; oblast državne uprave u dijelu organizacije, načina i metoda rada, upravljanja, odgovornosti, odnosa, saradnje, javnosti i transparentnosti rada organa državne uprave; oblast službeničkih odnosa, kancelarijskog poslovanja, opšteg upravnog postupka i inspekcijskog nadzora; inspekcijski nadzor u okviru nadležnosti i ovlašćenja utvrđenih propisima o sistemu državne uprave, radnim odnosima u organima državne uprave i lokalne samouprave i upravnom rješavanju; nevladine organizacije; političke partije; evidentiranje prijava vjerskih zajednica; pečate državnih organa; organizaciju i djelokrug lokalne samouprave; funkcionisanje i primjenu propisa iz oblasti lokalne samouprave iz nadležnosti ovog ministarstva; teritorijalnu organizaciju lokalne samouprave; međunarodnu saradnju jedinica lokalne samouprave sa jedinicama lokalne samouprave drugih država; sprovođenje međunarodnih ugovora iz nadležnosti ministarstva; davanje mišljenja na predloge zakona i drugih propisa ili opštih akata koji se odnose na pitanja u vezi sa državnom upravom i lokalnom samoupravom, kao i na predloge zakona kojima se uređuju odstupanja od opšteg upravnog postupka; bezbjednost državne granice; integrisano upravljanje granicom, organizaciju i finansiranje izgradnje, rekonstrukcije, modernizacije i održavanje graničnih prelaza; graničnu liniju u dijelu nadležnosti ministarstva; izradu strategije srednjoročnog programa i godišnjih planova upravljanja graničnim prelazima; davanje u zakup objekata ili djelova objekata na graničnim prelazima; usklađivanje domaćih propisa iz okvira svoje nadležnosti sa pravnim poretkom Evropske unije; saradnju sa međunarodnim i regionalnim organizacijama; vođenje propisanih evidencija; upravni nadzor u oblastima za koje je ministarstvo osnovano; kao i druge poslove koji su mu određeni u nadležnost.</w:t>
      </w:r>
    </w:p>
    <w:p w:rsidR="00A13C27" w:rsidRPr="00E2200C" w:rsidRDefault="00A13C27" w:rsidP="00A13C27">
      <w:pPr>
        <w:jc w:val="both"/>
        <w:rPr>
          <w:color w:val="1A1617"/>
        </w:rPr>
      </w:pPr>
    </w:p>
    <w:p w:rsidR="00A13C27" w:rsidRDefault="00A13C27" w:rsidP="00A13C27">
      <w:pPr>
        <w:autoSpaceDE w:val="0"/>
        <w:autoSpaceDN w:val="0"/>
        <w:adjustRightInd w:val="0"/>
        <w:jc w:val="both"/>
        <w:rPr>
          <w:color w:val="000000"/>
        </w:rPr>
      </w:pPr>
      <w:r w:rsidRPr="00993F65">
        <w:rPr>
          <w:color w:val="000000"/>
        </w:rPr>
        <w:t>Organ uprave u sastavu Ministarstva unutrašnjih poslova je Uprava policije.</w:t>
      </w:r>
    </w:p>
    <w:p w:rsidR="00A13C27" w:rsidRPr="00E2200C" w:rsidRDefault="00A13C27" w:rsidP="00A13C27">
      <w:pPr>
        <w:autoSpaceDE w:val="0"/>
        <w:autoSpaceDN w:val="0"/>
        <w:adjustRightInd w:val="0"/>
        <w:jc w:val="both"/>
        <w:rPr>
          <w:color w:val="000000"/>
        </w:rPr>
      </w:pPr>
    </w:p>
    <w:p w:rsidR="00A13C27" w:rsidRPr="00993F65" w:rsidRDefault="00A13C27" w:rsidP="00A13C27">
      <w:pPr>
        <w:autoSpaceDE w:val="0"/>
        <w:autoSpaceDN w:val="0"/>
        <w:adjustRightInd w:val="0"/>
        <w:jc w:val="both"/>
        <w:rPr>
          <w:color w:val="000000"/>
        </w:rPr>
      </w:pPr>
      <w:r w:rsidRPr="00E2200C">
        <w:rPr>
          <w:b/>
          <w:color w:val="000000"/>
        </w:rPr>
        <w:t>Uprava policije</w:t>
      </w:r>
      <w:r w:rsidRPr="00993F65">
        <w:rPr>
          <w:color w:val="000000"/>
        </w:rPr>
        <w:t xml:space="preserve"> vrši poslove koji se odnose na: zaštitu bezbjednosti građana i Ustavom utvrđenih sloboda i prava; zaštitu imovine; sprječavanje vršenja i otkrivanje krivičnih djela i prekršaja; pronalaženje i hvatanje učinilaca krivičnih djela i prekršaja i njihovo dovođenje pred nadležne organe; održavanje javnog reda i mira; obezbjeđivanje javnih skupova i drugih okupljanja građana; obezbjeđivanje određenih ličnosti i objekata; nadzor i kontrolu bezbjednosti u saobraćaju; nadzor i obezbjeđenje državne granice i vršenje granične kontrole; kontrolu ulaska, kretanja, boravka i izlaska stranaca; obezbjeđivanje uslova za nesmetan rad sudova, održavanje reda, zaštitu lica i imovine; kriminalistička vještačenja i istraživanja, kriminalističke i druge evidencije; međunarodnu policijsku saradnju; izradu analiza, elaborata, studija i praćenje određenih bezbjednosnih pitanja; kao i druge poslove koji su joj određeni u nadležnost.</w:t>
      </w:r>
    </w:p>
    <w:p w:rsidR="00A13C27" w:rsidRPr="00E2200C" w:rsidRDefault="00A13C27" w:rsidP="00A13C27">
      <w:pPr>
        <w:autoSpaceDE w:val="0"/>
        <w:autoSpaceDN w:val="0"/>
        <w:adjustRightInd w:val="0"/>
        <w:jc w:val="both"/>
        <w:rPr>
          <w:color w:val="000000"/>
        </w:rPr>
      </w:pPr>
    </w:p>
    <w:p w:rsidR="00A13C27" w:rsidRPr="00FE08C8" w:rsidRDefault="00A13C27" w:rsidP="00A13C27">
      <w:pPr>
        <w:autoSpaceDE w:val="0"/>
        <w:autoSpaceDN w:val="0"/>
        <w:adjustRightInd w:val="0"/>
        <w:jc w:val="both"/>
        <w:rPr>
          <w:color w:val="000000"/>
        </w:rPr>
      </w:pPr>
      <w:r w:rsidRPr="00FE08C8">
        <w:rPr>
          <w:lang w:val="en-US"/>
        </w:rPr>
        <w:t xml:space="preserve">Poslovi u okviru organizacionih jedinica propisani su </w:t>
      </w:r>
      <w:r w:rsidRPr="00FE08C8">
        <w:rPr>
          <w:lang w:val="sr-Latn-CS"/>
        </w:rPr>
        <w:t>Pravilnikom o unutrašnjoj organizaciji i sistematizaciji MUP-a.</w:t>
      </w:r>
    </w:p>
    <w:p w:rsidR="00003B35" w:rsidRDefault="00003B35" w:rsidP="005A75D1">
      <w:pPr>
        <w:pStyle w:val="Footer"/>
        <w:jc w:val="center"/>
        <w:rPr>
          <w:b/>
          <w:spacing w:val="20"/>
          <w:lang w:val="sr-Latn-CS"/>
        </w:rPr>
      </w:pPr>
    </w:p>
    <w:p w:rsidR="00A13C27" w:rsidRDefault="00A13C27" w:rsidP="005A75D1">
      <w:pPr>
        <w:pStyle w:val="Footer"/>
        <w:jc w:val="center"/>
        <w:rPr>
          <w:b/>
          <w:spacing w:val="20"/>
          <w:lang w:val="sr-Latn-CS"/>
        </w:rPr>
      </w:pPr>
    </w:p>
    <w:p w:rsidR="00A13C27" w:rsidRDefault="00A13C27" w:rsidP="005A75D1">
      <w:pPr>
        <w:pStyle w:val="Footer"/>
        <w:jc w:val="center"/>
        <w:rPr>
          <w:b/>
          <w:spacing w:val="20"/>
          <w:lang w:val="sr-Latn-CS"/>
        </w:rPr>
      </w:pPr>
    </w:p>
    <w:p w:rsidR="00A13C27" w:rsidRDefault="00A13C27" w:rsidP="005A75D1">
      <w:pPr>
        <w:pStyle w:val="Footer"/>
        <w:jc w:val="center"/>
        <w:rPr>
          <w:b/>
          <w:spacing w:val="20"/>
          <w:lang w:val="sr-Latn-CS"/>
        </w:rPr>
      </w:pPr>
    </w:p>
    <w:p w:rsidR="00003B35" w:rsidRDefault="00003B35" w:rsidP="005A75D1">
      <w:pPr>
        <w:pStyle w:val="Footer"/>
        <w:jc w:val="center"/>
        <w:rPr>
          <w:b/>
          <w:spacing w:val="20"/>
          <w:lang w:val="sr-Latn-CS"/>
        </w:rPr>
      </w:pPr>
    </w:p>
    <w:p w:rsidR="005A75D1" w:rsidRPr="00BD5A4F" w:rsidRDefault="005A75D1" w:rsidP="005A75D1">
      <w:pPr>
        <w:shd w:val="clear" w:color="auto" w:fill="0F243E"/>
        <w:ind w:left="-360" w:right="-540"/>
        <w:jc w:val="center"/>
        <w:rPr>
          <w:b/>
          <w:iCs/>
          <w:noProof/>
          <w:sz w:val="28"/>
          <w:szCs w:val="28"/>
          <w:lang w:val="sr-Latn-CS" w:eastAsia="en-US"/>
        </w:rPr>
      </w:pPr>
      <w:r w:rsidRPr="00BD5A4F">
        <w:rPr>
          <w:b/>
          <w:iCs/>
          <w:noProof/>
          <w:sz w:val="28"/>
          <w:szCs w:val="28"/>
          <w:lang w:val="sr-Latn-CS" w:eastAsia="en-US"/>
        </w:rPr>
        <w:lastRenderedPageBreak/>
        <w:t>III. PREGLED PLANA AKTIVNOSTI ORGANIZACIONIH JEDINICA MINISTARSTVA</w:t>
      </w:r>
    </w:p>
    <w:p w:rsidR="005A75D1" w:rsidRPr="00FE08C8" w:rsidRDefault="005A75D1" w:rsidP="005A75D1">
      <w:pPr>
        <w:shd w:val="clear" w:color="auto" w:fill="0F243E"/>
        <w:ind w:left="-360" w:right="-540"/>
        <w:jc w:val="center"/>
        <w:rPr>
          <w:b/>
          <w:iCs/>
          <w:noProof/>
          <w:lang w:val="sr-Latn-CS" w:eastAsia="en-US"/>
        </w:rPr>
      </w:pPr>
      <w:r w:rsidRPr="00BD5A4F">
        <w:rPr>
          <w:b/>
          <w:iCs/>
          <w:noProof/>
          <w:sz w:val="28"/>
          <w:szCs w:val="28"/>
          <w:lang w:val="sr-Latn-CS" w:eastAsia="en-US"/>
        </w:rPr>
        <w:t>PO KVARTALIMA</w:t>
      </w:r>
    </w:p>
    <w:p w:rsidR="005A75D1" w:rsidRPr="00FE08C8" w:rsidRDefault="005A75D1" w:rsidP="005A75D1">
      <w:pPr>
        <w:shd w:val="clear" w:color="auto" w:fill="FFFFFF"/>
        <w:rPr>
          <w:iCs/>
          <w:noProof/>
          <w:lang w:val="sr-Latn-CS" w:eastAsia="en-US"/>
        </w:rPr>
      </w:pPr>
    </w:p>
    <w:p w:rsidR="005A75D1" w:rsidRPr="00BD5A4F" w:rsidRDefault="005A75D1" w:rsidP="005A75D1">
      <w:pPr>
        <w:pStyle w:val="1tekst"/>
        <w:pBdr>
          <w:top w:val="thinThickThinSmallGap" w:sz="24" w:space="1" w:color="auto"/>
          <w:left w:val="thinThickThinSmallGap" w:sz="24" w:space="11" w:color="auto"/>
          <w:bottom w:val="thinThickThinSmallGap" w:sz="24" w:space="1" w:color="auto"/>
          <w:right w:val="thinThickThinSmallGap" w:sz="24" w:space="31" w:color="auto"/>
        </w:pBdr>
        <w:shd w:val="clear" w:color="auto" w:fill="FFFFFF"/>
        <w:ind w:left="0" w:right="180" w:firstLine="0"/>
        <w:jc w:val="center"/>
        <w:rPr>
          <w:rFonts w:ascii="Times New Roman" w:eastAsia="Calibri" w:hAnsi="Times New Roman" w:cs="Times New Roman"/>
          <w:b/>
          <w:sz w:val="28"/>
          <w:szCs w:val="28"/>
          <w:lang w:val="sl-SI"/>
        </w:rPr>
      </w:pPr>
      <w:r w:rsidRPr="00BD5A4F">
        <w:rPr>
          <w:rFonts w:ascii="Times New Roman" w:eastAsia="Calibri" w:hAnsi="Times New Roman" w:cs="Times New Roman"/>
          <w:b/>
          <w:sz w:val="28"/>
          <w:szCs w:val="28"/>
          <w:lang w:val="sl-SI"/>
        </w:rPr>
        <w:t>I KVARTAL</w:t>
      </w:r>
    </w:p>
    <w:p w:rsidR="005A75D1" w:rsidRPr="00FE08C8" w:rsidRDefault="005A75D1" w:rsidP="005A75D1">
      <w:pPr>
        <w:pStyle w:val="1tekst"/>
        <w:ind w:left="0" w:right="374" w:firstLine="0"/>
        <w:rPr>
          <w:rFonts w:ascii="Times New Roman" w:hAnsi="Times New Roman" w:cs="Times New Roman"/>
          <w:color w:val="FFFFFF"/>
          <w:sz w:val="24"/>
          <w:szCs w:val="24"/>
          <w:lang w:val="sr-Latn-CS"/>
        </w:rPr>
      </w:pPr>
    </w:p>
    <w:tbl>
      <w:tblPr>
        <w:tblW w:w="14073" w:type="dxa"/>
        <w:tblInd w:w="-2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252"/>
        <w:gridCol w:w="13"/>
        <w:gridCol w:w="6"/>
        <w:gridCol w:w="461"/>
        <w:gridCol w:w="201"/>
        <w:gridCol w:w="4569"/>
        <w:gridCol w:w="201"/>
        <w:gridCol w:w="7"/>
        <w:gridCol w:w="1772"/>
        <w:gridCol w:w="179"/>
        <w:gridCol w:w="2161"/>
        <w:gridCol w:w="201"/>
        <w:gridCol w:w="3804"/>
        <w:gridCol w:w="32"/>
        <w:gridCol w:w="165"/>
        <w:gridCol w:w="49"/>
      </w:tblGrid>
      <w:tr w:rsidR="005A75D1" w:rsidRPr="00FE08C8" w:rsidTr="002B70DE">
        <w:trPr>
          <w:gridAfter w:val="2"/>
          <w:wAfter w:w="214" w:type="dxa"/>
        </w:trPr>
        <w:tc>
          <w:tcPr>
            <w:tcW w:w="13859" w:type="dxa"/>
            <w:gridSpan w:val="14"/>
            <w:shd w:val="clear" w:color="auto" w:fill="548DD4"/>
          </w:tcPr>
          <w:p w:rsidR="005A75D1" w:rsidRPr="00FE08C8" w:rsidRDefault="005A75D1" w:rsidP="002B70DE">
            <w:pPr>
              <w:jc w:val="center"/>
              <w:rPr>
                <w:color w:val="FFFFFF"/>
                <w:lang w:val="sr-Latn-CS"/>
              </w:rPr>
            </w:pPr>
            <w:r w:rsidRPr="00FE08C8">
              <w:rPr>
                <w:iCs/>
                <w:noProof/>
                <w:color w:val="FFFFFF"/>
                <w:lang w:val="sr-Latn-CS"/>
              </w:rPr>
              <w:t>KONKRETNE</w:t>
            </w:r>
            <w:r>
              <w:rPr>
                <w:rStyle w:val="Hyperlink"/>
                <w:b w:val="0"/>
                <w:i w:val="0"/>
                <w:color w:val="FFFFFF"/>
              </w:rPr>
              <w:t xml:space="preserve"> AKTIVNOSTI MINISTARSTVA U 2016</w:t>
            </w:r>
            <w:r w:rsidRPr="00FE08C8">
              <w:rPr>
                <w:rStyle w:val="Hyperlink"/>
                <w:b w:val="0"/>
                <w:i w:val="0"/>
                <w:color w:val="FFFFFF"/>
              </w:rPr>
              <w:t>. GODINI</w:t>
            </w:r>
          </w:p>
        </w:tc>
      </w:tr>
      <w:tr w:rsidR="005A75D1" w:rsidRPr="00FE08C8" w:rsidTr="002B70DE">
        <w:trPr>
          <w:gridAfter w:val="3"/>
          <w:wAfter w:w="246" w:type="dxa"/>
        </w:trPr>
        <w:tc>
          <w:tcPr>
            <w:tcW w:w="732" w:type="dxa"/>
            <w:gridSpan w:val="4"/>
            <w:shd w:val="clear" w:color="auto" w:fill="2C4D76"/>
          </w:tcPr>
          <w:p w:rsidR="005A75D1" w:rsidRPr="00FE08C8" w:rsidRDefault="005A75D1" w:rsidP="002B70DE">
            <w:pPr>
              <w:rPr>
                <w:color w:val="FFFFFF"/>
                <w:lang w:val="sr-Latn-CS"/>
              </w:rPr>
            </w:pPr>
            <w:r w:rsidRPr="00FE08C8">
              <w:rPr>
                <w:color w:val="FFFFFF"/>
                <w:lang w:val="sr-Latn-CS"/>
              </w:rPr>
              <w:t>Br.</w:t>
            </w:r>
          </w:p>
        </w:tc>
        <w:tc>
          <w:tcPr>
            <w:tcW w:w="4770" w:type="dxa"/>
            <w:gridSpan w:val="2"/>
            <w:shd w:val="clear" w:color="auto" w:fill="2C4D76"/>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Naziv aktivnosti</w:t>
            </w:r>
          </w:p>
        </w:tc>
        <w:tc>
          <w:tcPr>
            <w:tcW w:w="1980" w:type="dxa"/>
            <w:gridSpan w:val="3"/>
            <w:shd w:val="clear" w:color="auto" w:fill="2C4D76"/>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Nosilac aktivnosti</w:t>
            </w:r>
          </w:p>
        </w:tc>
        <w:tc>
          <w:tcPr>
            <w:tcW w:w="2340" w:type="dxa"/>
            <w:gridSpan w:val="2"/>
            <w:shd w:val="clear" w:color="auto" w:fill="2C4D76"/>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Saradnja sa ostalim organima</w:t>
            </w:r>
            <w:r w:rsidRPr="00FE08C8">
              <w:rPr>
                <w:rStyle w:val="FootnoteReference"/>
                <w:rFonts w:eastAsia="Calibri"/>
                <w:color w:val="FFFFFF"/>
                <w:szCs w:val="24"/>
                <w:lang w:val="sr-Latn-CS"/>
              </w:rPr>
              <w:footnoteReference w:id="1"/>
            </w:r>
          </w:p>
        </w:tc>
        <w:tc>
          <w:tcPr>
            <w:tcW w:w="4005" w:type="dxa"/>
            <w:gridSpan w:val="2"/>
            <w:shd w:val="clear" w:color="auto" w:fill="2C4D76"/>
          </w:tcPr>
          <w:p w:rsidR="005A75D1" w:rsidRPr="00FE08C8" w:rsidRDefault="005A75D1" w:rsidP="002B70DE">
            <w:pPr>
              <w:jc w:val="center"/>
              <w:rPr>
                <w:color w:val="FFFFFF"/>
                <w:lang w:val="sr-Latn-CS"/>
              </w:rPr>
            </w:pPr>
            <w:r w:rsidRPr="00FE08C8">
              <w:rPr>
                <w:color w:val="FFFFFF"/>
                <w:lang w:val="sr-Latn-CS"/>
              </w:rPr>
              <w:t>Napomena - status realizacije</w:t>
            </w:r>
          </w:p>
        </w:tc>
      </w:tr>
      <w:tr w:rsidR="005A75D1" w:rsidRPr="00FE08C8" w:rsidTr="00326DC1">
        <w:trPr>
          <w:gridAfter w:val="3"/>
          <w:wAfter w:w="246" w:type="dxa"/>
          <w:trHeight w:val="323"/>
        </w:trPr>
        <w:tc>
          <w:tcPr>
            <w:tcW w:w="732" w:type="dxa"/>
            <w:gridSpan w:val="4"/>
            <w:shd w:val="clear" w:color="auto" w:fill="DBE5F1" w:themeFill="accent1" w:themeFillTint="33"/>
          </w:tcPr>
          <w:p w:rsidR="005A75D1" w:rsidRPr="00FE08C8" w:rsidRDefault="005A75D1" w:rsidP="002B70DE">
            <w:pPr>
              <w:rPr>
                <w:lang w:val="sr-Latn-CS"/>
              </w:rPr>
            </w:pPr>
            <w:r w:rsidRPr="00FE08C8">
              <w:t>1.</w:t>
            </w:r>
          </w:p>
        </w:tc>
        <w:tc>
          <w:tcPr>
            <w:tcW w:w="4770" w:type="dxa"/>
            <w:gridSpan w:val="2"/>
            <w:shd w:val="clear" w:color="auto" w:fill="DBE5F1" w:themeFill="accent1" w:themeFillTint="33"/>
          </w:tcPr>
          <w:p w:rsidR="005A75D1" w:rsidRPr="00956E5D" w:rsidRDefault="005A75D1" w:rsidP="002B70DE">
            <w:pPr>
              <w:pStyle w:val="1tekst"/>
              <w:tabs>
                <w:tab w:val="left" w:pos="4554"/>
              </w:tabs>
              <w:ind w:left="0" w:right="84" w:firstLine="0"/>
              <w:rPr>
                <w:rFonts w:ascii="Times New Roman" w:hAnsi="Times New Roman" w:cs="Times New Roman"/>
                <w:b/>
                <w:bCs/>
                <w:sz w:val="24"/>
                <w:szCs w:val="24"/>
                <w:lang w:val="sr-Latn-CS"/>
              </w:rPr>
            </w:pPr>
            <w:r w:rsidRPr="00407D1E">
              <w:rPr>
                <w:rFonts w:ascii="Times New Roman" w:hAnsi="Times New Roman" w:cs="Times New Roman"/>
                <w:b/>
                <w:sz w:val="24"/>
                <w:szCs w:val="24"/>
              </w:rPr>
              <w:t xml:space="preserve">Izvještaj Ministarstva unutrašnjih poslova </w:t>
            </w:r>
            <w:r w:rsidRPr="00407D1E">
              <w:rPr>
                <w:rFonts w:ascii="Times New Roman" w:hAnsi="Times New Roman" w:cs="Times New Roman"/>
                <w:b/>
                <w:bCs/>
                <w:sz w:val="24"/>
                <w:szCs w:val="24"/>
              </w:rPr>
              <w:t>o radu i stanju u upravnim oblastima za 201</w:t>
            </w:r>
            <w:r>
              <w:rPr>
                <w:rFonts w:ascii="Times New Roman" w:hAnsi="Times New Roman" w:cs="Times New Roman"/>
                <w:b/>
                <w:bCs/>
                <w:sz w:val="24"/>
                <w:szCs w:val="24"/>
              </w:rPr>
              <w:t>5</w:t>
            </w:r>
            <w:r w:rsidRPr="00407D1E">
              <w:rPr>
                <w:rFonts w:ascii="Times New Roman" w:hAnsi="Times New Roman" w:cs="Times New Roman"/>
                <w:b/>
                <w:bCs/>
                <w:sz w:val="24"/>
                <w:szCs w:val="24"/>
              </w:rPr>
              <w:t>. godinu</w:t>
            </w:r>
            <w:r>
              <w:rPr>
                <w:rStyle w:val="FootnoteReference"/>
                <w:rFonts w:eastAsia="Calibri"/>
                <w:b/>
                <w:bCs/>
                <w:szCs w:val="24"/>
              </w:rPr>
              <w:footnoteReference w:id="2"/>
            </w:r>
            <w:r w:rsidRPr="00956E5D">
              <w:rPr>
                <w:rFonts w:ascii="Times New Roman" w:hAnsi="Times New Roman" w:cs="Times New Roman"/>
                <w:b/>
                <w:bCs/>
                <w:sz w:val="24"/>
                <w:szCs w:val="24"/>
              </w:rPr>
              <w:t xml:space="preserve"> </w:t>
            </w:r>
          </w:p>
        </w:tc>
        <w:tc>
          <w:tcPr>
            <w:tcW w:w="1980"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 xml:space="preserve">Sekretar MUP-a </w:t>
            </w:r>
            <w:r>
              <w:rPr>
                <w:rFonts w:ascii="Times New Roman" w:hAnsi="Times New Roman" w:cs="Times New Roman"/>
                <w:sz w:val="24"/>
                <w:szCs w:val="24"/>
                <w:lang w:val="sr-Latn-CS"/>
              </w:rPr>
              <w:t xml:space="preserve">mr </w:t>
            </w:r>
            <w:r w:rsidRPr="00FE08C8">
              <w:rPr>
                <w:rFonts w:ascii="Times New Roman" w:hAnsi="Times New Roman" w:cs="Times New Roman"/>
                <w:sz w:val="24"/>
                <w:szCs w:val="24"/>
                <w:lang w:val="sr-Latn-CS"/>
              </w:rPr>
              <w:t>Dragan Pejanović</w:t>
            </w:r>
          </w:p>
        </w:tc>
        <w:tc>
          <w:tcPr>
            <w:tcW w:w="2340" w:type="dxa"/>
            <w:gridSpan w:val="2"/>
            <w:shd w:val="clear" w:color="auto" w:fill="DBE5F1" w:themeFill="accent1" w:themeFillTint="33"/>
          </w:tcPr>
          <w:p w:rsidR="005A75D1" w:rsidRPr="00FE08C8" w:rsidRDefault="005A75D1" w:rsidP="002B70DE">
            <w:pPr>
              <w:jc w:val="center"/>
              <w:rPr>
                <w:lang w:val="sr-Latn-CS"/>
              </w:rPr>
            </w:pPr>
            <w:r w:rsidRPr="00FE08C8">
              <w:rPr>
                <w:lang w:val="sr-Latn-CS"/>
              </w:rPr>
              <w:t>Uprava policije</w:t>
            </w:r>
          </w:p>
          <w:p w:rsidR="005A75D1" w:rsidRPr="00FE08C8" w:rsidRDefault="005A75D1" w:rsidP="002B70DE">
            <w:pPr>
              <w:jc w:val="center"/>
              <w:rPr>
                <w:lang w:val="sr-Latn-CS"/>
              </w:rPr>
            </w:pPr>
            <w:r w:rsidRPr="00FE08C8">
              <w:rPr>
                <w:lang w:val="sr-Latn-CS"/>
              </w:rPr>
              <w:t>Uprava za kadrove</w:t>
            </w:r>
          </w:p>
          <w:p w:rsidR="005A75D1" w:rsidRPr="00FE08C8" w:rsidRDefault="005A75D1" w:rsidP="002B70DE">
            <w:pPr>
              <w:jc w:val="center"/>
              <w:rPr>
                <w:lang w:val="sr-Latn-CS"/>
              </w:rPr>
            </w:pPr>
          </w:p>
        </w:tc>
        <w:tc>
          <w:tcPr>
            <w:tcW w:w="4005" w:type="dxa"/>
            <w:gridSpan w:val="2"/>
            <w:shd w:val="clear" w:color="auto" w:fill="DBE5F1" w:themeFill="accent1" w:themeFillTint="33"/>
          </w:tcPr>
          <w:p w:rsidR="005A75D1" w:rsidRDefault="005A75D1" w:rsidP="002B70DE">
            <w:pPr>
              <w:jc w:val="center"/>
              <w:rPr>
                <w:lang w:val="sr-Latn-CS"/>
              </w:rPr>
            </w:pPr>
            <w:r>
              <w:rPr>
                <w:lang w:val="sr-Latn-CS"/>
              </w:rPr>
              <w:t>REALIZOVANO</w:t>
            </w:r>
          </w:p>
          <w:p w:rsidR="005A75D1" w:rsidRDefault="005A75D1" w:rsidP="002B70DE">
            <w:pPr>
              <w:jc w:val="center"/>
              <w:rPr>
                <w:lang w:val="sr-Latn-CS"/>
              </w:rPr>
            </w:pPr>
          </w:p>
          <w:p w:rsidR="005A75D1" w:rsidRPr="00FE08C8" w:rsidRDefault="005A75D1" w:rsidP="002B70DE">
            <w:pPr>
              <w:jc w:val="center"/>
              <w:rPr>
                <w:lang w:val="sr-Latn-CS"/>
              </w:rPr>
            </w:pPr>
          </w:p>
        </w:tc>
      </w:tr>
      <w:tr w:rsidR="005A75D1" w:rsidRPr="00FE08C8" w:rsidTr="00326DC1">
        <w:trPr>
          <w:gridAfter w:val="3"/>
          <w:wAfter w:w="246" w:type="dxa"/>
          <w:trHeight w:val="323"/>
        </w:trPr>
        <w:tc>
          <w:tcPr>
            <w:tcW w:w="732" w:type="dxa"/>
            <w:gridSpan w:val="4"/>
            <w:shd w:val="clear" w:color="auto" w:fill="DBE5F1" w:themeFill="accent1" w:themeFillTint="33"/>
          </w:tcPr>
          <w:p w:rsidR="005A75D1" w:rsidRPr="00FE08C8" w:rsidRDefault="005A75D1" w:rsidP="002B70DE">
            <w:pPr>
              <w:rPr>
                <w:lang w:val="sr-Latn-CS"/>
              </w:rPr>
            </w:pPr>
            <w:r w:rsidRPr="00FE08C8">
              <w:rPr>
                <w:lang w:val="sr-Latn-CS"/>
              </w:rPr>
              <w:t>2.</w:t>
            </w:r>
          </w:p>
        </w:tc>
        <w:tc>
          <w:tcPr>
            <w:tcW w:w="4770" w:type="dxa"/>
            <w:gridSpan w:val="2"/>
            <w:shd w:val="clear" w:color="auto" w:fill="DBE5F1" w:themeFill="accent1" w:themeFillTint="33"/>
          </w:tcPr>
          <w:p w:rsidR="005A75D1" w:rsidRPr="00FE08C8" w:rsidRDefault="005A75D1" w:rsidP="002B70DE">
            <w:pPr>
              <w:pStyle w:val="1tekst"/>
              <w:ind w:left="0" w:right="84" w:firstLine="0"/>
              <w:rPr>
                <w:rFonts w:ascii="Times New Roman" w:hAnsi="Times New Roman" w:cs="Times New Roman"/>
                <w:bCs/>
                <w:sz w:val="24"/>
                <w:szCs w:val="24"/>
                <w:lang w:val="sr-Latn-CS"/>
              </w:rPr>
            </w:pPr>
            <w:r w:rsidRPr="00FE08C8">
              <w:rPr>
                <w:rFonts w:ascii="Times New Roman" w:hAnsi="Times New Roman" w:cs="Times New Roman"/>
                <w:bCs/>
                <w:sz w:val="24"/>
                <w:szCs w:val="24"/>
                <w:lang w:val="sr-Latn-CS"/>
              </w:rPr>
              <w:t xml:space="preserve">Izvještaj o radu Pravnog tima </w:t>
            </w:r>
            <w:r w:rsidRPr="00FE08C8">
              <w:rPr>
                <w:rFonts w:ascii="Times New Roman" w:hAnsi="Times New Roman" w:cs="Times New Roman"/>
                <w:sz w:val="24"/>
                <w:szCs w:val="24"/>
              </w:rPr>
              <w:t xml:space="preserve">Ministarstva </w:t>
            </w:r>
            <w:r w:rsidRPr="00FE08C8">
              <w:rPr>
                <w:rFonts w:ascii="Times New Roman" w:hAnsi="Times New Roman" w:cs="Times New Roman"/>
                <w:bCs/>
                <w:sz w:val="24"/>
                <w:szCs w:val="24"/>
                <w:lang w:val="sr-Latn-CS"/>
              </w:rPr>
              <w:t>za 201</w:t>
            </w:r>
            <w:r>
              <w:rPr>
                <w:rFonts w:ascii="Times New Roman" w:hAnsi="Times New Roman" w:cs="Times New Roman"/>
                <w:bCs/>
                <w:sz w:val="24"/>
                <w:szCs w:val="24"/>
                <w:lang w:val="sr-Latn-CS"/>
              </w:rPr>
              <w:t>5</w:t>
            </w:r>
            <w:r w:rsidRPr="00FE08C8">
              <w:rPr>
                <w:rFonts w:ascii="Times New Roman" w:hAnsi="Times New Roman" w:cs="Times New Roman"/>
                <w:bCs/>
                <w:sz w:val="24"/>
                <w:szCs w:val="24"/>
                <w:lang w:val="sr-Latn-CS"/>
              </w:rPr>
              <w:t>. godinu</w:t>
            </w:r>
          </w:p>
        </w:tc>
        <w:tc>
          <w:tcPr>
            <w:tcW w:w="1980" w:type="dxa"/>
            <w:gridSpan w:val="3"/>
            <w:shd w:val="clear" w:color="auto" w:fill="DBE5F1" w:themeFill="accent1" w:themeFillTint="33"/>
          </w:tcPr>
          <w:p w:rsidR="005A75D1" w:rsidRPr="00FE08C8" w:rsidRDefault="005A75D1" w:rsidP="002B70DE">
            <w:pPr>
              <w:ind w:right="-96"/>
              <w:jc w:val="center"/>
              <w:rPr>
                <w:lang w:val="sr-Latn-CS"/>
              </w:rPr>
            </w:pPr>
            <w:r>
              <w:rPr>
                <w:lang w:val="sr-Latn-CS"/>
              </w:rPr>
              <w:t xml:space="preserve">mr </w:t>
            </w:r>
            <w:r w:rsidRPr="00FE08C8">
              <w:rPr>
                <w:lang w:val="sr-Latn-CS"/>
              </w:rPr>
              <w:t>Dragan Pejanović,</w:t>
            </w:r>
          </w:p>
          <w:p w:rsidR="005A75D1" w:rsidRPr="00FE08C8" w:rsidRDefault="005A75D1" w:rsidP="002B70DE">
            <w:pPr>
              <w:ind w:right="-96"/>
              <w:rPr>
                <w:lang w:val="sr-Latn-CS"/>
              </w:rPr>
            </w:pPr>
            <w:r w:rsidRPr="00FE08C8">
              <w:rPr>
                <w:lang w:val="sr-Latn-CS"/>
              </w:rPr>
              <w:t>Jelena Krivokapić</w:t>
            </w:r>
          </w:p>
        </w:tc>
        <w:tc>
          <w:tcPr>
            <w:tcW w:w="2340" w:type="dxa"/>
            <w:gridSpan w:val="2"/>
            <w:shd w:val="clear" w:color="auto" w:fill="DBE5F1" w:themeFill="accent1" w:themeFillTint="33"/>
          </w:tcPr>
          <w:p w:rsidR="005A75D1" w:rsidRPr="00FE08C8" w:rsidRDefault="005A75D1" w:rsidP="002B70DE">
            <w:pPr>
              <w:jc w:val="center"/>
              <w:rPr>
                <w:lang w:val="sr-Latn-CS"/>
              </w:rPr>
            </w:pPr>
            <w:r w:rsidRPr="00FE08C8">
              <w:rPr>
                <w:lang w:val="sr-Latn-CS"/>
              </w:rPr>
              <w:t>Samostalno</w:t>
            </w:r>
          </w:p>
        </w:tc>
        <w:tc>
          <w:tcPr>
            <w:tcW w:w="4005" w:type="dxa"/>
            <w:gridSpan w:val="2"/>
            <w:shd w:val="clear" w:color="auto" w:fill="DBE5F1" w:themeFill="accent1" w:themeFillTint="33"/>
          </w:tcPr>
          <w:p w:rsidR="005A75D1" w:rsidRDefault="005A75D1" w:rsidP="002B70DE">
            <w:pPr>
              <w:jc w:val="center"/>
              <w:rPr>
                <w:lang w:val="sr-Latn-CS"/>
              </w:rPr>
            </w:pPr>
            <w:r>
              <w:rPr>
                <w:lang w:val="sr-Latn-CS"/>
              </w:rPr>
              <w:t>REALIZOVANO</w:t>
            </w:r>
          </w:p>
          <w:p w:rsidR="005A75D1" w:rsidRDefault="005A75D1" w:rsidP="002B70DE">
            <w:pPr>
              <w:jc w:val="center"/>
              <w:rPr>
                <w:lang w:val="sr-Latn-CS"/>
              </w:rPr>
            </w:pPr>
          </w:p>
          <w:p w:rsidR="005A75D1" w:rsidRPr="00FE08C8" w:rsidRDefault="005A75D1" w:rsidP="002B70DE">
            <w:pPr>
              <w:jc w:val="center"/>
              <w:rPr>
                <w:lang w:val="sr-Latn-CS"/>
              </w:rPr>
            </w:pPr>
          </w:p>
        </w:tc>
      </w:tr>
      <w:tr w:rsidR="005A75D1" w:rsidRPr="00FE08C8" w:rsidTr="00326DC1">
        <w:trPr>
          <w:gridAfter w:val="3"/>
          <w:wAfter w:w="246" w:type="dxa"/>
          <w:trHeight w:val="323"/>
        </w:trPr>
        <w:tc>
          <w:tcPr>
            <w:tcW w:w="732" w:type="dxa"/>
            <w:gridSpan w:val="4"/>
            <w:shd w:val="clear" w:color="auto" w:fill="DBE5F1" w:themeFill="accent1" w:themeFillTint="33"/>
          </w:tcPr>
          <w:p w:rsidR="005A75D1" w:rsidRPr="007E145A" w:rsidRDefault="005A75D1" w:rsidP="002B70DE">
            <w:pPr>
              <w:rPr>
                <w:lang w:val="sr-Latn-CS"/>
              </w:rPr>
            </w:pPr>
            <w:r>
              <w:rPr>
                <w:lang w:val="sr-Latn-CS"/>
              </w:rPr>
              <w:t>3</w:t>
            </w:r>
            <w:r w:rsidRPr="007E145A">
              <w:rPr>
                <w:lang w:val="sr-Latn-CS"/>
              </w:rPr>
              <w:t>.</w:t>
            </w:r>
          </w:p>
        </w:tc>
        <w:tc>
          <w:tcPr>
            <w:tcW w:w="4770" w:type="dxa"/>
            <w:gridSpan w:val="2"/>
            <w:shd w:val="clear" w:color="auto" w:fill="DBE5F1" w:themeFill="accent1" w:themeFillTint="33"/>
          </w:tcPr>
          <w:p w:rsidR="005A75D1" w:rsidRPr="007E145A" w:rsidRDefault="005A75D1" w:rsidP="002B70DE">
            <w:pPr>
              <w:pStyle w:val="1tekst"/>
              <w:ind w:left="0" w:right="84" w:firstLine="0"/>
              <w:rPr>
                <w:rFonts w:ascii="Times New Roman" w:hAnsi="Times New Roman" w:cs="Times New Roman"/>
                <w:bCs/>
                <w:sz w:val="24"/>
                <w:szCs w:val="24"/>
                <w:lang w:val="sr-Latn-CS"/>
              </w:rPr>
            </w:pPr>
            <w:r w:rsidRPr="007E145A">
              <w:rPr>
                <w:rFonts w:ascii="Times New Roman" w:hAnsi="Times New Roman" w:cs="Times New Roman"/>
                <w:sz w:val="24"/>
                <w:szCs w:val="24"/>
              </w:rPr>
              <w:t>Izrada programa rada Ministar</w:t>
            </w:r>
            <w:r>
              <w:rPr>
                <w:rFonts w:ascii="Times New Roman" w:hAnsi="Times New Roman" w:cs="Times New Roman"/>
                <w:sz w:val="24"/>
                <w:szCs w:val="24"/>
              </w:rPr>
              <w:t>stva unutrašnjih poslova za 2016</w:t>
            </w:r>
            <w:r w:rsidRPr="007E145A">
              <w:rPr>
                <w:rFonts w:ascii="Times New Roman" w:hAnsi="Times New Roman" w:cs="Times New Roman"/>
                <w:sz w:val="24"/>
                <w:szCs w:val="24"/>
              </w:rPr>
              <w:t>. godinu</w:t>
            </w:r>
          </w:p>
        </w:tc>
        <w:tc>
          <w:tcPr>
            <w:tcW w:w="1980" w:type="dxa"/>
            <w:gridSpan w:val="3"/>
            <w:shd w:val="clear" w:color="auto" w:fill="DBE5F1" w:themeFill="accent1" w:themeFillTint="33"/>
          </w:tcPr>
          <w:p w:rsidR="005A75D1" w:rsidRPr="007E145A" w:rsidRDefault="005A75D1" w:rsidP="002B70DE">
            <w:pPr>
              <w:jc w:val="center"/>
              <w:rPr>
                <w:lang w:val="sr-Latn-CS"/>
              </w:rPr>
            </w:pPr>
            <w:r>
              <w:rPr>
                <w:lang w:val="sr-Latn-CS"/>
              </w:rPr>
              <w:t xml:space="preserve">mr </w:t>
            </w:r>
            <w:r w:rsidRPr="007E145A">
              <w:rPr>
                <w:lang w:val="sr-Latn-CS"/>
              </w:rPr>
              <w:t>Dragan Pejanović</w:t>
            </w:r>
          </w:p>
        </w:tc>
        <w:tc>
          <w:tcPr>
            <w:tcW w:w="2340" w:type="dxa"/>
            <w:gridSpan w:val="2"/>
            <w:shd w:val="clear" w:color="auto" w:fill="DBE5F1" w:themeFill="accent1" w:themeFillTint="33"/>
          </w:tcPr>
          <w:p w:rsidR="005A75D1" w:rsidRPr="007E145A" w:rsidRDefault="005A75D1" w:rsidP="002B70DE">
            <w:pPr>
              <w:jc w:val="center"/>
              <w:rPr>
                <w:lang w:val="sr-Latn-CS"/>
              </w:rPr>
            </w:pPr>
            <w:r w:rsidRPr="007E145A">
              <w:rPr>
                <w:lang w:val="sr-Latn-CS"/>
              </w:rPr>
              <w:t>Uprava policije</w:t>
            </w:r>
          </w:p>
        </w:tc>
        <w:tc>
          <w:tcPr>
            <w:tcW w:w="4005" w:type="dxa"/>
            <w:gridSpan w:val="2"/>
            <w:shd w:val="clear" w:color="auto" w:fill="DBE5F1" w:themeFill="accent1" w:themeFillTint="33"/>
          </w:tcPr>
          <w:p w:rsidR="005A75D1" w:rsidRDefault="005A75D1" w:rsidP="002B70DE">
            <w:pPr>
              <w:jc w:val="center"/>
              <w:rPr>
                <w:lang w:val="sr-Latn-CS"/>
              </w:rPr>
            </w:pPr>
            <w:r>
              <w:rPr>
                <w:lang w:val="sr-Latn-CS"/>
              </w:rPr>
              <w:t>REALIZOVANO</w:t>
            </w:r>
          </w:p>
          <w:p w:rsidR="005A75D1" w:rsidRDefault="005A75D1" w:rsidP="002B70DE">
            <w:pPr>
              <w:jc w:val="center"/>
              <w:rPr>
                <w:lang w:val="sr-Latn-CS"/>
              </w:rPr>
            </w:pPr>
          </w:p>
          <w:p w:rsidR="005A75D1" w:rsidRPr="007E145A" w:rsidRDefault="005A75D1" w:rsidP="002B70DE">
            <w:pPr>
              <w:jc w:val="center"/>
              <w:rPr>
                <w:lang w:val="sr-Latn-CS"/>
              </w:rPr>
            </w:pPr>
          </w:p>
        </w:tc>
      </w:tr>
      <w:tr w:rsidR="005A75D1" w:rsidRPr="00FE08C8" w:rsidTr="00326DC1">
        <w:trPr>
          <w:gridAfter w:val="3"/>
          <w:wAfter w:w="246" w:type="dxa"/>
          <w:trHeight w:val="323"/>
        </w:trPr>
        <w:tc>
          <w:tcPr>
            <w:tcW w:w="732" w:type="dxa"/>
            <w:gridSpan w:val="4"/>
            <w:shd w:val="clear" w:color="auto" w:fill="DBE5F1" w:themeFill="accent1" w:themeFillTint="33"/>
          </w:tcPr>
          <w:p w:rsidR="005A75D1" w:rsidRPr="00FE08C8" w:rsidRDefault="005A75D1" w:rsidP="002B70DE">
            <w:pPr>
              <w:rPr>
                <w:lang w:val="sr-Latn-CS"/>
              </w:rPr>
            </w:pPr>
            <w:r>
              <w:rPr>
                <w:lang w:val="sr-Latn-CS"/>
              </w:rPr>
              <w:t>4</w:t>
            </w:r>
            <w:r w:rsidRPr="00FE08C8">
              <w:rPr>
                <w:lang w:val="sr-Latn-CS"/>
              </w:rPr>
              <w:t>.</w:t>
            </w:r>
          </w:p>
        </w:tc>
        <w:tc>
          <w:tcPr>
            <w:tcW w:w="4770" w:type="dxa"/>
            <w:gridSpan w:val="2"/>
            <w:shd w:val="clear" w:color="auto" w:fill="DBE5F1" w:themeFill="accent1" w:themeFillTint="33"/>
          </w:tcPr>
          <w:p w:rsidR="005A75D1" w:rsidRPr="00FE08C8" w:rsidRDefault="005A75D1" w:rsidP="002B70DE">
            <w:pPr>
              <w:pStyle w:val="1tekst"/>
              <w:ind w:left="0" w:right="84" w:firstLine="0"/>
              <w:rPr>
                <w:rFonts w:ascii="Times New Roman" w:hAnsi="Times New Roman" w:cs="Times New Roman"/>
                <w:bCs/>
                <w:sz w:val="24"/>
                <w:szCs w:val="24"/>
                <w:lang w:val="sr-Latn-CS"/>
              </w:rPr>
            </w:pPr>
            <w:r w:rsidRPr="00FE08C8">
              <w:rPr>
                <w:rFonts w:ascii="Times New Roman" w:hAnsi="Times New Roman" w:cs="Times New Roman"/>
                <w:bCs/>
                <w:sz w:val="24"/>
                <w:szCs w:val="24"/>
                <w:lang w:val="sr-Latn-CS"/>
              </w:rPr>
              <w:t>Pregled akata na koje je Ministarstvo unutrašnjih poslova dalo mišljenje u 2015. godini</w:t>
            </w:r>
          </w:p>
        </w:tc>
        <w:tc>
          <w:tcPr>
            <w:tcW w:w="1980" w:type="dxa"/>
            <w:gridSpan w:val="3"/>
            <w:shd w:val="clear" w:color="auto" w:fill="DBE5F1" w:themeFill="accent1" w:themeFillTint="33"/>
          </w:tcPr>
          <w:p w:rsidR="005A75D1" w:rsidRPr="00FE08C8" w:rsidRDefault="005A75D1" w:rsidP="002B70DE">
            <w:pPr>
              <w:jc w:val="center"/>
              <w:rPr>
                <w:lang w:val="sr-Latn-CS"/>
              </w:rPr>
            </w:pPr>
            <w:r>
              <w:rPr>
                <w:lang w:val="sr-Latn-CS"/>
              </w:rPr>
              <w:t xml:space="preserve">mr </w:t>
            </w:r>
            <w:r w:rsidRPr="00FE08C8">
              <w:rPr>
                <w:lang w:val="sr-Latn-CS"/>
              </w:rPr>
              <w:t>Dragan Pejanović</w:t>
            </w:r>
          </w:p>
        </w:tc>
        <w:tc>
          <w:tcPr>
            <w:tcW w:w="2340" w:type="dxa"/>
            <w:gridSpan w:val="2"/>
            <w:shd w:val="clear" w:color="auto" w:fill="DBE5F1" w:themeFill="accent1" w:themeFillTint="33"/>
          </w:tcPr>
          <w:p w:rsidR="005A75D1" w:rsidRPr="00FE08C8" w:rsidRDefault="005A75D1" w:rsidP="002B70DE">
            <w:pPr>
              <w:jc w:val="center"/>
              <w:rPr>
                <w:lang w:val="sr-Latn-CS"/>
              </w:rPr>
            </w:pPr>
            <w:r w:rsidRPr="00FE08C8">
              <w:rPr>
                <w:lang w:val="sr-Latn-CS"/>
              </w:rPr>
              <w:t>Samostalno</w:t>
            </w:r>
          </w:p>
        </w:tc>
        <w:tc>
          <w:tcPr>
            <w:tcW w:w="4005" w:type="dxa"/>
            <w:gridSpan w:val="2"/>
            <w:shd w:val="clear" w:color="auto" w:fill="DBE5F1" w:themeFill="accent1" w:themeFillTint="33"/>
          </w:tcPr>
          <w:p w:rsidR="005A75D1" w:rsidRDefault="005A75D1" w:rsidP="002B70DE">
            <w:pPr>
              <w:jc w:val="center"/>
              <w:rPr>
                <w:lang w:val="sr-Latn-CS"/>
              </w:rPr>
            </w:pPr>
            <w:r>
              <w:rPr>
                <w:lang w:val="sr-Latn-CS"/>
              </w:rPr>
              <w:t>REALIZOVANO</w:t>
            </w:r>
          </w:p>
          <w:p w:rsidR="005A75D1" w:rsidRDefault="005A75D1" w:rsidP="002B70DE">
            <w:pPr>
              <w:jc w:val="center"/>
              <w:rPr>
                <w:lang w:val="sr-Latn-CS"/>
              </w:rPr>
            </w:pPr>
          </w:p>
          <w:p w:rsidR="005A75D1" w:rsidRPr="00FE08C8" w:rsidRDefault="005A75D1" w:rsidP="002B70DE">
            <w:pPr>
              <w:jc w:val="center"/>
              <w:rPr>
                <w:lang w:val="sr-Latn-CS"/>
              </w:rPr>
            </w:pPr>
          </w:p>
        </w:tc>
      </w:tr>
      <w:tr w:rsidR="005A75D1" w:rsidRPr="00FE08C8" w:rsidTr="00326DC1">
        <w:trPr>
          <w:gridAfter w:val="3"/>
          <w:wAfter w:w="246" w:type="dxa"/>
          <w:trHeight w:val="323"/>
        </w:trPr>
        <w:tc>
          <w:tcPr>
            <w:tcW w:w="732" w:type="dxa"/>
            <w:gridSpan w:val="4"/>
            <w:shd w:val="clear" w:color="auto" w:fill="DBE5F1" w:themeFill="accent1" w:themeFillTint="33"/>
          </w:tcPr>
          <w:p w:rsidR="005A75D1" w:rsidRPr="00CE4EE7" w:rsidRDefault="005A75D1" w:rsidP="002B70DE">
            <w:pPr>
              <w:rPr>
                <w:lang w:val="sr-Latn-CS"/>
              </w:rPr>
            </w:pPr>
            <w:r w:rsidRPr="00CE4EE7">
              <w:rPr>
                <w:lang w:val="sr-Latn-CS"/>
              </w:rPr>
              <w:t>5.</w:t>
            </w:r>
          </w:p>
        </w:tc>
        <w:tc>
          <w:tcPr>
            <w:tcW w:w="4770" w:type="dxa"/>
            <w:gridSpan w:val="2"/>
            <w:shd w:val="clear" w:color="auto" w:fill="DBE5F1" w:themeFill="accent1" w:themeFillTint="33"/>
          </w:tcPr>
          <w:p w:rsidR="005A75D1" w:rsidRPr="00CE4EE7" w:rsidRDefault="005A75D1" w:rsidP="002B70DE">
            <w:pPr>
              <w:pStyle w:val="1tekst"/>
              <w:ind w:left="0" w:right="84" w:firstLine="0"/>
              <w:rPr>
                <w:rFonts w:ascii="Times New Roman" w:hAnsi="Times New Roman" w:cs="Times New Roman"/>
                <w:sz w:val="24"/>
                <w:szCs w:val="24"/>
                <w:lang w:val="sr-Latn-CS"/>
              </w:rPr>
            </w:pPr>
            <w:r>
              <w:rPr>
                <w:rFonts w:ascii="Times New Roman" w:hAnsi="Times New Roman" w:cs="Times New Roman"/>
                <w:sz w:val="24"/>
                <w:szCs w:val="24"/>
                <w:lang w:val="sr-Latn-CS"/>
              </w:rPr>
              <w:t>Izvještaj o realizovanim aktima MUP-a u 2015. godini</w:t>
            </w:r>
          </w:p>
        </w:tc>
        <w:tc>
          <w:tcPr>
            <w:tcW w:w="1980" w:type="dxa"/>
            <w:gridSpan w:val="3"/>
            <w:shd w:val="clear" w:color="auto" w:fill="DBE5F1" w:themeFill="accent1" w:themeFillTint="33"/>
          </w:tcPr>
          <w:p w:rsidR="005A75D1" w:rsidRDefault="005A75D1" w:rsidP="002B70DE">
            <w:pPr>
              <w:jc w:val="center"/>
              <w:rPr>
                <w:lang w:val="sr-Latn-CS"/>
              </w:rPr>
            </w:pPr>
            <w:r>
              <w:rPr>
                <w:lang w:val="sr-Latn-CS"/>
              </w:rPr>
              <w:t xml:space="preserve">mr </w:t>
            </w:r>
            <w:r w:rsidRPr="00CE4EE7">
              <w:rPr>
                <w:lang w:val="sr-Latn-CS"/>
              </w:rPr>
              <w:t>Dragan Pejanović</w:t>
            </w:r>
            <w:r>
              <w:rPr>
                <w:lang w:val="sr-Latn-CS"/>
              </w:rPr>
              <w:t>,</w:t>
            </w:r>
          </w:p>
          <w:p w:rsidR="005A75D1" w:rsidRPr="00CE4EE7" w:rsidRDefault="005A75D1" w:rsidP="002B70DE">
            <w:pPr>
              <w:jc w:val="center"/>
              <w:rPr>
                <w:lang w:val="sr-Latn-CS"/>
              </w:rPr>
            </w:pPr>
            <w:r>
              <w:rPr>
                <w:lang w:val="sr-Latn-CS"/>
              </w:rPr>
              <w:t>Vanja Janjušević</w:t>
            </w:r>
          </w:p>
        </w:tc>
        <w:tc>
          <w:tcPr>
            <w:tcW w:w="2340" w:type="dxa"/>
            <w:gridSpan w:val="2"/>
            <w:shd w:val="clear" w:color="auto" w:fill="DBE5F1" w:themeFill="accent1" w:themeFillTint="33"/>
          </w:tcPr>
          <w:p w:rsidR="005A75D1" w:rsidRPr="00CE4EE7" w:rsidRDefault="005A75D1" w:rsidP="002B70DE">
            <w:pPr>
              <w:jc w:val="center"/>
              <w:rPr>
                <w:lang w:val="sr-Latn-CS"/>
              </w:rPr>
            </w:pPr>
            <w:r w:rsidRPr="00CE4EE7">
              <w:rPr>
                <w:lang w:val="sr-Latn-CS"/>
              </w:rPr>
              <w:t>Samostalno</w:t>
            </w:r>
          </w:p>
        </w:tc>
        <w:tc>
          <w:tcPr>
            <w:tcW w:w="4005" w:type="dxa"/>
            <w:gridSpan w:val="2"/>
            <w:shd w:val="clear" w:color="auto" w:fill="DBE5F1" w:themeFill="accent1" w:themeFillTint="33"/>
          </w:tcPr>
          <w:p w:rsidR="005A75D1" w:rsidRDefault="005A75D1" w:rsidP="002B70DE">
            <w:pPr>
              <w:jc w:val="center"/>
              <w:rPr>
                <w:lang w:val="sr-Latn-CS"/>
              </w:rPr>
            </w:pPr>
            <w:r>
              <w:rPr>
                <w:lang w:val="sr-Latn-CS"/>
              </w:rPr>
              <w:t>REALIZOVANO</w:t>
            </w:r>
          </w:p>
          <w:p w:rsidR="005A75D1" w:rsidRPr="00CE4EE7" w:rsidRDefault="005A75D1" w:rsidP="002B70DE">
            <w:pPr>
              <w:jc w:val="center"/>
              <w:rPr>
                <w:lang w:val="sr-Latn-CS"/>
              </w:rPr>
            </w:pPr>
          </w:p>
        </w:tc>
      </w:tr>
      <w:tr w:rsidR="005A75D1" w:rsidRPr="00FE08C8" w:rsidTr="002B70DE">
        <w:tblPrEx>
          <w:jc w:val="center"/>
        </w:tblPrEx>
        <w:trPr>
          <w:gridBefore w:val="3"/>
          <w:wBefore w:w="271" w:type="dxa"/>
          <w:jc w:val="center"/>
        </w:trPr>
        <w:tc>
          <w:tcPr>
            <w:tcW w:w="13802" w:type="dxa"/>
            <w:gridSpan w:val="13"/>
            <w:shd w:val="clear" w:color="auto" w:fill="548DD4"/>
          </w:tcPr>
          <w:p w:rsidR="005A75D1" w:rsidRPr="00FE08C8" w:rsidRDefault="005A75D1" w:rsidP="002B70DE">
            <w:pPr>
              <w:pStyle w:val="1tekst"/>
              <w:ind w:left="0" w:right="0"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DIREKTORAT ZA BEZBJEDNOSNO ZAŠTITNE POSLOVE I NADZOR</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color w:val="FFFFFF"/>
                <w:sz w:val="24"/>
                <w:szCs w:val="24"/>
                <w:lang w:val="sr-Latn-CS"/>
              </w:rPr>
              <w:t>Generalni direktor doc. dr Miloš Vukčević</w:t>
            </w:r>
          </w:p>
        </w:tc>
      </w:tr>
      <w:tr w:rsidR="005A75D1" w:rsidRPr="00FE08C8" w:rsidTr="002B70DE">
        <w:tblPrEx>
          <w:jc w:val="center"/>
        </w:tblPrEx>
        <w:trPr>
          <w:gridBefore w:val="3"/>
          <w:gridAfter w:val="1"/>
          <w:wBefore w:w="271" w:type="dxa"/>
          <w:wAfter w:w="49" w:type="dxa"/>
          <w:jc w:val="center"/>
        </w:trPr>
        <w:tc>
          <w:tcPr>
            <w:tcW w:w="662" w:type="dxa"/>
            <w:gridSpan w:val="2"/>
            <w:shd w:val="clear" w:color="auto" w:fill="244061"/>
          </w:tcPr>
          <w:p w:rsidR="005A75D1" w:rsidRPr="00FE08C8" w:rsidRDefault="005A75D1" w:rsidP="002B70DE">
            <w:pPr>
              <w:pStyle w:val="1tekst"/>
              <w:tabs>
                <w:tab w:val="left" w:pos="72"/>
                <w:tab w:val="left" w:pos="342"/>
                <w:tab w:val="left" w:pos="882"/>
              </w:tabs>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Br.</w:t>
            </w:r>
          </w:p>
        </w:tc>
        <w:tc>
          <w:tcPr>
            <w:tcW w:w="4770"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Naziv aktivnosti</w:t>
            </w:r>
          </w:p>
        </w:tc>
        <w:tc>
          <w:tcPr>
            <w:tcW w:w="1958" w:type="dxa"/>
            <w:gridSpan w:val="3"/>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Nosilac aktivnosti</w:t>
            </w:r>
          </w:p>
        </w:tc>
        <w:tc>
          <w:tcPr>
            <w:tcW w:w="2362"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Saradnja sa ostalim organima</w:t>
            </w:r>
          </w:p>
        </w:tc>
        <w:tc>
          <w:tcPr>
            <w:tcW w:w="4001" w:type="dxa"/>
            <w:gridSpan w:val="3"/>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Napomena - status realizacije</w:t>
            </w:r>
          </w:p>
        </w:tc>
      </w:tr>
      <w:tr w:rsidR="005A75D1" w:rsidRPr="00FE08C8" w:rsidTr="00326DC1">
        <w:tblPrEx>
          <w:jc w:val="center"/>
        </w:tblPrEx>
        <w:trPr>
          <w:gridBefore w:val="3"/>
          <w:gridAfter w:val="1"/>
          <w:wBefore w:w="271" w:type="dxa"/>
          <w:wAfter w:w="49" w:type="dxa"/>
          <w:jc w:val="center"/>
        </w:trPr>
        <w:tc>
          <w:tcPr>
            <w:tcW w:w="662" w:type="dxa"/>
            <w:gridSpan w:val="2"/>
            <w:shd w:val="clear" w:color="auto" w:fill="DBE5F1" w:themeFill="accent1" w:themeFillTint="33"/>
          </w:tcPr>
          <w:p w:rsidR="005A75D1" w:rsidRPr="00763D8B" w:rsidRDefault="005A75D1" w:rsidP="002B70DE">
            <w:pPr>
              <w:pStyle w:val="CharCharCharCharChar"/>
            </w:pPr>
            <w:r w:rsidRPr="00763D8B">
              <w:t>1.</w:t>
            </w:r>
          </w:p>
        </w:tc>
        <w:tc>
          <w:tcPr>
            <w:tcW w:w="4770" w:type="dxa"/>
            <w:gridSpan w:val="2"/>
            <w:shd w:val="clear" w:color="auto" w:fill="DBE5F1" w:themeFill="accent1" w:themeFillTint="33"/>
          </w:tcPr>
          <w:p w:rsidR="005A75D1" w:rsidRPr="00FE08C8" w:rsidRDefault="005A75D1" w:rsidP="002B70DE">
            <w:pPr>
              <w:pStyle w:val="1tekst"/>
              <w:spacing w:line="276" w:lineRule="auto"/>
              <w:ind w:left="0" w:right="76" w:firstLine="0"/>
              <w:rPr>
                <w:rFonts w:ascii="Times New Roman" w:hAnsi="Times New Roman" w:cs="Times New Roman"/>
                <w:sz w:val="24"/>
                <w:szCs w:val="24"/>
              </w:rPr>
            </w:pPr>
            <w:r w:rsidRPr="00FE08C8">
              <w:rPr>
                <w:rFonts w:ascii="Times New Roman" w:hAnsi="Times New Roman" w:cs="Times New Roman"/>
                <w:sz w:val="24"/>
                <w:szCs w:val="24"/>
              </w:rPr>
              <w:t>Informacija o implementaciji  Zakona o zaštiti lica i imovine</w:t>
            </w:r>
          </w:p>
        </w:tc>
        <w:tc>
          <w:tcPr>
            <w:tcW w:w="1958" w:type="dxa"/>
            <w:gridSpan w:val="3"/>
            <w:shd w:val="clear" w:color="auto" w:fill="DBE5F1" w:themeFill="accent1" w:themeFillTint="33"/>
          </w:tcPr>
          <w:p w:rsidR="005A75D1" w:rsidRPr="00FE08C8" w:rsidRDefault="005A75D1" w:rsidP="002B70DE">
            <w:pPr>
              <w:pStyle w:val="1tekst"/>
              <w:spacing w:line="276" w:lineRule="auto"/>
              <w:ind w:left="0" w:right="0" w:firstLine="0"/>
              <w:jc w:val="center"/>
              <w:rPr>
                <w:rFonts w:ascii="Times New Roman" w:hAnsi="Times New Roman" w:cs="Times New Roman"/>
                <w:i/>
                <w:sz w:val="24"/>
                <w:szCs w:val="24"/>
                <w:lang w:val="sr-Latn-CS"/>
              </w:rPr>
            </w:pPr>
            <w:r w:rsidRPr="00FE08C8">
              <w:rPr>
                <w:rFonts w:ascii="Times New Roman" w:hAnsi="Times New Roman" w:cs="Times New Roman"/>
                <w:sz w:val="24"/>
                <w:szCs w:val="24"/>
              </w:rPr>
              <w:t>Biljana Vukčević</w:t>
            </w:r>
          </w:p>
          <w:p w:rsidR="005A75D1" w:rsidRPr="00FE08C8" w:rsidRDefault="005A75D1" w:rsidP="002B70DE">
            <w:pPr>
              <w:jc w:val="center"/>
            </w:pPr>
          </w:p>
        </w:tc>
        <w:tc>
          <w:tcPr>
            <w:tcW w:w="2362" w:type="dxa"/>
            <w:gridSpan w:val="2"/>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Uprava policije</w:t>
            </w:r>
          </w:p>
          <w:p w:rsidR="005A75D1" w:rsidRPr="00FE08C8" w:rsidRDefault="005A75D1" w:rsidP="002B70DE">
            <w:pPr>
              <w:pStyle w:val="1tekst"/>
              <w:ind w:left="0" w:right="0" w:firstLine="0"/>
              <w:jc w:val="center"/>
              <w:rPr>
                <w:rFonts w:ascii="Times New Roman" w:hAnsi="Times New Roman" w:cs="Times New Roman"/>
                <w:sz w:val="24"/>
                <w:szCs w:val="24"/>
              </w:rPr>
            </w:pPr>
          </w:p>
        </w:tc>
        <w:tc>
          <w:tcPr>
            <w:tcW w:w="4001" w:type="dxa"/>
            <w:gridSpan w:val="3"/>
            <w:shd w:val="clear" w:color="auto" w:fill="DBE5F1" w:themeFill="accent1" w:themeFillTint="33"/>
          </w:tcPr>
          <w:p w:rsidR="005A75D1" w:rsidRPr="005A131F" w:rsidRDefault="005A75D1" w:rsidP="002B70DE">
            <w:pPr>
              <w:jc w:val="center"/>
            </w:pPr>
            <w:r>
              <w:t>REALIZOVANO</w:t>
            </w:r>
          </w:p>
        </w:tc>
      </w:tr>
      <w:tr w:rsidR="005A75D1" w:rsidRPr="00FE08C8" w:rsidTr="00326DC1">
        <w:tblPrEx>
          <w:jc w:val="center"/>
        </w:tblPrEx>
        <w:trPr>
          <w:gridBefore w:val="3"/>
          <w:gridAfter w:val="1"/>
          <w:wBefore w:w="271" w:type="dxa"/>
          <w:wAfter w:w="49" w:type="dxa"/>
          <w:jc w:val="center"/>
        </w:trPr>
        <w:tc>
          <w:tcPr>
            <w:tcW w:w="662" w:type="dxa"/>
            <w:gridSpan w:val="2"/>
            <w:shd w:val="clear" w:color="auto" w:fill="DBE5F1" w:themeFill="accent1" w:themeFillTint="33"/>
          </w:tcPr>
          <w:p w:rsidR="005A75D1" w:rsidRPr="00763D8B" w:rsidRDefault="005A75D1" w:rsidP="002B70DE">
            <w:pPr>
              <w:pStyle w:val="CharCharCharCharChar"/>
            </w:pPr>
            <w:r w:rsidRPr="00763D8B">
              <w:lastRenderedPageBreak/>
              <w:t>2.</w:t>
            </w:r>
          </w:p>
        </w:tc>
        <w:tc>
          <w:tcPr>
            <w:tcW w:w="4770" w:type="dxa"/>
            <w:gridSpan w:val="2"/>
            <w:shd w:val="clear" w:color="auto" w:fill="DBE5F1" w:themeFill="accent1" w:themeFillTint="33"/>
          </w:tcPr>
          <w:p w:rsidR="005A75D1" w:rsidRPr="00FE08C8" w:rsidRDefault="005A75D1" w:rsidP="002B70DE">
            <w:pPr>
              <w:ind w:right="76"/>
              <w:jc w:val="both"/>
              <w:rPr>
                <w:lang w:val="en-US"/>
              </w:rPr>
            </w:pPr>
            <w:r w:rsidRPr="00FE08C8">
              <w:t>Izvještaj o realizaciji aktivnosti iz Programa    rada Uprave policije za 201</w:t>
            </w:r>
            <w:r w:rsidRPr="00FE08C8">
              <w:rPr>
                <w:lang w:val="en-GB"/>
              </w:rPr>
              <w:t>5</w:t>
            </w:r>
            <w:r w:rsidRPr="00FE08C8">
              <w:t>. godinu</w:t>
            </w:r>
          </w:p>
        </w:tc>
        <w:tc>
          <w:tcPr>
            <w:tcW w:w="1958" w:type="dxa"/>
            <w:gridSpan w:val="3"/>
            <w:shd w:val="clear" w:color="auto" w:fill="DBE5F1" w:themeFill="accent1" w:themeFillTint="33"/>
          </w:tcPr>
          <w:p w:rsidR="005A75D1" w:rsidRPr="00FE08C8" w:rsidRDefault="005A75D1" w:rsidP="002B70DE">
            <w:pPr>
              <w:jc w:val="center"/>
              <w:rPr>
                <w:lang w:val="sr-Latn-CS" w:eastAsia="en-US"/>
              </w:rPr>
            </w:pPr>
            <w:r w:rsidRPr="00FE08C8">
              <w:t>Dragana Babović</w:t>
            </w:r>
          </w:p>
          <w:p w:rsidR="005A75D1" w:rsidRPr="00FE08C8" w:rsidRDefault="005A75D1" w:rsidP="002B70DE">
            <w:pPr>
              <w:pStyle w:val="1tekst"/>
              <w:ind w:left="0" w:right="0" w:firstLine="0"/>
              <w:jc w:val="center"/>
              <w:rPr>
                <w:rFonts w:ascii="Times New Roman" w:hAnsi="Times New Roman" w:cs="Times New Roman"/>
                <w:sz w:val="24"/>
                <w:szCs w:val="24"/>
              </w:rPr>
            </w:pPr>
          </w:p>
        </w:tc>
        <w:tc>
          <w:tcPr>
            <w:tcW w:w="2362" w:type="dxa"/>
            <w:gridSpan w:val="2"/>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Uprava policije</w:t>
            </w:r>
          </w:p>
          <w:p w:rsidR="005A75D1" w:rsidRPr="00FE08C8" w:rsidRDefault="005A75D1" w:rsidP="002B70DE">
            <w:pPr>
              <w:pStyle w:val="1tekst"/>
              <w:ind w:left="0" w:right="0" w:firstLine="0"/>
              <w:jc w:val="center"/>
              <w:rPr>
                <w:rFonts w:ascii="Times New Roman" w:hAnsi="Times New Roman" w:cs="Times New Roman"/>
                <w:sz w:val="24"/>
                <w:szCs w:val="24"/>
              </w:rPr>
            </w:pPr>
          </w:p>
        </w:tc>
        <w:tc>
          <w:tcPr>
            <w:tcW w:w="4001" w:type="dxa"/>
            <w:gridSpan w:val="3"/>
            <w:shd w:val="clear" w:color="auto" w:fill="DBE5F1" w:themeFill="accent1" w:themeFillTint="33"/>
          </w:tcPr>
          <w:p w:rsidR="005A75D1" w:rsidRPr="005A131F" w:rsidRDefault="005A75D1" w:rsidP="002B70DE">
            <w:pPr>
              <w:jc w:val="center"/>
            </w:pPr>
            <w:r>
              <w:t>REALIZOVANO</w:t>
            </w:r>
          </w:p>
        </w:tc>
      </w:tr>
      <w:tr w:rsidR="005A75D1" w:rsidRPr="00FE08C8" w:rsidTr="00326DC1">
        <w:tblPrEx>
          <w:jc w:val="center"/>
        </w:tblPrEx>
        <w:trPr>
          <w:gridBefore w:val="3"/>
          <w:gridAfter w:val="1"/>
          <w:wBefore w:w="271" w:type="dxa"/>
          <w:wAfter w:w="49" w:type="dxa"/>
          <w:jc w:val="center"/>
        </w:trPr>
        <w:tc>
          <w:tcPr>
            <w:tcW w:w="662" w:type="dxa"/>
            <w:gridSpan w:val="2"/>
            <w:shd w:val="clear" w:color="auto" w:fill="DBE5F1" w:themeFill="accent1" w:themeFillTint="33"/>
          </w:tcPr>
          <w:p w:rsidR="005A75D1" w:rsidRPr="00763D8B" w:rsidRDefault="005A75D1" w:rsidP="002B70DE">
            <w:pPr>
              <w:pStyle w:val="CharCharCharCharChar"/>
            </w:pPr>
            <w:r w:rsidRPr="00763D8B">
              <w:t>3.</w:t>
            </w:r>
          </w:p>
        </w:tc>
        <w:tc>
          <w:tcPr>
            <w:tcW w:w="4770" w:type="dxa"/>
            <w:gridSpan w:val="2"/>
            <w:shd w:val="clear" w:color="auto" w:fill="DBE5F1" w:themeFill="accent1" w:themeFillTint="33"/>
          </w:tcPr>
          <w:p w:rsidR="005A75D1" w:rsidRPr="00FE08C8" w:rsidRDefault="005A75D1" w:rsidP="002B70DE">
            <w:pPr>
              <w:ind w:right="76"/>
              <w:jc w:val="both"/>
              <w:rPr>
                <w:lang w:val="en-US"/>
              </w:rPr>
            </w:pPr>
            <w:r w:rsidRPr="00FE08C8">
              <w:rPr>
                <w:lang w:val="sr-Latn-CS"/>
              </w:rPr>
              <w:t>Uspostavljanje bezbjednosne zone II stepena za Sektor kriminalističke policije</w:t>
            </w:r>
          </w:p>
        </w:tc>
        <w:tc>
          <w:tcPr>
            <w:tcW w:w="1958" w:type="dxa"/>
            <w:gridSpan w:val="3"/>
            <w:shd w:val="clear" w:color="auto" w:fill="DBE5F1" w:themeFill="accent1" w:themeFillTint="33"/>
          </w:tcPr>
          <w:p w:rsidR="005A75D1" w:rsidRPr="00FE08C8" w:rsidRDefault="005A75D1" w:rsidP="002B70DE">
            <w:pPr>
              <w:jc w:val="center"/>
              <w:rPr>
                <w:lang w:val="sr-Latn-CS" w:eastAsia="en-US"/>
              </w:rPr>
            </w:pPr>
            <w:r w:rsidRPr="00FE08C8">
              <w:rPr>
                <w:lang w:val="sr-Latn-CS" w:eastAsia="en-US"/>
              </w:rPr>
              <w:t>Violeta Vujisić</w:t>
            </w:r>
          </w:p>
          <w:p w:rsidR="005A75D1" w:rsidRPr="00FE08C8" w:rsidRDefault="005A75D1" w:rsidP="002B70DE">
            <w:pPr>
              <w:pStyle w:val="1tekst"/>
              <w:ind w:left="0" w:right="0" w:firstLine="0"/>
              <w:jc w:val="center"/>
              <w:rPr>
                <w:rFonts w:ascii="Times New Roman" w:hAnsi="Times New Roman" w:cs="Times New Roman"/>
                <w:bCs/>
                <w:sz w:val="24"/>
                <w:szCs w:val="24"/>
              </w:rPr>
            </w:pPr>
          </w:p>
        </w:tc>
        <w:tc>
          <w:tcPr>
            <w:tcW w:w="2362" w:type="dxa"/>
            <w:gridSpan w:val="2"/>
            <w:shd w:val="clear" w:color="auto" w:fill="DBE5F1" w:themeFill="accent1" w:themeFillTint="33"/>
          </w:tcPr>
          <w:p w:rsidR="005A75D1" w:rsidRPr="005D0E95" w:rsidRDefault="005A75D1" w:rsidP="002B70DE">
            <w:pPr>
              <w:pStyle w:val="1tekst"/>
              <w:ind w:left="0" w:right="0" w:firstLine="0"/>
              <w:jc w:val="center"/>
              <w:rPr>
                <w:rFonts w:ascii="Times New Roman" w:hAnsi="Times New Roman" w:cs="Times New Roman"/>
                <w:sz w:val="24"/>
                <w:szCs w:val="24"/>
              </w:rPr>
            </w:pPr>
            <w:r w:rsidRPr="005D0E95">
              <w:rPr>
                <w:rFonts w:ascii="Times New Roman" w:hAnsi="Times New Roman" w:cs="Times New Roman"/>
                <w:sz w:val="24"/>
                <w:szCs w:val="24"/>
              </w:rPr>
              <w:t>Uprava policije</w:t>
            </w:r>
          </w:p>
          <w:p w:rsidR="005A75D1" w:rsidRPr="005D0E95" w:rsidRDefault="005A75D1" w:rsidP="002B70DE">
            <w:pPr>
              <w:pStyle w:val="1tekst"/>
              <w:ind w:left="0" w:right="0" w:firstLine="0"/>
              <w:jc w:val="center"/>
              <w:rPr>
                <w:rFonts w:ascii="Times New Roman" w:hAnsi="Times New Roman" w:cs="Times New Roman"/>
                <w:bCs/>
                <w:sz w:val="24"/>
                <w:szCs w:val="24"/>
              </w:rPr>
            </w:pPr>
          </w:p>
        </w:tc>
        <w:tc>
          <w:tcPr>
            <w:tcW w:w="4001" w:type="dxa"/>
            <w:gridSpan w:val="3"/>
            <w:shd w:val="clear" w:color="auto" w:fill="DBE5F1" w:themeFill="accent1" w:themeFillTint="33"/>
          </w:tcPr>
          <w:p w:rsidR="005A75D1" w:rsidRPr="005A131F" w:rsidRDefault="005A75D1" w:rsidP="002B70DE">
            <w:pPr>
              <w:tabs>
                <w:tab w:val="left" w:pos="540"/>
                <w:tab w:val="left" w:pos="720"/>
              </w:tabs>
              <w:jc w:val="center"/>
              <w:rPr>
                <w:bCs/>
              </w:rPr>
            </w:pPr>
            <w:r>
              <w:rPr>
                <w:bCs/>
              </w:rPr>
              <w:t xml:space="preserve"> REALIZOVANO</w:t>
            </w:r>
          </w:p>
        </w:tc>
      </w:tr>
      <w:tr w:rsidR="005A75D1" w:rsidRPr="00FE08C8" w:rsidTr="00326DC1">
        <w:tblPrEx>
          <w:jc w:val="center"/>
        </w:tblPrEx>
        <w:trPr>
          <w:gridBefore w:val="3"/>
          <w:gridAfter w:val="1"/>
          <w:wBefore w:w="271" w:type="dxa"/>
          <w:wAfter w:w="49" w:type="dxa"/>
          <w:jc w:val="center"/>
        </w:trPr>
        <w:tc>
          <w:tcPr>
            <w:tcW w:w="662" w:type="dxa"/>
            <w:gridSpan w:val="2"/>
            <w:shd w:val="clear" w:color="auto" w:fill="DBE5F1" w:themeFill="accent1" w:themeFillTint="33"/>
          </w:tcPr>
          <w:p w:rsidR="005A75D1" w:rsidRPr="00763D8B" w:rsidRDefault="005A75D1" w:rsidP="002B70DE">
            <w:pPr>
              <w:pStyle w:val="CharCharCharCharChar"/>
            </w:pPr>
            <w:r>
              <w:t>4.</w:t>
            </w:r>
          </w:p>
        </w:tc>
        <w:tc>
          <w:tcPr>
            <w:tcW w:w="4770" w:type="dxa"/>
            <w:gridSpan w:val="2"/>
            <w:shd w:val="clear" w:color="auto" w:fill="DBE5F1" w:themeFill="accent1" w:themeFillTint="33"/>
          </w:tcPr>
          <w:p w:rsidR="005A75D1" w:rsidRPr="00FE08C8" w:rsidRDefault="005A75D1" w:rsidP="002B70DE">
            <w:pPr>
              <w:tabs>
                <w:tab w:val="left" w:pos="1230"/>
              </w:tabs>
              <w:ind w:right="76"/>
              <w:jc w:val="both"/>
              <w:rPr>
                <w:lang w:val="sr-Latn-CS"/>
              </w:rPr>
            </w:pPr>
            <w:r w:rsidRPr="005D0E95">
              <w:rPr>
                <w:lang w:val="sr-Latn-CS"/>
              </w:rPr>
              <w:t>Pravilnik o programu i načinu polaganja stručnog ispita za vršenje poslova zaštite</w:t>
            </w:r>
          </w:p>
        </w:tc>
        <w:tc>
          <w:tcPr>
            <w:tcW w:w="1958" w:type="dxa"/>
            <w:gridSpan w:val="3"/>
            <w:shd w:val="clear" w:color="auto" w:fill="DBE5F1" w:themeFill="accent1" w:themeFillTint="33"/>
          </w:tcPr>
          <w:p w:rsidR="005A75D1" w:rsidRPr="00FE08C8" w:rsidRDefault="005A75D1" w:rsidP="002B70DE">
            <w:pPr>
              <w:jc w:val="center"/>
              <w:rPr>
                <w:lang w:val="sr-Latn-CS" w:eastAsia="en-US"/>
              </w:rPr>
            </w:pPr>
            <w:r w:rsidRPr="005D0E95">
              <w:rPr>
                <w:lang w:val="sr-Latn-CS" w:eastAsia="en-US"/>
              </w:rPr>
              <w:t>Dragana Đurišić</w:t>
            </w:r>
          </w:p>
        </w:tc>
        <w:tc>
          <w:tcPr>
            <w:tcW w:w="2362" w:type="dxa"/>
            <w:gridSpan w:val="2"/>
            <w:shd w:val="clear" w:color="auto" w:fill="DBE5F1" w:themeFill="accent1" w:themeFillTint="33"/>
          </w:tcPr>
          <w:p w:rsidR="005A75D1" w:rsidRPr="005D0E95" w:rsidRDefault="005A75D1" w:rsidP="002B70DE">
            <w:pPr>
              <w:pStyle w:val="1tekst"/>
              <w:ind w:left="18" w:right="0" w:hanging="74"/>
              <w:jc w:val="center"/>
              <w:rPr>
                <w:rFonts w:ascii="Times New Roman" w:hAnsi="Times New Roman" w:cs="Times New Roman"/>
                <w:sz w:val="24"/>
                <w:szCs w:val="24"/>
              </w:rPr>
            </w:pPr>
            <w:r w:rsidRPr="005D0E95">
              <w:rPr>
                <w:rFonts w:ascii="Times New Roman" w:hAnsi="Times New Roman" w:cs="Times New Roman"/>
                <w:sz w:val="24"/>
                <w:szCs w:val="24"/>
              </w:rPr>
              <w:t>Uprava policije,</w:t>
            </w:r>
          </w:p>
          <w:p w:rsidR="005A75D1" w:rsidRPr="005D0E95" w:rsidRDefault="005A75D1" w:rsidP="002B70DE">
            <w:pPr>
              <w:pStyle w:val="1tekst"/>
              <w:ind w:left="18" w:right="0" w:hanging="74"/>
              <w:jc w:val="center"/>
              <w:rPr>
                <w:rFonts w:ascii="Times New Roman" w:hAnsi="Times New Roman" w:cs="Times New Roman"/>
                <w:sz w:val="24"/>
                <w:szCs w:val="24"/>
              </w:rPr>
            </w:pPr>
            <w:r w:rsidRPr="005D0E95">
              <w:rPr>
                <w:rFonts w:ascii="Times New Roman" w:hAnsi="Times New Roman" w:cs="Times New Roman"/>
                <w:sz w:val="24"/>
                <w:szCs w:val="24"/>
              </w:rPr>
              <w:t>Sekretarijat za zakonodavstvo</w:t>
            </w:r>
          </w:p>
        </w:tc>
        <w:tc>
          <w:tcPr>
            <w:tcW w:w="4001" w:type="dxa"/>
            <w:gridSpan w:val="3"/>
            <w:shd w:val="clear" w:color="auto" w:fill="DBE5F1" w:themeFill="accent1" w:themeFillTint="33"/>
          </w:tcPr>
          <w:p w:rsidR="005A75D1" w:rsidRDefault="005A75D1" w:rsidP="002B70DE">
            <w:pPr>
              <w:tabs>
                <w:tab w:val="left" w:pos="540"/>
                <w:tab w:val="left" w:pos="720"/>
              </w:tabs>
              <w:jc w:val="center"/>
              <w:rPr>
                <w:bCs/>
              </w:rPr>
            </w:pPr>
            <w:r>
              <w:rPr>
                <w:bCs/>
              </w:rPr>
              <w:t>REALIZOVANO</w:t>
            </w:r>
          </w:p>
          <w:p w:rsidR="005A75D1" w:rsidRDefault="005A75D1" w:rsidP="002B70DE">
            <w:pPr>
              <w:tabs>
                <w:tab w:val="left" w:pos="540"/>
                <w:tab w:val="left" w:pos="720"/>
              </w:tabs>
              <w:jc w:val="center"/>
              <w:rPr>
                <w:bCs/>
              </w:rPr>
            </w:pPr>
          </w:p>
          <w:p w:rsidR="005A75D1" w:rsidRPr="005A131F" w:rsidRDefault="005A75D1" w:rsidP="002B70DE">
            <w:pPr>
              <w:tabs>
                <w:tab w:val="left" w:pos="540"/>
                <w:tab w:val="left" w:pos="720"/>
              </w:tabs>
              <w:jc w:val="center"/>
              <w:rPr>
                <w:bCs/>
              </w:rPr>
            </w:pPr>
          </w:p>
        </w:tc>
      </w:tr>
      <w:tr w:rsidR="005A75D1" w:rsidRPr="00FE08C8" w:rsidTr="00326DC1">
        <w:tblPrEx>
          <w:jc w:val="center"/>
        </w:tblPrEx>
        <w:trPr>
          <w:gridBefore w:val="3"/>
          <w:gridAfter w:val="1"/>
          <w:wBefore w:w="271" w:type="dxa"/>
          <w:wAfter w:w="49" w:type="dxa"/>
          <w:jc w:val="center"/>
        </w:trPr>
        <w:tc>
          <w:tcPr>
            <w:tcW w:w="662" w:type="dxa"/>
            <w:gridSpan w:val="2"/>
            <w:shd w:val="clear" w:color="auto" w:fill="DBE5F1" w:themeFill="accent1" w:themeFillTint="33"/>
          </w:tcPr>
          <w:p w:rsidR="005A75D1" w:rsidRPr="00763D8B" w:rsidRDefault="005A75D1" w:rsidP="002B70DE">
            <w:pPr>
              <w:pStyle w:val="CharCharCharCharChar"/>
            </w:pPr>
            <w:r>
              <w:t>5.</w:t>
            </w:r>
          </w:p>
        </w:tc>
        <w:tc>
          <w:tcPr>
            <w:tcW w:w="4770" w:type="dxa"/>
            <w:gridSpan w:val="2"/>
            <w:shd w:val="clear" w:color="auto" w:fill="DBE5F1" w:themeFill="accent1" w:themeFillTint="33"/>
          </w:tcPr>
          <w:p w:rsidR="005A75D1" w:rsidRPr="00FE08C8" w:rsidRDefault="005A75D1" w:rsidP="002B70DE">
            <w:pPr>
              <w:tabs>
                <w:tab w:val="left" w:pos="1230"/>
              </w:tabs>
              <w:ind w:right="76"/>
              <w:jc w:val="both"/>
              <w:rPr>
                <w:lang w:val="sr-Latn-CS"/>
              </w:rPr>
            </w:pPr>
            <w:r w:rsidRPr="005D0E95">
              <w:rPr>
                <w:lang w:val="sr-Latn-CS"/>
              </w:rPr>
              <w:t xml:space="preserve">Izvještaj o stanju bezbjednosti </w:t>
            </w:r>
            <w:r>
              <w:rPr>
                <w:lang w:val="sr-Latn-CS"/>
              </w:rPr>
              <w:t xml:space="preserve">saobraćaja </w:t>
            </w:r>
            <w:r w:rsidRPr="005D0E95">
              <w:rPr>
                <w:lang w:val="sr-Latn-CS"/>
              </w:rPr>
              <w:t>na putevima</w:t>
            </w:r>
          </w:p>
        </w:tc>
        <w:tc>
          <w:tcPr>
            <w:tcW w:w="1958" w:type="dxa"/>
            <w:gridSpan w:val="3"/>
            <w:shd w:val="clear" w:color="auto" w:fill="DBE5F1" w:themeFill="accent1" w:themeFillTint="33"/>
          </w:tcPr>
          <w:p w:rsidR="005A75D1" w:rsidRPr="00FE08C8" w:rsidRDefault="005A75D1" w:rsidP="002B70DE">
            <w:pPr>
              <w:jc w:val="center"/>
              <w:rPr>
                <w:lang w:val="sr-Latn-CS" w:eastAsia="en-US"/>
              </w:rPr>
            </w:pPr>
            <w:r w:rsidRPr="005D0E95">
              <w:rPr>
                <w:lang w:val="sr-Latn-CS" w:eastAsia="en-US"/>
              </w:rPr>
              <w:t>Dragana Babović</w:t>
            </w:r>
          </w:p>
        </w:tc>
        <w:tc>
          <w:tcPr>
            <w:tcW w:w="2362" w:type="dxa"/>
            <w:gridSpan w:val="2"/>
            <w:shd w:val="clear" w:color="auto" w:fill="DBE5F1" w:themeFill="accent1" w:themeFillTint="33"/>
          </w:tcPr>
          <w:p w:rsidR="005A75D1" w:rsidRPr="005D0E95" w:rsidRDefault="005A75D1" w:rsidP="002B70DE">
            <w:pPr>
              <w:pStyle w:val="1tekst"/>
              <w:ind w:left="0" w:right="0" w:firstLine="0"/>
              <w:jc w:val="center"/>
              <w:rPr>
                <w:rFonts w:ascii="Times New Roman" w:hAnsi="Times New Roman" w:cs="Times New Roman"/>
                <w:sz w:val="24"/>
                <w:szCs w:val="24"/>
              </w:rPr>
            </w:pPr>
            <w:r w:rsidRPr="00E45672">
              <w:rPr>
                <w:rFonts w:ascii="Times New Roman" w:hAnsi="Times New Roman" w:cs="Times New Roman"/>
                <w:sz w:val="24"/>
                <w:szCs w:val="24"/>
              </w:rPr>
              <w:t>Uprava policije</w:t>
            </w:r>
          </w:p>
        </w:tc>
        <w:tc>
          <w:tcPr>
            <w:tcW w:w="4001" w:type="dxa"/>
            <w:gridSpan w:val="3"/>
            <w:shd w:val="clear" w:color="auto" w:fill="DBE5F1" w:themeFill="accent1" w:themeFillTint="33"/>
          </w:tcPr>
          <w:p w:rsidR="005A75D1" w:rsidRDefault="005A75D1" w:rsidP="002B70DE">
            <w:pPr>
              <w:tabs>
                <w:tab w:val="left" w:pos="540"/>
                <w:tab w:val="left" w:pos="720"/>
              </w:tabs>
              <w:jc w:val="center"/>
              <w:rPr>
                <w:bCs/>
              </w:rPr>
            </w:pPr>
            <w:r>
              <w:rPr>
                <w:bCs/>
              </w:rPr>
              <w:t>REALIZOVANO</w:t>
            </w:r>
          </w:p>
          <w:p w:rsidR="005A75D1" w:rsidRDefault="005A75D1" w:rsidP="002B70DE">
            <w:pPr>
              <w:tabs>
                <w:tab w:val="left" w:pos="540"/>
                <w:tab w:val="left" w:pos="720"/>
              </w:tabs>
              <w:jc w:val="center"/>
              <w:rPr>
                <w:bCs/>
              </w:rPr>
            </w:pPr>
          </w:p>
          <w:p w:rsidR="005A75D1" w:rsidRPr="005A131F" w:rsidRDefault="005A75D1" w:rsidP="002B70DE">
            <w:pPr>
              <w:tabs>
                <w:tab w:val="left" w:pos="540"/>
                <w:tab w:val="left" w:pos="720"/>
              </w:tabs>
              <w:jc w:val="center"/>
              <w:rPr>
                <w:bCs/>
              </w:rPr>
            </w:pPr>
          </w:p>
        </w:tc>
      </w:tr>
      <w:tr w:rsidR="005A75D1" w:rsidRPr="00FE08C8" w:rsidTr="00326DC1">
        <w:tblPrEx>
          <w:jc w:val="center"/>
        </w:tblPrEx>
        <w:trPr>
          <w:gridBefore w:val="3"/>
          <w:gridAfter w:val="1"/>
          <w:wBefore w:w="271" w:type="dxa"/>
          <w:wAfter w:w="49" w:type="dxa"/>
          <w:jc w:val="center"/>
        </w:trPr>
        <w:tc>
          <w:tcPr>
            <w:tcW w:w="662" w:type="dxa"/>
            <w:gridSpan w:val="2"/>
            <w:shd w:val="clear" w:color="auto" w:fill="DBE5F1" w:themeFill="accent1" w:themeFillTint="33"/>
          </w:tcPr>
          <w:p w:rsidR="005A75D1" w:rsidRPr="00763D8B" w:rsidRDefault="005A75D1" w:rsidP="002B70DE">
            <w:pPr>
              <w:pStyle w:val="CharCharCharCharChar"/>
            </w:pPr>
            <w:r>
              <w:t>6.</w:t>
            </w:r>
          </w:p>
        </w:tc>
        <w:tc>
          <w:tcPr>
            <w:tcW w:w="4770" w:type="dxa"/>
            <w:gridSpan w:val="2"/>
            <w:shd w:val="clear" w:color="auto" w:fill="DBE5F1" w:themeFill="accent1" w:themeFillTint="33"/>
          </w:tcPr>
          <w:p w:rsidR="005A75D1" w:rsidRPr="00FE08C8" w:rsidRDefault="005A75D1" w:rsidP="002B70DE">
            <w:pPr>
              <w:tabs>
                <w:tab w:val="left" w:pos="1230"/>
              </w:tabs>
              <w:ind w:right="76"/>
              <w:jc w:val="both"/>
              <w:rPr>
                <w:lang w:val="sr-Latn-CS"/>
              </w:rPr>
            </w:pPr>
            <w:r w:rsidRPr="00E45672">
              <w:rPr>
                <w:lang w:val="sr-Latn-CS"/>
              </w:rPr>
              <w:t>Izvještaj o implementaciji Zakona o izmjenama i dopunama zakona o unutrašnjim poslovima</w:t>
            </w:r>
          </w:p>
        </w:tc>
        <w:tc>
          <w:tcPr>
            <w:tcW w:w="1958" w:type="dxa"/>
            <w:gridSpan w:val="3"/>
            <w:shd w:val="clear" w:color="auto" w:fill="DBE5F1" w:themeFill="accent1" w:themeFillTint="33"/>
          </w:tcPr>
          <w:p w:rsidR="005A75D1" w:rsidRPr="00FE08C8" w:rsidRDefault="005A75D1" w:rsidP="002B70DE">
            <w:pPr>
              <w:jc w:val="center"/>
              <w:rPr>
                <w:lang w:val="sr-Latn-CS" w:eastAsia="en-US"/>
              </w:rPr>
            </w:pPr>
            <w:r w:rsidRPr="005D0E95">
              <w:rPr>
                <w:lang w:val="sr-Latn-CS" w:eastAsia="en-US"/>
              </w:rPr>
              <w:t>Dragana Đurišić</w:t>
            </w:r>
          </w:p>
        </w:tc>
        <w:tc>
          <w:tcPr>
            <w:tcW w:w="2362" w:type="dxa"/>
            <w:gridSpan w:val="2"/>
            <w:shd w:val="clear" w:color="auto" w:fill="DBE5F1" w:themeFill="accent1" w:themeFillTint="33"/>
          </w:tcPr>
          <w:p w:rsidR="005A75D1" w:rsidRPr="005D0E95" w:rsidRDefault="005A75D1" w:rsidP="002B70DE">
            <w:pPr>
              <w:pStyle w:val="1tekst"/>
              <w:ind w:left="0" w:right="0" w:firstLine="0"/>
              <w:jc w:val="center"/>
              <w:rPr>
                <w:rFonts w:ascii="Times New Roman" w:hAnsi="Times New Roman" w:cs="Times New Roman"/>
                <w:sz w:val="24"/>
                <w:szCs w:val="24"/>
              </w:rPr>
            </w:pPr>
            <w:r w:rsidRPr="00E45672">
              <w:rPr>
                <w:rFonts w:ascii="Times New Roman" w:hAnsi="Times New Roman" w:cs="Times New Roman"/>
                <w:sz w:val="24"/>
                <w:szCs w:val="24"/>
              </w:rPr>
              <w:t>Uprava policije</w:t>
            </w:r>
          </w:p>
        </w:tc>
        <w:tc>
          <w:tcPr>
            <w:tcW w:w="4001" w:type="dxa"/>
            <w:gridSpan w:val="3"/>
            <w:shd w:val="clear" w:color="auto" w:fill="DBE5F1" w:themeFill="accent1" w:themeFillTint="33"/>
          </w:tcPr>
          <w:p w:rsidR="005A75D1" w:rsidRPr="005A131F" w:rsidRDefault="005A75D1" w:rsidP="002B70DE">
            <w:pPr>
              <w:tabs>
                <w:tab w:val="left" w:pos="540"/>
                <w:tab w:val="left" w:pos="720"/>
              </w:tabs>
              <w:jc w:val="center"/>
              <w:rPr>
                <w:bCs/>
              </w:rPr>
            </w:pPr>
            <w:r>
              <w:rPr>
                <w:bCs/>
              </w:rPr>
              <w:t>REALIZOVANO</w:t>
            </w:r>
          </w:p>
        </w:tc>
      </w:tr>
      <w:tr w:rsidR="005A75D1" w:rsidRPr="00FE08C8" w:rsidTr="00326DC1">
        <w:tblPrEx>
          <w:jc w:val="center"/>
        </w:tblPrEx>
        <w:trPr>
          <w:gridBefore w:val="3"/>
          <w:gridAfter w:val="1"/>
          <w:wBefore w:w="271" w:type="dxa"/>
          <w:wAfter w:w="49" w:type="dxa"/>
          <w:jc w:val="center"/>
        </w:trPr>
        <w:tc>
          <w:tcPr>
            <w:tcW w:w="662" w:type="dxa"/>
            <w:gridSpan w:val="2"/>
            <w:shd w:val="clear" w:color="auto" w:fill="DBE5F1" w:themeFill="accent1" w:themeFillTint="33"/>
          </w:tcPr>
          <w:p w:rsidR="005A75D1" w:rsidRPr="00763D8B" w:rsidRDefault="005A75D1" w:rsidP="002B70DE">
            <w:pPr>
              <w:pStyle w:val="CharCharCharCharChar"/>
            </w:pPr>
            <w:r>
              <w:t>7</w:t>
            </w:r>
            <w:r w:rsidRPr="00763D8B">
              <w:t>.</w:t>
            </w:r>
          </w:p>
        </w:tc>
        <w:tc>
          <w:tcPr>
            <w:tcW w:w="4770" w:type="dxa"/>
            <w:gridSpan w:val="2"/>
            <w:shd w:val="clear" w:color="auto" w:fill="DBE5F1" w:themeFill="accent1" w:themeFillTint="33"/>
          </w:tcPr>
          <w:p w:rsidR="005A75D1" w:rsidRPr="00FE08C8" w:rsidRDefault="005A75D1" w:rsidP="002B70DE">
            <w:pPr>
              <w:tabs>
                <w:tab w:val="left" w:pos="1230"/>
              </w:tabs>
              <w:ind w:right="76"/>
              <w:jc w:val="both"/>
              <w:rPr>
                <w:lang w:val="sr-Latn-CS"/>
              </w:rPr>
            </w:pPr>
            <w:r w:rsidRPr="00FE08C8">
              <w:rPr>
                <w:lang w:val="sr-Latn-CS"/>
              </w:rPr>
              <w:t>Mjesečni izvještaj o radu Direktorata bezbjednosno zaštitne poslove i nadzor</w:t>
            </w:r>
            <w:r>
              <w:rPr>
                <w:rStyle w:val="FootnoteReference"/>
                <w:rFonts w:eastAsia="Calibri"/>
                <w:lang w:val="sr-Latn-CS"/>
              </w:rPr>
              <w:footnoteReference w:id="3"/>
            </w:r>
          </w:p>
        </w:tc>
        <w:tc>
          <w:tcPr>
            <w:tcW w:w="1958" w:type="dxa"/>
            <w:gridSpan w:val="3"/>
            <w:shd w:val="clear" w:color="auto" w:fill="DBE5F1" w:themeFill="accent1" w:themeFillTint="33"/>
          </w:tcPr>
          <w:p w:rsidR="005A75D1" w:rsidRPr="00FE08C8" w:rsidRDefault="005A75D1" w:rsidP="002B70DE">
            <w:pPr>
              <w:jc w:val="center"/>
              <w:rPr>
                <w:lang w:val="sr-Latn-CS" w:eastAsia="en-US"/>
              </w:rPr>
            </w:pPr>
            <w:r w:rsidRPr="00FE08C8">
              <w:rPr>
                <w:lang w:val="sr-Latn-CS" w:eastAsia="en-US"/>
              </w:rPr>
              <w:t>Savo Rolović</w:t>
            </w:r>
          </w:p>
        </w:tc>
        <w:tc>
          <w:tcPr>
            <w:tcW w:w="2362" w:type="dxa"/>
            <w:gridSpan w:val="2"/>
            <w:shd w:val="clear" w:color="auto" w:fill="DBE5F1" w:themeFill="accent1" w:themeFillTint="33"/>
          </w:tcPr>
          <w:p w:rsidR="005A75D1" w:rsidRPr="005D0E95" w:rsidRDefault="005A75D1" w:rsidP="002B70DE">
            <w:pPr>
              <w:pStyle w:val="1tekst"/>
              <w:ind w:left="0" w:right="0" w:firstLine="0"/>
              <w:jc w:val="center"/>
              <w:rPr>
                <w:rFonts w:ascii="Times New Roman" w:hAnsi="Times New Roman" w:cs="Times New Roman"/>
                <w:sz w:val="24"/>
                <w:szCs w:val="24"/>
              </w:rPr>
            </w:pPr>
            <w:r w:rsidRPr="005D0E95">
              <w:rPr>
                <w:rFonts w:ascii="Times New Roman" w:hAnsi="Times New Roman" w:cs="Times New Roman"/>
                <w:sz w:val="24"/>
                <w:szCs w:val="24"/>
              </w:rPr>
              <w:t>Samostalno</w:t>
            </w:r>
          </w:p>
        </w:tc>
        <w:tc>
          <w:tcPr>
            <w:tcW w:w="4001" w:type="dxa"/>
            <w:gridSpan w:val="3"/>
            <w:shd w:val="clear" w:color="auto" w:fill="DBE5F1" w:themeFill="accent1" w:themeFillTint="33"/>
          </w:tcPr>
          <w:p w:rsidR="005A75D1" w:rsidRPr="005A131F" w:rsidRDefault="005A75D1" w:rsidP="002B70DE">
            <w:pPr>
              <w:tabs>
                <w:tab w:val="left" w:pos="540"/>
                <w:tab w:val="left" w:pos="720"/>
              </w:tabs>
              <w:jc w:val="center"/>
              <w:rPr>
                <w:bCs/>
              </w:rPr>
            </w:pPr>
            <w:r>
              <w:rPr>
                <w:bCs/>
              </w:rPr>
              <w:t>REALIZOVANO</w:t>
            </w:r>
          </w:p>
        </w:tc>
      </w:tr>
      <w:tr w:rsidR="005A75D1" w:rsidRPr="00FE08C8" w:rsidTr="002B70DE">
        <w:tblPrEx>
          <w:jc w:val="center"/>
        </w:tblPrEx>
        <w:trPr>
          <w:gridBefore w:val="1"/>
          <w:gridAfter w:val="1"/>
          <w:wBefore w:w="252" w:type="dxa"/>
          <w:wAfter w:w="49" w:type="dxa"/>
          <w:jc w:val="center"/>
        </w:trPr>
        <w:tc>
          <w:tcPr>
            <w:tcW w:w="13772" w:type="dxa"/>
            <w:gridSpan w:val="14"/>
            <w:shd w:val="clear" w:color="auto" w:fill="4579B9"/>
          </w:tcPr>
          <w:p w:rsidR="005A75D1" w:rsidRPr="00763D8B" w:rsidRDefault="005A75D1" w:rsidP="002B70DE">
            <w:pPr>
              <w:pStyle w:val="1tekst"/>
              <w:jc w:val="center"/>
              <w:rPr>
                <w:rFonts w:ascii="Times New Roman" w:hAnsi="Times New Roman" w:cs="Times New Roman"/>
                <w:color w:val="FFFFFF"/>
                <w:sz w:val="24"/>
                <w:szCs w:val="24"/>
                <w:lang w:val="sr-Latn-CS"/>
              </w:rPr>
            </w:pPr>
            <w:r w:rsidRPr="00763D8B">
              <w:rPr>
                <w:rFonts w:ascii="Times New Roman" w:hAnsi="Times New Roman" w:cs="Times New Roman"/>
                <w:color w:val="FFFFFF"/>
                <w:sz w:val="24"/>
                <w:szCs w:val="24"/>
                <w:lang w:val="sr-Latn-CS"/>
              </w:rPr>
              <w:t>DIREKTORAT ZA UPRAVNE UNUTRAŠNJE POSLOVE</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763D8B">
              <w:rPr>
                <w:rFonts w:ascii="Times New Roman" w:hAnsi="Times New Roman" w:cs="Times New Roman"/>
                <w:color w:val="FFFFFF"/>
                <w:sz w:val="24"/>
                <w:szCs w:val="24"/>
                <w:lang w:val="sr-Latn-CS"/>
              </w:rPr>
              <w:t>v.d. generalna direktorica  Sandra Bugarin</w:t>
            </w:r>
          </w:p>
        </w:tc>
      </w:tr>
      <w:tr w:rsidR="005A75D1" w:rsidRPr="00FE08C8" w:rsidTr="002B70DE">
        <w:tblPrEx>
          <w:jc w:val="center"/>
        </w:tblPrEx>
        <w:trPr>
          <w:gridBefore w:val="1"/>
          <w:gridAfter w:val="1"/>
          <w:wBefore w:w="252" w:type="dxa"/>
          <w:wAfter w:w="49" w:type="dxa"/>
          <w:jc w:val="center"/>
        </w:trPr>
        <w:tc>
          <w:tcPr>
            <w:tcW w:w="681" w:type="dxa"/>
            <w:gridSpan w:val="4"/>
            <w:shd w:val="clear" w:color="auto" w:fill="244061"/>
          </w:tcPr>
          <w:p w:rsidR="005A75D1" w:rsidRPr="00FE08C8" w:rsidRDefault="005A75D1" w:rsidP="002B70DE">
            <w:pPr>
              <w:pStyle w:val="1tekst"/>
              <w:tabs>
                <w:tab w:val="left" w:pos="72"/>
                <w:tab w:val="left" w:pos="342"/>
                <w:tab w:val="left" w:pos="882"/>
              </w:tabs>
              <w:ind w:left="0" w:right="0" w:firstLine="0"/>
              <w:rPr>
                <w:rFonts w:ascii="Times New Roman" w:hAnsi="Times New Roman" w:cs="Times New Roman"/>
                <w:sz w:val="24"/>
                <w:szCs w:val="24"/>
                <w:lang w:val="sr-Latn-CS"/>
              </w:rPr>
            </w:pPr>
            <w:r w:rsidRPr="00FE08C8">
              <w:rPr>
                <w:rFonts w:ascii="Times New Roman" w:hAnsi="Times New Roman" w:cs="Times New Roman"/>
                <w:sz w:val="24"/>
                <w:szCs w:val="24"/>
                <w:lang w:val="sr-Latn-CS"/>
              </w:rPr>
              <w:t>Br.</w:t>
            </w:r>
          </w:p>
        </w:tc>
        <w:tc>
          <w:tcPr>
            <w:tcW w:w="4770"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Naziv aktivnosti</w:t>
            </w:r>
          </w:p>
        </w:tc>
        <w:tc>
          <w:tcPr>
            <w:tcW w:w="1958" w:type="dxa"/>
            <w:gridSpan w:val="3"/>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Nosilac aktivnosti</w:t>
            </w:r>
          </w:p>
        </w:tc>
        <w:tc>
          <w:tcPr>
            <w:tcW w:w="2362"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Saradnja sa ostalim organima</w:t>
            </w:r>
          </w:p>
        </w:tc>
        <w:tc>
          <w:tcPr>
            <w:tcW w:w="4001" w:type="dxa"/>
            <w:gridSpan w:val="3"/>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Napomena - status realizacije</w:t>
            </w:r>
          </w:p>
        </w:tc>
      </w:tr>
      <w:tr w:rsidR="005A75D1" w:rsidRPr="00FE08C8" w:rsidTr="00326DC1">
        <w:tblPrEx>
          <w:jc w:val="center"/>
        </w:tblPrEx>
        <w:trPr>
          <w:gridBefore w:val="1"/>
          <w:gridAfter w:val="1"/>
          <w:wBefore w:w="252" w:type="dxa"/>
          <w:wAfter w:w="49" w:type="dxa"/>
          <w:trHeight w:val="440"/>
          <w:jc w:val="center"/>
        </w:trPr>
        <w:tc>
          <w:tcPr>
            <w:tcW w:w="681" w:type="dxa"/>
            <w:gridSpan w:val="4"/>
            <w:shd w:val="clear" w:color="auto" w:fill="DBE5F1" w:themeFill="accent1" w:themeFillTint="33"/>
          </w:tcPr>
          <w:p w:rsidR="005A75D1" w:rsidRPr="00FE08C8" w:rsidRDefault="005A75D1" w:rsidP="002B70DE">
            <w:pPr>
              <w:pStyle w:val="CharCharCharCharChar"/>
            </w:pPr>
            <w:r w:rsidRPr="00FE08C8">
              <w:t>1.</w:t>
            </w:r>
          </w:p>
        </w:tc>
        <w:tc>
          <w:tcPr>
            <w:tcW w:w="4770" w:type="dxa"/>
            <w:gridSpan w:val="2"/>
            <w:shd w:val="clear" w:color="auto" w:fill="DBE5F1" w:themeFill="accent1" w:themeFillTint="33"/>
          </w:tcPr>
          <w:p w:rsidR="005A75D1" w:rsidRPr="00FE08C8" w:rsidRDefault="005A75D1" w:rsidP="002B70DE">
            <w:pPr>
              <w:suppressAutoHyphens/>
              <w:jc w:val="both"/>
              <w:rPr>
                <w:lang w:val="sr-Latn-CS"/>
              </w:rPr>
            </w:pPr>
            <w:r w:rsidRPr="00FE08C8">
              <w:rPr>
                <w:b/>
                <w:bCs/>
                <w:lang w:val="sr-Latn-CS"/>
              </w:rPr>
              <w:t>Strategija reintegracije lica vraćenih na osnovu sporazuma o readmisiji za period 2016-2020. godine, s Akcionim planom za implementaciju Strategije za 2016. godinu</w:t>
            </w:r>
          </w:p>
        </w:tc>
        <w:tc>
          <w:tcPr>
            <w:tcW w:w="1958" w:type="dxa"/>
            <w:gridSpan w:val="3"/>
            <w:shd w:val="clear" w:color="auto" w:fill="DBE5F1" w:themeFill="accent1" w:themeFillTint="33"/>
          </w:tcPr>
          <w:p w:rsidR="005A75D1" w:rsidRPr="00FE08C8" w:rsidRDefault="005A75D1" w:rsidP="002B70DE">
            <w:pPr>
              <w:jc w:val="center"/>
            </w:pPr>
            <w:r w:rsidRPr="00FE08C8">
              <w:rPr>
                <w:lang w:val="sr-Latn-CS"/>
              </w:rPr>
              <w:t>Međuresorska radna grupa</w:t>
            </w:r>
            <w:r w:rsidRPr="00FE08C8">
              <w:rPr>
                <w:rStyle w:val="FootnoteReference"/>
                <w:rFonts w:eastAsia="Calibri"/>
              </w:rPr>
              <w:footnoteReference w:id="4"/>
            </w:r>
          </w:p>
        </w:tc>
        <w:tc>
          <w:tcPr>
            <w:tcW w:w="2362" w:type="dxa"/>
            <w:gridSpan w:val="2"/>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D</w:t>
            </w:r>
            <w:r w:rsidRPr="00FE08C8">
              <w:rPr>
                <w:rFonts w:ascii="Times New Roman" w:hAnsi="Times New Roman" w:cs="Times New Roman"/>
                <w:sz w:val="24"/>
                <w:szCs w:val="24"/>
                <w:lang w:val="sr-Cyrl-CS"/>
              </w:rPr>
              <w:t xml:space="preserve">ržavni organi koji imaju predstavnike u </w:t>
            </w:r>
            <w:r w:rsidRPr="00C106EC">
              <w:rPr>
                <w:rFonts w:ascii="Times New Roman" w:hAnsi="Times New Roman" w:cs="Times New Roman"/>
                <w:sz w:val="24"/>
                <w:szCs w:val="24"/>
                <w:lang w:val="sr-Latn-CS"/>
              </w:rPr>
              <w:t>Međuresorsk</w:t>
            </w:r>
            <w:r>
              <w:rPr>
                <w:rFonts w:ascii="Times New Roman" w:hAnsi="Times New Roman" w:cs="Times New Roman"/>
                <w:sz w:val="24"/>
                <w:szCs w:val="24"/>
                <w:lang w:val="sr-Latn-CS"/>
              </w:rPr>
              <w:t>oj</w:t>
            </w:r>
            <w:r w:rsidRPr="00C106EC">
              <w:rPr>
                <w:rFonts w:ascii="Times New Roman" w:hAnsi="Times New Roman" w:cs="Times New Roman"/>
                <w:sz w:val="24"/>
                <w:szCs w:val="24"/>
                <w:lang w:val="sr-Latn-CS"/>
              </w:rPr>
              <w:t xml:space="preserve"> radn</w:t>
            </w:r>
            <w:r>
              <w:rPr>
                <w:rFonts w:ascii="Times New Roman" w:hAnsi="Times New Roman" w:cs="Times New Roman"/>
                <w:sz w:val="24"/>
                <w:szCs w:val="24"/>
                <w:lang w:val="sr-Latn-CS"/>
              </w:rPr>
              <w:t>oj</w:t>
            </w:r>
            <w:r w:rsidRPr="00C106EC">
              <w:rPr>
                <w:rFonts w:ascii="Times New Roman" w:hAnsi="Times New Roman" w:cs="Times New Roman"/>
                <w:sz w:val="24"/>
                <w:szCs w:val="24"/>
                <w:lang w:val="sr-Latn-CS"/>
              </w:rPr>
              <w:t xml:space="preserve"> grup</w:t>
            </w:r>
            <w:r>
              <w:rPr>
                <w:rFonts w:ascii="Times New Roman" w:hAnsi="Times New Roman" w:cs="Times New Roman"/>
                <w:sz w:val="24"/>
                <w:szCs w:val="24"/>
                <w:lang w:val="sr-Latn-CS"/>
              </w:rPr>
              <w:t>i</w:t>
            </w:r>
          </w:p>
        </w:tc>
        <w:tc>
          <w:tcPr>
            <w:tcW w:w="4001" w:type="dxa"/>
            <w:gridSpan w:val="3"/>
            <w:shd w:val="clear" w:color="auto" w:fill="DBE5F1" w:themeFill="accent1" w:themeFillTint="33"/>
          </w:tcPr>
          <w:p w:rsidR="005A75D1" w:rsidRDefault="005A75D1" w:rsidP="002B70DE">
            <w:pPr>
              <w:jc w:val="center"/>
            </w:pPr>
            <w:r>
              <w:t>REALIZOVANO</w:t>
            </w:r>
          </w:p>
          <w:p w:rsidR="005A75D1" w:rsidRPr="005A131F" w:rsidRDefault="005A75D1" w:rsidP="002B70DE">
            <w:pPr>
              <w:jc w:val="center"/>
            </w:pPr>
          </w:p>
        </w:tc>
      </w:tr>
      <w:tr w:rsidR="005A75D1" w:rsidRPr="00FE08C8" w:rsidTr="00326DC1">
        <w:tblPrEx>
          <w:jc w:val="center"/>
        </w:tblPrEx>
        <w:trPr>
          <w:gridBefore w:val="1"/>
          <w:gridAfter w:val="1"/>
          <w:wBefore w:w="252" w:type="dxa"/>
          <w:wAfter w:w="49" w:type="dxa"/>
          <w:trHeight w:val="440"/>
          <w:jc w:val="center"/>
        </w:trPr>
        <w:tc>
          <w:tcPr>
            <w:tcW w:w="681" w:type="dxa"/>
            <w:gridSpan w:val="4"/>
            <w:shd w:val="clear" w:color="auto" w:fill="DBE5F1" w:themeFill="accent1" w:themeFillTint="33"/>
          </w:tcPr>
          <w:p w:rsidR="005A75D1" w:rsidRPr="00FE08C8" w:rsidRDefault="005A75D1" w:rsidP="002B70DE">
            <w:pPr>
              <w:pStyle w:val="CharCharCharCharChar"/>
            </w:pPr>
            <w:r w:rsidRPr="00FE08C8">
              <w:t>2.</w:t>
            </w:r>
          </w:p>
        </w:tc>
        <w:tc>
          <w:tcPr>
            <w:tcW w:w="4770" w:type="dxa"/>
            <w:gridSpan w:val="2"/>
            <w:shd w:val="clear" w:color="auto" w:fill="DBE5F1" w:themeFill="accent1" w:themeFillTint="33"/>
          </w:tcPr>
          <w:p w:rsidR="005A75D1" w:rsidRPr="00FE08C8" w:rsidRDefault="005A75D1" w:rsidP="002B70DE">
            <w:pPr>
              <w:suppressAutoHyphens/>
              <w:jc w:val="both"/>
              <w:rPr>
                <w:b/>
                <w:bCs/>
                <w:lang w:val="en-US"/>
              </w:rPr>
            </w:pPr>
            <w:r w:rsidRPr="00FE08C8">
              <w:rPr>
                <w:b/>
                <w:bCs/>
                <w:lang w:val="sr-Latn-CS"/>
              </w:rPr>
              <w:t>Predlog zakona o azilu</w:t>
            </w:r>
            <w:r>
              <w:rPr>
                <w:rStyle w:val="FootnoteReference"/>
                <w:rFonts w:eastAsia="Calibri"/>
                <w:b/>
                <w:bCs/>
                <w:lang w:val="sr-Latn-CS"/>
              </w:rPr>
              <w:footnoteReference w:id="5"/>
            </w:r>
            <w:r w:rsidRPr="00FE08C8">
              <w:rPr>
                <w:b/>
                <w:bCs/>
                <w:lang w:val="sr-Latn-CS"/>
              </w:rPr>
              <w:t xml:space="preserve"> </w:t>
            </w:r>
          </w:p>
        </w:tc>
        <w:tc>
          <w:tcPr>
            <w:tcW w:w="1958" w:type="dxa"/>
            <w:gridSpan w:val="3"/>
            <w:shd w:val="clear" w:color="auto" w:fill="DBE5F1" w:themeFill="accent1" w:themeFillTint="33"/>
          </w:tcPr>
          <w:p w:rsidR="005A75D1" w:rsidRPr="00FE08C8" w:rsidRDefault="005A75D1" w:rsidP="002B70DE">
            <w:pPr>
              <w:jc w:val="center"/>
              <w:rPr>
                <w:lang w:val="sr-Latn-CS"/>
              </w:rPr>
            </w:pPr>
            <w:r w:rsidRPr="00FE08C8">
              <w:rPr>
                <w:lang w:val="sr-Latn-CS"/>
              </w:rPr>
              <w:t>Sandra Bugarin</w:t>
            </w:r>
          </w:p>
        </w:tc>
        <w:tc>
          <w:tcPr>
            <w:tcW w:w="2362" w:type="dxa"/>
            <w:gridSpan w:val="2"/>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Samostalno</w:t>
            </w:r>
          </w:p>
        </w:tc>
        <w:tc>
          <w:tcPr>
            <w:tcW w:w="4001" w:type="dxa"/>
            <w:gridSpan w:val="3"/>
            <w:shd w:val="clear" w:color="auto" w:fill="DBE5F1" w:themeFill="accent1" w:themeFillTint="33"/>
          </w:tcPr>
          <w:p w:rsidR="005A75D1" w:rsidRDefault="005A75D1" w:rsidP="002B70DE">
            <w:pPr>
              <w:jc w:val="center"/>
            </w:pPr>
            <w:r>
              <w:t>REALIZOVANO</w:t>
            </w:r>
          </w:p>
          <w:p w:rsidR="005A75D1" w:rsidRDefault="005A75D1" w:rsidP="002B70DE">
            <w:pPr>
              <w:jc w:val="center"/>
            </w:pPr>
          </w:p>
          <w:p w:rsidR="005A75D1" w:rsidRPr="00206504" w:rsidRDefault="005A75D1" w:rsidP="002B70DE">
            <w:pPr>
              <w:jc w:val="center"/>
            </w:pPr>
            <w:r>
              <w:t xml:space="preserve"> „Predlog zakona o međunarodnoj i privremenoj zaštiti stranaca“</w:t>
            </w:r>
          </w:p>
        </w:tc>
      </w:tr>
      <w:tr w:rsidR="005A75D1" w:rsidRPr="00FE08C8" w:rsidTr="00326DC1">
        <w:tblPrEx>
          <w:jc w:val="center"/>
        </w:tblPrEx>
        <w:trPr>
          <w:gridBefore w:val="1"/>
          <w:gridAfter w:val="1"/>
          <w:wBefore w:w="252" w:type="dxa"/>
          <w:wAfter w:w="49" w:type="dxa"/>
          <w:trHeight w:val="440"/>
          <w:jc w:val="center"/>
        </w:trPr>
        <w:tc>
          <w:tcPr>
            <w:tcW w:w="681" w:type="dxa"/>
            <w:gridSpan w:val="4"/>
            <w:shd w:val="clear" w:color="auto" w:fill="DBE5F1" w:themeFill="accent1" w:themeFillTint="33"/>
          </w:tcPr>
          <w:p w:rsidR="005A75D1" w:rsidRPr="00FE08C8" w:rsidRDefault="005A75D1" w:rsidP="002B70DE">
            <w:pPr>
              <w:pStyle w:val="CharCharCharCharChar"/>
            </w:pPr>
            <w:r w:rsidRPr="00FE08C8">
              <w:lastRenderedPageBreak/>
              <w:t>3.</w:t>
            </w:r>
          </w:p>
        </w:tc>
        <w:tc>
          <w:tcPr>
            <w:tcW w:w="4770" w:type="dxa"/>
            <w:gridSpan w:val="2"/>
            <w:shd w:val="clear" w:color="auto" w:fill="DBE5F1" w:themeFill="accent1" w:themeFillTint="33"/>
          </w:tcPr>
          <w:p w:rsidR="005A75D1" w:rsidRPr="00FE08C8" w:rsidRDefault="005A75D1" w:rsidP="002B70DE">
            <w:pPr>
              <w:suppressAutoHyphens/>
              <w:jc w:val="both"/>
            </w:pPr>
            <w:r w:rsidRPr="00FE08C8">
              <w:rPr>
                <w:lang w:val="sr-Latn-CS"/>
              </w:rPr>
              <w:t>Predlog zakona o izmjenama Zakona o matičnim registrima</w:t>
            </w:r>
          </w:p>
        </w:tc>
        <w:tc>
          <w:tcPr>
            <w:tcW w:w="1958" w:type="dxa"/>
            <w:gridSpan w:val="3"/>
            <w:shd w:val="clear" w:color="auto" w:fill="DBE5F1" w:themeFill="accent1" w:themeFillTint="33"/>
          </w:tcPr>
          <w:p w:rsidR="005A75D1" w:rsidRPr="00FE08C8" w:rsidRDefault="005A75D1" w:rsidP="002B70DE">
            <w:pPr>
              <w:jc w:val="center"/>
            </w:pPr>
            <w:r w:rsidRPr="00FE08C8">
              <w:t>Remzija Ademović</w:t>
            </w:r>
          </w:p>
        </w:tc>
        <w:tc>
          <w:tcPr>
            <w:tcW w:w="2362" w:type="dxa"/>
            <w:gridSpan w:val="2"/>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Samostalno</w:t>
            </w:r>
          </w:p>
        </w:tc>
        <w:tc>
          <w:tcPr>
            <w:tcW w:w="4001" w:type="dxa"/>
            <w:gridSpan w:val="3"/>
            <w:shd w:val="clear" w:color="auto" w:fill="DBE5F1" w:themeFill="accent1" w:themeFillTint="33"/>
          </w:tcPr>
          <w:p w:rsidR="005A75D1" w:rsidRDefault="005A75D1" w:rsidP="002B70DE">
            <w:pPr>
              <w:jc w:val="center"/>
            </w:pPr>
            <w:r>
              <w:t>REALIZOVANO</w:t>
            </w:r>
          </w:p>
          <w:p w:rsidR="005A75D1" w:rsidRPr="00B30F0F" w:rsidRDefault="005A75D1" w:rsidP="002B70DE">
            <w:pPr>
              <w:jc w:val="center"/>
            </w:pPr>
          </w:p>
        </w:tc>
      </w:tr>
      <w:tr w:rsidR="005A75D1" w:rsidRPr="00FE08C8" w:rsidTr="00326DC1">
        <w:tblPrEx>
          <w:jc w:val="center"/>
        </w:tblPrEx>
        <w:trPr>
          <w:gridBefore w:val="1"/>
          <w:gridAfter w:val="1"/>
          <w:wBefore w:w="252" w:type="dxa"/>
          <w:wAfter w:w="49" w:type="dxa"/>
          <w:trHeight w:val="416"/>
          <w:jc w:val="center"/>
        </w:trPr>
        <w:tc>
          <w:tcPr>
            <w:tcW w:w="681" w:type="dxa"/>
            <w:gridSpan w:val="4"/>
            <w:shd w:val="clear" w:color="auto" w:fill="DBE5F1" w:themeFill="accent1" w:themeFillTint="33"/>
          </w:tcPr>
          <w:p w:rsidR="005A75D1" w:rsidRPr="00FE08C8" w:rsidRDefault="005A75D1" w:rsidP="002B70DE">
            <w:pPr>
              <w:pStyle w:val="CharCharCharCharChar"/>
            </w:pPr>
            <w:r>
              <w:t>4</w:t>
            </w:r>
            <w:r w:rsidRPr="00492F88">
              <w:t>.</w:t>
            </w:r>
          </w:p>
        </w:tc>
        <w:tc>
          <w:tcPr>
            <w:tcW w:w="4770" w:type="dxa"/>
            <w:gridSpan w:val="2"/>
            <w:shd w:val="clear" w:color="auto" w:fill="DBE5F1" w:themeFill="accent1" w:themeFillTint="33"/>
          </w:tcPr>
          <w:p w:rsidR="005A75D1" w:rsidRPr="00FE08C8" w:rsidRDefault="005A75D1" w:rsidP="002B70DE">
            <w:pPr>
              <w:tabs>
                <w:tab w:val="left" w:pos="540"/>
              </w:tabs>
              <w:jc w:val="both"/>
              <w:rPr>
                <w:b/>
                <w:bCs/>
                <w:lang w:val="sr-Latn-CS"/>
              </w:rPr>
            </w:pPr>
            <w:r w:rsidRPr="00492F88">
              <w:rPr>
                <w:b/>
                <w:bCs/>
              </w:rPr>
              <w:t xml:space="preserve">Izvještaj o sprovođenju Akcionog plana za implementaciju Strategije </w:t>
            </w:r>
            <w:r w:rsidRPr="00492F88">
              <w:rPr>
                <w:b/>
                <w:bCs/>
                <w:lang w:val="nl-NL"/>
              </w:rPr>
              <w:t xml:space="preserve">za </w:t>
            </w:r>
            <w:r w:rsidRPr="00492F88">
              <w:rPr>
                <w:b/>
                <w:bCs/>
              </w:rPr>
              <w:t>integrisano upravljanje migracijama u Crnoj Gori u 2015. godini</w:t>
            </w:r>
          </w:p>
        </w:tc>
        <w:tc>
          <w:tcPr>
            <w:tcW w:w="1958" w:type="dxa"/>
            <w:gridSpan w:val="3"/>
            <w:shd w:val="clear" w:color="auto" w:fill="DBE5F1" w:themeFill="accent1" w:themeFillTint="33"/>
          </w:tcPr>
          <w:p w:rsidR="005A75D1" w:rsidRPr="00FE08C8" w:rsidRDefault="005A75D1" w:rsidP="002B70DE">
            <w:pPr>
              <w:jc w:val="center"/>
              <w:rPr>
                <w:lang w:val="sr-Latn-CS"/>
              </w:rPr>
            </w:pPr>
            <w:r w:rsidRPr="00492F88">
              <w:rPr>
                <w:lang w:val="sr-Latn-CS"/>
              </w:rPr>
              <w:t>Međuresorska radna grupa</w:t>
            </w:r>
            <w:r w:rsidRPr="00492F88">
              <w:rPr>
                <w:vertAlign w:val="superscript"/>
                <w:lang w:val="sr-Latn-CS"/>
              </w:rPr>
              <w:footnoteReference w:id="6"/>
            </w:r>
          </w:p>
        </w:tc>
        <w:tc>
          <w:tcPr>
            <w:tcW w:w="2362" w:type="dxa"/>
            <w:gridSpan w:val="2"/>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rPr>
            </w:pPr>
            <w:r w:rsidRPr="00492F88">
              <w:rPr>
                <w:rFonts w:ascii="Times New Roman" w:hAnsi="Times New Roman" w:cs="Times New Roman"/>
                <w:sz w:val="24"/>
                <w:szCs w:val="24"/>
                <w:lang w:val="sr-Cyrl-CS"/>
              </w:rPr>
              <w:t>Državni organi koji imaju predstavnike u MRG</w:t>
            </w:r>
          </w:p>
        </w:tc>
        <w:tc>
          <w:tcPr>
            <w:tcW w:w="4001" w:type="dxa"/>
            <w:gridSpan w:val="3"/>
            <w:shd w:val="clear" w:color="auto" w:fill="DBE5F1" w:themeFill="accent1" w:themeFillTint="33"/>
          </w:tcPr>
          <w:p w:rsidR="005A75D1" w:rsidRDefault="005A75D1" w:rsidP="002B70DE">
            <w:pPr>
              <w:tabs>
                <w:tab w:val="left" w:pos="540"/>
                <w:tab w:val="left" w:pos="720"/>
              </w:tabs>
              <w:jc w:val="center"/>
              <w:rPr>
                <w:bCs/>
              </w:rPr>
            </w:pPr>
            <w:r>
              <w:rPr>
                <w:bCs/>
              </w:rPr>
              <w:t>REALIZOVANO</w:t>
            </w:r>
          </w:p>
          <w:p w:rsidR="005A75D1" w:rsidRDefault="005A75D1" w:rsidP="002B70DE">
            <w:pPr>
              <w:tabs>
                <w:tab w:val="left" w:pos="540"/>
                <w:tab w:val="left" w:pos="720"/>
              </w:tabs>
              <w:jc w:val="center"/>
              <w:rPr>
                <w:bCs/>
              </w:rPr>
            </w:pPr>
          </w:p>
          <w:p w:rsidR="005A75D1" w:rsidRPr="00B30F0F" w:rsidRDefault="005A75D1" w:rsidP="002B70DE">
            <w:pPr>
              <w:tabs>
                <w:tab w:val="left" w:pos="540"/>
                <w:tab w:val="left" w:pos="720"/>
              </w:tabs>
              <w:jc w:val="center"/>
              <w:rPr>
                <w:bCs/>
              </w:rPr>
            </w:pPr>
          </w:p>
        </w:tc>
      </w:tr>
      <w:tr w:rsidR="005A75D1" w:rsidRPr="00FE08C8" w:rsidTr="00326DC1">
        <w:tblPrEx>
          <w:jc w:val="center"/>
        </w:tblPrEx>
        <w:trPr>
          <w:gridBefore w:val="1"/>
          <w:gridAfter w:val="1"/>
          <w:wBefore w:w="252" w:type="dxa"/>
          <w:wAfter w:w="49" w:type="dxa"/>
          <w:trHeight w:val="416"/>
          <w:jc w:val="center"/>
        </w:trPr>
        <w:tc>
          <w:tcPr>
            <w:tcW w:w="681" w:type="dxa"/>
            <w:gridSpan w:val="4"/>
            <w:shd w:val="clear" w:color="auto" w:fill="DBE5F1" w:themeFill="accent1" w:themeFillTint="33"/>
          </w:tcPr>
          <w:p w:rsidR="005A75D1" w:rsidRPr="00FE08C8" w:rsidRDefault="005A75D1" w:rsidP="002B70DE">
            <w:pPr>
              <w:pStyle w:val="CharCharCharCharChar"/>
            </w:pPr>
            <w:r w:rsidRPr="00FE08C8">
              <w:t>6.</w:t>
            </w:r>
          </w:p>
        </w:tc>
        <w:tc>
          <w:tcPr>
            <w:tcW w:w="4770" w:type="dxa"/>
            <w:gridSpan w:val="2"/>
            <w:shd w:val="clear" w:color="auto" w:fill="DBE5F1" w:themeFill="accent1" w:themeFillTint="33"/>
          </w:tcPr>
          <w:p w:rsidR="005A75D1" w:rsidRPr="00FE08C8" w:rsidRDefault="005A75D1" w:rsidP="002B70DE">
            <w:pPr>
              <w:tabs>
                <w:tab w:val="left" w:pos="540"/>
              </w:tabs>
              <w:jc w:val="both"/>
              <w:rPr>
                <w:b/>
                <w:bCs/>
                <w:lang w:val="sr-Latn-CS"/>
              </w:rPr>
            </w:pPr>
            <w:r w:rsidRPr="00FE08C8">
              <w:rPr>
                <w:b/>
                <w:bCs/>
                <w:lang w:val="sr-Latn-CS"/>
              </w:rPr>
              <w:t>Izvještaj o sprovođenju Akcionog plana</w:t>
            </w:r>
            <w:r w:rsidRPr="00FE08C8">
              <w:rPr>
                <w:b/>
                <w:lang w:val="pt-BR"/>
              </w:rPr>
              <w:t xml:space="preserve"> za implementaciju </w:t>
            </w:r>
            <w:r w:rsidRPr="00FE08C8">
              <w:rPr>
                <w:rStyle w:val="Strong"/>
                <w:lang w:val="de-DE"/>
              </w:rPr>
              <w:t xml:space="preserve">Strategije </w:t>
            </w:r>
            <w:r w:rsidRPr="00FE08C8">
              <w:rPr>
                <w:b/>
                <w:lang w:val="de-DE"/>
              </w:rPr>
              <w:t>reintegracije lica vraćenih na osnovu sporazuma o readmisiji</w:t>
            </w:r>
            <w:r w:rsidRPr="00FE08C8">
              <w:rPr>
                <w:b/>
                <w:lang w:val="pt-BR"/>
              </w:rPr>
              <w:t xml:space="preserve"> u 2015. godini</w:t>
            </w:r>
          </w:p>
        </w:tc>
        <w:tc>
          <w:tcPr>
            <w:tcW w:w="1958" w:type="dxa"/>
            <w:gridSpan w:val="3"/>
            <w:shd w:val="clear" w:color="auto" w:fill="DBE5F1" w:themeFill="accent1" w:themeFillTint="33"/>
          </w:tcPr>
          <w:p w:rsidR="005A75D1" w:rsidRPr="00FE08C8" w:rsidRDefault="005A75D1" w:rsidP="002B70DE">
            <w:pPr>
              <w:jc w:val="center"/>
            </w:pPr>
            <w:r w:rsidRPr="00FE08C8">
              <w:rPr>
                <w:lang w:val="sr-Latn-CS"/>
              </w:rPr>
              <w:t>Međuresorska radna grupa</w:t>
            </w:r>
            <w:r w:rsidRPr="00FE08C8">
              <w:rPr>
                <w:rStyle w:val="FootnoteReference"/>
                <w:rFonts w:eastAsia="Calibri"/>
                <w:lang w:val="sr-Latn-CS"/>
              </w:rPr>
              <w:footnoteReference w:id="7"/>
            </w:r>
          </w:p>
        </w:tc>
        <w:tc>
          <w:tcPr>
            <w:tcW w:w="2362" w:type="dxa"/>
            <w:gridSpan w:val="2"/>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bCs/>
                <w:sz w:val="24"/>
                <w:szCs w:val="24"/>
              </w:rPr>
            </w:pPr>
            <w:r w:rsidRPr="00FE08C8">
              <w:rPr>
                <w:rFonts w:ascii="Times New Roman" w:hAnsi="Times New Roman" w:cs="Times New Roman"/>
                <w:sz w:val="24"/>
                <w:szCs w:val="24"/>
              </w:rPr>
              <w:t>Državni organi koji imaju predstavnike u MRG</w:t>
            </w:r>
          </w:p>
        </w:tc>
        <w:tc>
          <w:tcPr>
            <w:tcW w:w="4001" w:type="dxa"/>
            <w:gridSpan w:val="3"/>
            <w:shd w:val="clear" w:color="auto" w:fill="DBE5F1" w:themeFill="accent1" w:themeFillTint="33"/>
          </w:tcPr>
          <w:p w:rsidR="005A75D1" w:rsidRDefault="005A75D1" w:rsidP="002B70DE">
            <w:pPr>
              <w:tabs>
                <w:tab w:val="left" w:pos="540"/>
                <w:tab w:val="left" w:pos="720"/>
              </w:tabs>
              <w:jc w:val="center"/>
              <w:rPr>
                <w:bCs/>
              </w:rPr>
            </w:pPr>
            <w:r>
              <w:rPr>
                <w:bCs/>
              </w:rPr>
              <w:t>REALIZOVANO</w:t>
            </w:r>
          </w:p>
          <w:p w:rsidR="005A75D1" w:rsidRDefault="005A75D1" w:rsidP="002B70DE">
            <w:pPr>
              <w:tabs>
                <w:tab w:val="left" w:pos="540"/>
                <w:tab w:val="left" w:pos="720"/>
              </w:tabs>
              <w:jc w:val="center"/>
              <w:rPr>
                <w:bCs/>
              </w:rPr>
            </w:pPr>
          </w:p>
          <w:p w:rsidR="005A75D1" w:rsidRPr="00B30F0F" w:rsidRDefault="005A75D1" w:rsidP="002B70DE">
            <w:pPr>
              <w:tabs>
                <w:tab w:val="left" w:pos="540"/>
                <w:tab w:val="left" w:pos="720"/>
              </w:tabs>
              <w:jc w:val="center"/>
              <w:rPr>
                <w:bCs/>
              </w:rPr>
            </w:pPr>
          </w:p>
        </w:tc>
      </w:tr>
      <w:tr w:rsidR="005A75D1" w:rsidRPr="00FE08C8" w:rsidTr="00326DC1">
        <w:tblPrEx>
          <w:jc w:val="center"/>
        </w:tblPrEx>
        <w:trPr>
          <w:gridBefore w:val="1"/>
          <w:gridAfter w:val="1"/>
          <w:wBefore w:w="252" w:type="dxa"/>
          <w:wAfter w:w="49" w:type="dxa"/>
          <w:trHeight w:val="416"/>
          <w:jc w:val="center"/>
        </w:trPr>
        <w:tc>
          <w:tcPr>
            <w:tcW w:w="681" w:type="dxa"/>
            <w:gridSpan w:val="4"/>
            <w:shd w:val="clear" w:color="auto" w:fill="DBE5F1" w:themeFill="accent1" w:themeFillTint="33"/>
          </w:tcPr>
          <w:p w:rsidR="005A75D1" w:rsidRPr="00FE08C8" w:rsidRDefault="005A75D1" w:rsidP="002B70DE">
            <w:pPr>
              <w:pStyle w:val="CharCharCharCharChar"/>
            </w:pPr>
            <w:r w:rsidRPr="00FE08C8">
              <w:t>7.</w:t>
            </w:r>
          </w:p>
        </w:tc>
        <w:tc>
          <w:tcPr>
            <w:tcW w:w="4770" w:type="dxa"/>
            <w:gridSpan w:val="2"/>
            <w:shd w:val="clear" w:color="auto" w:fill="DBE5F1" w:themeFill="accent1" w:themeFillTint="33"/>
          </w:tcPr>
          <w:p w:rsidR="005A75D1" w:rsidRPr="00FE08C8" w:rsidRDefault="005A75D1" w:rsidP="002B70DE">
            <w:pPr>
              <w:tabs>
                <w:tab w:val="left" w:pos="540"/>
              </w:tabs>
              <w:jc w:val="both"/>
              <w:rPr>
                <w:bCs/>
                <w:lang w:val="sr-Latn-CS"/>
              </w:rPr>
            </w:pPr>
            <w:r w:rsidRPr="00FE08C8">
              <w:rPr>
                <w:bCs/>
                <w:lang w:val="sr-Latn-CS"/>
              </w:rPr>
              <w:t>Mjesečni izvještaj o radu Direktorata za upravne unutrašnje poslove</w:t>
            </w:r>
          </w:p>
        </w:tc>
        <w:tc>
          <w:tcPr>
            <w:tcW w:w="1958" w:type="dxa"/>
            <w:gridSpan w:val="3"/>
            <w:shd w:val="clear" w:color="auto" w:fill="DBE5F1" w:themeFill="accent1" w:themeFillTint="33"/>
          </w:tcPr>
          <w:p w:rsidR="005A75D1" w:rsidRPr="00FE08C8" w:rsidRDefault="005A75D1" w:rsidP="002B70DE">
            <w:pPr>
              <w:jc w:val="center"/>
              <w:rPr>
                <w:lang w:val="sr-Latn-CS"/>
              </w:rPr>
            </w:pPr>
            <w:r w:rsidRPr="00FE08C8">
              <w:rPr>
                <w:lang w:val="sr-Latn-CS"/>
              </w:rPr>
              <w:t>Branislav Perović</w:t>
            </w:r>
          </w:p>
        </w:tc>
        <w:tc>
          <w:tcPr>
            <w:tcW w:w="2362" w:type="dxa"/>
            <w:gridSpan w:val="2"/>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Samostalno</w:t>
            </w:r>
          </w:p>
        </w:tc>
        <w:tc>
          <w:tcPr>
            <w:tcW w:w="4001" w:type="dxa"/>
            <w:gridSpan w:val="3"/>
            <w:shd w:val="clear" w:color="auto" w:fill="DBE5F1" w:themeFill="accent1" w:themeFillTint="33"/>
          </w:tcPr>
          <w:p w:rsidR="005A75D1" w:rsidRPr="00B30F0F" w:rsidRDefault="005A75D1" w:rsidP="002B70DE">
            <w:pPr>
              <w:tabs>
                <w:tab w:val="left" w:pos="540"/>
                <w:tab w:val="left" w:pos="720"/>
              </w:tabs>
              <w:jc w:val="center"/>
              <w:rPr>
                <w:bCs/>
              </w:rPr>
            </w:pPr>
            <w:r>
              <w:rPr>
                <w:bCs/>
              </w:rPr>
              <w:t>REALIZOVANO</w:t>
            </w:r>
          </w:p>
        </w:tc>
      </w:tr>
      <w:tr w:rsidR="005A75D1" w:rsidRPr="00FE08C8" w:rsidTr="002B70DE">
        <w:tblPrEx>
          <w:jc w:val="center"/>
        </w:tblPrEx>
        <w:trPr>
          <w:gridBefore w:val="1"/>
          <w:wBefore w:w="252" w:type="dxa"/>
          <w:trHeight w:val="145"/>
          <w:jc w:val="center"/>
        </w:trPr>
        <w:tc>
          <w:tcPr>
            <w:tcW w:w="13821" w:type="dxa"/>
            <w:gridSpan w:val="15"/>
            <w:shd w:val="clear" w:color="auto" w:fill="548DD4"/>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DIREKTORAT ZA VANREDNE SITUACIJE</w:t>
            </w:r>
          </w:p>
          <w:p w:rsidR="005A75D1" w:rsidRPr="00FE08C8" w:rsidRDefault="005A75D1" w:rsidP="002B70DE">
            <w:pPr>
              <w:pStyle w:val="1tekst"/>
              <w:ind w:left="0" w:right="374" w:firstLine="0"/>
              <w:jc w:val="center"/>
              <w:rPr>
                <w:rFonts w:ascii="Times New Roman" w:hAnsi="Times New Roman" w:cs="Times New Roman"/>
                <w:sz w:val="24"/>
                <w:szCs w:val="24"/>
                <w:lang w:val="sr-Latn-CS"/>
              </w:rPr>
            </w:pPr>
            <w:r w:rsidRPr="00FE08C8">
              <w:rPr>
                <w:rFonts w:ascii="Times New Roman" w:hAnsi="Times New Roman" w:cs="Times New Roman"/>
                <w:color w:val="FFFFFF"/>
                <w:sz w:val="24"/>
                <w:szCs w:val="24"/>
                <w:lang w:val="sr-Latn-CS"/>
              </w:rPr>
              <w:t>Generalni direktor Mirsad Mulić</w:t>
            </w:r>
          </w:p>
        </w:tc>
      </w:tr>
      <w:tr w:rsidR="005A75D1" w:rsidRPr="00FE08C8" w:rsidTr="002B70DE">
        <w:tblPrEx>
          <w:jc w:val="center"/>
        </w:tblPrEx>
        <w:trPr>
          <w:gridBefore w:val="1"/>
          <w:gridAfter w:val="1"/>
          <w:wBefore w:w="252" w:type="dxa"/>
          <w:wAfter w:w="49" w:type="dxa"/>
          <w:trHeight w:val="145"/>
          <w:jc w:val="center"/>
        </w:trPr>
        <w:tc>
          <w:tcPr>
            <w:tcW w:w="681" w:type="dxa"/>
            <w:gridSpan w:val="4"/>
            <w:shd w:val="clear" w:color="auto" w:fill="244061"/>
          </w:tcPr>
          <w:p w:rsidR="005A75D1" w:rsidRPr="00FE08C8" w:rsidRDefault="005A75D1" w:rsidP="002B70DE">
            <w:pPr>
              <w:pStyle w:val="1tekst"/>
              <w:tabs>
                <w:tab w:val="left" w:pos="72"/>
                <w:tab w:val="left" w:pos="342"/>
                <w:tab w:val="left" w:pos="882"/>
              </w:tabs>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Br.</w:t>
            </w:r>
          </w:p>
        </w:tc>
        <w:tc>
          <w:tcPr>
            <w:tcW w:w="4770"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Naziv aktivnosti</w:t>
            </w:r>
          </w:p>
        </w:tc>
        <w:tc>
          <w:tcPr>
            <w:tcW w:w="1958" w:type="dxa"/>
            <w:gridSpan w:val="3"/>
            <w:shd w:val="clear" w:color="auto" w:fill="244061"/>
          </w:tcPr>
          <w:p w:rsidR="005A75D1" w:rsidRPr="00FE08C8" w:rsidRDefault="005A75D1" w:rsidP="002B70DE">
            <w:pPr>
              <w:jc w:val="center"/>
              <w:rPr>
                <w:lang w:val="sr-Latn-CS"/>
              </w:rPr>
            </w:pPr>
            <w:r w:rsidRPr="00FE08C8">
              <w:rPr>
                <w:lang w:val="sr-Latn-CS"/>
              </w:rPr>
              <w:t>Nosilac aktivnosti</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Saradnja sa ostalim organima</w:t>
            </w:r>
          </w:p>
        </w:tc>
        <w:tc>
          <w:tcPr>
            <w:tcW w:w="4001" w:type="dxa"/>
            <w:gridSpan w:val="3"/>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Napomena - status realizacije</w:t>
            </w:r>
          </w:p>
        </w:tc>
      </w:tr>
      <w:tr w:rsidR="005A75D1" w:rsidRPr="00FE08C8" w:rsidTr="00326DC1">
        <w:tblPrEx>
          <w:jc w:val="center"/>
        </w:tblPrEx>
        <w:trPr>
          <w:gridBefore w:val="1"/>
          <w:gridAfter w:val="1"/>
          <w:wBefore w:w="252" w:type="dxa"/>
          <w:wAfter w:w="49" w:type="dxa"/>
          <w:trHeight w:val="145"/>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1.</w:t>
            </w:r>
          </w:p>
        </w:tc>
        <w:tc>
          <w:tcPr>
            <w:tcW w:w="4770" w:type="dxa"/>
            <w:gridSpan w:val="2"/>
            <w:shd w:val="clear" w:color="auto" w:fill="DBE5F1" w:themeFill="accent1" w:themeFillTint="33"/>
          </w:tcPr>
          <w:p w:rsidR="005A75D1" w:rsidRPr="00FE08C8" w:rsidRDefault="005A75D1" w:rsidP="002B70DE">
            <w:pPr>
              <w:pStyle w:val="1tekst"/>
              <w:ind w:left="0" w:right="0" w:firstLine="0"/>
              <w:rPr>
                <w:rFonts w:ascii="Times New Roman" w:hAnsi="Times New Roman" w:cs="Times New Roman"/>
                <w:b/>
                <w:sz w:val="24"/>
                <w:szCs w:val="24"/>
                <w:lang w:val="sr-Latn-CS"/>
              </w:rPr>
            </w:pPr>
            <w:r w:rsidRPr="00FE08C8">
              <w:rPr>
                <w:rFonts w:ascii="Times New Roman" w:hAnsi="Times New Roman" w:cs="Times New Roman"/>
                <w:b/>
                <w:sz w:val="24"/>
                <w:szCs w:val="24"/>
                <w:lang w:val="sr-Latn-CS"/>
              </w:rPr>
              <w:t>Izvještaj o stanju sistema zaštite i spašavanja u Crnoj Gori za 2015. godinu</w:t>
            </w:r>
          </w:p>
        </w:tc>
        <w:tc>
          <w:tcPr>
            <w:tcW w:w="1958" w:type="dxa"/>
            <w:gridSpan w:val="3"/>
            <w:shd w:val="clear" w:color="auto" w:fill="DBE5F1" w:themeFill="accent1" w:themeFillTint="33"/>
          </w:tcPr>
          <w:p w:rsidR="005A75D1" w:rsidRPr="00FE08C8" w:rsidRDefault="005A75D1" w:rsidP="002B70DE">
            <w:pPr>
              <w:ind w:right="-27"/>
              <w:jc w:val="center"/>
              <w:rPr>
                <w:bCs/>
                <w:lang w:val="sr-Latn-CS"/>
              </w:rPr>
            </w:pPr>
            <w:r w:rsidRPr="00FE08C8">
              <w:t>Mirsad Mulić</w:t>
            </w:r>
          </w:p>
        </w:tc>
        <w:tc>
          <w:tcPr>
            <w:tcW w:w="2362" w:type="dxa"/>
            <w:gridSpan w:val="2"/>
            <w:shd w:val="clear" w:color="auto" w:fill="DBE5F1" w:themeFill="accent1" w:themeFillTint="33"/>
          </w:tcPr>
          <w:p w:rsidR="005A75D1" w:rsidRPr="00FE08C8" w:rsidRDefault="005A75D1" w:rsidP="002B70DE">
            <w:pPr>
              <w:jc w:val="center"/>
              <w:rPr>
                <w:bCs/>
                <w:lang w:val="sr-Latn-CS"/>
              </w:rPr>
            </w:pPr>
            <w:r w:rsidRPr="00FE08C8">
              <w:rPr>
                <w:bCs/>
                <w:lang w:val="sr-Latn-CS"/>
              </w:rPr>
              <w:t>Nadležni organi državne uprave, Službe zaštite</w:t>
            </w: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trHeight w:val="145"/>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2.</w:t>
            </w:r>
          </w:p>
        </w:tc>
        <w:tc>
          <w:tcPr>
            <w:tcW w:w="4770" w:type="dxa"/>
            <w:gridSpan w:val="2"/>
            <w:shd w:val="clear" w:color="auto" w:fill="DBE5F1" w:themeFill="accent1" w:themeFillTint="33"/>
          </w:tcPr>
          <w:p w:rsidR="005A75D1" w:rsidRPr="00FE08C8" w:rsidRDefault="005A75D1" w:rsidP="002B70DE">
            <w:pPr>
              <w:pStyle w:val="1tekst"/>
              <w:ind w:left="0" w:right="0" w:firstLine="0"/>
              <w:rPr>
                <w:rFonts w:ascii="Times New Roman" w:hAnsi="Times New Roman" w:cs="Times New Roman"/>
                <w:sz w:val="24"/>
                <w:szCs w:val="24"/>
                <w:lang w:val="sr-Latn-CS"/>
              </w:rPr>
            </w:pPr>
            <w:r w:rsidRPr="00FE08C8">
              <w:rPr>
                <w:rFonts w:ascii="Times New Roman" w:hAnsi="Times New Roman" w:cs="Times New Roman"/>
                <w:bCs/>
                <w:sz w:val="24"/>
                <w:szCs w:val="24"/>
                <w:lang w:val="sr-Latn-CS"/>
              </w:rPr>
              <w:t>Pravilnik o bližim uslovima i načinu obavljanja traganja i spašavanja vazduhoplova, u skladu sa članom 133 stav 6 Zakona o vazdušnom saobraćaju</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Milica Abramović</w:t>
            </w:r>
            <w:r>
              <w:rPr>
                <w:rFonts w:ascii="Times New Roman" w:hAnsi="Times New Roman" w:cs="Times New Roman"/>
                <w:sz w:val="24"/>
                <w:szCs w:val="24"/>
              </w:rPr>
              <w:t>,</w:t>
            </w:r>
          </w:p>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Đorđije Vujović</w:t>
            </w:r>
            <w:r>
              <w:rPr>
                <w:rFonts w:ascii="Times New Roman" w:hAnsi="Times New Roman" w:cs="Times New Roman"/>
                <w:sz w:val="24"/>
                <w:szCs w:val="24"/>
              </w:rPr>
              <w:t>,</w:t>
            </w:r>
          </w:p>
          <w:p w:rsidR="005A75D1" w:rsidRPr="00FE08C8" w:rsidRDefault="005A75D1" w:rsidP="002B70DE">
            <w:pPr>
              <w:ind w:right="-27"/>
              <w:jc w:val="center"/>
              <w:rPr>
                <w:bCs/>
                <w:lang w:val="sr-Latn-CS"/>
              </w:rPr>
            </w:pPr>
            <w:r w:rsidRPr="00FE08C8">
              <w:t>Čedo Kaluđerović</w:t>
            </w: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sr-Latn-CS"/>
              </w:rPr>
              <w:t>Agencija za civilno vazduhoplovstvo</w:t>
            </w:r>
          </w:p>
          <w:p w:rsidR="005A75D1" w:rsidRPr="00FE08C8" w:rsidRDefault="005A75D1" w:rsidP="002B70DE">
            <w:pPr>
              <w:jc w:val="center"/>
              <w:rPr>
                <w:lang w:val="sr-Latn-CS"/>
              </w:rPr>
            </w:pPr>
            <w:r w:rsidRPr="00FE08C8">
              <w:rPr>
                <w:lang w:val="sr-Latn-CS"/>
              </w:rPr>
              <w:t>Sekretarijat za zakonodavstvo</w:t>
            </w: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t>NEREALIZOVANO</w:t>
            </w:r>
          </w:p>
        </w:tc>
      </w:tr>
      <w:tr w:rsidR="005A75D1" w:rsidRPr="00FE08C8" w:rsidTr="00326DC1">
        <w:tblPrEx>
          <w:jc w:val="center"/>
        </w:tblPrEx>
        <w:trPr>
          <w:gridBefore w:val="1"/>
          <w:gridAfter w:val="1"/>
          <w:wBefore w:w="252" w:type="dxa"/>
          <w:wAfter w:w="49" w:type="dxa"/>
          <w:trHeight w:val="145"/>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3.</w:t>
            </w:r>
          </w:p>
        </w:tc>
        <w:tc>
          <w:tcPr>
            <w:tcW w:w="4770" w:type="dxa"/>
            <w:gridSpan w:val="2"/>
            <w:shd w:val="clear" w:color="auto" w:fill="DBE5F1" w:themeFill="accent1" w:themeFillTint="33"/>
          </w:tcPr>
          <w:p w:rsidR="005A75D1" w:rsidRPr="00FE08C8" w:rsidRDefault="005A75D1" w:rsidP="002B70DE">
            <w:pPr>
              <w:jc w:val="both"/>
            </w:pPr>
            <w:r w:rsidRPr="00FE08C8">
              <w:t>Plan stručnog osposobljavanja pripadnika operativnih jedinica u 201</w:t>
            </w:r>
            <w:r w:rsidRPr="00FE08C8">
              <w:rPr>
                <w:lang w:val="sr-Latn-CS"/>
              </w:rPr>
              <w:t>6</w:t>
            </w:r>
            <w:r w:rsidRPr="00FE08C8">
              <w:t>. godini</w:t>
            </w:r>
          </w:p>
        </w:tc>
        <w:tc>
          <w:tcPr>
            <w:tcW w:w="1958" w:type="dxa"/>
            <w:gridSpan w:val="3"/>
            <w:shd w:val="clear" w:color="auto" w:fill="DBE5F1" w:themeFill="accent1" w:themeFillTint="33"/>
          </w:tcPr>
          <w:p w:rsidR="005A75D1" w:rsidRPr="00FE08C8" w:rsidRDefault="005A75D1" w:rsidP="002B70DE">
            <w:pPr>
              <w:tabs>
                <w:tab w:val="left" w:pos="540"/>
                <w:tab w:val="left" w:pos="720"/>
              </w:tabs>
              <w:jc w:val="center"/>
              <w:rPr>
                <w:lang w:val="sr-Latn-CS"/>
              </w:rPr>
            </w:pPr>
            <w:r w:rsidRPr="00FE08C8">
              <w:rPr>
                <w:lang w:val="sr-Latn-CS"/>
              </w:rPr>
              <w:t>Radomir Šćepanović</w:t>
            </w:r>
            <w:r>
              <w:rPr>
                <w:lang w:val="sr-Latn-CS"/>
              </w:rPr>
              <w:t>,</w:t>
            </w:r>
          </w:p>
          <w:p w:rsidR="005A75D1" w:rsidRPr="00FE08C8" w:rsidRDefault="005A75D1" w:rsidP="002B70DE">
            <w:pPr>
              <w:tabs>
                <w:tab w:val="left" w:pos="540"/>
                <w:tab w:val="left" w:pos="720"/>
              </w:tabs>
              <w:jc w:val="center"/>
              <w:rPr>
                <w:lang w:val="sr-Latn-CS"/>
              </w:rPr>
            </w:pPr>
            <w:r w:rsidRPr="00FE08C8">
              <w:rPr>
                <w:lang w:val="sr-Latn-CS"/>
              </w:rPr>
              <w:t>Milan Radović</w:t>
            </w:r>
            <w:r>
              <w:rPr>
                <w:lang w:val="sr-Latn-CS"/>
              </w:rPr>
              <w:t>,</w:t>
            </w:r>
          </w:p>
          <w:p w:rsidR="005A75D1" w:rsidRPr="00FE08C8" w:rsidRDefault="005A75D1" w:rsidP="002B70DE">
            <w:pPr>
              <w:pStyle w:val="1tekst"/>
              <w:ind w:left="0" w:right="-27"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Ljiljana Vučetić</w:t>
            </w:r>
          </w:p>
        </w:tc>
        <w:tc>
          <w:tcPr>
            <w:tcW w:w="2362" w:type="dxa"/>
            <w:gridSpan w:val="2"/>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Samostalno</w:t>
            </w: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trHeight w:val="145"/>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4.</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bCs/>
                <w:lang w:val="sr-Latn-CS"/>
              </w:rPr>
              <w:t xml:space="preserve">Izvještaj o realizaciji Plana </w:t>
            </w:r>
            <w:r w:rsidRPr="00FE08C8">
              <w:rPr>
                <w:lang w:val="sr-Latn-CS"/>
              </w:rPr>
              <w:t xml:space="preserve">inspekcijskog nadzora inspekcije za eksplozivne materije, zapaljive materije i tečnosti i gasove i </w:t>
            </w:r>
            <w:r w:rsidRPr="00FE08C8">
              <w:rPr>
                <w:lang w:val="sr-Latn-CS"/>
              </w:rPr>
              <w:lastRenderedPageBreak/>
              <w:t>inspekcije zaštite i spašavanja</w:t>
            </w:r>
            <w:r>
              <w:rPr>
                <w:lang w:val="sr-Latn-CS"/>
              </w:rPr>
              <w:t>,</w:t>
            </w:r>
            <w:r w:rsidRPr="00FE08C8">
              <w:rPr>
                <w:lang w:val="sr-Latn-CS"/>
              </w:rPr>
              <w:t xml:space="preserve">  za 2015. godinu</w:t>
            </w:r>
          </w:p>
        </w:tc>
        <w:tc>
          <w:tcPr>
            <w:tcW w:w="1958" w:type="dxa"/>
            <w:gridSpan w:val="3"/>
            <w:shd w:val="clear" w:color="auto" w:fill="DBE5F1" w:themeFill="accent1" w:themeFillTint="33"/>
          </w:tcPr>
          <w:p w:rsidR="005A75D1" w:rsidRPr="00FE08C8" w:rsidRDefault="005A75D1" w:rsidP="002B70DE">
            <w:pPr>
              <w:pStyle w:val="1tekst"/>
              <w:ind w:left="0" w:right="-27"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lastRenderedPageBreak/>
              <w:t>Nada Marstijepović</w:t>
            </w:r>
          </w:p>
        </w:tc>
        <w:tc>
          <w:tcPr>
            <w:tcW w:w="2362" w:type="dxa"/>
            <w:gridSpan w:val="2"/>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Samostalno</w:t>
            </w: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trHeight w:val="145"/>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lastRenderedPageBreak/>
              <w:t>5.</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sr-Latn-CS"/>
              </w:rPr>
              <w:t>Plan rada inspekcijskog nadzora inspekcije za eksplozivne materije, za prevoz opasnih materija,  zapaljivih tečnosti i gasova i inspekcije zaštite i spašavanja  za 2016. godinu</w:t>
            </w:r>
          </w:p>
        </w:tc>
        <w:tc>
          <w:tcPr>
            <w:tcW w:w="1958" w:type="dxa"/>
            <w:gridSpan w:val="3"/>
            <w:shd w:val="clear" w:color="auto" w:fill="DBE5F1" w:themeFill="accent1" w:themeFillTint="33"/>
          </w:tcPr>
          <w:p w:rsidR="005A75D1" w:rsidRPr="00FE08C8" w:rsidRDefault="005A75D1" w:rsidP="002B70DE">
            <w:pPr>
              <w:pStyle w:val="1tekst"/>
              <w:ind w:left="0" w:right="63"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Nada Marstijepović</w:t>
            </w:r>
          </w:p>
        </w:tc>
        <w:tc>
          <w:tcPr>
            <w:tcW w:w="2362" w:type="dxa"/>
            <w:gridSpan w:val="2"/>
            <w:shd w:val="clear" w:color="auto" w:fill="DBE5F1" w:themeFill="accent1" w:themeFillTint="33"/>
          </w:tcPr>
          <w:p w:rsidR="005A75D1" w:rsidRPr="00FE08C8" w:rsidRDefault="005A75D1" w:rsidP="002B70DE">
            <w:pPr>
              <w:jc w:val="center"/>
            </w:pPr>
            <w:r w:rsidRPr="00FE08C8">
              <w:rPr>
                <w:lang w:val="sr-Latn-CS"/>
              </w:rPr>
              <w:t>Samostalno</w:t>
            </w:r>
          </w:p>
        </w:tc>
        <w:tc>
          <w:tcPr>
            <w:tcW w:w="4001" w:type="dxa"/>
            <w:gridSpan w:val="3"/>
            <w:shd w:val="clear" w:color="auto" w:fill="DBE5F1" w:themeFill="accent1" w:themeFillTint="33"/>
          </w:tcPr>
          <w:p w:rsidR="005A75D1" w:rsidRPr="00B30F0F" w:rsidRDefault="005A75D1" w:rsidP="002B70DE">
            <w:pPr>
              <w:jc w:val="center"/>
            </w:pPr>
            <w:r>
              <w:t>REALIZOVANO</w:t>
            </w:r>
          </w:p>
        </w:tc>
      </w:tr>
      <w:tr w:rsidR="005A75D1" w:rsidRPr="00FE08C8" w:rsidTr="00326DC1">
        <w:tblPrEx>
          <w:jc w:val="center"/>
        </w:tblPrEx>
        <w:trPr>
          <w:gridBefore w:val="1"/>
          <w:gridAfter w:val="1"/>
          <w:wBefore w:w="252" w:type="dxa"/>
          <w:wAfter w:w="49" w:type="dxa"/>
          <w:trHeight w:val="145"/>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6.</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sr-Latn-CS"/>
              </w:rPr>
              <w:t>Mjesečni izvještaji</w:t>
            </w:r>
            <w:r w:rsidRPr="00FE08C8">
              <w:t xml:space="preserve"> o radu</w:t>
            </w:r>
            <w:r w:rsidRPr="00FE08C8">
              <w:rPr>
                <w:lang w:val="pl-PL"/>
              </w:rPr>
              <w:t xml:space="preserve"> D</w:t>
            </w:r>
            <w:r w:rsidRPr="00FE08C8">
              <w:t>irektorat</w:t>
            </w:r>
            <w:r w:rsidRPr="00FE08C8">
              <w:rPr>
                <w:lang w:val="pl-PL"/>
              </w:rPr>
              <w:t>a</w:t>
            </w:r>
            <w:r w:rsidRPr="00FE08C8">
              <w:t xml:space="preserve"> za </w:t>
            </w:r>
            <w:r w:rsidRPr="00FE08C8">
              <w:rPr>
                <w:bCs/>
                <w:lang w:val="sr-Latn-CS"/>
              </w:rPr>
              <w:t xml:space="preserve"> vanredne situacije</w:t>
            </w:r>
          </w:p>
        </w:tc>
        <w:tc>
          <w:tcPr>
            <w:tcW w:w="1958" w:type="dxa"/>
            <w:gridSpan w:val="3"/>
            <w:shd w:val="clear" w:color="auto" w:fill="DBE5F1" w:themeFill="accent1" w:themeFillTint="33"/>
          </w:tcPr>
          <w:p w:rsidR="005A75D1" w:rsidRPr="00FE08C8" w:rsidRDefault="005A75D1" w:rsidP="002B70DE">
            <w:pPr>
              <w:pStyle w:val="1tekst"/>
              <w:ind w:left="0" w:right="63" w:firstLine="0"/>
              <w:jc w:val="center"/>
              <w:rPr>
                <w:rFonts w:ascii="Times New Roman" w:hAnsi="Times New Roman" w:cs="Times New Roman"/>
                <w:sz w:val="24"/>
                <w:szCs w:val="24"/>
                <w:lang w:val="sr-Latn-CS"/>
              </w:rPr>
            </w:pPr>
            <w:r w:rsidRPr="00FE08C8">
              <w:rPr>
                <w:rFonts w:ascii="Times New Roman" w:hAnsi="Times New Roman" w:cs="Times New Roman"/>
                <w:bCs/>
                <w:sz w:val="24"/>
                <w:szCs w:val="24"/>
                <w:lang w:val="sr-Latn-CS"/>
              </w:rPr>
              <w:t>Zorica Marković</w:t>
            </w:r>
          </w:p>
        </w:tc>
        <w:tc>
          <w:tcPr>
            <w:tcW w:w="2362" w:type="dxa"/>
            <w:gridSpan w:val="2"/>
            <w:shd w:val="clear" w:color="auto" w:fill="DBE5F1" w:themeFill="accent1" w:themeFillTint="33"/>
          </w:tcPr>
          <w:p w:rsidR="005A75D1" w:rsidRPr="00FE08C8" w:rsidRDefault="005A75D1" w:rsidP="002B70DE">
            <w:pPr>
              <w:jc w:val="center"/>
            </w:pPr>
            <w:r w:rsidRPr="00FE08C8">
              <w:rPr>
                <w:lang w:val="sr-Latn-CS"/>
              </w:rPr>
              <w:t>Samostalno</w:t>
            </w:r>
          </w:p>
        </w:tc>
        <w:tc>
          <w:tcPr>
            <w:tcW w:w="4001" w:type="dxa"/>
            <w:gridSpan w:val="3"/>
            <w:shd w:val="clear" w:color="auto" w:fill="DBE5F1" w:themeFill="accent1" w:themeFillTint="33"/>
          </w:tcPr>
          <w:p w:rsidR="005A75D1" w:rsidRPr="00B30F0F" w:rsidRDefault="005A75D1" w:rsidP="002B70DE">
            <w:pPr>
              <w:jc w:val="center"/>
            </w:pPr>
            <w:r>
              <w:t>REALIZOVANO</w:t>
            </w:r>
          </w:p>
        </w:tc>
      </w:tr>
      <w:tr w:rsidR="005A75D1" w:rsidRPr="00FE08C8" w:rsidTr="002B70DE">
        <w:tblPrEx>
          <w:jc w:val="center"/>
        </w:tblPrEx>
        <w:trPr>
          <w:gridBefore w:val="1"/>
          <w:wBefore w:w="252" w:type="dxa"/>
          <w:trHeight w:val="145"/>
          <w:jc w:val="center"/>
        </w:trPr>
        <w:tc>
          <w:tcPr>
            <w:tcW w:w="13821" w:type="dxa"/>
            <w:gridSpan w:val="15"/>
            <w:shd w:val="clear" w:color="auto" w:fill="548DD4"/>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DIREKTORAT ZA DRŽAVNU UPRAVU I LOKALNU SAMOUPRAVU</w:t>
            </w:r>
          </w:p>
          <w:p w:rsidR="005A75D1" w:rsidRPr="00FE08C8" w:rsidRDefault="005A75D1" w:rsidP="002B70DE">
            <w:pPr>
              <w:pStyle w:val="1tekst"/>
              <w:ind w:left="0" w:right="374" w:firstLine="0"/>
              <w:jc w:val="center"/>
              <w:rPr>
                <w:rFonts w:ascii="Times New Roman" w:hAnsi="Times New Roman" w:cs="Times New Roman"/>
                <w:sz w:val="24"/>
                <w:szCs w:val="24"/>
                <w:lang w:val="sr-Latn-CS"/>
              </w:rPr>
            </w:pPr>
            <w:r w:rsidRPr="00FE08C8">
              <w:rPr>
                <w:rFonts w:ascii="Times New Roman" w:hAnsi="Times New Roman" w:cs="Times New Roman"/>
                <w:color w:val="FFFFFF"/>
                <w:sz w:val="24"/>
                <w:szCs w:val="24"/>
                <w:lang w:val="sr-Latn-CS"/>
              </w:rPr>
              <w:t>Generalna direktorica Dragana Ranitović</w:t>
            </w:r>
          </w:p>
        </w:tc>
      </w:tr>
      <w:tr w:rsidR="005A75D1" w:rsidRPr="00FE08C8" w:rsidTr="002B70DE">
        <w:tblPrEx>
          <w:jc w:val="center"/>
        </w:tblPrEx>
        <w:trPr>
          <w:gridBefore w:val="1"/>
          <w:gridAfter w:val="1"/>
          <w:wBefore w:w="252" w:type="dxa"/>
          <w:wAfter w:w="49" w:type="dxa"/>
          <w:trHeight w:val="145"/>
          <w:jc w:val="center"/>
        </w:trPr>
        <w:tc>
          <w:tcPr>
            <w:tcW w:w="681" w:type="dxa"/>
            <w:gridSpan w:val="4"/>
            <w:shd w:val="clear" w:color="auto" w:fill="244061"/>
          </w:tcPr>
          <w:p w:rsidR="005A75D1" w:rsidRPr="00FE08C8" w:rsidRDefault="005A75D1" w:rsidP="002B70DE">
            <w:pPr>
              <w:pStyle w:val="1tekst"/>
              <w:tabs>
                <w:tab w:val="left" w:pos="72"/>
                <w:tab w:val="left" w:pos="342"/>
                <w:tab w:val="left" w:pos="882"/>
              </w:tabs>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Br.</w:t>
            </w:r>
          </w:p>
        </w:tc>
        <w:tc>
          <w:tcPr>
            <w:tcW w:w="4770"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Naziv aktivnosti</w:t>
            </w:r>
          </w:p>
        </w:tc>
        <w:tc>
          <w:tcPr>
            <w:tcW w:w="1958" w:type="dxa"/>
            <w:gridSpan w:val="3"/>
            <w:shd w:val="clear" w:color="auto" w:fill="244061"/>
          </w:tcPr>
          <w:p w:rsidR="005A75D1" w:rsidRPr="00FE08C8" w:rsidRDefault="005A75D1" w:rsidP="002B70DE">
            <w:pPr>
              <w:jc w:val="center"/>
              <w:rPr>
                <w:lang w:val="sr-Latn-CS"/>
              </w:rPr>
            </w:pPr>
            <w:r w:rsidRPr="00FE08C8">
              <w:rPr>
                <w:lang w:val="sr-Latn-CS"/>
              </w:rPr>
              <w:t>Nosilac aktivnosti</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Saradnja sa ostalim organima</w:t>
            </w:r>
          </w:p>
        </w:tc>
        <w:tc>
          <w:tcPr>
            <w:tcW w:w="4001" w:type="dxa"/>
            <w:gridSpan w:val="3"/>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Napomena - status realizacije</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1.</w:t>
            </w:r>
          </w:p>
        </w:tc>
        <w:tc>
          <w:tcPr>
            <w:tcW w:w="4770" w:type="dxa"/>
            <w:gridSpan w:val="2"/>
            <w:shd w:val="clear" w:color="auto" w:fill="DBE5F1" w:themeFill="accent1" w:themeFillTint="33"/>
          </w:tcPr>
          <w:p w:rsidR="005A75D1" w:rsidRPr="00FE08C8" w:rsidRDefault="005A75D1" w:rsidP="002B70DE">
            <w:pPr>
              <w:pStyle w:val="ListParagraph"/>
              <w:ind w:left="0"/>
              <w:jc w:val="both"/>
              <w:rPr>
                <w:b/>
                <w:bCs/>
                <w:szCs w:val="24"/>
              </w:rPr>
            </w:pPr>
            <w:r w:rsidRPr="00FE08C8">
              <w:rPr>
                <w:b/>
                <w:bCs/>
                <w:szCs w:val="24"/>
                <w:lang w:val="pl-PL"/>
              </w:rPr>
              <w:t>Strategija reforme javne uprave u Crnoj Gori za period 2016-2020</w:t>
            </w:r>
            <w:r>
              <w:rPr>
                <w:b/>
                <w:bCs/>
                <w:szCs w:val="24"/>
                <w:lang w:val="pl-PL"/>
              </w:rPr>
              <w:t>. godine</w:t>
            </w:r>
          </w:p>
        </w:tc>
        <w:tc>
          <w:tcPr>
            <w:tcW w:w="1958" w:type="dxa"/>
            <w:gridSpan w:val="3"/>
            <w:shd w:val="clear" w:color="auto" w:fill="DBE5F1" w:themeFill="accent1" w:themeFillTint="33"/>
          </w:tcPr>
          <w:p w:rsidR="005A75D1" w:rsidRPr="00FE08C8" w:rsidRDefault="005A75D1" w:rsidP="002B70DE">
            <w:pPr>
              <w:pStyle w:val="1tekst"/>
              <w:ind w:left="0" w:right="-27" w:firstLine="0"/>
              <w:jc w:val="center"/>
              <w:rPr>
                <w:rFonts w:ascii="Times New Roman" w:hAnsi="Times New Roman" w:cs="Times New Roman"/>
                <w:sz w:val="24"/>
                <w:szCs w:val="24"/>
                <w:lang w:val="sl-SI"/>
              </w:rPr>
            </w:pPr>
            <w:r w:rsidRPr="00FE08C8">
              <w:rPr>
                <w:rFonts w:ascii="Times New Roman" w:hAnsi="Times New Roman" w:cs="Times New Roman"/>
                <w:sz w:val="24"/>
                <w:szCs w:val="24"/>
              </w:rPr>
              <w:t>Danijela Nedeljković-Vukčević, Olivera Grbović, Ivan Šikmanović</w:t>
            </w: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sr-Latn-CS"/>
              </w:rPr>
              <w:t>Ministarstvo finansija Ministarstvo za informaciono društvo i telekomunikacije</w:t>
            </w:r>
          </w:p>
        </w:tc>
        <w:tc>
          <w:tcPr>
            <w:tcW w:w="4001" w:type="dxa"/>
            <w:gridSpan w:val="3"/>
            <w:shd w:val="clear" w:color="auto" w:fill="DBE5F1" w:themeFill="accent1" w:themeFillTint="33"/>
          </w:tcPr>
          <w:p w:rsidR="005A75D1" w:rsidRPr="00FE08C8" w:rsidRDefault="005A75D1" w:rsidP="002B70DE">
            <w:pPr>
              <w:jc w:val="center"/>
              <w:rPr>
                <w:lang w:val="en-US"/>
              </w:rPr>
            </w:pPr>
            <w:r>
              <w:rPr>
                <w:lang w:val="en-U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2.</w:t>
            </w:r>
          </w:p>
        </w:tc>
        <w:tc>
          <w:tcPr>
            <w:tcW w:w="4770" w:type="dxa"/>
            <w:gridSpan w:val="2"/>
            <w:shd w:val="clear" w:color="auto" w:fill="DBE5F1" w:themeFill="accent1" w:themeFillTint="33"/>
          </w:tcPr>
          <w:p w:rsidR="005A75D1" w:rsidRPr="00FE08C8" w:rsidRDefault="005A75D1" w:rsidP="002B70DE">
            <w:pPr>
              <w:jc w:val="both"/>
              <w:rPr>
                <w:b/>
                <w:lang w:val="sr-Latn-CS"/>
              </w:rPr>
            </w:pPr>
            <w:r w:rsidRPr="00FE08C8">
              <w:rPr>
                <w:rStyle w:val="uistorymessage"/>
                <w:b/>
                <w:bCs/>
              </w:rPr>
              <w:t>Predlog zakona o dopunama Zakona o potvrđivanju Evropske povelje o lokalnoj samoupravi</w:t>
            </w:r>
            <w:r>
              <w:rPr>
                <w:rStyle w:val="FootnoteReference"/>
                <w:rFonts w:eastAsia="Calibri"/>
                <w:b/>
                <w:bCs/>
              </w:rPr>
              <w:footnoteReference w:id="8"/>
            </w:r>
            <w:r w:rsidRPr="00FE08C8">
              <w:rPr>
                <w:b/>
                <w:bCs/>
                <w:lang w:val="sr-Latn-BA"/>
              </w:rPr>
              <w:t xml:space="preserve"> </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Olivera Grbović</w:t>
            </w:r>
          </w:p>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Selman Adžović</w:t>
            </w: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en-US"/>
              </w:rPr>
              <w:t>Ministarstvo vanjskih poslova i evropskih integracija</w:t>
            </w:r>
          </w:p>
          <w:p w:rsidR="005A75D1" w:rsidRPr="00FE08C8" w:rsidRDefault="005A75D1" w:rsidP="002B70DE">
            <w:pPr>
              <w:jc w:val="center"/>
              <w:rPr>
                <w:b/>
                <w:lang w:val="en-US"/>
              </w:rPr>
            </w:pPr>
            <w:r w:rsidRPr="00FE08C8">
              <w:rPr>
                <w:lang w:val="sr-Latn-CS"/>
              </w:rPr>
              <w:t xml:space="preserve">Sekretarijat za zakonodavstvo </w:t>
            </w:r>
          </w:p>
        </w:tc>
        <w:tc>
          <w:tcPr>
            <w:tcW w:w="4001" w:type="dxa"/>
            <w:gridSpan w:val="3"/>
            <w:shd w:val="clear" w:color="auto" w:fill="DBE5F1" w:themeFill="accent1" w:themeFillTint="33"/>
          </w:tcPr>
          <w:p w:rsidR="005A75D1" w:rsidRPr="00DB38D3" w:rsidRDefault="005A75D1" w:rsidP="002B70DE">
            <w:pPr>
              <w:jc w:val="center"/>
              <w:rPr>
                <w:lang w:val="en-US"/>
              </w:rPr>
            </w:pPr>
            <w:r w:rsidRPr="00DB38D3">
              <w:rPr>
                <w:lang w:val="en-US"/>
              </w:rPr>
              <w:t>NEREALIZOVANO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 xml:space="preserve">3. </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bCs/>
                <w:lang w:val="sr-Latn-BA"/>
              </w:rPr>
              <w:t>Predlog zakona o izmjenama i dopunama Zakona o državnoj upravi</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 xml:space="preserve">Danijela Nedeljković-Vukčević, </w:t>
            </w:r>
          </w:p>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Ivan Šikmanović</w:t>
            </w: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sr-Latn-CS"/>
              </w:rPr>
              <w:t>Sekretarijat za zakonodavstvo</w:t>
            </w:r>
          </w:p>
        </w:tc>
        <w:tc>
          <w:tcPr>
            <w:tcW w:w="4001" w:type="dxa"/>
            <w:gridSpan w:val="3"/>
            <w:shd w:val="clear" w:color="auto" w:fill="DBE5F1" w:themeFill="accent1" w:themeFillTint="33"/>
          </w:tcPr>
          <w:p w:rsidR="005A75D1" w:rsidRPr="00FE08C8" w:rsidRDefault="005A75D1" w:rsidP="002B70DE">
            <w:pPr>
              <w:jc w:val="center"/>
              <w:rPr>
                <w:lang w:val="en-US"/>
              </w:rPr>
            </w:pPr>
            <w:r>
              <w:rPr>
                <w:lang w:val="en-U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4.</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t>Pravilnik</w:t>
            </w:r>
            <w:r w:rsidRPr="00FE08C8">
              <w:rPr>
                <w:lang w:val="sr-Latn-CS"/>
              </w:rPr>
              <w:t xml:space="preserve"> </w:t>
            </w:r>
            <w:r w:rsidRPr="00FE08C8">
              <w:t>o sadržaju izvještaja o postupanju u upravnim stvarima i bližem sadržaju i načinu vođenja evidencije o postupanju u uprаvnim stvаrimа</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 xml:space="preserve">Danijela Nedeljković-Vukčević </w:t>
            </w:r>
          </w:p>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Dragica Anđelić, Jovana Nišavić</w:t>
            </w:r>
          </w:p>
        </w:tc>
        <w:tc>
          <w:tcPr>
            <w:tcW w:w="2362" w:type="dxa"/>
            <w:gridSpan w:val="2"/>
            <w:shd w:val="clear" w:color="auto" w:fill="DBE5F1" w:themeFill="accent1" w:themeFillTint="33"/>
          </w:tcPr>
          <w:p w:rsidR="005A75D1" w:rsidRPr="00FE08C8" w:rsidRDefault="005A75D1" w:rsidP="002B70DE">
            <w:pPr>
              <w:jc w:val="center"/>
              <w:rPr>
                <w:b/>
                <w:lang w:val="en-US"/>
              </w:rPr>
            </w:pPr>
            <w:r w:rsidRPr="00FE08C8">
              <w:rPr>
                <w:lang w:val="sr-Latn-CS"/>
              </w:rPr>
              <w:t>Sekretarijat za zakonodavstvo</w:t>
            </w:r>
          </w:p>
        </w:tc>
        <w:tc>
          <w:tcPr>
            <w:tcW w:w="4001" w:type="dxa"/>
            <w:gridSpan w:val="3"/>
            <w:shd w:val="clear" w:color="auto" w:fill="DBE5F1" w:themeFill="accent1" w:themeFillTint="33"/>
          </w:tcPr>
          <w:p w:rsidR="005A75D1" w:rsidRPr="00DB38D3" w:rsidRDefault="005A75D1" w:rsidP="002B70DE">
            <w:pPr>
              <w:jc w:val="center"/>
              <w:rPr>
                <w:lang w:val="en-US"/>
              </w:rPr>
            </w:pPr>
            <w:r w:rsidRPr="00DB38D3">
              <w:rPr>
                <w:lang w:val="en-US"/>
              </w:rPr>
              <w:t>NEREALIZOVANO</w:t>
            </w:r>
          </w:p>
          <w:p w:rsidR="005A75D1" w:rsidRDefault="005A75D1" w:rsidP="002B70DE">
            <w:pPr>
              <w:jc w:val="center"/>
              <w:rPr>
                <w:b/>
                <w:lang w:val="en-US"/>
              </w:rPr>
            </w:pPr>
          </w:p>
          <w:p w:rsidR="005A75D1" w:rsidRPr="00DB38D3" w:rsidRDefault="005A75D1" w:rsidP="002B70DE">
            <w:pPr>
              <w:jc w:val="center"/>
              <w:rPr>
                <w:lang w:val="en-US"/>
              </w:rPr>
            </w:pPr>
            <w:r w:rsidRPr="00DB38D3">
              <w:rPr>
                <w:lang w:val="en-US"/>
              </w:rPr>
              <w:t>Pripremljen Nacrt pravilnika</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lastRenderedPageBreak/>
              <w:t>5.</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iCs/>
                <w:lang w:val="en-GB"/>
              </w:rPr>
              <w:t>Izvještaj o realizaciji aktivnosti iz Akcionog plana za sprovođenje Strategije razvoja međuopštinske saradnje u Crnoj Gori za period 2014-2015. godine, za 2015. godinu</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lang w:val="en-GB"/>
              </w:rPr>
              <w:t>Senad Crnovršanin</w:t>
            </w: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en-US"/>
              </w:rPr>
              <w:t>Jedinice lokalne samouprave</w:t>
            </w:r>
          </w:p>
          <w:p w:rsidR="005A75D1" w:rsidRPr="00F206F0" w:rsidRDefault="005A75D1" w:rsidP="002B70DE">
            <w:pPr>
              <w:jc w:val="center"/>
              <w:rPr>
                <w:lang w:val="en-US"/>
              </w:rPr>
            </w:pPr>
            <w:r w:rsidRPr="00FE08C8">
              <w:rPr>
                <w:lang w:val="en-US"/>
              </w:rPr>
              <w:t>Zajednica opština Crne Gore</w:t>
            </w:r>
          </w:p>
        </w:tc>
        <w:tc>
          <w:tcPr>
            <w:tcW w:w="4001" w:type="dxa"/>
            <w:gridSpan w:val="3"/>
            <w:shd w:val="clear" w:color="auto" w:fill="DBE5F1" w:themeFill="accent1" w:themeFillTint="33"/>
          </w:tcPr>
          <w:p w:rsidR="005A75D1" w:rsidRDefault="00817117" w:rsidP="002B70DE">
            <w:pPr>
              <w:jc w:val="center"/>
              <w:rPr>
                <w:lang w:val="en-US"/>
              </w:rPr>
            </w:pPr>
            <w:r>
              <w:rPr>
                <w:lang w:val="en-US"/>
              </w:rPr>
              <w:t>NE</w:t>
            </w:r>
            <w:r w:rsidR="005A75D1" w:rsidRPr="00DB38D3">
              <w:rPr>
                <w:lang w:val="en-US"/>
              </w:rPr>
              <w:t>REALIZOVANO</w:t>
            </w:r>
          </w:p>
          <w:p w:rsidR="005A75D1" w:rsidRDefault="005A75D1" w:rsidP="002B70DE">
            <w:pPr>
              <w:jc w:val="center"/>
              <w:rPr>
                <w:lang w:val="en-US"/>
              </w:rPr>
            </w:pPr>
          </w:p>
          <w:p w:rsidR="005A75D1" w:rsidRPr="00DB38D3" w:rsidRDefault="005A75D1" w:rsidP="002B70DE">
            <w:pPr>
              <w:jc w:val="center"/>
              <w:rPr>
                <w:lang w:val="en-US"/>
              </w:rPr>
            </w:pPr>
            <w:r>
              <w:rPr>
                <w:lang w:val="en-US"/>
              </w:rPr>
              <w:t>Izvještaj je pripremljen ali Koordinacioni tim za reformu lokalne samouprave na sjednici od 22.aprila 2016. g. nije ga usvojio zbog nedostavljanja kompletnih i adekvatnih podataka o realizaciji aktivnosti iz AP</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6.</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iCs/>
                <w:lang w:val="en-GB"/>
              </w:rPr>
              <w:t>Izvještaj o realizaciji aktivnosti iz Akcionog plana za sprovođenje Strategije za profesionalni razvoj lokalnih službenika i namještenika u Crnoj Gori za period 2015-2016. godine, za 2015. godinu</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lang w:val="en-GB"/>
              </w:rPr>
              <w:t>Senad Crnovršanin</w:t>
            </w: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en-US"/>
              </w:rPr>
              <w:t>Jedinice lokalne samouprave</w:t>
            </w:r>
          </w:p>
          <w:p w:rsidR="005A75D1" w:rsidRPr="00FE08C8" w:rsidRDefault="005A75D1" w:rsidP="002B70DE">
            <w:pPr>
              <w:jc w:val="center"/>
              <w:rPr>
                <w:lang w:val="en-US"/>
              </w:rPr>
            </w:pPr>
            <w:r w:rsidRPr="00FE08C8">
              <w:rPr>
                <w:lang w:val="en-US"/>
              </w:rPr>
              <w:t>Zajednica opština Crne Gore</w:t>
            </w:r>
          </w:p>
          <w:p w:rsidR="005A75D1" w:rsidRPr="00FE08C8" w:rsidRDefault="005A75D1" w:rsidP="002B70DE">
            <w:pPr>
              <w:jc w:val="center"/>
              <w:rPr>
                <w:b/>
                <w:lang w:val="en-US"/>
              </w:rPr>
            </w:pPr>
          </w:p>
        </w:tc>
        <w:tc>
          <w:tcPr>
            <w:tcW w:w="4001" w:type="dxa"/>
            <w:gridSpan w:val="3"/>
            <w:shd w:val="clear" w:color="auto" w:fill="DBE5F1" w:themeFill="accent1" w:themeFillTint="33"/>
          </w:tcPr>
          <w:p w:rsidR="005A75D1" w:rsidRPr="00C05928" w:rsidRDefault="005A75D1" w:rsidP="002B70DE">
            <w:pPr>
              <w:jc w:val="center"/>
              <w:rPr>
                <w:lang w:val="en-US"/>
              </w:rPr>
            </w:pPr>
            <w:r w:rsidRPr="00C05928">
              <w:rPr>
                <w:lang w:val="en-U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7.</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pl-PL"/>
              </w:rPr>
              <w:t>Izvještaj o radu Koordinacionog tima za reformu lokalne samouprave u 2015. godini</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lang w:val="en-GB"/>
              </w:rPr>
              <w:t>Zorica Glavatović</w:t>
            </w: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en-US"/>
              </w:rPr>
              <w:t>Jedinice lokalne samouprave</w:t>
            </w:r>
          </w:p>
          <w:p w:rsidR="005A75D1" w:rsidRPr="00E72278" w:rsidRDefault="005A75D1" w:rsidP="002B70DE">
            <w:pPr>
              <w:jc w:val="center"/>
              <w:rPr>
                <w:lang w:val="en-US"/>
              </w:rPr>
            </w:pPr>
            <w:r w:rsidRPr="00FE08C8">
              <w:rPr>
                <w:lang w:val="en-US"/>
              </w:rPr>
              <w:t>Zajednica opština Crne Gore</w:t>
            </w:r>
          </w:p>
        </w:tc>
        <w:tc>
          <w:tcPr>
            <w:tcW w:w="4001" w:type="dxa"/>
            <w:gridSpan w:val="3"/>
            <w:shd w:val="clear" w:color="auto" w:fill="DBE5F1" w:themeFill="accent1" w:themeFillTint="33"/>
          </w:tcPr>
          <w:p w:rsidR="005A75D1" w:rsidRPr="00C05928" w:rsidRDefault="005A75D1" w:rsidP="002B70DE">
            <w:pPr>
              <w:jc w:val="center"/>
              <w:rPr>
                <w:lang w:val="en-US"/>
              </w:rPr>
            </w:pPr>
            <w:r w:rsidRPr="00C05928">
              <w:rPr>
                <w:lang w:val="en-U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8.</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pl-PL"/>
              </w:rPr>
              <w:t>Plan rada Direkcije za inspekcijski nadzor za 2016. godinu</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lang w:val="en-GB"/>
              </w:rPr>
              <w:t>Dragica Anđelić, Jovana Nišavić, Predrag Radovanović</w:t>
            </w:r>
          </w:p>
        </w:tc>
        <w:tc>
          <w:tcPr>
            <w:tcW w:w="2362" w:type="dxa"/>
            <w:gridSpan w:val="2"/>
            <w:shd w:val="clear" w:color="auto" w:fill="DBE5F1" w:themeFill="accent1" w:themeFillTint="33"/>
          </w:tcPr>
          <w:p w:rsidR="005A75D1" w:rsidRPr="00FE08C8" w:rsidRDefault="005A75D1" w:rsidP="002B70DE">
            <w:pPr>
              <w:jc w:val="center"/>
              <w:rPr>
                <w:b/>
                <w:lang w:val="en-US"/>
              </w:rPr>
            </w:pPr>
            <w:r w:rsidRPr="00FE08C8">
              <w:rPr>
                <w:lang w:val="en-US"/>
              </w:rPr>
              <w:t>Samostalno</w:t>
            </w:r>
          </w:p>
        </w:tc>
        <w:tc>
          <w:tcPr>
            <w:tcW w:w="4001" w:type="dxa"/>
            <w:gridSpan w:val="3"/>
            <w:shd w:val="clear" w:color="auto" w:fill="DBE5F1" w:themeFill="accent1" w:themeFillTint="33"/>
          </w:tcPr>
          <w:p w:rsidR="005A75D1" w:rsidRPr="00C05928" w:rsidRDefault="005A75D1" w:rsidP="002B70DE">
            <w:pPr>
              <w:jc w:val="center"/>
              <w:rPr>
                <w:lang w:val="en-US"/>
              </w:rPr>
            </w:pPr>
            <w:r w:rsidRPr="00C05928">
              <w:rPr>
                <w:lang w:val="en-U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9.</w:t>
            </w:r>
          </w:p>
        </w:tc>
        <w:tc>
          <w:tcPr>
            <w:tcW w:w="4770" w:type="dxa"/>
            <w:gridSpan w:val="2"/>
            <w:shd w:val="clear" w:color="auto" w:fill="DBE5F1" w:themeFill="accent1" w:themeFillTint="33"/>
          </w:tcPr>
          <w:p w:rsidR="005A75D1" w:rsidRPr="00FE08C8" w:rsidRDefault="005A75D1" w:rsidP="002B70DE">
            <w:pPr>
              <w:jc w:val="both"/>
              <w:rPr>
                <w:lang w:val="pl-PL"/>
              </w:rPr>
            </w:pPr>
            <w:r w:rsidRPr="00FE08C8">
              <w:rPr>
                <w:lang w:val="sr-Latn-CS"/>
              </w:rPr>
              <w:t>Mjesečni izvještaji</w:t>
            </w:r>
            <w:r w:rsidRPr="00FE08C8">
              <w:t xml:space="preserve"> o radu</w:t>
            </w:r>
            <w:r w:rsidRPr="00FE08C8">
              <w:rPr>
                <w:lang w:val="pl-PL"/>
              </w:rPr>
              <w:t xml:space="preserve"> D</w:t>
            </w:r>
            <w:r w:rsidRPr="00FE08C8">
              <w:t>irektorat</w:t>
            </w:r>
            <w:r w:rsidRPr="00FE08C8">
              <w:rPr>
                <w:lang w:val="pl-PL"/>
              </w:rPr>
              <w:t>a</w:t>
            </w:r>
            <w:r w:rsidRPr="00FE08C8">
              <w:t xml:space="preserve"> </w:t>
            </w:r>
            <w:r>
              <w:t xml:space="preserve">za </w:t>
            </w:r>
            <w:r w:rsidRPr="00FE08C8">
              <w:rPr>
                <w:lang w:val="sr-Latn-CS"/>
              </w:rPr>
              <w:t>državnu upravu i lokalnu samoupravu</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en-GB"/>
              </w:rPr>
            </w:pPr>
            <w:r w:rsidRPr="00FE08C8">
              <w:rPr>
                <w:rFonts w:ascii="Times New Roman" w:hAnsi="Times New Roman" w:cs="Times New Roman"/>
                <w:sz w:val="24"/>
                <w:szCs w:val="24"/>
                <w:lang w:val="sr-Latn-CS"/>
              </w:rPr>
              <w:t>Aleksandra Masoničić</w:t>
            </w: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en-US"/>
              </w:rPr>
              <w:t>Samostalno</w:t>
            </w:r>
          </w:p>
        </w:tc>
        <w:tc>
          <w:tcPr>
            <w:tcW w:w="4001" w:type="dxa"/>
            <w:gridSpan w:val="3"/>
            <w:shd w:val="clear" w:color="auto" w:fill="DBE5F1" w:themeFill="accent1" w:themeFillTint="33"/>
          </w:tcPr>
          <w:p w:rsidR="005A75D1" w:rsidRPr="00C05928" w:rsidRDefault="005A75D1" w:rsidP="002B70DE">
            <w:pPr>
              <w:jc w:val="center"/>
              <w:rPr>
                <w:lang w:val="en-US"/>
              </w:rPr>
            </w:pPr>
            <w:r w:rsidRPr="00C05928">
              <w:rPr>
                <w:lang w:val="en-US"/>
              </w:rPr>
              <w:t>REALIZOVANO</w:t>
            </w:r>
          </w:p>
        </w:tc>
      </w:tr>
      <w:tr w:rsidR="005A75D1" w:rsidRPr="00FE08C8" w:rsidTr="002B70DE">
        <w:tblPrEx>
          <w:jc w:val="center"/>
        </w:tblPrEx>
        <w:trPr>
          <w:gridBefore w:val="1"/>
          <w:gridAfter w:val="1"/>
          <w:wBefore w:w="252" w:type="dxa"/>
          <w:wAfter w:w="49" w:type="dxa"/>
          <w:jc w:val="center"/>
        </w:trPr>
        <w:tc>
          <w:tcPr>
            <w:tcW w:w="13772" w:type="dxa"/>
            <w:gridSpan w:val="14"/>
            <w:shd w:val="clear" w:color="auto" w:fill="548DD4"/>
          </w:tcPr>
          <w:p w:rsidR="005A75D1" w:rsidRPr="00734456" w:rsidRDefault="005A75D1" w:rsidP="002B70DE">
            <w:pPr>
              <w:jc w:val="center"/>
              <w:rPr>
                <w:color w:val="FFFFFF"/>
                <w:lang w:val="en-US"/>
              </w:rPr>
            </w:pPr>
            <w:r w:rsidRPr="00734456">
              <w:rPr>
                <w:color w:val="FFFFFF"/>
                <w:lang w:val="en-US"/>
              </w:rPr>
              <w:t xml:space="preserve">DIREKTORAT ZA MEĐUNARODNU SARADNJU </w:t>
            </w:r>
          </w:p>
          <w:p w:rsidR="005A75D1" w:rsidRPr="00734456" w:rsidRDefault="005A75D1" w:rsidP="002B70DE">
            <w:pPr>
              <w:jc w:val="center"/>
              <w:rPr>
                <w:b/>
                <w:lang w:val="en-US"/>
              </w:rPr>
            </w:pPr>
            <w:r w:rsidRPr="00734456">
              <w:rPr>
                <w:color w:val="FFFFFF"/>
                <w:lang w:val="en-US"/>
              </w:rPr>
              <w:t>Generalni direktor Ivan Ivanišević</w:t>
            </w:r>
          </w:p>
        </w:tc>
      </w:tr>
      <w:tr w:rsidR="005A75D1" w:rsidRPr="00FE08C8" w:rsidTr="002B70DE">
        <w:tblPrEx>
          <w:jc w:val="center"/>
        </w:tblPrEx>
        <w:trPr>
          <w:gridBefore w:val="1"/>
          <w:gridAfter w:val="1"/>
          <w:wBefore w:w="252" w:type="dxa"/>
          <w:wAfter w:w="49" w:type="dxa"/>
          <w:jc w:val="center"/>
        </w:trPr>
        <w:tc>
          <w:tcPr>
            <w:tcW w:w="681" w:type="dxa"/>
            <w:gridSpan w:val="4"/>
            <w:shd w:val="clear" w:color="auto" w:fill="2F527D"/>
          </w:tcPr>
          <w:p w:rsidR="005A75D1" w:rsidRPr="00734456" w:rsidRDefault="005A75D1" w:rsidP="002B70DE">
            <w:pPr>
              <w:pStyle w:val="1tekst"/>
              <w:tabs>
                <w:tab w:val="left" w:pos="72"/>
                <w:tab w:val="left" w:pos="342"/>
                <w:tab w:val="left" w:pos="882"/>
              </w:tabs>
              <w:ind w:left="0" w:right="0" w:firstLine="0"/>
              <w:jc w:val="center"/>
              <w:rPr>
                <w:rFonts w:ascii="Times New Roman" w:hAnsi="Times New Roman" w:cs="Times New Roman"/>
                <w:color w:val="FFFFFF"/>
                <w:sz w:val="24"/>
                <w:szCs w:val="24"/>
                <w:lang w:val="sr-Latn-CS"/>
              </w:rPr>
            </w:pPr>
            <w:r w:rsidRPr="00734456">
              <w:rPr>
                <w:rFonts w:ascii="Times New Roman" w:hAnsi="Times New Roman" w:cs="Times New Roman"/>
                <w:color w:val="FFFFFF"/>
                <w:sz w:val="24"/>
                <w:szCs w:val="24"/>
                <w:lang w:val="sr-Latn-CS"/>
              </w:rPr>
              <w:t>Br.</w:t>
            </w:r>
          </w:p>
        </w:tc>
        <w:tc>
          <w:tcPr>
            <w:tcW w:w="4770" w:type="dxa"/>
            <w:gridSpan w:val="2"/>
            <w:shd w:val="clear" w:color="auto" w:fill="2F527D"/>
          </w:tcPr>
          <w:p w:rsidR="005A75D1" w:rsidRPr="00734456" w:rsidRDefault="005A75D1" w:rsidP="002B70DE">
            <w:pPr>
              <w:pStyle w:val="1tekst"/>
              <w:ind w:left="0" w:right="0" w:firstLine="0"/>
              <w:jc w:val="center"/>
              <w:rPr>
                <w:rFonts w:ascii="Times New Roman" w:hAnsi="Times New Roman" w:cs="Times New Roman"/>
                <w:color w:val="FFFFFF"/>
                <w:sz w:val="24"/>
                <w:szCs w:val="24"/>
                <w:lang w:val="sr-Latn-CS"/>
              </w:rPr>
            </w:pPr>
            <w:r w:rsidRPr="00734456">
              <w:rPr>
                <w:rFonts w:ascii="Times New Roman" w:hAnsi="Times New Roman" w:cs="Times New Roman"/>
                <w:color w:val="FFFFFF"/>
                <w:sz w:val="24"/>
                <w:szCs w:val="24"/>
                <w:lang w:val="sr-Latn-CS"/>
              </w:rPr>
              <w:t>Naziv aktivnosti</w:t>
            </w:r>
          </w:p>
        </w:tc>
        <w:tc>
          <w:tcPr>
            <w:tcW w:w="1958" w:type="dxa"/>
            <w:gridSpan w:val="3"/>
            <w:shd w:val="clear" w:color="auto" w:fill="2F527D"/>
          </w:tcPr>
          <w:p w:rsidR="005A75D1" w:rsidRPr="00734456" w:rsidRDefault="005A75D1" w:rsidP="002B70DE">
            <w:pPr>
              <w:jc w:val="center"/>
              <w:rPr>
                <w:color w:val="FFFFFF"/>
                <w:lang w:val="sr-Latn-CS"/>
              </w:rPr>
            </w:pPr>
            <w:r w:rsidRPr="00734456">
              <w:rPr>
                <w:color w:val="FFFFFF"/>
                <w:lang w:val="sr-Latn-CS"/>
              </w:rPr>
              <w:t>Nosilac aktivnosti</w:t>
            </w:r>
          </w:p>
          <w:p w:rsidR="005A75D1" w:rsidRPr="00734456" w:rsidRDefault="005A75D1" w:rsidP="002B70DE">
            <w:pPr>
              <w:pStyle w:val="1tekst"/>
              <w:ind w:left="0" w:right="0" w:firstLine="0"/>
              <w:jc w:val="center"/>
              <w:rPr>
                <w:rFonts w:ascii="Times New Roman" w:hAnsi="Times New Roman" w:cs="Times New Roman"/>
                <w:color w:val="FFFFFF"/>
                <w:sz w:val="24"/>
                <w:szCs w:val="24"/>
                <w:lang w:val="sr-Latn-CS"/>
              </w:rPr>
            </w:pPr>
          </w:p>
        </w:tc>
        <w:tc>
          <w:tcPr>
            <w:tcW w:w="2362" w:type="dxa"/>
            <w:gridSpan w:val="2"/>
            <w:shd w:val="clear" w:color="auto" w:fill="2F527D"/>
          </w:tcPr>
          <w:p w:rsidR="005A75D1" w:rsidRPr="00734456" w:rsidRDefault="005A75D1" w:rsidP="002B70DE">
            <w:pPr>
              <w:pStyle w:val="1tekst"/>
              <w:ind w:left="0" w:right="0" w:firstLine="0"/>
              <w:jc w:val="center"/>
              <w:rPr>
                <w:rFonts w:ascii="Times New Roman" w:hAnsi="Times New Roman" w:cs="Times New Roman"/>
                <w:color w:val="FFFFFF"/>
                <w:sz w:val="24"/>
                <w:szCs w:val="24"/>
                <w:lang w:val="sr-Latn-CS"/>
              </w:rPr>
            </w:pPr>
            <w:r w:rsidRPr="00734456">
              <w:rPr>
                <w:rFonts w:ascii="Times New Roman" w:hAnsi="Times New Roman" w:cs="Times New Roman"/>
                <w:color w:val="FFFFFF"/>
                <w:sz w:val="24"/>
                <w:szCs w:val="24"/>
                <w:lang w:val="sr-Latn-CS"/>
              </w:rPr>
              <w:t>Saradnja sa ostalim organima</w:t>
            </w:r>
          </w:p>
        </w:tc>
        <w:tc>
          <w:tcPr>
            <w:tcW w:w="4001" w:type="dxa"/>
            <w:gridSpan w:val="3"/>
            <w:shd w:val="clear" w:color="auto" w:fill="2F527D"/>
          </w:tcPr>
          <w:p w:rsidR="005A75D1" w:rsidRPr="00734456" w:rsidRDefault="005A75D1" w:rsidP="002B70DE">
            <w:pPr>
              <w:pStyle w:val="1tekst"/>
              <w:ind w:left="0" w:right="0" w:firstLine="0"/>
              <w:jc w:val="center"/>
              <w:rPr>
                <w:rFonts w:ascii="Times New Roman" w:hAnsi="Times New Roman" w:cs="Times New Roman"/>
                <w:color w:val="FFFFFF"/>
                <w:sz w:val="24"/>
                <w:szCs w:val="24"/>
                <w:lang w:val="sr-Latn-CS"/>
              </w:rPr>
            </w:pPr>
            <w:r w:rsidRPr="00734456">
              <w:rPr>
                <w:rFonts w:ascii="Times New Roman" w:hAnsi="Times New Roman" w:cs="Times New Roman"/>
                <w:color w:val="FFFFFF"/>
                <w:sz w:val="24"/>
                <w:szCs w:val="24"/>
                <w:lang w:val="sr-Latn-CS"/>
              </w:rPr>
              <w:t>Napomena - status realizacije</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734456" w:rsidRDefault="005A75D1" w:rsidP="002B70DE">
            <w:pPr>
              <w:pStyle w:val="CharCharCharCharChar"/>
            </w:pPr>
            <w:r w:rsidRPr="00734456">
              <w:t>1.</w:t>
            </w:r>
          </w:p>
        </w:tc>
        <w:tc>
          <w:tcPr>
            <w:tcW w:w="4770" w:type="dxa"/>
            <w:gridSpan w:val="2"/>
            <w:shd w:val="clear" w:color="auto" w:fill="DBE5F1" w:themeFill="accent1" w:themeFillTint="33"/>
          </w:tcPr>
          <w:p w:rsidR="005A75D1" w:rsidRPr="00734456" w:rsidRDefault="005A75D1" w:rsidP="002B70DE">
            <w:pPr>
              <w:jc w:val="both"/>
            </w:pPr>
            <w:r w:rsidRPr="00734456">
              <w:rPr>
                <w:lang w:val="sr-Latn-CS"/>
              </w:rPr>
              <w:t>Analiza ostvarene međunarodne saradnje MUP-a u prethodnoj godini</w:t>
            </w:r>
          </w:p>
        </w:tc>
        <w:tc>
          <w:tcPr>
            <w:tcW w:w="1958" w:type="dxa"/>
            <w:gridSpan w:val="3"/>
            <w:shd w:val="clear" w:color="auto" w:fill="DBE5F1" w:themeFill="accent1" w:themeFillTint="33"/>
          </w:tcPr>
          <w:p w:rsidR="005A75D1" w:rsidRPr="00734456" w:rsidRDefault="005A75D1" w:rsidP="002B70DE">
            <w:pPr>
              <w:jc w:val="center"/>
              <w:rPr>
                <w:lang w:val="sr-Latn-CS"/>
              </w:rPr>
            </w:pPr>
            <w:r w:rsidRPr="00734456">
              <w:t>Ivan Ivanišević</w:t>
            </w:r>
          </w:p>
        </w:tc>
        <w:tc>
          <w:tcPr>
            <w:tcW w:w="2362" w:type="dxa"/>
            <w:gridSpan w:val="2"/>
            <w:shd w:val="clear" w:color="auto" w:fill="DBE5F1" w:themeFill="accent1" w:themeFillTint="33"/>
          </w:tcPr>
          <w:p w:rsidR="005A75D1" w:rsidRPr="00734456" w:rsidRDefault="005A75D1" w:rsidP="002B70DE">
            <w:pPr>
              <w:jc w:val="center"/>
              <w:rPr>
                <w:lang w:val="sr-Latn-CS"/>
              </w:rPr>
            </w:pPr>
            <w:r w:rsidRPr="00734456">
              <w:t>Samostalno</w:t>
            </w:r>
          </w:p>
        </w:tc>
        <w:tc>
          <w:tcPr>
            <w:tcW w:w="4001" w:type="dxa"/>
            <w:gridSpan w:val="3"/>
            <w:shd w:val="clear" w:color="auto" w:fill="DBE5F1" w:themeFill="accent1" w:themeFillTint="33"/>
          </w:tcPr>
          <w:p w:rsidR="005A75D1" w:rsidRPr="00734456" w:rsidRDefault="005A75D1" w:rsidP="002B70DE">
            <w:pPr>
              <w:jc w:val="center"/>
              <w:rPr>
                <w:lang w:val="sl-SI"/>
              </w:rPr>
            </w:pPr>
            <w:r>
              <w:rPr>
                <w:lang w:val="sl-SI"/>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734456" w:rsidRDefault="005A75D1" w:rsidP="002B70DE">
            <w:pPr>
              <w:pStyle w:val="CharCharCharCharChar"/>
            </w:pPr>
            <w:r w:rsidRPr="00734456">
              <w:t>2.</w:t>
            </w:r>
          </w:p>
        </w:tc>
        <w:tc>
          <w:tcPr>
            <w:tcW w:w="4770" w:type="dxa"/>
            <w:gridSpan w:val="2"/>
            <w:shd w:val="clear" w:color="auto" w:fill="DBE5F1" w:themeFill="accent1" w:themeFillTint="33"/>
          </w:tcPr>
          <w:p w:rsidR="005A75D1" w:rsidRPr="00734456" w:rsidRDefault="005A75D1" w:rsidP="002B70DE">
            <w:pPr>
              <w:jc w:val="both"/>
              <w:rPr>
                <w:lang w:val="sr-Latn-CS"/>
              </w:rPr>
            </w:pPr>
            <w:r w:rsidRPr="00734456">
              <w:rPr>
                <w:bCs/>
                <w:lang w:val="sr-Latn-CS"/>
              </w:rPr>
              <w:t>Mjesečni izvještaj o radu Direktorata za</w:t>
            </w:r>
            <w:r w:rsidRPr="00734456">
              <w:t xml:space="preserve"> </w:t>
            </w:r>
            <w:r w:rsidRPr="00734456">
              <w:rPr>
                <w:bCs/>
                <w:lang w:val="sr-Latn-CS"/>
              </w:rPr>
              <w:t>međunarodnu saradnju i evropske integracije</w:t>
            </w:r>
          </w:p>
        </w:tc>
        <w:tc>
          <w:tcPr>
            <w:tcW w:w="1958" w:type="dxa"/>
            <w:gridSpan w:val="3"/>
            <w:shd w:val="clear" w:color="auto" w:fill="DBE5F1" w:themeFill="accent1" w:themeFillTint="33"/>
          </w:tcPr>
          <w:p w:rsidR="005A75D1" w:rsidRPr="00734456" w:rsidRDefault="005A75D1" w:rsidP="002B70DE">
            <w:pPr>
              <w:pStyle w:val="1tekst"/>
              <w:spacing w:line="276" w:lineRule="auto"/>
              <w:ind w:left="0" w:right="0" w:firstLine="0"/>
              <w:jc w:val="center"/>
              <w:rPr>
                <w:rFonts w:ascii="Times New Roman" w:hAnsi="Times New Roman" w:cs="Times New Roman"/>
                <w:sz w:val="24"/>
                <w:szCs w:val="24"/>
              </w:rPr>
            </w:pPr>
            <w:r w:rsidRPr="00734456">
              <w:rPr>
                <w:rFonts w:ascii="Times New Roman" w:hAnsi="Times New Roman" w:cs="Times New Roman"/>
                <w:sz w:val="24"/>
                <w:szCs w:val="24"/>
              </w:rPr>
              <w:t>Tijana Madžgalj,</w:t>
            </w:r>
          </w:p>
          <w:p w:rsidR="005A75D1" w:rsidRPr="00734456" w:rsidRDefault="005A75D1" w:rsidP="002B70DE">
            <w:pPr>
              <w:pStyle w:val="1tekst"/>
              <w:spacing w:line="276" w:lineRule="auto"/>
              <w:ind w:left="0" w:right="0" w:firstLine="0"/>
              <w:jc w:val="center"/>
              <w:rPr>
                <w:rFonts w:ascii="Times New Roman" w:hAnsi="Times New Roman" w:cs="Times New Roman"/>
                <w:sz w:val="24"/>
                <w:szCs w:val="24"/>
              </w:rPr>
            </w:pPr>
            <w:r w:rsidRPr="00734456">
              <w:rPr>
                <w:rFonts w:ascii="Times New Roman" w:hAnsi="Times New Roman" w:cs="Times New Roman"/>
                <w:sz w:val="24"/>
                <w:szCs w:val="24"/>
              </w:rPr>
              <w:t>Danka Tomić,</w:t>
            </w:r>
          </w:p>
          <w:p w:rsidR="005A75D1" w:rsidRPr="00734456" w:rsidRDefault="005A75D1" w:rsidP="002B70DE">
            <w:pPr>
              <w:pStyle w:val="1tekst"/>
              <w:spacing w:line="276" w:lineRule="auto"/>
              <w:ind w:left="0" w:right="0" w:firstLine="0"/>
              <w:jc w:val="center"/>
              <w:rPr>
                <w:rFonts w:ascii="Times New Roman" w:hAnsi="Times New Roman" w:cs="Times New Roman"/>
                <w:sz w:val="24"/>
                <w:szCs w:val="24"/>
              </w:rPr>
            </w:pPr>
            <w:r w:rsidRPr="00734456">
              <w:rPr>
                <w:rFonts w:ascii="Times New Roman" w:hAnsi="Times New Roman" w:cs="Times New Roman"/>
                <w:sz w:val="24"/>
                <w:szCs w:val="24"/>
              </w:rPr>
              <w:t>Milica Dubljević,</w:t>
            </w:r>
          </w:p>
          <w:p w:rsidR="005A75D1" w:rsidRPr="00E72278" w:rsidRDefault="005A75D1" w:rsidP="002B70DE">
            <w:pPr>
              <w:jc w:val="center"/>
            </w:pPr>
            <w:r w:rsidRPr="00734456">
              <w:t>Zenajda Deloik</w:t>
            </w:r>
          </w:p>
        </w:tc>
        <w:tc>
          <w:tcPr>
            <w:tcW w:w="2362" w:type="dxa"/>
            <w:gridSpan w:val="2"/>
            <w:shd w:val="clear" w:color="auto" w:fill="DBE5F1" w:themeFill="accent1" w:themeFillTint="33"/>
          </w:tcPr>
          <w:p w:rsidR="005A75D1" w:rsidRPr="00734456" w:rsidRDefault="005A75D1" w:rsidP="002B70DE">
            <w:pPr>
              <w:jc w:val="center"/>
              <w:rPr>
                <w:lang w:val="sr-Latn-CS"/>
              </w:rPr>
            </w:pPr>
            <w:r w:rsidRPr="00734456">
              <w:t>Samostalno</w:t>
            </w:r>
          </w:p>
        </w:tc>
        <w:tc>
          <w:tcPr>
            <w:tcW w:w="4001" w:type="dxa"/>
            <w:gridSpan w:val="3"/>
            <w:shd w:val="clear" w:color="auto" w:fill="DBE5F1" w:themeFill="accent1" w:themeFillTint="33"/>
          </w:tcPr>
          <w:p w:rsidR="005A75D1" w:rsidRPr="00734456" w:rsidRDefault="005A75D1" w:rsidP="002B70DE">
            <w:pPr>
              <w:jc w:val="center"/>
              <w:rPr>
                <w:lang w:val="sr-Latn-CS"/>
              </w:rPr>
            </w:pPr>
            <w:r>
              <w:rPr>
                <w:lang w:val="sr-Latn-CS"/>
              </w:rPr>
              <w:t>REALIZOVANO</w:t>
            </w:r>
          </w:p>
        </w:tc>
      </w:tr>
      <w:tr w:rsidR="005A75D1" w:rsidRPr="00FE08C8" w:rsidTr="002B70DE">
        <w:tblPrEx>
          <w:jc w:val="center"/>
        </w:tblPrEx>
        <w:trPr>
          <w:gridBefore w:val="3"/>
          <w:wBefore w:w="271" w:type="dxa"/>
          <w:jc w:val="center"/>
        </w:trPr>
        <w:tc>
          <w:tcPr>
            <w:tcW w:w="13802" w:type="dxa"/>
            <w:gridSpan w:val="13"/>
            <w:shd w:val="clear" w:color="auto" w:fill="548DD4"/>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lastRenderedPageBreak/>
              <w:t>ODJELJENJE ZA ZAŠTITU PODATAKA O LIČNOSTI I SLOBODNOM PRISTUPU INFORMACIJAMA</w:t>
            </w:r>
          </w:p>
          <w:p w:rsidR="005A75D1" w:rsidRPr="00FE08C8" w:rsidRDefault="005A75D1" w:rsidP="002B70DE">
            <w:pPr>
              <w:pStyle w:val="1tekst"/>
              <w:ind w:left="0" w:right="374" w:firstLine="0"/>
              <w:jc w:val="center"/>
              <w:rPr>
                <w:rFonts w:ascii="Times New Roman" w:hAnsi="Times New Roman" w:cs="Times New Roman"/>
                <w:sz w:val="24"/>
                <w:szCs w:val="24"/>
                <w:lang w:val="sr-Latn-CS"/>
              </w:rPr>
            </w:pPr>
            <w:r w:rsidRPr="00FE08C8">
              <w:rPr>
                <w:rFonts w:ascii="Times New Roman" w:hAnsi="Times New Roman" w:cs="Times New Roman"/>
                <w:color w:val="FFFFFF"/>
                <w:sz w:val="24"/>
                <w:szCs w:val="24"/>
                <w:lang w:val="sr-Latn-CS"/>
              </w:rPr>
              <w:t>Načelnica Zora Čizmović</w:t>
            </w:r>
          </w:p>
        </w:tc>
      </w:tr>
      <w:tr w:rsidR="005A75D1" w:rsidRPr="00FE08C8" w:rsidTr="002B70DE">
        <w:tblPrEx>
          <w:jc w:val="center"/>
        </w:tblPrEx>
        <w:trPr>
          <w:gridBefore w:val="3"/>
          <w:gridAfter w:val="1"/>
          <w:wBefore w:w="271" w:type="dxa"/>
          <w:wAfter w:w="49" w:type="dxa"/>
          <w:jc w:val="center"/>
        </w:trPr>
        <w:tc>
          <w:tcPr>
            <w:tcW w:w="662" w:type="dxa"/>
            <w:gridSpan w:val="2"/>
            <w:shd w:val="clear" w:color="auto" w:fill="244061"/>
          </w:tcPr>
          <w:p w:rsidR="005A75D1" w:rsidRPr="00FE08C8" w:rsidRDefault="005A75D1" w:rsidP="002B70DE">
            <w:pPr>
              <w:pStyle w:val="1tekst"/>
              <w:tabs>
                <w:tab w:val="left" w:pos="72"/>
                <w:tab w:val="left" w:pos="342"/>
                <w:tab w:val="left" w:pos="882"/>
              </w:tabs>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Br.</w:t>
            </w:r>
          </w:p>
        </w:tc>
        <w:tc>
          <w:tcPr>
            <w:tcW w:w="4770"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Naziv aktivnosti</w:t>
            </w:r>
          </w:p>
        </w:tc>
        <w:tc>
          <w:tcPr>
            <w:tcW w:w="1958" w:type="dxa"/>
            <w:gridSpan w:val="3"/>
            <w:shd w:val="clear" w:color="auto" w:fill="244061"/>
          </w:tcPr>
          <w:p w:rsidR="005A75D1" w:rsidRPr="00FE08C8" w:rsidRDefault="005A75D1" w:rsidP="002B70DE">
            <w:pPr>
              <w:jc w:val="center"/>
              <w:rPr>
                <w:lang w:val="sr-Latn-CS"/>
              </w:rPr>
            </w:pPr>
            <w:r w:rsidRPr="00FE08C8">
              <w:rPr>
                <w:lang w:val="sr-Latn-CS"/>
              </w:rPr>
              <w:t>Nosilac aktivnosti</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Saradnja sa ostalim organima</w:t>
            </w:r>
          </w:p>
        </w:tc>
        <w:tc>
          <w:tcPr>
            <w:tcW w:w="4001" w:type="dxa"/>
            <w:gridSpan w:val="3"/>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Napomena – status realizacije</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rPr>
                <w:spacing w:val="-6"/>
                <w:lang w:val="sr-Latn-CS"/>
              </w:rPr>
            </w:pPr>
            <w:r w:rsidRPr="00FE08C8">
              <w:rPr>
                <w:spacing w:val="-6"/>
                <w:lang w:val="sr-Latn-CS"/>
              </w:rPr>
              <w:t>1.</w:t>
            </w:r>
          </w:p>
        </w:tc>
        <w:tc>
          <w:tcPr>
            <w:tcW w:w="4770" w:type="dxa"/>
            <w:gridSpan w:val="2"/>
            <w:shd w:val="clear" w:color="auto" w:fill="DBE5F1" w:themeFill="accent1" w:themeFillTint="33"/>
          </w:tcPr>
          <w:p w:rsidR="005A75D1" w:rsidRPr="00FE08C8" w:rsidRDefault="005A75D1" w:rsidP="002B70DE">
            <w:pPr>
              <w:pStyle w:val="Default"/>
              <w:jc w:val="both"/>
              <w:rPr>
                <w:rFonts w:ascii="Times New Roman" w:hAnsi="Times New Roman" w:cs="Times New Roman"/>
                <w:color w:val="auto"/>
                <w:lang w:val="sr-Latn-CS"/>
              </w:rPr>
            </w:pPr>
            <w:r w:rsidRPr="00FE08C8">
              <w:rPr>
                <w:rFonts w:ascii="Times New Roman" w:hAnsi="Times New Roman" w:cs="Times New Roman"/>
                <w:color w:val="auto"/>
                <w:lang w:val="sr-Latn-CS"/>
              </w:rPr>
              <w:t>Statistički izvještaj zahtjeva za slobodan pristup informacijama</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rPr>
              <w:t>Zora Čizmović</w:t>
            </w:r>
          </w:p>
        </w:tc>
        <w:tc>
          <w:tcPr>
            <w:tcW w:w="2362" w:type="dxa"/>
            <w:gridSpan w:val="2"/>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rPr>
              <w:t>Samostalno</w:t>
            </w: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rPr>
                <w:spacing w:val="-6"/>
                <w:lang w:val="sr-Latn-CS"/>
              </w:rPr>
            </w:pPr>
            <w:r w:rsidRPr="00FE08C8">
              <w:rPr>
                <w:spacing w:val="-6"/>
                <w:lang w:val="sr-Latn-CS"/>
              </w:rPr>
              <w:t>2.</w:t>
            </w:r>
          </w:p>
        </w:tc>
        <w:tc>
          <w:tcPr>
            <w:tcW w:w="4770" w:type="dxa"/>
            <w:gridSpan w:val="2"/>
            <w:shd w:val="clear" w:color="auto" w:fill="DBE5F1" w:themeFill="accent1" w:themeFillTint="33"/>
          </w:tcPr>
          <w:p w:rsidR="005A75D1" w:rsidRPr="00FE08C8" w:rsidRDefault="005A75D1" w:rsidP="002B70DE">
            <w:pPr>
              <w:pStyle w:val="Default"/>
              <w:jc w:val="both"/>
              <w:rPr>
                <w:rFonts w:ascii="Times New Roman" w:hAnsi="Times New Roman" w:cs="Times New Roman"/>
                <w:lang w:val="sr-Latn-CS"/>
              </w:rPr>
            </w:pPr>
            <w:r w:rsidRPr="00FE08C8">
              <w:rPr>
                <w:rFonts w:ascii="Times New Roman" w:hAnsi="Times New Roman" w:cs="Times New Roman"/>
                <w:color w:val="auto"/>
                <w:lang w:val="sr-Latn-CS"/>
              </w:rPr>
              <w:t>Mjesečni izvještaj</w:t>
            </w:r>
            <w:r w:rsidRPr="00FE08C8">
              <w:rPr>
                <w:rFonts w:ascii="Times New Roman" w:hAnsi="Times New Roman" w:cs="Times New Roman"/>
                <w:color w:val="auto"/>
                <w:lang w:val="sr-Cyrl-CS"/>
              </w:rPr>
              <w:t xml:space="preserve"> o radu</w:t>
            </w:r>
            <w:r w:rsidRPr="00FE08C8">
              <w:rPr>
                <w:rFonts w:ascii="Times New Roman" w:hAnsi="Times New Roman" w:cs="Times New Roman"/>
                <w:color w:val="auto"/>
                <w:lang w:val="pl-PL"/>
              </w:rPr>
              <w:t xml:space="preserve"> </w:t>
            </w:r>
            <w:r w:rsidRPr="00FE08C8">
              <w:rPr>
                <w:rFonts w:ascii="Times New Roman" w:hAnsi="Times New Roman" w:cs="Times New Roman"/>
                <w:lang w:val="sr-Latn-CS"/>
              </w:rPr>
              <w:t>Odjeljenja za zaštitu podataka o ličnosti i slobodnom pristupu informacijama</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Zora Čizmović</w:t>
            </w:r>
          </w:p>
        </w:tc>
        <w:tc>
          <w:tcPr>
            <w:tcW w:w="2362" w:type="dxa"/>
            <w:gridSpan w:val="2"/>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rPr>
              <w:t>Samostalno</w:t>
            </w:r>
          </w:p>
        </w:tc>
        <w:tc>
          <w:tcPr>
            <w:tcW w:w="4001" w:type="dxa"/>
            <w:gridSpan w:val="3"/>
            <w:shd w:val="clear" w:color="auto" w:fill="DBE5F1" w:themeFill="accent1" w:themeFillTint="33"/>
          </w:tcPr>
          <w:p w:rsidR="005A75D1" w:rsidRPr="00FE08C8" w:rsidRDefault="005A75D1" w:rsidP="002B70DE">
            <w:pPr>
              <w:tabs>
                <w:tab w:val="left" w:pos="540"/>
                <w:tab w:val="left" w:pos="720"/>
              </w:tabs>
              <w:jc w:val="center"/>
              <w:rPr>
                <w:bCs/>
                <w:lang w:val="sr-Latn-CS"/>
              </w:rPr>
            </w:pPr>
            <w:r>
              <w:rPr>
                <w:bCs/>
                <w:lang w:val="sr-Latn-CS"/>
              </w:rPr>
              <w:t>REALIZOVANO</w:t>
            </w:r>
          </w:p>
        </w:tc>
      </w:tr>
      <w:tr w:rsidR="005A75D1" w:rsidRPr="00FE08C8" w:rsidTr="002B70DE">
        <w:tblPrEx>
          <w:jc w:val="center"/>
        </w:tblPrEx>
        <w:trPr>
          <w:gridBefore w:val="1"/>
          <w:wBefore w:w="252" w:type="dxa"/>
          <w:jc w:val="center"/>
        </w:trPr>
        <w:tc>
          <w:tcPr>
            <w:tcW w:w="13821" w:type="dxa"/>
            <w:gridSpan w:val="15"/>
            <w:shd w:val="clear" w:color="auto" w:fill="548DD4"/>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ODJELJENJE ZA UNUTRAŠNJU KONTROLU POLICIJE</w:t>
            </w:r>
          </w:p>
          <w:p w:rsidR="005A75D1" w:rsidRPr="00FE08C8" w:rsidRDefault="005A75D1" w:rsidP="002B70DE">
            <w:pPr>
              <w:pStyle w:val="1tekst"/>
              <w:ind w:left="0" w:right="374" w:firstLine="0"/>
              <w:jc w:val="center"/>
              <w:rPr>
                <w:rFonts w:ascii="Times New Roman" w:hAnsi="Times New Roman" w:cs="Times New Roman"/>
                <w:sz w:val="24"/>
                <w:szCs w:val="24"/>
                <w:lang w:val="sr-Latn-CS"/>
              </w:rPr>
            </w:pPr>
            <w:r w:rsidRPr="00FE08C8">
              <w:rPr>
                <w:rFonts w:ascii="Times New Roman" w:hAnsi="Times New Roman" w:cs="Times New Roman"/>
                <w:color w:val="FFFFFF"/>
                <w:sz w:val="24"/>
                <w:szCs w:val="24"/>
                <w:lang w:val="sr-Latn-CS"/>
              </w:rPr>
              <w:t xml:space="preserve">Načelnik </w:t>
            </w:r>
            <w:r w:rsidRPr="00FE08C8">
              <w:rPr>
                <w:rFonts w:ascii="Times New Roman" w:hAnsi="Times New Roman" w:cs="Times New Roman"/>
                <w:color w:val="FFFFFF"/>
                <w:sz w:val="24"/>
                <w:szCs w:val="24"/>
                <w:lang w:val="sr-Cyrl-CS"/>
              </w:rPr>
              <w:t>Drago Spičanović</w:t>
            </w:r>
          </w:p>
        </w:tc>
      </w:tr>
      <w:tr w:rsidR="005A75D1" w:rsidRPr="00FE08C8" w:rsidTr="002B70DE">
        <w:tblPrEx>
          <w:jc w:val="center"/>
        </w:tblPrEx>
        <w:trPr>
          <w:gridBefore w:val="1"/>
          <w:gridAfter w:val="1"/>
          <w:wBefore w:w="252" w:type="dxa"/>
          <w:wAfter w:w="49" w:type="dxa"/>
          <w:jc w:val="center"/>
        </w:trPr>
        <w:tc>
          <w:tcPr>
            <w:tcW w:w="681" w:type="dxa"/>
            <w:gridSpan w:val="4"/>
            <w:shd w:val="clear" w:color="auto" w:fill="244061"/>
          </w:tcPr>
          <w:p w:rsidR="005A75D1" w:rsidRPr="00FE08C8" w:rsidRDefault="005A75D1" w:rsidP="002B70DE">
            <w:pPr>
              <w:pStyle w:val="1tekst"/>
              <w:tabs>
                <w:tab w:val="left" w:pos="72"/>
                <w:tab w:val="left" w:pos="342"/>
                <w:tab w:val="left" w:pos="882"/>
              </w:tabs>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Br.</w:t>
            </w:r>
          </w:p>
        </w:tc>
        <w:tc>
          <w:tcPr>
            <w:tcW w:w="4770"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Naziv aktivnosti</w:t>
            </w:r>
          </w:p>
        </w:tc>
        <w:tc>
          <w:tcPr>
            <w:tcW w:w="1958" w:type="dxa"/>
            <w:gridSpan w:val="3"/>
            <w:shd w:val="clear" w:color="auto" w:fill="244061"/>
          </w:tcPr>
          <w:p w:rsidR="005A75D1" w:rsidRPr="00FE08C8" w:rsidRDefault="005A75D1" w:rsidP="002B70DE">
            <w:pPr>
              <w:jc w:val="center"/>
              <w:rPr>
                <w:lang w:val="sr-Latn-CS"/>
              </w:rPr>
            </w:pPr>
            <w:r w:rsidRPr="00FE08C8">
              <w:rPr>
                <w:lang w:val="sr-Latn-CS"/>
              </w:rPr>
              <w:t>Nosilac aktivnosti</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Saradnja sa ostalim organima</w:t>
            </w:r>
          </w:p>
        </w:tc>
        <w:tc>
          <w:tcPr>
            <w:tcW w:w="4001" w:type="dxa"/>
            <w:gridSpan w:val="3"/>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Napomena - status realizacije</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pStyle w:val="CharCharCharCharChar"/>
            </w:pPr>
            <w:r w:rsidRPr="00FE08C8">
              <w:t>1.</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t>Godišnji izvještaj o radu Odjeljenja za unutrašnju kontrolu policije za 2015. godinu</w:t>
            </w:r>
          </w:p>
        </w:tc>
        <w:tc>
          <w:tcPr>
            <w:tcW w:w="1958" w:type="dxa"/>
            <w:gridSpan w:val="3"/>
            <w:shd w:val="clear" w:color="auto" w:fill="DBE5F1" w:themeFill="accent1" w:themeFillTint="33"/>
          </w:tcPr>
          <w:p w:rsidR="005A75D1" w:rsidRPr="00FE08C8" w:rsidRDefault="005A75D1" w:rsidP="002B70DE">
            <w:pPr>
              <w:jc w:val="center"/>
            </w:pPr>
            <w:r w:rsidRPr="00FE08C8">
              <w:t xml:space="preserve">Drago Spičanović, </w:t>
            </w:r>
          </w:p>
          <w:p w:rsidR="005A75D1" w:rsidRPr="00FE08C8" w:rsidRDefault="005A75D1" w:rsidP="002B70DE">
            <w:pPr>
              <w:jc w:val="center"/>
            </w:pPr>
            <w:r w:rsidRPr="00FE08C8">
              <w:t>Milan Adžić,</w:t>
            </w:r>
          </w:p>
          <w:p w:rsidR="005A75D1" w:rsidRPr="00FE08C8" w:rsidRDefault="005A75D1" w:rsidP="002B70DE">
            <w:pPr>
              <w:jc w:val="center"/>
            </w:pPr>
            <w:r w:rsidRPr="00FE08C8">
              <w:t>Ljubomir Čvorović,</w:t>
            </w:r>
          </w:p>
          <w:p w:rsidR="005A75D1" w:rsidRPr="00FE08C8" w:rsidRDefault="005A75D1" w:rsidP="002B70DE">
            <w:pPr>
              <w:jc w:val="center"/>
            </w:pPr>
            <w:r w:rsidRPr="00FE08C8">
              <w:t>Danka Vujičić</w:t>
            </w:r>
          </w:p>
        </w:tc>
        <w:tc>
          <w:tcPr>
            <w:tcW w:w="2362" w:type="dxa"/>
            <w:gridSpan w:val="2"/>
            <w:shd w:val="clear" w:color="auto" w:fill="DBE5F1" w:themeFill="accent1" w:themeFillTint="33"/>
          </w:tcPr>
          <w:p w:rsidR="005A75D1" w:rsidRPr="00FE08C8" w:rsidRDefault="005A75D1" w:rsidP="002B70DE">
            <w:pPr>
              <w:jc w:val="center"/>
              <w:rPr>
                <w:iCs/>
              </w:rPr>
            </w:pPr>
            <w:r w:rsidRPr="00FE08C8">
              <w:rPr>
                <w:iCs/>
              </w:rPr>
              <w:t>Samostalno</w:t>
            </w:r>
          </w:p>
        </w:tc>
        <w:tc>
          <w:tcPr>
            <w:tcW w:w="4001" w:type="dxa"/>
            <w:gridSpan w:val="3"/>
            <w:shd w:val="clear" w:color="auto" w:fill="DBE5F1" w:themeFill="accent1" w:themeFillTint="33"/>
          </w:tcPr>
          <w:p w:rsidR="005A75D1" w:rsidRPr="00FE08C8" w:rsidRDefault="005A75D1" w:rsidP="002B70DE">
            <w:pPr>
              <w:jc w:val="center"/>
              <w:rPr>
                <w:lang w:val="sl-SI"/>
              </w:rPr>
            </w:pPr>
            <w:r>
              <w:rPr>
                <w:lang w:val="sl-SI"/>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pStyle w:val="CharCharCharCharChar"/>
            </w:pPr>
            <w:r w:rsidRPr="00FE08C8">
              <w:t>2.</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sl-SI"/>
              </w:rPr>
              <w:t>Plan obuke službenika Odjeljenja za unutrašnju kontrolu policije za 2016. godinu</w:t>
            </w:r>
          </w:p>
        </w:tc>
        <w:tc>
          <w:tcPr>
            <w:tcW w:w="1958" w:type="dxa"/>
            <w:gridSpan w:val="3"/>
            <w:shd w:val="clear" w:color="auto" w:fill="DBE5F1" w:themeFill="accent1" w:themeFillTint="33"/>
          </w:tcPr>
          <w:p w:rsidR="005A75D1" w:rsidRPr="00FE08C8" w:rsidRDefault="005A75D1" w:rsidP="002B70DE">
            <w:pPr>
              <w:jc w:val="center"/>
            </w:pPr>
            <w:r w:rsidRPr="00FE08C8">
              <w:t>Drago Spičanović</w:t>
            </w:r>
          </w:p>
          <w:p w:rsidR="005A75D1" w:rsidRPr="00FE08C8" w:rsidRDefault="005A75D1" w:rsidP="002B70DE">
            <w:pPr>
              <w:jc w:val="center"/>
            </w:pPr>
          </w:p>
        </w:tc>
        <w:tc>
          <w:tcPr>
            <w:tcW w:w="2362" w:type="dxa"/>
            <w:gridSpan w:val="2"/>
            <w:shd w:val="clear" w:color="auto" w:fill="DBE5F1" w:themeFill="accent1" w:themeFillTint="33"/>
          </w:tcPr>
          <w:p w:rsidR="005A75D1" w:rsidRPr="00FE08C8" w:rsidRDefault="005A75D1" w:rsidP="002B70DE">
            <w:pPr>
              <w:jc w:val="center"/>
              <w:rPr>
                <w:iCs/>
              </w:rPr>
            </w:pPr>
            <w:r w:rsidRPr="00FE08C8">
              <w:rPr>
                <w:iCs/>
              </w:rPr>
              <w:t>Samostalno</w:t>
            </w:r>
          </w:p>
        </w:tc>
        <w:tc>
          <w:tcPr>
            <w:tcW w:w="4001" w:type="dxa"/>
            <w:gridSpan w:val="3"/>
            <w:shd w:val="clear" w:color="auto" w:fill="DBE5F1" w:themeFill="accent1" w:themeFillTint="33"/>
          </w:tcPr>
          <w:p w:rsidR="005A75D1" w:rsidRPr="00FE08C8" w:rsidRDefault="005A75D1" w:rsidP="002B70DE">
            <w:pPr>
              <w:jc w:val="center"/>
              <w:rPr>
                <w:lang w:val="sl-SI"/>
              </w:rPr>
            </w:pPr>
            <w:r>
              <w:rPr>
                <w:lang w:val="sl-SI"/>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pStyle w:val="CharCharCharCharChar"/>
            </w:pPr>
            <w:r w:rsidRPr="00FE08C8">
              <w:t>3.</w:t>
            </w:r>
          </w:p>
        </w:tc>
        <w:tc>
          <w:tcPr>
            <w:tcW w:w="4770" w:type="dxa"/>
            <w:gridSpan w:val="2"/>
            <w:shd w:val="clear" w:color="auto" w:fill="DBE5F1" w:themeFill="accent1" w:themeFillTint="33"/>
          </w:tcPr>
          <w:p w:rsidR="005A75D1" w:rsidRPr="00FE08C8" w:rsidRDefault="005A75D1" w:rsidP="002B70DE">
            <w:pPr>
              <w:jc w:val="both"/>
              <w:rPr>
                <w:lang w:val="en-US"/>
              </w:rPr>
            </w:pPr>
            <w:r w:rsidRPr="00FE08C8">
              <w:rPr>
                <w:lang w:val="sl-SI"/>
              </w:rPr>
              <w:t>Mjesečni izvještaj o radu Odjeljenja</w:t>
            </w:r>
            <w:r w:rsidRPr="00FE08C8">
              <w:rPr>
                <w:lang w:val="en-US"/>
              </w:rPr>
              <w:t>, uz statističko i analitičko praćenje problematike iz djelokruga rada na nivou Uprave policije</w:t>
            </w:r>
          </w:p>
        </w:tc>
        <w:tc>
          <w:tcPr>
            <w:tcW w:w="1958" w:type="dxa"/>
            <w:gridSpan w:val="3"/>
            <w:shd w:val="clear" w:color="auto" w:fill="DBE5F1" w:themeFill="accent1" w:themeFillTint="33"/>
          </w:tcPr>
          <w:p w:rsidR="005A75D1" w:rsidRPr="00FE08C8" w:rsidRDefault="005A75D1" w:rsidP="002B70DE">
            <w:pPr>
              <w:jc w:val="center"/>
            </w:pPr>
            <w:r w:rsidRPr="00FE08C8">
              <w:t xml:space="preserve">Drago Spičanović, </w:t>
            </w:r>
          </w:p>
          <w:p w:rsidR="005A75D1" w:rsidRPr="00FE08C8" w:rsidRDefault="005A75D1" w:rsidP="002B70DE">
            <w:pPr>
              <w:jc w:val="center"/>
            </w:pPr>
            <w:r w:rsidRPr="00FE08C8">
              <w:t>Milan Adžić,</w:t>
            </w:r>
          </w:p>
          <w:p w:rsidR="005A75D1" w:rsidRPr="00FE08C8" w:rsidRDefault="005A75D1" w:rsidP="002B70DE">
            <w:pPr>
              <w:jc w:val="center"/>
            </w:pPr>
            <w:r w:rsidRPr="00FE08C8">
              <w:t>Ljubomir Čvorović,</w:t>
            </w:r>
          </w:p>
          <w:p w:rsidR="005A75D1" w:rsidRPr="00E72278" w:rsidRDefault="005A75D1" w:rsidP="002B70DE">
            <w:pPr>
              <w:jc w:val="center"/>
            </w:pPr>
            <w:r w:rsidRPr="00FE08C8">
              <w:t>Danka Vujičić</w:t>
            </w:r>
          </w:p>
        </w:tc>
        <w:tc>
          <w:tcPr>
            <w:tcW w:w="2362" w:type="dxa"/>
            <w:gridSpan w:val="2"/>
            <w:shd w:val="clear" w:color="auto" w:fill="DBE5F1" w:themeFill="accent1" w:themeFillTint="33"/>
          </w:tcPr>
          <w:p w:rsidR="005A75D1" w:rsidRPr="00FE08C8" w:rsidRDefault="005A75D1" w:rsidP="002B70DE">
            <w:pPr>
              <w:jc w:val="center"/>
              <w:rPr>
                <w:iCs/>
              </w:rPr>
            </w:pPr>
            <w:r w:rsidRPr="00FE08C8">
              <w:rPr>
                <w:iCs/>
                <w:lang w:val="en-US"/>
              </w:rPr>
              <w:t>Samostalno</w:t>
            </w:r>
          </w:p>
        </w:tc>
        <w:tc>
          <w:tcPr>
            <w:tcW w:w="4001" w:type="dxa"/>
            <w:gridSpan w:val="3"/>
            <w:shd w:val="clear" w:color="auto" w:fill="DBE5F1" w:themeFill="accent1" w:themeFillTint="33"/>
          </w:tcPr>
          <w:p w:rsidR="005A75D1" w:rsidRPr="00FE08C8" w:rsidRDefault="005A75D1" w:rsidP="002B70DE">
            <w:pPr>
              <w:jc w:val="center"/>
              <w:rPr>
                <w:lang w:val="en-US"/>
              </w:rPr>
            </w:pPr>
            <w:r>
              <w:rPr>
                <w:lang w:val="en-US"/>
              </w:rPr>
              <w:t>REALIZOVANO</w:t>
            </w:r>
          </w:p>
        </w:tc>
      </w:tr>
      <w:tr w:rsidR="005A75D1" w:rsidRPr="00FE08C8" w:rsidTr="002B70DE">
        <w:tblPrEx>
          <w:jc w:val="center"/>
        </w:tblPrEx>
        <w:trPr>
          <w:gridBefore w:val="1"/>
          <w:wBefore w:w="252" w:type="dxa"/>
          <w:jc w:val="center"/>
        </w:trPr>
        <w:tc>
          <w:tcPr>
            <w:tcW w:w="13821" w:type="dxa"/>
            <w:gridSpan w:val="15"/>
            <w:shd w:val="clear" w:color="auto" w:fill="548DD4"/>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ODJELJENJE ZA INTEGRISANO UPRAVLJANJE GRANICOM I GRANIČNIM PRELAZIMA</w:t>
            </w:r>
          </w:p>
          <w:p w:rsidR="005A75D1" w:rsidRPr="00FE08C8" w:rsidRDefault="005A75D1" w:rsidP="002B70DE">
            <w:pPr>
              <w:pStyle w:val="1tekst"/>
              <w:ind w:left="0" w:right="374" w:firstLine="0"/>
              <w:jc w:val="center"/>
              <w:rPr>
                <w:rFonts w:ascii="Times New Roman" w:hAnsi="Times New Roman" w:cs="Times New Roman"/>
                <w:sz w:val="24"/>
                <w:szCs w:val="24"/>
                <w:lang w:val="sr-Latn-CS"/>
              </w:rPr>
            </w:pPr>
            <w:r w:rsidRPr="00FE08C8">
              <w:rPr>
                <w:rFonts w:ascii="Times New Roman" w:hAnsi="Times New Roman" w:cs="Times New Roman"/>
                <w:color w:val="FFFFFF"/>
                <w:sz w:val="24"/>
                <w:szCs w:val="24"/>
                <w:lang w:val="sr-Latn-CS"/>
              </w:rPr>
              <w:t>Načelnik Milan Paunović</w:t>
            </w:r>
          </w:p>
        </w:tc>
      </w:tr>
      <w:tr w:rsidR="005A75D1" w:rsidRPr="00FE08C8" w:rsidTr="002B70DE">
        <w:tblPrEx>
          <w:jc w:val="center"/>
        </w:tblPrEx>
        <w:trPr>
          <w:gridBefore w:val="1"/>
          <w:gridAfter w:val="1"/>
          <w:wBefore w:w="252" w:type="dxa"/>
          <w:wAfter w:w="49" w:type="dxa"/>
          <w:jc w:val="center"/>
        </w:trPr>
        <w:tc>
          <w:tcPr>
            <w:tcW w:w="681" w:type="dxa"/>
            <w:gridSpan w:val="4"/>
            <w:shd w:val="clear" w:color="auto" w:fill="244061"/>
          </w:tcPr>
          <w:p w:rsidR="005A75D1" w:rsidRPr="00FE08C8" w:rsidRDefault="005A75D1" w:rsidP="002B70DE">
            <w:pPr>
              <w:pStyle w:val="1tekst"/>
              <w:tabs>
                <w:tab w:val="left" w:pos="72"/>
                <w:tab w:val="left" w:pos="342"/>
                <w:tab w:val="left" w:pos="882"/>
              </w:tabs>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Br.</w:t>
            </w:r>
          </w:p>
        </w:tc>
        <w:tc>
          <w:tcPr>
            <w:tcW w:w="4770"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Naziv aktivnosti</w:t>
            </w:r>
          </w:p>
        </w:tc>
        <w:tc>
          <w:tcPr>
            <w:tcW w:w="1958" w:type="dxa"/>
            <w:gridSpan w:val="3"/>
            <w:shd w:val="clear" w:color="auto" w:fill="244061"/>
          </w:tcPr>
          <w:p w:rsidR="005A75D1" w:rsidRPr="00FE08C8" w:rsidRDefault="005A75D1" w:rsidP="002B70DE">
            <w:pPr>
              <w:jc w:val="center"/>
              <w:rPr>
                <w:lang w:val="sr-Latn-CS"/>
              </w:rPr>
            </w:pPr>
            <w:r w:rsidRPr="00FE08C8">
              <w:rPr>
                <w:lang w:val="sr-Latn-CS"/>
              </w:rPr>
              <w:t>Nosilac aktivnosti</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Saradnja sa ostalim organima</w:t>
            </w:r>
          </w:p>
        </w:tc>
        <w:tc>
          <w:tcPr>
            <w:tcW w:w="4001" w:type="dxa"/>
            <w:gridSpan w:val="3"/>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Napomena - status realizacije</w:t>
            </w: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pPr>
              <w:rPr>
                <w:lang w:val="sr-Latn-CS"/>
              </w:rPr>
            </w:pPr>
            <w:r w:rsidRPr="00FE08C8">
              <w:t>1.</w:t>
            </w:r>
          </w:p>
        </w:tc>
        <w:tc>
          <w:tcPr>
            <w:tcW w:w="4770" w:type="dxa"/>
            <w:gridSpan w:val="2"/>
            <w:shd w:val="clear" w:color="auto" w:fill="DBE5F1" w:themeFill="accent1" w:themeFillTint="33"/>
          </w:tcPr>
          <w:p w:rsidR="005A75D1" w:rsidRPr="00FE08C8" w:rsidRDefault="005A75D1" w:rsidP="002B70DE">
            <w:pPr>
              <w:pStyle w:val="ListParagraph"/>
              <w:autoSpaceDE w:val="0"/>
              <w:autoSpaceDN w:val="0"/>
              <w:adjustRightInd w:val="0"/>
              <w:ind w:left="0"/>
              <w:jc w:val="both"/>
              <w:rPr>
                <w:b/>
                <w:bCs/>
                <w:szCs w:val="24"/>
              </w:rPr>
            </w:pPr>
            <w:r w:rsidRPr="00FE08C8">
              <w:rPr>
                <w:b/>
                <w:bCs/>
                <w:szCs w:val="24"/>
              </w:rPr>
              <w:t xml:space="preserve">Izvještaj o implementaciji Akcionog plana za sprovođenje Strategije integrisanog </w:t>
            </w:r>
            <w:r w:rsidRPr="00FE08C8">
              <w:rPr>
                <w:b/>
                <w:bCs/>
                <w:szCs w:val="24"/>
              </w:rPr>
              <w:lastRenderedPageBreak/>
              <w:t>upravljanja granicom u 2015. godini s Akcionim planom za 2016. godinu</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lastRenderedPageBreak/>
              <w:t xml:space="preserve">Milan Paunović, predsjednik </w:t>
            </w:r>
            <w:r w:rsidRPr="00FE08C8">
              <w:rPr>
                <w:rFonts w:ascii="Times New Roman" w:hAnsi="Times New Roman" w:cs="Times New Roman"/>
                <w:sz w:val="24"/>
                <w:szCs w:val="24"/>
                <w:lang w:val="sr-Latn-CS"/>
              </w:rPr>
              <w:lastRenderedPageBreak/>
              <w:t>Komisije</w:t>
            </w:r>
            <w:r w:rsidRPr="00FE08C8">
              <w:rPr>
                <w:rStyle w:val="FootnoteReference"/>
                <w:rFonts w:eastAsia="Calibri"/>
                <w:szCs w:val="24"/>
                <w:lang w:val="sr-Latn-CS"/>
              </w:rPr>
              <w:footnoteReference w:id="9"/>
            </w:r>
            <w:r w:rsidRPr="00FE08C8">
              <w:rPr>
                <w:rFonts w:ascii="Times New Roman" w:hAnsi="Times New Roman" w:cs="Times New Roman"/>
                <w:sz w:val="24"/>
                <w:szCs w:val="24"/>
                <w:lang w:val="sr-Latn-CS"/>
              </w:rPr>
              <w:t xml:space="preserve">, sa članovima </w:t>
            </w: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en-US"/>
              </w:rPr>
              <w:lastRenderedPageBreak/>
              <w:t xml:space="preserve">Članovi Komisije iz Ministarstva vanjskih </w:t>
            </w:r>
            <w:r w:rsidRPr="00FE08C8">
              <w:rPr>
                <w:lang w:val="en-US"/>
              </w:rPr>
              <w:lastRenderedPageBreak/>
              <w:t>poslova i evropskih integracija,</w:t>
            </w:r>
          </w:p>
          <w:p w:rsidR="005A75D1" w:rsidRPr="00FE08C8" w:rsidRDefault="005A75D1" w:rsidP="002B70DE">
            <w:pPr>
              <w:jc w:val="center"/>
              <w:rPr>
                <w:lang w:val="en-US"/>
              </w:rPr>
            </w:pPr>
            <w:r w:rsidRPr="00FE08C8">
              <w:rPr>
                <w:lang w:val="en-US"/>
              </w:rPr>
              <w:t>Ministarstva odbrane, Ministarstva saobraćaja i pomorstva, Uprave policije, Uprave carina, Uprave za nekretnine i Uprave za inspekcijske poslove – Veterinarska inspekcija, Fitosanitarna inspekcija i Zdravstveno – sanitarna inspekcija</w:t>
            </w:r>
          </w:p>
        </w:tc>
        <w:tc>
          <w:tcPr>
            <w:tcW w:w="4001" w:type="dxa"/>
            <w:gridSpan w:val="3"/>
            <w:shd w:val="clear" w:color="auto" w:fill="DBE5F1" w:themeFill="accent1" w:themeFillTint="33"/>
          </w:tcPr>
          <w:p w:rsidR="005A75D1" w:rsidRDefault="005A75D1" w:rsidP="002B70DE">
            <w:pPr>
              <w:jc w:val="center"/>
              <w:rPr>
                <w:lang w:val="sr-Latn-CS"/>
              </w:rPr>
            </w:pPr>
            <w:r>
              <w:rPr>
                <w:lang w:val="sr-Latn-CS"/>
              </w:rPr>
              <w:lastRenderedPageBreak/>
              <w:t>REALIZOVANO</w:t>
            </w:r>
          </w:p>
          <w:p w:rsidR="005A75D1" w:rsidRDefault="005A75D1" w:rsidP="002B70DE">
            <w:pPr>
              <w:jc w:val="center"/>
              <w:rPr>
                <w:lang w:val="sr-Latn-CS"/>
              </w:rPr>
            </w:pPr>
          </w:p>
          <w:p w:rsidR="005A75D1" w:rsidRPr="00FE08C8" w:rsidRDefault="005A75D1" w:rsidP="002B70DE">
            <w:pPr>
              <w:jc w:val="center"/>
              <w:rPr>
                <w:lang w:val="sr-Latn-CS"/>
              </w:rPr>
            </w:pP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r w:rsidRPr="00FE08C8">
              <w:lastRenderedPageBreak/>
              <w:t xml:space="preserve">2. </w:t>
            </w:r>
          </w:p>
        </w:tc>
        <w:tc>
          <w:tcPr>
            <w:tcW w:w="4770" w:type="dxa"/>
            <w:gridSpan w:val="2"/>
            <w:shd w:val="clear" w:color="auto" w:fill="DBE5F1" w:themeFill="accent1" w:themeFillTint="33"/>
          </w:tcPr>
          <w:p w:rsidR="005A75D1" w:rsidRPr="00FE08C8" w:rsidRDefault="005A75D1" w:rsidP="002B70DE">
            <w:pPr>
              <w:jc w:val="both"/>
              <w:rPr>
                <w:rFonts w:eastAsia="Calibri"/>
                <w:lang w:val="en-GB"/>
              </w:rPr>
            </w:pPr>
            <w:r w:rsidRPr="00FE08C8">
              <w:t>Informacija o aktivnostima na zaključivanju međunarodnog ugovora između Crne Gore i Republike Albanije o državnoj granici, sa Nacrtom ugovora i prilozima koji su sastavni dio ovog ugovora</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Milan Paunović, predsjednik Komisije za granicu, sa članovima Komisije</w:t>
            </w:r>
          </w:p>
        </w:tc>
        <w:tc>
          <w:tcPr>
            <w:tcW w:w="2362" w:type="dxa"/>
            <w:gridSpan w:val="2"/>
            <w:shd w:val="clear" w:color="auto" w:fill="DBE5F1" w:themeFill="accent1" w:themeFillTint="33"/>
          </w:tcPr>
          <w:p w:rsidR="005A75D1" w:rsidRPr="00FE08C8" w:rsidRDefault="005A75D1" w:rsidP="002B70DE">
            <w:pPr>
              <w:contextualSpacing/>
              <w:jc w:val="center"/>
              <w:rPr>
                <w:lang w:val="sr-Latn-CS" w:eastAsia="en-US"/>
              </w:rPr>
            </w:pPr>
            <w:r w:rsidRPr="00FE08C8">
              <w:rPr>
                <w:lang w:val="sr-Latn-CS" w:eastAsia="en-US"/>
              </w:rPr>
              <w:t>Č</w:t>
            </w:r>
            <w:r w:rsidRPr="00FE08C8">
              <w:rPr>
                <w:lang w:val="en-US" w:eastAsia="en-US"/>
              </w:rPr>
              <w:t>lanovi</w:t>
            </w:r>
            <w:r w:rsidRPr="00FE08C8">
              <w:rPr>
                <w:lang w:val="sr-Latn-CS" w:eastAsia="en-US"/>
              </w:rPr>
              <w:t xml:space="preserve"> </w:t>
            </w:r>
            <w:r w:rsidRPr="00FE08C8">
              <w:rPr>
                <w:lang w:val="en-US" w:eastAsia="en-US"/>
              </w:rPr>
              <w:t>Komisije iz</w:t>
            </w:r>
          </w:p>
          <w:p w:rsidR="005A75D1" w:rsidRPr="00FE08C8" w:rsidRDefault="005A75D1" w:rsidP="002B70DE">
            <w:pPr>
              <w:contextualSpacing/>
              <w:jc w:val="center"/>
              <w:rPr>
                <w:lang w:val="sr-Latn-CS" w:eastAsia="en-US"/>
              </w:rPr>
            </w:pPr>
            <w:r w:rsidRPr="00FE08C8">
              <w:rPr>
                <w:lang w:val="sr-Latn-CS" w:eastAsia="en-US"/>
              </w:rPr>
              <w:t xml:space="preserve">Ministarstva vanjskih poslova i evropskih integracija i Uprave za nekretnine </w:t>
            </w:r>
          </w:p>
          <w:p w:rsidR="005A75D1" w:rsidRPr="00FE08C8" w:rsidRDefault="005A75D1" w:rsidP="002B70DE">
            <w:pPr>
              <w:jc w:val="center"/>
              <w:rPr>
                <w:lang w:val="en-US"/>
              </w:rPr>
            </w:pPr>
          </w:p>
        </w:tc>
        <w:tc>
          <w:tcPr>
            <w:tcW w:w="4001" w:type="dxa"/>
            <w:gridSpan w:val="3"/>
            <w:shd w:val="clear" w:color="auto" w:fill="DBE5F1" w:themeFill="accent1" w:themeFillTint="33"/>
          </w:tcPr>
          <w:p w:rsidR="005A75D1" w:rsidRDefault="005A75D1" w:rsidP="002B70DE">
            <w:pPr>
              <w:jc w:val="center"/>
              <w:rPr>
                <w:lang w:val="sr-Latn-CS"/>
              </w:rPr>
            </w:pPr>
            <w:r>
              <w:rPr>
                <w:lang w:val="sr-Latn-CS"/>
              </w:rPr>
              <w:t>REALIZOVANO</w:t>
            </w:r>
          </w:p>
          <w:p w:rsidR="005A75D1" w:rsidRDefault="005A75D1" w:rsidP="002B70DE">
            <w:pPr>
              <w:jc w:val="center"/>
              <w:rPr>
                <w:lang w:val="sr-Latn-CS"/>
              </w:rPr>
            </w:pPr>
          </w:p>
          <w:p w:rsidR="005A75D1" w:rsidRPr="00FE08C8" w:rsidRDefault="005A75D1" w:rsidP="002B70DE">
            <w:pPr>
              <w:jc w:val="center"/>
              <w:rPr>
                <w:lang w:val="sr-Latn-CS"/>
              </w:rPr>
            </w:pP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r w:rsidRPr="00FE08C8">
              <w:t>3.</w:t>
            </w:r>
          </w:p>
        </w:tc>
        <w:tc>
          <w:tcPr>
            <w:tcW w:w="4770" w:type="dxa"/>
            <w:gridSpan w:val="2"/>
            <w:shd w:val="clear" w:color="auto" w:fill="DBE5F1" w:themeFill="accent1" w:themeFillTint="33"/>
          </w:tcPr>
          <w:p w:rsidR="005A75D1" w:rsidRPr="00005011" w:rsidRDefault="005A75D1" w:rsidP="002B70DE">
            <w:pPr>
              <w:jc w:val="both"/>
              <w:rPr>
                <w:rFonts w:eastAsia="Calibri"/>
              </w:rPr>
            </w:pPr>
            <w:r w:rsidRPr="00FE08C8">
              <w:t xml:space="preserve">Izvještaj o implementaciji Akcionog plana za sprovođenje Strategije integrisanog upravljanja granicom, </w:t>
            </w:r>
            <w:r>
              <w:t xml:space="preserve">za I kvartal </w:t>
            </w:r>
            <w:r w:rsidRPr="00FE08C8">
              <w:t>2016. godin</w:t>
            </w:r>
            <w:r>
              <w:t>e</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 xml:space="preserve">Stanko Čabarkapa, </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Sekretar Komisije</w:t>
            </w:r>
          </w:p>
        </w:tc>
        <w:tc>
          <w:tcPr>
            <w:tcW w:w="2362" w:type="dxa"/>
            <w:gridSpan w:val="2"/>
            <w:shd w:val="clear" w:color="auto" w:fill="DBE5F1" w:themeFill="accent1" w:themeFillTint="33"/>
          </w:tcPr>
          <w:p w:rsidR="005A75D1" w:rsidRPr="00FE08C8" w:rsidRDefault="005A75D1" w:rsidP="002B70DE">
            <w:pPr>
              <w:jc w:val="center"/>
              <w:rPr>
                <w:lang w:val="sr-Latn-CS" w:eastAsia="en-US" w:bidi="en-US"/>
              </w:rPr>
            </w:pPr>
            <w:r w:rsidRPr="00FE08C8">
              <w:rPr>
                <w:lang w:val="en-US" w:eastAsia="en-US" w:bidi="en-US"/>
              </w:rPr>
              <w:t>Ministarstvo</w:t>
            </w:r>
            <w:r w:rsidRPr="00FE08C8">
              <w:rPr>
                <w:lang w:val="sr-Latn-CS" w:eastAsia="en-US" w:bidi="en-US"/>
              </w:rPr>
              <w:t xml:space="preserve"> </w:t>
            </w:r>
            <w:r w:rsidRPr="00FE08C8">
              <w:rPr>
                <w:lang w:val="en-US" w:eastAsia="en-US" w:bidi="en-US"/>
              </w:rPr>
              <w:t>vanjskih</w:t>
            </w:r>
            <w:r w:rsidRPr="00FE08C8">
              <w:rPr>
                <w:lang w:val="sr-Latn-CS" w:eastAsia="en-US" w:bidi="en-US"/>
              </w:rPr>
              <w:t xml:space="preserve"> </w:t>
            </w:r>
            <w:r w:rsidRPr="00FE08C8">
              <w:rPr>
                <w:lang w:val="en-US" w:eastAsia="en-US" w:bidi="en-US"/>
              </w:rPr>
              <w:t>poslova</w:t>
            </w:r>
            <w:r w:rsidRPr="00FE08C8">
              <w:rPr>
                <w:lang w:val="sr-Latn-CS" w:eastAsia="en-US" w:bidi="en-US"/>
              </w:rPr>
              <w:t xml:space="preserve"> </w:t>
            </w:r>
            <w:r w:rsidRPr="00FE08C8">
              <w:rPr>
                <w:lang w:val="en-US" w:eastAsia="en-US" w:bidi="en-US"/>
              </w:rPr>
              <w:t>i</w:t>
            </w:r>
            <w:r w:rsidRPr="00FE08C8">
              <w:rPr>
                <w:lang w:val="sr-Latn-CS" w:eastAsia="en-US" w:bidi="en-US"/>
              </w:rPr>
              <w:t xml:space="preserve"> </w:t>
            </w:r>
            <w:r w:rsidRPr="00FE08C8">
              <w:rPr>
                <w:lang w:val="en-US" w:eastAsia="en-US" w:bidi="en-US"/>
              </w:rPr>
              <w:t>evropskih</w:t>
            </w:r>
            <w:r w:rsidRPr="00FE08C8">
              <w:rPr>
                <w:lang w:val="sr-Latn-CS" w:eastAsia="en-US" w:bidi="en-US"/>
              </w:rPr>
              <w:t xml:space="preserve"> </w:t>
            </w:r>
            <w:r w:rsidRPr="00FE08C8">
              <w:rPr>
                <w:lang w:val="en-US" w:eastAsia="en-US" w:bidi="en-US"/>
              </w:rPr>
              <w:t>integracija</w:t>
            </w:r>
          </w:p>
          <w:p w:rsidR="005A75D1" w:rsidRPr="00FE08C8" w:rsidRDefault="005A75D1" w:rsidP="002B70DE">
            <w:pPr>
              <w:jc w:val="center"/>
              <w:rPr>
                <w:lang w:val="en-US" w:eastAsia="en-US" w:bidi="en-US"/>
              </w:rPr>
            </w:pPr>
            <w:r w:rsidRPr="00FE08C8">
              <w:rPr>
                <w:lang w:val="en-US" w:eastAsia="en-US" w:bidi="en-US"/>
              </w:rPr>
              <w:t>Ministarstvo odbrane</w:t>
            </w:r>
          </w:p>
          <w:p w:rsidR="005A75D1" w:rsidRPr="00FE08C8" w:rsidRDefault="005A75D1" w:rsidP="002B70DE">
            <w:pPr>
              <w:jc w:val="center"/>
              <w:rPr>
                <w:lang w:val="en-US" w:eastAsia="en-US" w:bidi="en-US"/>
              </w:rPr>
            </w:pPr>
            <w:r w:rsidRPr="00FE08C8">
              <w:rPr>
                <w:lang w:val="en-US" w:eastAsia="en-US" w:bidi="en-US"/>
              </w:rPr>
              <w:t>Ministarstvo saobraćaja i pomorstva</w:t>
            </w:r>
          </w:p>
          <w:p w:rsidR="005A75D1" w:rsidRPr="00FE08C8" w:rsidRDefault="005A75D1" w:rsidP="002B70DE">
            <w:pPr>
              <w:jc w:val="center"/>
              <w:rPr>
                <w:lang w:val="en-US" w:eastAsia="en-US" w:bidi="en-US"/>
              </w:rPr>
            </w:pPr>
            <w:r w:rsidRPr="00FE08C8">
              <w:rPr>
                <w:lang w:val="en-US" w:eastAsia="en-US" w:bidi="en-US"/>
              </w:rPr>
              <w:t>Uprava carina</w:t>
            </w:r>
          </w:p>
          <w:p w:rsidR="005A75D1" w:rsidRPr="00FE08C8" w:rsidRDefault="005A75D1" w:rsidP="002B70DE">
            <w:pPr>
              <w:jc w:val="center"/>
              <w:rPr>
                <w:lang w:val="en-US" w:eastAsia="en-US" w:bidi="en-US"/>
              </w:rPr>
            </w:pPr>
            <w:r w:rsidRPr="00FE08C8">
              <w:rPr>
                <w:lang w:val="en-US" w:eastAsia="en-US" w:bidi="en-US"/>
              </w:rPr>
              <w:lastRenderedPageBreak/>
              <w:t>Uprava za nekretnine</w:t>
            </w:r>
          </w:p>
          <w:p w:rsidR="005A75D1" w:rsidRPr="00FE08C8" w:rsidRDefault="005A75D1" w:rsidP="002B70DE">
            <w:pPr>
              <w:contextualSpacing/>
              <w:jc w:val="center"/>
              <w:rPr>
                <w:lang w:val="en-GB" w:eastAsia="en-US"/>
              </w:rPr>
            </w:pPr>
            <w:r w:rsidRPr="00FE08C8">
              <w:rPr>
                <w:lang w:val="en-GB" w:eastAsia="en-US"/>
              </w:rPr>
              <w:t>Uprava za inspekcijske poslove</w:t>
            </w: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lastRenderedPageBreak/>
              <w:t>REALIZOVANO</w:t>
            </w: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r w:rsidRPr="00FE08C8">
              <w:lastRenderedPageBreak/>
              <w:t>4.</w:t>
            </w:r>
          </w:p>
        </w:tc>
        <w:tc>
          <w:tcPr>
            <w:tcW w:w="4770" w:type="dxa"/>
            <w:gridSpan w:val="2"/>
            <w:shd w:val="clear" w:color="auto" w:fill="DBE5F1" w:themeFill="accent1" w:themeFillTint="33"/>
          </w:tcPr>
          <w:p w:rsidR="005A75D1" w:rsidRPr="00492F88" w:rsidRDefault="005A75D1" w:rsidP="002B70DE">
            <w:pPr>
              <w:pStyle w:val="CharCharChar"/>
            </w:pPr>
            <w:r w:rsidRPr="00492F88">
              <w:t>Sprovođenje zaključenog  Ugovora o državnoj granici između Crne Gore i Bosne i Hercegovine, potpisanog 26. avgusta 2015. godine (pripreme za obilježavanje Ugovorom utvrđene državne granice</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Milan Paunović, predsjednik Komisije,</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Stanko Čabarkapa,</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sekretar Komisije</w:t>
            </w:r>
          </w:p>
        </w:tc>
        <w:tc>
          <w:tcPr>
            <w:tcW w:w="2362" w:type="dxa"/>
            <w:gridSpan w:val="2"/>
            <w:shd w:val="clear" w:color="auto" w:fill="DBE5F1" w:themeFill="accent1" w:themeFillTint="33"/>
          </w:tcPr>
          <w:p w:rsidR="005A75D1" w:rsidRPr="00FE08C8" w:rsidRDefault="005A75D1" w:rsidP="002B70DE">
            <w:pPr>
              <w:jc w:val="center"/>
              <w:rPr>
                <w:rFonts w:eastAsia="Calibri"/>
                <w:lang w:val="sr-Latn-CS" w:eastAsia="en-US"/>
              </w:rPr>
            </w:pPr>
            <w:r w:rsidRPr="00FE08C8">
              <w:rPr>
                <w:rFonts w:eastAsia="Calibri"/>
                <w:lang w:val="en-GB" w:eastAsia="en-US"/>
              </w:rPr>
              <w:t>Me</w:t>
            </w:r>
            <w:r w:rsidRPr="00FE08C8">
              <w:rPr>
                <w:rFonts w:eastAsia="Calibri"/>
                <w:lang w:val="sr-Latn-CS" w:eastAsia="en-US"/>
              </w:rPr>
              <w:t>đ</w:t>
            </w:r>
            <w:r w:rsidRPr="00FE08C8">
              <w:rPr>
                <w:rFonts w:eastAsia="Calibri"/>
                <w:lang w:val="en-GB" w:eastAsia="en-US"/>
              </w:rPr>
              <w:t>uresorska</w:t>
            </w:r>
            <w:r w:rsidRPr="00FE08C8">
              <w:rPr>
                <w:rFonts w:eastAsia="Calibri"/>
                <w:lang w:val="sr-Latn-CS" w:eastAsia="en-US"/>
              </w:rPr>
              <w:t xml:space="preserve"> </w:t>
            </w:r>
            <w:r w:rsidRPr="00FE08C8">
              <w:rPr>
                <w:rFonts w:eastAsia="Calibri"/>
                <w:lang w:val="en-GB" w:eastAsia="en-US"/>
              </w:rPr>
              <w:t>komisija</w:t>
            </w:r>
          </w:p>
          <w:p w:rsidR="005A75D1" w:rsidRPr="00FE08C8" w:rsidRDefault="005A75D1" w:rsidP="002B70DE">
            <w:pPr>
              <w:jc w:val="center"/>
              <w:rPr>
                <w:lang w:val="en-US"/>
              </w:rPr>
            </w:pPr>
            <w:r w:rsidRPr="00FE08C8">
              <w:rPr>
                <w:rFonts w:eastAsia="Calibri"/>
                <w:lang w:val="en-GB" w:eastAsia="en-US"/>
              </w:rPr>
              <w:t>Uprava</w:t>
            </w:r>
            <w:r w:rsidRPr="00FE08C8">
              <w:rPr>
                <w:rFonts w:eastAsia="Calibri"/>
                <w:lang w:val="sr-Latn-CS" w:eastAsia="en-US"/>
              </w:rPr>
              <w:t xml:space="preserve"> </w:t>
            </w:r>
            <w:r w:rsidRPr="00FE08C8">
              <w:rPr>
                <w:rFonts w:eastAsia="Calibri"/>
                <w:lang w:val="en-GB" w:eastAsia="en-US"/>
              </w:rPr>
              <w:t>za</w:t>
            </w:r>
            <w:r w:rsidRPr="00FE08C8">
              <w:rPr>
                <w:rFonts w:eastAsia="Calibri"/>
                <w:lang w:val="sr-Latn-CS" w:eastAsia="en-US"/>
              </w:rPr>
              <w:t xml:space="preserve"> </w:t>
            </w:r>
            <w:r w:rsidRPr="00FE08C8">
              <w:rPr>
                <w:rFonts w:eastAsia="Calibri"/>
                <w:lang w:val="en-GB" w:eastAsia="en-US"/>
              </w:rPr>
              <w:t>nekretnine</w:t>
            </w:r>
          </w:p>
        </w:tc>
        <w:tc>
          <w:tcPr>
            <w:tcW w:w="4001" w:type="dxa"/>
            <w:gridSpan w:val="3"/>
            <w:shd w:val="clear" w:color="auto" w:fill="DBE5F1" w:themeFill="accent1" w:themeFillTint="33"/>
          </w:tcPr>
          <w:p w:rsidR="005A75D1" w:rsidRDefault="005A75D1" w:rsidP="002B70DE">
            <w:pPr>
              <w:jc w:val="center"/>
              <w:rPr>
                <w:lang w:val="sr-Latn-CS"/>
              </w:rPr>
            </w:pPr>
            <w:r>
              <w:rPr>
                <w:lang w:val="sr-Latn-CS"/>
              </w:rPr>
              <w:t>REALIZOVANO</w:t>
            </w:r>
          </w:p>
          <w:p w:rsidR="005A75D1" w:rsidRDefault="005A75D1" w:rsidP="002B70DE">
            <w:pPr>
              <w:jc w:val="center"/>
              <w:rPr>
                <w:lang w:val="sr-Latn-CS"/>
              </w:rPr>
            </w:pPr>
          </w:p>
          <w:p w:rsidR="005A75D1" w:rsidRPr="00FE08C8" w:rsidRDefault="005A75D1" w:rsidP="002B70DE">
            <w:pPr>
              <w:jc w:val="center"/>
              <w:rPr>
                <w:lang w:val="sr-Latn-CS"/>
              </w:rPr>
            </w:pP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r w:rsidRPr="00FE08C8">
              <w:t>5.</w:t>
            </w:r>
          </w:p>
        </w:tc>
        <w:tc>
          <w:tcPr>
            <w:tcW w:w="4770" w:type="dxa"/>
            <w:gridSpan w:val="2"/>
            <w:shd w:val="clear" w:color="auto" w:fill="DBE5F1" w:themeFill="accent1" w:themeFillTint="33"/>
          </w:tcPr>
          <w:p w:rsidR="005A75D1" w:rsidRPr="00FE08C8" w:rsidRDefault="005A75D1" w:rsidP="002B70DE">
            <w:pPr>
              <w:contextualSpacing/>
              <w:jc w:val="both"/>
              <w:rPr>
                <w:rFonts w:eastAsia="Calibri"/>
                <w:lang w:eastAsia="en-US"/>
              </w:rPr>
            </w:pPr>
            <w:r w:rsidRPr="00FE08C8">
              <w:rPr>
                <w:rFonts w:eastAsia="Calibri"/>
                <w:lang w:val="en-GB" w:eastAsia="en-US"/>
              </w:rPr>
              <w:t>Sprovo</w:t>
            </w:r>
            <w:r w:rsidRPr="00FE08C8">
              <w:rPr>
                <w:rFonts w:eastAsia="Calibri"/>
                <w:lang w:eastAsia="en-US"/>
              </w:rPr>
              <w:t>đ</w:t>
            </w:r>
            <w:r w:rsidRPr="00FE08C8">
              <w:rPr>
                <w:rFonts w:eastAsia="Calibri"/>
                <w:lang w:val="en-GB" w:eastAsia="en-US"/>
              </w:rPr>
              <w:t>enje</w:t>
            </w:r>
            <w:r w:rsidRPr="00FE08C8">
              <w:rPr>
                <w:rFonts w:eastAsia="Calibri"/>
                <w:lang w:eastAsia="en-US"/>
              </w:rPr>
              <w:t xml:space="preserve"> </w:t>
            </w:r>
            <w:r w:rsidRPr="00FE08C8">
              <w:rPr>
                <w:rFonts w:eastAsia="Calibri"/>
                <w:lang w:val="en-GB" w:eastAsia="en-US"/>
              </w:rPr>
              <w:t>Sporazuma</w:t>
            </w:r>
            <w:r w:rsidRPr="00FE08C8">
              <w:rPr>
                <w:rFonts w:eastAsia="Calibri"/>
                <w:lang w:eastAsia="en-US"/>
              </w:rPr>
              <w:t xml:space="preserve"> </w:t>
            </w:r>
            <w:r w:rsidRPr="00FE08C8">
              <w:rPr>
                <w:rFonts w:eastAsia="Calibri"/>
                <w:lang w:val="en-GB" w:eastAsia="en-US"/>
              </w:rPr>
              <w:t>o</w:t>
            </w:r>
            <w:r w:rsidRPr="00FE08C8">
              <w:rPr>
                <w:rFonts w:eastAsia="Calibri"/>
                <w:lang w:eastAsia="en-US"/>
              </w:rPr>
              <w:t xml:space="preserve"> </w:t>
            </w:r>
            <w:r w:rsidRPr="00FE08C8">
              <w:rPr>
                <w:rFonts w:eastAsia="Calibri"/>
                <w:lang w:val="en-GB" w:eastAsia="en-US"/>
              </w:rPr>
              <w:t>grani</w:t>
            </w:r>
            <w:r w:rsidRPr="00FE08C8">
              <w:rPr>
                <w:rFonts w:eastAsia="Calibri"/>
                <w:lang w:eastAsia="en-US"/>
              </w:rPr>
              <w:t>č</w:t>
            </w:r>
            <w:r w:rsidRPr="00FE08C8">
              <w:rPr>
                <w:rFonts w:eastAsia="Calibri"/>
                <w:lang w:val="en-GB" w:eastAsia="en-US"/>
              </w:rPr>
              <w:t>nim</w:t>
            </w:r>
            <w:r w:rsidRPr="00FE08C8">
              <w:rPr>
                <w:rFonts w:eastAsia="Calibri"/>
                <w:lang w:eastAsia="en-US"/>
              </w:rPr>
              <w:t xml:space="preserve"> </w:t>
            </w:r>
            <w:r w:rsidRPr="00FE08C8">
              <w:rPr>
                <w:rFonts w:eastAsia="Calibri"/>
                <w:lang w:val="en-GB" w:eastAsia="en-US"/>
              </w:rPr>
              <w:t>prelazima</w:t>
            </w:r>
            <w:r w:rsidRPr="00FE08C8">
              <w:rPr>
                <w:rFonts w:eastAsia="Calibri"/>
                <w:lang w:eastAsia="en-US"/>
              </w:rPr>
              <w:t xml:space="preserve"> </w:t>
            </w:r>
            <w:r w:rsidRPr="00FE08C8">
              <w:rPr>
                <w:rFonts w:eastAsia="Calibri"/>
                <w:lang w:val="en-GB" w:eastAsia="en-US"/>
              </w:rPr>
              <w:t>za</w:t>
            </w:r>
            <w:r w:rsidRPr="00FE08C8">
              <w:rPr>
                <w:rFonts w:eastAsia="Calibri"/>
                <w:lang w:eastAsia="en-US"/>
              </w:rPr>
              <w:t xml:space="preserve"> </w:t>
            </w:r>
            <w:r w:rsidRPr="00FE08C8">
              <w:rPr>
                <w:rFonts w:eastAsia="Calibri"/>
                <w:lang w:val="en-GB" w:eastAsia="en-US"/>
              </w:rPr>
              <w:t>pograni</w:t>
            </w:r>
            <w:r w:rsidRPr="00FE08C8">
              <w:rPr>
                <w:rFonts w:eastAsia="Calibri"/>
                <w:lang w:eastAsia="en-US"/>
              </w:rPr>
              <w:t>č</w:t>
            </w:r>
            <w:r w:rsidRPr="00FE08C8">
              <w:rPr>
                <w:rFonts w:eastAsia="Calibri"/>
                <w:lang w:val="en-GB" w:eastAsia="en-US"/>
              </w:rPr>
              <w:t>ni</w:t>
            </w:r>
            <w:r w:rsidRPr="00FE08C8">
              <w:rPr>
                <w:rFonts w:eastAsia="Calibri"/>
                <w:lang w:eastAsia="en-US"/>
              </w:rPr>
              <w:t xml:space="preserve"> </w:t>
            </w:r>
            <w:r w:rsidRPr="00FE08C8">
              <w:rPr>
                <w:rFonts w:eastAsia="Calibri"/>
                <w:lang w:val="en-GB" w:eastAsia="en-US"/>
              </w:rPr>
              <w:t>saobra</w:t>
            </w:r>
            <w:r w:rsidRPr="00FE08C8">
              <w:rPr>
                <w:rFonts w:eastAsia="Calibri"/>
                <w:lang w:eastAsia="en-US"/>
              </w:rPr>
              <w:t>ć</w:t>
            </w:r>
            <w:r w:rsidRPr="00FE08C8">
              <w:rPr>
                <w:rFonts w:eastAsia="Calibri"/>
                <w:lang w:val="en-GB" w:eastAsia="en-US"/>
              </w:rPr>
              <w:t>aj</w:t>
            </w:r>
            <w:r w:rsidRPr="00FE08C8">
              <w:rPr>
                <w:rFonts w:eastAsia="Calibri"/>
                <w:lang w:eastAsia="en-US"/>
              </w:rPr>
              <w:t xml:space="preserve"> </w:t>
            </w:r>
            <w:r w:rsidRPr="00FE08C8">
              <w:rPr>
                <w:rFonts w:eastAsia="Calibri"/>
                <w:lang w:val="en-GB" w:eastAsia="en-US"/>
              </w:rPr>
              <w:t>izme</w:t>
            </w:r>
            <w:r w:rsidRPr="00FE08C8">
              <w:rPr>
                <w:rFonts w:eastAsia="Calibri"/>
                <w:lang w:eastAsia="en-US"/>
              </w:rPr>
              <w:t>đ</w:t>
            </w:r>
            <w:r w:rsidRPr="00FE08C8">
              <w:rPr>
                <w:rFonts w:eastAsia="Calibri"/>
                <w:lang w:val="en-GB" w:eastAsia="en-US"/>
              </w:rPr>
              <w:t>u</w:t>
            </w:r>
            <w:r w:rsidRPr="00FE08C8">
              <w:rPr>
                <w:rFonts w:eastAsia="Calibri"/>
                <w:lang w:eastAsia="en-US"/>
              </w:rPr>
              <w:t xml:space="preserve"> </w:t>
            </w:r>
            <w:r w:rsidRPr="00FE08C8">
              <w:rPr>
                <w:rFonts w:eastAsia="Calibri"/>
                <w:lang w:val="en-GB" w:eastAsia="en-US"/>
              </w:rPr>
              <w:t>Vlade</w:t>
            </w:r>
            <w:r w:rsidRPr="00FE08C8">
              <w:rPr>
                <w:rFonts w:eastAsia="Calibri"/>
                <w:lang w:eastAsia="en-US"/>
              </w:rPr>
              <w:t xml:space="preserve"> </w:t>
            </w:r>
            <w:r w:rsidRPr="00FE08C8">
              <w:rPr>
                <w:rFonts w:eastAsia="Calibri"/>
                <w:lang w:val="en-GB" w:eastAsia="en-US"/>
              </w:rPr>
              <w:t>CG</w:t>
            </w:r>
            <w:r w:rsidRPr="00FE08C8">
              <w:rPr>
                <w:rFonts w:eastAsia="Calibri"/>
                <w:lang w:eastAsia="en-US"/>
              </w:rPr>
              <w:t xml:space="preserve"> </w:t>
            </w:r>
            <w:r w:rsidRPr="00FE08C8">
              <w:rPr>
                <w:rFonts w:eastAsia="Calibri"/>
                <w:lang w:val="en-GB" w:eastAsia="en-US"/>
              </w:rPr>
              <w:t>i</w:t>
            </w:r>
            <w:r w:rsidRPr="00FE08C8">
              <w:rPr>
                <w:rFonts w:eastAsia="Calibri"/>
                <w:lang w:eastAsia="en-US"/>
              </w:rPr>
              <w:t xml:space="preserve"> </w:t>
            </w:r>
            <w:r w:rsidRPr="00FE08C8">
              <w:rPr>
                <w:rFonts w:eastAsia="Calibri"/>
                <w:lang w:val="en-GB" w:eastAsia="en-US"/>
              </w:rPr>
              <w:t>Vije</w:t>
            </w:r>
            <w:r w:rsidRPr="00FE08C8">
              <w:rPr>
                <w:rFonts w:eastAsia="Calibri"/>
                <w:lang w:eastAsia="en-US"/>
              </w:rPr>
              <w:t>ć</w:t>
            </w:r>
            <w:r w:rsidRPr="00FE08C8">
              <w:rPr>
                <w:rFonts w:eastAsia="Calibri"/>
                <w:lang w:val="en-GB" w:eastAsia="en-US"/>
              </w:rPr>
              <w:t>a</w:t>
            </w:r>
            <w:r w:rsidRPr="00FE08C8">
              <w:rPr>
                <w:rFonts w:eastAsia="Calibri"/>
                <w:lang w:eastAsia="en-US"/>
              </w:rPr>
              <w:t xml:space="preserve"> </w:t>
            </w:r>
            <w:r w:rsidRPr="00FE08C8">
              <w:rPr>
                <w:rFonts w:eastAsia="Calibri"/>
                <w:lang w:val="en-GB" w:eastAsia="en-US"/>
              </w:rPr>
              <w:t>ministara</w:t>
            </w:r>
            <w:r w:rsidRPr="00FE08C8">
              <w:rPr>
                <w:rFonts w:eastAsia="Calibri"/>
                <w:lang w:eastAsia="en-US"/>
              </w:rPr>
              <w:t xml:space="preserve"> </w:t>
            </w:r>
            <w:r w:rsidRPr="00FE08C8">
              <w:rPr>
                <w:rFonts w:eastAsia="Calibri"/>
                <w:lang w:val="en-GB" w:eastAsia="en-US"/>
              </w:rPr>
              <w:t>Bosne i Hercegovine</w:t>
            </w:r>
            <w:r w:rsidRPr="00FE08C8">
              <w:rPr>
                <w:rFonts w:eastAsia="Calibri"/>
                <w:lang w:eastAsia="en-US"/>
              </w:rPr>
              <w:t xml:space="preserve"> </w:t>
            </w:r>
            <w:r w:rsidRPr="00FE08C8">
              <w:rPr>
                <w:rFonts w:eastAsia="Calibri"/>
                <w:lang w:val="en-GB" w:eastAsia="en-US"/>
              </w:rPr>
              <w:t>i</w:t>
            </w:r>
            <w:r w:rsidRPr="00FE08C8">
              <w:rPr>
                <w:rFonts w:eastAsia="Calibri"/>
                <w:lang w:eastAsia="en-US"/>
              </w:rPr>
              <w:t xml:space="preserve"> </w:t>
            </w:r>
            <w:r w:rsidRPr="00FE08C8">
              <w:rPr>
                <w:rFonts w:eastAsia="Calibri"/>
                <w:lang w:val="en-GB" w:eastAsia="en-US"/>
              </w:rPr>
              <w:t>neophodne</w:t>
            </w:r>
            <w:r w:rsidRPr="00FE08C8">
              <w:rPr>
                <w:rFonts w:eastAsia="Calibri"/>
                <w:lang w:eastAsia="en-US"/>
              </w:rPr>
              <w:t xml:space="preserve"> </w:t>
            </w:r>
            <w:r w:rsidRPr="00FE08C8">
              <w:rPr>
                <w:rFonts w:eastAsia="Calibri"/>
                <w:lang w:val="en-GB" w:eastAsia="en-US"/>
              </w:rPr>
              <w:t>izmjene</w:t>
            </w:r>
            <w:r w:rsidRPr="00FE08C8">
              <w:rPr>
                <w:rFonts w:eastAsia="Calibri"/>
                <w:lang w:eastAsia="en-US"/>
              </w:rPr>
              <w:t xml:space="preserve"> </w:t>
            </w:r>
            <w:r w:rsidRPr="00FE08C8">
              <w:rPr>
                <w:rFonts w:eastAsia="Calibri"/>
                <w:lang w:val="en-GB" w:eastAsia="en-US"/>
              </w:rPr>
              <w:t>i</w:t>
            </w:r>
            <w:r w:rsidRPr="00FE08C8">
              <w:rPr>
                <w:rFonts w:eastAsia="Calibri"/>
                <w:lang w:eastAsia="en-US"/>
              </w:rPr>
              <w:t xml:space="preserve"> </w:t>
            </w:r>
            <w:r w:rsidRPr="00FE08C8">
              <w:rPr>
                <w:rFonts w:eastAsia="Calibri"/>
                <w:lang w:val="en-GB" w:eastAsia="en-US"/>
              </w:rPr>
              <w:t>dopune</w:t>
            </w:r>
            <w:r w:rsidRPr="00FE08C8">
              <w:rPr>
                <w:rFonts w:eastAsia="Calibri"/>
                <w:lang w:eastAsia="en-US"/>
              </w:rPr>
              <w:t xml:space="preserve">, </w:t>
            </w:r>
            <w:r w:rsidRPr="00FE08C8">
              <w:rPr>
                <w:rFonts w:eastAsia="Calibri"/>
                <w:lang w:val="en-GB" w:eastAsia="en-US"/>
              </w:rPr>
              <w:t>u</w:t>
            </w:r>
            <w:r w:rsidRPr="00FE08C8">
              <w:rPr>
                <w:rFonts w:eastAsia="Calibri"/>
                <w:lang w:eastAsia="en-US"/>
              </w:rPr>
              <w:t xml:space="preserve"> </w:t>
            </w:r>
            <w:r w:rsidRPr="00FE08C8">
              <w:rPr>
                <w:rFonts w:eastAsia="Calibri"/>
                <w:lang w:val="en-GB" w:eastAsia="en-US"/>
              </w:rPr>
              <w:t>skladu</w:t>
            </w:r>
            <w:r w:rsidRPr="00FE08C8">
              <w:rPr>
                <w:rFonts w:eastAsia="Calibri"/>
                <w:lang w:eastAsia="en-US"/>
              </w:rPr>
              <w:t xml:space="preserve"> </w:t>
            </w:r>
            <w:r w:rsidRPr="00FE08C8">
              <w:rPr>
                <w:rFonts w:eastAsia="Calibri"/>
                <w:lang w:val="en-GB" w:eastAsia="en-US"/>
              </w:rPr>
              <w:t>sa</w:t>
            </w:r>
            <w:r w:rsidRPr="00FE08C8">
              <w:rPr>
                <w:rFonts w:eastAsia="Calibri"/>
                <w:lang w:eastAsia="en-US"/>
              </w:rPr>
              <w:t xml:space="preserve"> </w:t>
            </w:r>
            <w:r w:rsidRPr="00FE08C8">
              <w:rPr>
                <w:rFonts w:eastAsia="Calibri"/>
                <w:lang w:val="en-GB" w:eastAsia="en-US"/>
              </w:rPr>
              <w:t>Regulativom</w:t>
            </w:r>
            <w:r w:rsidRPr="00FE08C8">
              <w:rPr>
                <w:rFonts w:eastAsia="Calibri"/>
                <w:lang w:eastAsia="en-US"/>
              </w:rPr>
              <w:t xml:space="preserve"> </w:t>
            </w:r>
            <w:r w:rsidRPr="00FE08C8">
              <w:rPr>
                <w:rFonts w:eastAsia="Calibri"/>
                <w:lang w:val="en-GB" w:eastAsia="en-US"/>
              </w:rPr>
              <w:t>broj</w:t>
            </w:r>
            <w:r w:rsidRPr="00FE08C8">
              <w:rPr>
                <w:rFonts w:eastAsia="Calibri"/>
                <w:lang w:eastAsia="en-US"/>
              </w:rPr>
              <w:t xml:space="preserve"> 1931/2006</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Stanko Čabarkapa,</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sekretar Komisije</w:t>
            </w: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en-US"/>
              </w:rPr>
              <w:t>Uprava policije</w:t>
            </w:r>
          </w:p>
          <w:p w:rsidR="005A75D1" w:rsidRPr="00FE08C8" w:rsidRDefault="005A75D1" w:rsidP="002B70DE">
            <w:pPr>
              <w:jc w:val="center"/>
              <w:rPr>
                <w:lang w:val="en-US"/>
              </w:rPr>
            </w:pPr>
            <w:r w:rsidRPr="00FE08C8">
              <w:rPr>
                <w:lang w:val="de-DE"/>
              </w:rPr>
              <w:t>Međuresorska komisija</w:t>
            </w:r>
          </w:p>
        </w:tc>
        <w:tc>
          <w:tcPr>
            <w:tcW w:w="4001" w:type="dxa"/>
            <w:gridSpan w:val="3"/>
            <w:shd w:val="clear" w:color="auto" w:fill="DBE5F1" w:themeFill="accent1" w:themeFillTint="33"/>
          </w:tcPr>
          <w:p w:rsidR="005A75D1" w:rsidRDefault="005A75D1" w:rsidP="002B70DE">
            <w:pPr>
              <w:jc w:val="center"/>
              <w:rPr>
                <w:lang w:val="sr-Latn-CS"/>
              </w:rPr>
            </w:pPr>
            <w:r>
              <w:rPr>
                <w:lang w:val="sr-Latn-CS"/>
              </w:rPr>
              <w:t>REALIZOVANO</w:t>
            </w:r>
          </w:p>
          <w:p w:rsidR="005A75D1" w:rsidRDefault="005A75D1" w:rsidP="002B70DE">
            <w:pPr>
              <w:jc w:val="center"/>
              <w:rPr>
                <w:lang w:val="sr-Latn-CS"/>
              </w:rPr>
            </w:pPr>
          </w:p>
          <w:p w:rsidR="005A75D1" w:rsidRPr="00FE08C8" w:rsidRDefault="005A75D1" w:rsidP="002B70DE">
            <w:pPr>
              <w:jc w:val="center"/>
              <w:rPr>
                <w:lang w:val="sr-Latn-CS"/>
              </w:rPr>
            </w:pP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r w:rsidRPr="00FE08C8">
              <w:t xml:space="preserve">6. </w:t>
            </w:r>
          </w:p>
        </w:tc>
        <w:tc>
          <w:tcPr>
            <w:tcW w:w="4770" w:type="dxa"/>
            <w:gridSpan w:val="2"/>
            <w:shd w:val="clear" w:color="auto" w:fill="DBE5F1" w:themeFill="accent1" w:themeFillTint="33"/>
          </w:tcPr>
          <w:p w:rsidR="005A75D1" w:rsidRPr="00FE08C8" w:rsidRDefault="005A75D1" w:rsidP="002B70DE">
            <w:pPr>
              <w:contextualSpacing/>
              <w:jc w:val="both"/>
            </w:pPr>
            <w:r w:rsidRPr="00FE08C8">
              <w:rPr>
                <w:rFonts w:eastAsia="Calibri"/>
                <w:lang w:val="en-US" w:eastAsia="en-US" w:bidi="en-US"/>
              </w:rPr>
              <w:t>Implementacija</w:t>
            </w:r>
            <w:r w:rsidRPr="00FE08C8">
              <w:rPr>
                <w:rFonts w:eastAsia="Calibri"/>
                <w:lang w:eastAsia="en-US" w:bidi="en-US"/>
              </w:rPr>
              <w:t xml:space="preserve"> </w:t>
            </w:r>
            <w:r w:rsidRPr="00FE08C8">
              <w:rPr>
                <w:rFonts w:eastAsia="Calibri"/>
                <w:lang w:val="en-US" w:eastAsia="en-US" w:bidi="en-US"/>
              </w:rPr>
              <w:t>potpisanih</w:t>
            </w:r>
            <w:r w:rsidRPr="00FE08C8">
              <w:rPr>
                <w:rFonts w:eastAsia="Calibri"/>
                <w:lang w:eastAsia="en-US" w:bidi="en-US"/>
              </w:rPr>
              <w:t xml:space="preserve"> </w:t>
            </w:r>
            <w:r w:rsidRPr="00FE08C8">
              <w:rPr>
                <w:rFonts w:eastAsia="Calibri"/>
                <w:lang w:val="en-US" w:eastAsia="en-US" w:bidi="en-US"/>
              </w:rPr>
              <w:t>sporazuma</w:t>
            </w:r>
            <w:r w:rsidRPr="00FE08C8">
              <w:rPr>
                <w:rFonts w:eastAsia="Calibri"/>
                <w:lang w:eastAsia="en-US" w:bidi="en-US"/>
              </w:rPr>
              <w:t xml:space="preserve"> </w:t>
            </w:r>
            <w:r w:rsidRPr="00FE08C8">
              <w:rPr>
                <w:rFonts w:eastAsia="Calibri"/>
                <w:lang w:val="en-US" w:eastAsia="en-US" w:bidi="en-US"/>
              </w:rPr>
              <w:t>izme</w:t>
            </w:r>
            <w:r w:rsidRPr="00FE08C8">
              <w:rPr>
                <w:rFonts w:eastAsia="Calibri"/>
                <w:lang w:eastAsia="en-US" w:bidi="en-US"/>
              </w:rPr>
              <w:t>đ</w:t>
            </w:r>
            <w:r w:rsidRPr="00FE08C8">
              <w:rPr>
                <w:rFonts w:eastAsia="Calibri"/>
                <w:lang w:val="en-US" w:eastAsia="en-US" w:bidi="en-US"/>
              </w:rPr>
              <w:t>u</w:t>
            </w:r>
            <w:r w:rsidRPr="00FE08C8">
              <w:rPr>
                <w:rFonts w:eastAsia="Calibri"/>
                <w:lang w:eastAsia="en-US" w:bidi="en-US"/>
              </w:rPr>
              <w:t xml:space="preserve"> </w:t>
            </w:r>
            <w:r w:rsidRPr="00FE08C8">
              <w:rPr>
                <w:rFonts w:eastAsia="Calibri"/>
                <w:lang w:val="en-US" w:eastAsia="en-US" w:bidi="en-US"/>
              </w:rPr>
              <w:t>Vlade</w:t>
            </w:r>
            <w:r w:rsidRPr="00FE08C8">
              <w:rPr>
                <w:rFonts w:eastAsia="Calibri"/>
                <w:lang w:eastAsia="en-US" w:bidi="en-US"/>
              </w:rPr>
              <w:t xml:space="preserve"> </w:t>
            </w:r>
            <w:r w:rsidRPr="00FE08C8">
              <w:rPr>
                <w:rFonts w:eastAsia="Calibri"/>
                <w:lang w:val="en-US" w:eastAsia="en-US" w:bidi="en-US"/>
              </w:rPr>
              <w:t>Crne</w:t>
            </w:r>
            <w:r w:rsidRPr="00FE08C8">
              <w:rPr>
                <w:rFonts w:eastAsia="Calibri"/>
                <w:lang w:eastAsia="en-US" w:bidi="en-US"/>
              </w:rPr>
              <w:t xml:space="preserve"> </w:t>
            </w:r>
            <w:r w:rsidRPr="00FE08C8">
              <w:rPr>
                <w:rFonts w:eastAsia="Calibri"/>
                <w:lang w:val="en-US" w:eastAsia="en-US" w:bidi="en-US"/>
              </w:rPr>
              <w:t>Gore</w:t>
            </w:r>
            <w:r w:rsidRPr="00FE08C8">
              <w:rPr>
                <w:rFonts w:eastAsia="Calibri"/>
                <w:lang w:eastAsia="en-US" w:bidi="en-US"/>
              </w:rPr>
              <w:t xml:space="preserve"> </w:t>
            </w:r>
            <w:r w:rsidRPr="00FE08C8">
              <w:rPr>
                <w:rFonts w:eastAsia="Calibri"/>
                <w:lang w:val="en-US" w:eastAsia="en-US" w:bidi="en-US"/>
              </w:rPr>
              <w:t>i</w:t>
            </w:r>
            <w:r w:rsidRPr="00FE08C8">
              <w:rPr>
                <w:rFonts w:eastAsia="Calibri"/>
                <w:lang w:eastAsia="en-US" w:bidi="en-US"/>
              </w:rPr>
              <w:t xml:space="preserve"> </w:t>
            </w:r>
            <w:r w:rsidRPr="00FE08C8">
              <w:rPr>
                <w:rFonts w:eastAsia="Calibri"/>
                <w:lang w:val="en-US" w:eastAsia="en-US" w:bidi="en-US"/>
              </w:rPr>
              <w:t>Vlade</w:t>
            </w:r>
            <w:r w:rsidRPr="00FE08C8">
              <w:rPr>
                <w:rFonts w:eastAsia="Calibri"/>
                <w:lang w:eastAsia="en-US" w:bidi="en-US"/>
              </w:rPr>
              <w:t xml:space="preserve"> </w:t>
            </w:r>
            <w:r w:rsidRPr="00FE08C8">
              <w:rPr>
                <w:rFonts w:eastAsia="Calibri"/>
                <w:lang w:val="en-US" w:eastAsia="en-US" w:bidi="en-US"/>
              </w:rPr>
              <w:t>Republike</w:t>
            </w:r>
            <w:r w:rsidRPr="00FE08C8">
              <w:rPr>
                <w:rFonts w:eastAsia="Calibri"/>
                <w:lang w:eastAsia="en-US" w:bidi="en-US"/>
              </w:rPr>
              <w:t xml:space="preserve"> </w:t>
            </w:r>
            <w:r w:rsidRPr="00FE08C8">
              <w:rPr>
                <w:rFonts w:eastAsia="Calibri"/>
                <w:lang w:val="en-US" w:eastAsia="en-US" w:bidi="en-US"/>
              </w:rPr>
              <w:t>Kosova</w:t>
            </w:r>
            <w:r w:rsidRPr="00FE08C8">
              <w:rPr>
                <w:rFonts w:eastAsia="Calibri"/>
                <w:lang w:eastAsia="en-US" w:bidi="en-US"/>
              </w:rPr>
              <w:t xml:space="preserve"> </w:t>
            </w:r>
            <w:r w:rsidRPr="00FE08C8">
              <w:rPr>
                <w:rFonts w:eastAsia="Calibri"/>
                <w:lang w:val="en-US" w:eastAsia="en-US" w:bidi="en-US"/>
              </w:rPr>
              <w:t>o</w:t>
            </w:r>
            <w:r w:rsidRPr="00FE08C8">
              <w:rPr>
                <w:rFonts w:eastAsia="Calibri"/>
                <w:lang w:eastAsia="en-US" w:bidi="en-US"/>
              </w:rPr>
              <w:t xml:space="preserve">  </w:t>
            </w:r>
            <w:r w:rsidRPr="00FE08C8">
              <w:rPr>
                <w:rFonts w:eastAsia="Calibri"/>
                <w:lang w:val="en-US" w:eastAsia="en-US" w:bidi="en-US"/>
              </w:rPr>
              <w:t>grani</w:t>
            </w:r>
            <w:r w:rsidRPr="00FE08C8">
              <w:rPr>
                <w:rFonts w:eastAsia="Calibri"/>
                <w:lang w:eastAsia="en-US" w:bidi="en-US"/>
              </w:rPr>
              <w:t>č</w:t>
            </w:r>
            <w:r w:rsidRPr="00FE08C8">
              <w:rPr>
                <w:rFonts w:eastAsia="Calibri"/>
                <w:lang w:val="en-US" w:eastAsia="en-US" w:bidi="en-US"/>
              </w:rPr>
              <w:t>nim</w:t>
            </w:r>
            <w:r w:rsidRPr="00FE08C8">
              <w:rPr>
                <w:rFonts w:eastAsia="Calibri"/>
                <w:lang w:eastAsia="en-US" w:bidi="en-US"/>
              </w:rPr>
              <w:t xml:space="preserve"> </w:t>
            </w:r>
            <w:r w:rsidRPr="00FE08C8">
              <w:rPr>
                <w:rFonts w:eastAsia="Calibri"/>
                <w:lang w:val="en-US" w:eastAsia="en-US" w:bidi="en-US"/>
              </w:rPr>
              <w:t>prelazima</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Stanko Čabarkapa,</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sekretar Komisije</w:t>
            </w: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rFonts w:eastAsia="Calibri"/>
                <w:lang w:val="de-DE" w:eastAsia="en-US"/>
              </w:rPr>
              <w:t>Me</w:t>
            </w:r>
            <w:r w:rsidRPr="00FE08C8">
              <w:rPr>
                <w:rFonts w:eastAsia="Calibri"/>
                <w:lang w:val="sr-Latn-CS" w:eastAsia="en-US"/>
              </w:rPr>
              <w:t>đ</w:t>
            </w:r>
            <w:r w:rsidRPr="00FE08C8">
              <w:rPr>
                <w:rFonts w:eastAsia="Calibri"/>
                <w:lang w:val="de-DE" w:eastAsia="en-US"/>
              </w:rPr>
              <w:t>uresorska</w:t>
            </w:r>
            <w:r w:rsidRPr="00FE08C8">
              <w:rPr>
                <w:rFonts w:eastAsia="Calibri"/>
                <w:lang w:val="sr-Latn-CS" w:eastAsia="en-US"/>
              </w:rPr>
              <w:t xml:space="preserve"> </w:t>
            </w:r>
            <w:r w:rsidRPr="00FE08C8">
              <w:rPr>
                <w:rFonts w:eastAsia="Calibri"/>
                <w:lang w:val="de-DE" w:eastAsia="en-US"/>
              </w:rPr>
              <w:t>komisija</w:t>
            </w: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r w:rsidRPr="00FE08C8">
              <w:t>7.</w:t>
            </w:r>
          </w:p>
        </w:tc>
        <w:tc>
          <w:tcPr>
            <w:tcW w:w="4770" w:type="dxa"/>
            <w:gridSpan w:val="2"/>
            <w:shd w:val="clear" w:color="auto" w:fill="DBE5F1" w:themeFill="accent1" w:themeFillTint="33"/>
          </w:tcPr>
          <w:p w:rsidR="005A75D1" w:rsidRPr="00FE08C8" w:rsidRDefault="005A75D1" w:rsidP="002B70DE">
            <w:pPr>
              <w:contextualSpacing/>
              <w:jc w:val="both"/>
              <w:rPr>
                <w:rFonts w:eastAsia="Calibri"/>
                <w:lang w:val="sr-Latn-CS" w:eastAsia="en-US"/>
              </w:rPr>
            </w:pPr>
            <w:r w:rsidRPr="00FE08C8">
              <w:rPr>
                <w:rFonts w:eastAsia="Calibri"/>
                <w:lang w:val="sr-Latn-CS" w:eastAsia="en-US"/>
              </w:rPr>
              <w:t>Pripreme za potpisivanje Protokola između Ministarstva unutrašnjih poslova Crne Gore i Ministarstva unutrašnjih poslova Republike Albanije o sprovođenju zajedničke granične kontrole i plaćanju troškova nastalih u radu na Zajedničkom graničnom prelazu Zatrijebačka Cijevna - Grabon</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Stanko Čabarkapa,</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sekretar Komisije</w:t>
            </w: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rFonts w:eastAsia="Calibri"/>
                <w:lang w:val="en-GB" w:eastAsia="en-US"/>
              </w:rPr>
              <w:t>Me</w:t>
            </w:r>
            <w:r w:rsidRPr="00FE08C8">
              <w:rPr>
                <w:rFonts w:eastAsia="Calibri"/>
                <w:lang w:val="sr-Latn-CS" w:eastAsia="en-US"/>
              </w:rPr>
              <w:t>đ</w:t>
            </w:r>
            <w:r w:rsidRPr="00FE08C8">
              <w:rPr>
                <w:rFonts w:eastAsia="Calibri"/>
                <w:lang w:val="en-GB" w:eastAsia="en-US"/>
              </w:rPr>
              <w:t>uresorska</w:t>
            </w:r>
            <w:r w:rsidRPr="00FE08C8">
              <w:rPr>
                <w:rFonts w:eastAsia="Calibri"/>
                <w:lang w:val="sr-Latn-CS" w:eastAsia="en-US"/>
              </w:rPr>
              <w:t xml:space="preserve"> </w:t>
            </w:r>
            <w:r w:rsidRPr="00FE08C8">
              <w:rPr>
                <w:rFonts w:eastAsia="Calibri"/>
                <w:lang w:val="en-GB" w:eastAsia="en-US"/>
              </w:rPr>
              <w:t>komisija</w:t>
            </w:r>
          </w:p>
        </w:tc>
        <w:tc>
          <w:tcPr>
            <w:tcW w:w="4001" w:type="dxa"/>
            <w:gridSpan w:val="3"/>
            <w:shd w:val="clear" w:color="auto" w:fill="DBE5F1" w:themeFill="accent1" w:themeFillTint="33"/>
          </w:tcPr>
          <w:p w:rsidR="005A75D1" w:rsidRDefault="005A75D1" w:rsidP="002B70DE">
            <w:pPr>
              <w:jc w:val="center"/>
              <w:rPr>
                <w:lang w:val="sr-Latn-CS"/>
              </w:rPr>
            </w:pPr>
            <w:r>
              <w:rPr>
                <w:lang w:val="sr-Latn-CS"/>
              </w:rPr>
              <w:t>REALIZOVANO</w:t>
            </w:r>
          </w:p>
          <w:p w:rsidR="005A75D1" w:rsidRDefault="005A75D1" w:rsidP="002B70DE">
            <w:pPr>
              <w:jc w:val="center"/>
              <w:rPr>
                <w:lang w:val="sr-Latn-CS"/>
              </w:rPr>
            </w:pPr>
          </w:p>
          <w:p w:rsidR="005A75D1" w:rsidRPr="00FE08C8" w:rsidRDefault="005A75D1" w:rsidP="002B70DE">
            <w:pPr>
              <w:jc w:val="center"/>
              <w:rPr>
                <w:lang w:val="sr-Latn-CS"/>
              </w:rPr>
            </w:pP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r w:rsidRPr="00FE08C8">
              <w:t>8.</w:t>
            </w:r>
          </w:p>
        </w:tc>
        <w:tc>
          <w:tcPr>
            <w:tcW w:w="4770" w:type="dxa"/>
            <w:gridSpan w:val="2"/>
            <w:shd w:val="clear" w:color="auto" w:fill="DBE5F1" w:themeFill="accent1" w:themeFillTint="33"/>
          </w:tcPr>
          <w:p w:rsidR="005A75D1" w:rsidRPr="00FE08C8" w:rsidRDefault="005A75D1" w:rsidP="002B70DE">
            <w:pPr>
              <w:contextualSpacing/>
              <w:jc w:val="both"/>
              <w:rPr>
                <w:rFonts w:eastAsia="Calibri"/>
                <w:lang w:val="en-GB"/>
              </w:rPr>
            </w:pPr>
            <w:r w:rsidRPr="00FE08C8">
              <w:rPr>
                <w:rFonts w:eastAsia="Calibri"/>
                <w:lang w:val="sr-Latn-CS"/>
              </w:rPr>
              <w:t xml:space="preserve">Pripreme za </w:t>
            </w:r>
            <w:r w:rsidRPr="00FE08C8">
              <w:rPr>
                <w:rFonts w:eastAsia="Calibri"/>
                <w:lang w:val="en-GB"/>
              </w:rPr>
              <w:t>potpisivanje</w:t>
            </w:r>
            <w:r w:rsidRPr="00FE08C8">
              <w:rPr>
                <w:rFonts w:eastAsia="Calibri"/>
              </w:rPr>
              <w:t xml:space="preserve"> </w:t>
            </w:r>
            <w:r w:rsidRPr="00FE08C8">
              <w:rPr>
                <w:rFonts w:eastAsia="Calibri"/>
                <w:lang w:val="en-GB"/>
              </w:rPr>
              <w:t>Sporazuma</w:t>
            </w:r>
            <w:r w:rsidRPr="00FE08C8">
              <w:rPr>
                <w:rFonts w:eastAsia="Calibri"/>
                <w:lang w:val="sr-Latn-CS"/>
              </w:rPr>
              <w:t xml:space="preserve"> </w:t>
            </w:r>
            <w:r w:rsidRPr="00FE08C8">
              <w:rPr>
                <w:rFonts w:eastAsia="Calibri"/>
              </w:rPr>
              <w:t xml:space="preserve"> </w:t>
            </w:r>
            <w:r w:rsidRPr="00FE08C8">
              <w:rPr>
                <w:rFonts w:eastAsia="Calibri"/>
                <w:lang w:val="en-GB"/>
              </w:rPr>
              <w:t>izme</w:t>
            </w:r>
            <w:r w:rsidRPr="00FE08C8">
              <w:rPr>
                <w:rFonts w:eastAsia="Calibri"/>
              </w:rPr>
              <w:t>đ</w:t>
            </w:r>
            <w:r w:rsidRPr="00FE08C8">
              <w:rPr>
                <w:rFonts w:eastAsia="Calibri"/>
                <w:lang w:val="en-GB"/>
              </w:rPr>
              <w:t>u</w:t>
            </w:r>
            <w:r w:rsidRPr="00FE08C8">
              <w:rPr>
                <w:rFonts w:eastAsia="Calibri"/>
              </w:rPr>
              <w:t xml:space="preserve"> </w:t>
            </w:r>
            <w:r w:rsidRPr="00FE08C8">
              <w:rPr>
                <w:rFonts w:eastAsia="Calibri"/>
                <w:lang w:val="en-GB"/>
              </w:rPr>
              <w:t>Vlade</w:t>
            </w:r>
            <w:r w:rsidRPr="00FE08C8">
              <w:rPr>
                <w:rFonts w:eastAsia="Calibri"/>
              </w:rPr>
              <w:t xml:space="preserve"> </w:t>
            </w:r>
            <w:r w:rsidRPr="00FE08C8">
              <w:rPr>
                <w:rFonts w:eastAsia="Calibri"/>
                <w:lang w:val="en-GB"/>
              </w:rPr>
              <w:t>Crne</w:t>
            </w:r>
            <w:r w:rsidRPr="00FE08C8">
              <w:rPr>
                <w:rFonts w:eastAsia="Calibri"/>
              </w:rPr>
              <w:t xml:space="preserve"> </w:t>
            </w:r>
            <w:r w:rsidRPr="00FE08C8">
              <w:rPr>
                <w:rFonts w:eastAsia="Calibri"/>
                <w:lang w:val="en-GB"/>
              </w:rPr>
              <w:t>Gore</w:t>
            </w:r>
            <w:r w:rsidRPr="00FE08C8">
              <w:rPr>
                <w:rFonts w:eastAsia="Calibri"/>
              </w:rPr>
              <w:t xml:space="preserve">, </w:t>
            </w:r>
            <w:r w:rsidRPr="00FE08C8">
              <w:rPr>
                <w:rFonts w:eastAsia="Calibri"/>
                <w:lang w:val="en-GB"/>
              </w:rPr>
              <w:t>Savjeta</w:t>
            </w:r>
            <w:r w:rsidRPr="00FE08C8">
              <w:rPr>
                <w:rFonts w:eastAsia="Calibri"/>
              </w:rPr>
              <w:t xml:space="preserve"> </w:t>
            </w:r>
            <w:r w:rsidRPr="00FE08C8">
              <w:rPr>
                <w:rFonts w:eastAsia="Calibri"/>
                <w:lang w:val="en-GB"/>
              </w:rPr>
              <w:t>ministara</w:t>
            </w:r>
            <w:r w:rsidRPr="00FE08C8">
              <w:rPr>
                <w:rFonts w:eastAsia="Calibri"/>
              </w:rPr>
              <w:t xml:space="preserve"> </w:t>
            </w:r>
            <w:r w:rsidRPr="00FE08C8">
              <w:rPr>
                <w:rFonts w:eastAsia="Calibri"/>
                <w:lang w:val="en-GB"/>
              </w:rPr>
              <w:t>Republike</w:t>
            </w:r>
            <w:r w:rsidRPr="00FE08C8">
              <w:rPr>
                <w:rFonts w:eastAsia="Calibri"/>
              </w:rPr>
              <w:t xml:space="preserve"> </w:t>
            </w:r>
            <w:r w:rsidRPr="00FE08C8">
              <w:rPr>
                <w:rFonts w:eastAsia="Calibri"/>
                <w:lang w:val="en-GB"/>
              </w:rPr>
              <w:t>Albanije</w:t>
            </w:r>
            <w:r w:rsidRPr="00FE08C8">
              <w:rPr>
                <w:rFonts w:eastAsia="Calibri"/>
              </w:rPr>
              <w:t xml:space="preserve"> </w:t>
            </w:r>
            <w:r w:rsidRPr="00FE08C8">
              <w:rPr>
                <w:rFonts w:eastAsia="Calibri"/>
                <w:lang w:val="en-GB"/>
              </w:rPr>
              <w:t>i</w:t>
            </w:r>
            <w:r w:rsidRPr="00FE08C8">
              <w:rPr>
                <w:rFonts w:eastAsia="Calibri"/>
              </w:rPr>
              <w:t xml:space="preserve"> </w:t>
            </w:r>
            <w:r w:rsidRPr="00FE08C8">
              <w:rPr>
                <w:rFonts w:eastAsia="Calibri"/>
                <w:lang w:val="en-GB"/>
              </w:rPr>
              <w:t>Vlade</w:t>
            </w:r>
            <w:r w:rsidRPr="00FE08C8">
              <w:rPr>
                <w:rFonts w:eastAsia="Calibri"/>
              </w:rPr>
              <w:t xml:space="preserve"> </w:t>
            </w:r>
            <w:r w:rsidRPr="00FE08C8">
              <w:rPr>
                <w:rFonts w:eastAsia="Calibri"/>
                <w:lang w:val="en-GB"/>
              </w:rPr>
              <w:t>Republike</w:t>
            </w:r>
            <w:r w:rsidRPr="00FE08C8">
              <w:rPr>
                <w:rFonts w:eastAsia="Calibri"/>
              </w:rPr>
              <w:t xml:space="preserve"> </w:t>
            </w:r>
            <w:r w:rsidRPr="00FE08C8">
              <w:rPr>
                <w:rFonts w:eastAsia="Calibri"/>
                <w:lang w:val="en-GB"/>
              </w:rPr>
              <w:t>Kosovo</w:t>
            </w:r>
            <w:r w:rsidRPr="00FE08C8">
              <w:rPr>
                <w:rFonts w:eastAsia="Calibri"/>
              </w:rPr>
              <w:t xml:space="preserve"> </w:t>
            </w:r>
            <w:r w:rsidRPr="00FE08C8">
              <w:rPr>
                <w:rFonts w:eastAsia="Calibri"/>
                <w:lang w:val="en-GB"/>
              </w:rPr>
              <w:t>o</w:t>
            </w:r>
            <w:r w:rsidRPr="00FE08C8">
              <w:rPr>
                <w:rFonts w:eastAsia="Calibri"/>
              </w:rPr>
              <w:t xml:space="preserve"> </w:t>
            </w:r>
            <w:r w:rsidRPr="00FE08C8">
              <w:rPr>
                <w:rFonts w:eastAsia="Calibri"/>
                <w:lang w:val="en-GB"/>
              </w:rPr>
              <w:t>ta</w:t>
            </w:r>
            <w:r w:rsidRPr="00FE08C8">
              <w:rPr>
                <w:rFonts w:eastAsia="Calibri"/>
              </w:rPr>
              <w:t>č</w:t>
            </w:r>
            <w:r w:rsidRPr="00FE08C8">
              <w:rPr>
                <w:rFonts w:eastAsia="Calibri"/>
                <w:lang w:val="en-GB"/>
              </w:rPr>
              <w:t>ki</w:t>
            </w:r>
            <w:r w:rsidRPr="00FE08C8">
              <w:rPr>
                <w:rFonts w:eastAsia="Calibri"/>
              </w:rPr>
              <w:t xml:space="preserve"> </w:t>
            </w:r>
            <w:r w:rsidRPr="00FE08C8">
              <w:rPr>
                <w:rFonts w:eastAsia="Calibri"/>
                <w:lang w:val="en-GB"/>
              </w:rPr>
              <w:t>susreta</w:t>
            </w:r>
            <w:r w:rsidRPr="00FE08C8">
              <w:rPr>
                <w:rFonts w:eastAsia="Calibri"/>
              </w:rPr>
              <w:t xml:space="preserve"> </w:t>
            </w:r>
            <w:r w:rsidRPr="00FE08C8">
              <w:rPr>
                <w:rFonts w:eastAsia="Calibri"/>
                <w:lang w:val="en-GB"/>
              </w:rPr>
              <w:t>dr</w:t>
            </w:r>
            <w:r w:rsidRPr="00FE08C8">
              <w:rPr>
                <w:rFonts w:eastAsia="Calibri"/>
              </w:rPr>
              <w:t>ž</w:t>
            </w:r>
            <w:r w:rsidRPr="00FE08C8">
              <w:rPr>
                <w:rFonts w:eastAsia="Calibri"/>
                <w:lang w:val="en-GB"/>
              </w:rPr>
              <w:t>avnih</w:t>
            </w:r>
            <w:r w:rsidRPr="00FE08C8">
              <w:rPr>
                <w:rFonts w:eastAsia="Calibri"/>
              </w:rPr>
              <w:t xml:space="preserve"> </w:t>
            </w:r>
            <w:r w:rsidRPr="00FE08C8">
              <w:rPr>
                <w:rFonts w:eastAsia="Calibri"/>
                <w:lang w:val="en-GB"/>
              </w:rPr>
              <w:t>granica</w:t>
            </w:r>
            <w:r w:rsidRPr="00FE08C8">
              <w:rPr>
                <w:rFonts w:eastAsia="Calibri"/>
              </w:rPr>
              <w:t xml:space="preserve"> </w:t>
            </w:r>
            <w:r w:rsidRPr="00FE08C8">
              <w:rPr>
                <w:rFonts w:eastAsia="Calibri"/>
                <w:lang w:val="en-GB"/>
              </w:rPr>
              <w:t>izme</w:t>
            </w:r>
            <w:r w:rsidRPr="00FE08C8">
              <w:rPr>
                <w:rFonts w:eastAsia="Calibri"/>
              </w:rPr>
              <w:t>đ</w:t>
            </w:r>
            <w:r w:rsidRPr="00FE08C8">
              <w:rPr>
                <w:rFonts w:eastAsia="Calibri"/>
                <w:lang w:val="en-GB"/>
              </w:rPr>
              <w:t>u</w:t>
            </w:r>
            <w:r w:rsidRPr="00FE08C8">
              <w:rPr>
                <w:rFonts w:eastAsia="Calibri"/>
              </w:rPr>
              <w:t xml:space="preserve"> </w:t>
            </w:r>
            <w:r w:rsidRPr="00FE08C8">
              <w:rPr>
                <w:rFonts w:eastAsia="Calibri"/>
                <w:lang w:val="en-GB"/>
              </w:rPr>
              <w:t>Crne</w:t>
            </w:r>
            <w:r w:rsidRPr="00FE08C8">
              <w:rPr>
                <w:rFonts w:eastAsia="Calibri"/>
              </w:rPr>
              <w:t xml:space="preserve"> </w:t>
            </w:r>
            <w:r w:rsidRPr="00FE08C8">
              <w:rPr>
                <w:rFonts w:eastAsia="Calibri"/>
                <w:lang w:val="en-GB"/>
              </w:rPr>
              <w:t>Gore</w:t>
            </w:r>
            <w:r w:rsidRPr="00FE08C8">
              <w:rPr>
                <w:rFonts w:eastAsia="Calibri"/>
              </w:rPr>
              <w:t xml:space="preserve">, </w:t>
            </w:r>
            <w:r w:rsidRPr="00FE08C8">
              <w:rPr>
                <w:rFonts w:eastAsia="Calibri"/>
                <w:lang w:val="en-GB"/>
              </w:rPr>
              <w:t>Republike</w:t>
            </w:r>
            <w:r w:rsidRPr="00FE08C8">
              <w:rPr>
                <w:rFonts w:eastAsia="Calibri"/>
              </w:rPr>
              <w:t xml:space="preserve"> </w:t>
            </w:r>
            <w:r w:rsidRPr="00FE08C8">
              <w:rPr>
                <w:rFonts w:eastAsia="Calibri"/>
                <w:lang w:val="en-GB"/>
              </w:rPr>
              <w:t>Albanije</w:t>
            </w:r>
            <w:r w:rsidRPr="00FE08C8">
              <w:rPr>
                <w:rFonts w:eastAsia="Calibri"/>
              </w:rPr>
              <w:t xml:space="preserve"> </w:t>
            </w:r>
            <w:r w:rsidRPr="00FE08C8">
              <w:rPr>
                <w:rFonts w:eastAsia="Calibri"/>
                <w:lang w:val="en-GB"/>
              </w:rPr>
              <w:t>i</w:t>
            </w:r>
            <w:r w:rsidRPr="00FE08C8">
              <w:rPr>
                <w:rFonts w:eastAsia="Calibri"/>
              </w:rPr>
              <w:t xml:space="preserve"> </w:t>
            </w:r>
            <w:r w:rsidRPr="00FE08C8">
              <w:rPr>
                <w:rFonts w:eastAsia="Calibri"/>
                <w:lang w:val="en-GB"/>
              </w:rPr>
              <w:t>Republike</w:t>
            </w:r>
            <w:r w:rsidRPr="00FE08C8">
              <w:rPr>
                <w:rFonts w:eastAsia="Calibri"/>
              </w:rPr>
              <w:t xml:space="preserve"> </w:t>
            </w:r>
            <w:r w:rsidRPr="00FE08C8">
              <w:rPr>
                <w:rFonts w:eastAsia="Calibri"/>
                <w:lang w:val="en-GB"/>
              </w:rPr>
              <w:t>Kosovo</w:t>
            </w:r>
            <w:r w:rsidRPr="00FE08C8">
              <w:rPr>
                <w:rFonts w:eastAsia="Calibri"/>
              </w:rPr>
              <w:t xml:space="preserve">, </w:t>
            </w:r>
            <w:r w:rsidRPr="00FE08C8">
              <w:rPr>
                <w:rFonts w:eastAsia="Calibri"/>
                <w:lang w:val="en-GB"/>
              </w:rPr>
              <w:t>koja</w:t>
            </w:r>
            <w:r w:rsidRPr="00FE08C8">
              <w:rPr>
                <w:rFonts w:eastAsia="Calibri"/>
              </w:rPr>
              <w:t xml:space="preserve"> </w:t>
            </w:r>
            <w:r w:rsidRPr="00FE08C8">
              <w:rPr>
                <w:rFonts w:eastAsia="Calibri"/>
                <w:lang w:val="en-GB"/>
              </w:rPr>
              <w:t>je</w:t>
            </w:r>
            <w:r w:rsidRPr="00FE08C8">
              <w:rPr>
                <w:rFonts w:eastAsia="Calibri"/>
              </w:rPr>
              <w:t xml:space="preserve"> </w:t>
            </w:r>
            <w:r w:rsidRPr="00FE08C8">
              <w:rPr>
                <w:rFonts w:eastAsia="Calibri"/>
                <w:lang w:val="en-GB"/>
              </w:rPr>
              <w:t>obilje</w:t>
            </w:r>
            <w:r w:rsidRPr="00FE08C8">
              <w:rPr>
                <w:rFonts w:eastAsia="Calibri"/>
              </w:rPr>
              <w:t>ž</w:t>
            </w:r>
            <w:r w:rsidRPr="00FE08C8">
              <w:rPr>
                <w:rFonts w:eastAsia="Calibri"/>
                <w:lang w:val="en-GB"/>
              </w:rPr>
              <w:t>ena</w:t>
            </w:r>
            <w:r w:rsidRPr="00FE08C8">
              <w:rPr>
                <w:rFonts w:eastAsia="Calibri"/>
              </w:rPr>
              <w:t xml:space="preserve"> </w:t>
            </w:r>
            <w:r w:rsidRPr="00FE08C8">
              <w:rPr>
                <w:rFonts w:eastAsia="Calibri"/>
                <w:lang w:val="en-GB"/>
              </w:rPr>
              <w:t>trome</w:t>
            </w:r>
            <w:r w:rsidRPr="00FE08C8">
              <w:rPr>
                <w:rFonts w:eastAsia="Calibri"/>
              </w:rPr>
              <w:t>đ</w:t>
            </w:r>
            <w:r w:rsidRPr="00FE08C8">
              <w:rPr>
                <w:rFonts w:eastAsia="Calibri"/>
                <w:lang w:val="en-GB"/>
              </w:rPr>
              <w:t>nom</w:t>
            </w:r>
            <w:r w:rsidRPr="00FE08C8">
              <w:rPr>
                <w:rFonts w:eastAsia="Calibri"/>
              </w:rPr>
              <w:t xml:space="preserve"> </w:t>
            </w:r>
            <w:r w:rsidRPr="00FE08C8">
              <w:rPr>
                <w:rFonts w:eastAsia="Calibri"/>
                <w:lang w:val="en-GB"/>
              </w:rPr>
              <w:t>grani</w:t>
            </w:r>
            <w:r w:rsidRPr="00FE08C8">
              <w:rPr>
                <w:rFonts w:eastAsia="Calibri"/>
              </w:rPr>
              <w:t>č</w:t>
            </w:r>
            <w:r w:rsidRPr="00FE08C8">
              <w:rPr>
                <w:rFonts w:eastAsia="Calibri"/>
                <w:lang w:val="en-GB"/>
              </w:rPr>
              <w:t>nom</w:t>
            </w:r>
            <w:r w:rsidRPr="00FE08C8">
              <w:rPr>
                <w:rFonts w:eastAsia="Calibri"/>
              </w:rPr>
              <w:t xml:space="preserve"> </w:t>
            </w:r>
            <w:r w:rsidRPr="00FE08C8">
              <w:rPr>
                <w:rFonts w:eastAsia="Calibri"/>
                <w:lang w:val="en-GB"/>
              </w:rPr>
              <w:t>oznakom</w:t>
            </w:r>
            <w:r w:rsidRPr="00FE08C8">
              <w:rPr>
                <w:rFonts w:eastAsia="Calibri"/>
              </w:rPr>
              <w:t xml:space="preserve"> </w:t>
            </w:r>
            <w:r w:rsidRPr="00FE08C8">
              <w:rPr>
                <w:rFonts w:eastAsia="Calibri"/>
                <w:lang w:val="en-GB"/>
              </w:rPr>
              <w:t>i</w:t>
            </w:r>
            <w:r w:rsidRPr="00FE08C8">
              <w:rPr>
                <w:rFonts w:eastAsia="Calibri"/>
              </w:rPr>
              <w:t xml:space="preserve"> </w:t>
            </w:r>
            <w:r w:rsidRPr="00FE08C8">
              <w:rPr>
                <w:rFonts w:eastAsia="Calibri"/>
                <w:lang w:val="en-GB"/>
              </w:rPr>
              <w:t>njenom</w:t>
            </w:r>
            <w:r w:rsidRPr="00FE08C8">
              <w:rPr>
                <w:rFonts w:eastAsia="Calibri"/>
              </w:rPr>
              <w:t xml:space="preserve"> </w:t>
            </w:r>
            <w:r w:rsidRPr="00FE08C8">
              <w:rPr>
                <w:rFonts w:eastAsia="Calibri"/>
                <w:lang w:val="en-GB"/>
              </w:rPr>
              <w:t>odr</w:t>
            </w:r>
            <w:r w:rsidRPr="00FE08C8">
              <w:rPr>
                <w:rFonts w:eastAsia="Calibri"/>
              </w:rPr>
              <w:t>ž</w:t>
            </w:r>
            <w:r w:rsidRPr="00FE08C8">
              <w:rPr>
                <w:rFonts w:eastAsia="Calibri"/>
                <w:lang w:val="en-GB"/>
              </w:rPr>
              <w:t>avanju</w:t>
            </w:r>
            <w:r w:rsidRPr="00FE08C8">
              <w:rPr>
                <w:rFonts w:eastAsia="Calibri"/>
              </w:rPr>
              <w:t xml:space="preserve"> </w:t>
            </w:r>
            <w:r w:rsidRPr="00FE08C8">
              <w:rPr>
                <w:rFonts w:eastAsia="Calibri"/>
                <w:lang w:val="en-GB"/>
              </w:rPr>
              <w:t>i</w:t>
            </w:r>
            <w:r w:rsidRPr="00FE08C8">
              <w:rPr>
                <w:rFonts w:eastAsia="Calibri"/>
              </w:rPr>
              <w:t xml:space="preserve"> </w:t>
            </w:r>
            <w:r w:rsidRPr="00FE08C8">
              <w:rPr>
                <w:rFonts w:eastAsia="Calibri"/>
                <w:lang w:val="en-GB"/>
              </w:rPr>
              <w:t>implementacija</w:t>
            </w:r>
            <w:r w:rsidRPr="00FE08C8">
              <w:rPr>
                <w:rFonts w:eastAsia="Calibri"/>
              </w:rPr>
              <w:t xml:space="preserve"> </w:t>
            </w:r>
            <w:r w:rsidRPr="00FE08C8">
              <w:rPr>
                <w:rFonts w:eastAsia="Calibri"/>
                <w:lang w:val="en-GB"/>
              </w:rPr>
              <w:t>Sporazuma</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Aleksandar Vukčević,</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Stanko Čabarkapa,</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sekretar Komisije</w:t>
            </w: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rFonts w:eastAsia="Calibri"/>
                <w:lang w:val="en-GB" w:eastAsia="en-US"/>
              </w:rPr>
              <w:t>Me</w:t>
            </w:r>
            <w:r w:rsidRPr="00FE08C8">
              <w:rPr>
                <w:rFonts w:eastAsia="Calibri"/>
                <w:lang w:val="sr-Latn-CS" w:eastAsia="en-US"/>
              </w:rPr>
              <w:t>đ</w:t>
            </w:r>
            <w:r w:rsidRPr="00FE08C8">
              <w:rPr>
                <w:rFonts w:eastAsia="Calibri"/>
                <w:lang w:val="en-GB" w:eastAsia="en-US"/>
              </w:rPr>
              <w:t>uresorska</w:t>
            </w:r>
            <w:r w:rsidRPr="00FE08C8">
              <w:rPr>
                <w:rFonts w:eastAsia="Calibri"/>
                <w:lang w:val="sr-Latn-CS" w:eastAsia="en-US"/>
              </w:rPr>
              <w:t xml:space="preserve"> </w:t>
            </w:r>
            <w:r w:rsidRPr="00FE08C8">
              <w:rPr>
                <w:rFonts w:eastAsia="Calibri"/>
                <w:lang w:val="en-GB" w:eastAsia="en-US"/>
              </w:rPr>
              <w:t>komisija</w:t>
            </w:r>
          </w:p>
        </w:tc>
        <w:tc>
          <w:tcPr>
            <w:tcW w:w="4001" w:type="dxa"/>
            <w:gridSpan w:val="3"/>
            <w:shd w:val="clear" w:color="auto" w:fill="DBE5F1" w:themeFill="accent1" w:themeFillTint="33"/>
          </w:tcPr>
          <w:p w:rsidR="005A75D1" w:rsidRDefault="005A75D1" w:rsidP="002B70DE">
            <w:pPr>
              <w:jc w:val="center"/>
              <w:rPr>
                <w:lang w:val="sr-Latn-CS"/>
              </w:rPr>
            </w:pPr>
            <w:r>
              <w:rPr>
                <w:lang w:val="sr-Latn-CS"/>
              </w:rPr>
              <w:t>REALIZOVANO</w:t>
            </w:r>
          </w:p>
          <w:p w:rsidR="005A75D1" w:rsidRDefault="005A75D1" w:rsidP="002B70DE">
            <w:pPr>
              <w:jc w:val="center"/>
              <w:rPr>
                <w:lang w:val="sr-Latn-CS"/>
              </w:rPr>
            </w:pPr>
          </w:p>
          <w:p w:rsidR="005A75D1" w:rsidRDefault="005A75D1" w:rsidP="002B70DE">
            <w:pPr>
              <w:jc w:val="center"/>
              <w:rPr>
                <w:lang w:val="sr-Latn-CS"/>
              </w:rPr>
            </w:pPr>
          </w:p>
          <w:p w:rsidR="005A75D1" w:rsidRPr="00FE08C8" w:rsidRDefault="005A75D1" w:rsidP="002B70DE">
            <w:pPr>
              <w:jc w:val="center"/>
              <w:rPr>
                <w:lang w:val="sr-Latn-CS"/>
              </w:rPr>
            </w:pP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r w:rsidRPr="00FE08C8">
              <w:t>9.</w:t>
            </w:r>
          </w:p>
        </w:tc>
        <w:tc>
          <w:tcPr>
            <w:tcW w:w="4770" w:type="dxa"/>
            <w:gridSpan w:val="2"/>
            <w:shd w:val="clear" w:color="auto" w:fill="DBE5F1" w:themeFill="accent1" w:themeFillTint="33"/>
          </w:tcPr>
          <w:p w:rsidR="005A75D1" w:rsidRPr="00FE08C8" w:rsidRDefault="005A75D1" w:rsidP="002B70DE">
            <w:pPr>
              <w:contextualSpacing/>
              <w:jc w:val="both"/>
              <w:rPr>
                <w:rFonts w:eastAsia="Calibri"/>
                <w:lang w:val="sr-Latn-CS" w:eastAsia="en-US"/>
              </w:rPr>
            </w:pPr>
            <w:r w:rsidRPr="00FE08C8">
              <w:rPr>
                <w:rFonts w:eastAsia="Calibri"/>
                <w:lang w:val="sr-Latn-CS" w:eastAsia="en-US"/>
              </w:rPr>
              <w:t xml:space="preserve">Pripreme za obavljanje poslova razgraničenja i </w:t>
            </w:r>
            <w:r w:rsidRPr="00FE08C8">
              <w:rPr>
                <w:rFonts w:eastAsia="Calibri"/>
                <w:lang w:val="sr-Latn-CS" w:eastAsia="en-US"/>
              </w:rPr>
              <w:lastRenderedPageBreak/>
              <w:t>utvrđivanja državne granice i za zaključivanje međunarodnog ugovora o državnoj granici između Crne Gore i Republike Srbije</w:t>
            </w:r>
          </w:p>
          <w:p w:rsidR="005A75D1" w:rsidRPr="00FE08C8" w:rsidRDefault="005A75D1" w:rsidP="002B70DE">
            <w:pPr>
              <w:contextualSpacing/>
              <w:jc w:val="both"/>
              <w:rPr>
                <w:rFonts w:eastAsia="Calibri"/>
                <w:lang w:eastAsia="en-US"/>
              </w:rPr>
            </w:pP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lastRenderedPageBreak/>
              <w:t xml:space="preserve">Milan Paunović, </w:t>
            </w:r>
            <w:r w:rsidRPr="00FE08C8">
              <w:rPr>
                <w:rFonts w:ascii="Times New Roman" w:hAnsi="Times New Roman" w:cs="Times New Roman"/>
                <w:sz w:val="24"/>
                <w:szCs w:val="24"/>
                <w:lang w:val="sr-Latn-CS"/>
              </w:rPr>
              <w:lastRenderedPageBreak/>
              <w:t>predsjednik Komisije</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Stanko Čabarkapa,</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sekretar Komisije</w:t>
            </w: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rFonts w:eastAsia="Calibri"/>
                <w:lang w:val="en-GB" w:eastAsia="en-US"/>
              </w:rPr>
              <w:lastRenderedPageBreak/>
              <w:t>Me</w:t>
            </w:r>
            <w:r w:rsidRPr="00FE08C8">
              <w:rPr>
                <w:rFonts w:eastAsia="Calibri"/>
                <w:lang w:val="sr-Latn-CS" w:eastAsia="en-US"/>
              </w:rPr>
              <w:t>đ</w:t>
            </w:r>
            <w:r w:rsidRPr="00FE08C8">
              <w:rPr>
                <w:rFonts w:eastAsia="Calibri"/>
                <w:lang w:val="en-GB" w:eastAsia="en-US"/>
              </w:rPr>
              <w:t>uresorska</w:t>
            </w:r>
            <w:r w:rsidRPr="00FE08C8">
              <w:rPr>
                <w:rFonts w:eastAsia="Calibri"/>
                <w:lang w:val="sr-Latn-CS" w:eastAsia="en-US"/>
              </w:rPr>
              <w:t xml:space="preserve"> </w:t>
            </w:r>
            <w:r w:rsidRPr="00FE08C8">
              <w:rPr>
                <w:rFonts w:eastAsia="Calibri"/>
                <w:lang w:val="en-GB" w:eastAsia="en-US"/>
              </w:rPr>
              <w:lastRenderedPageBreak/>
              <w:t>komisija</w:t>
            </w: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lastRenderedPageBreak/>
              <w:t>REALIZOVANO</w:t>
            </w: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r w:rsidRPr="00FE08C8">
              <w:lastRenderedPageBreak/>
              <w:t>10.</w:t>
            </w:r>
          </w:p>
        </w:tc>
        <w:tc>
          <w:tcPr>
            <w:tcW w:w="4770" w:type="dxa"/>
            <w:gridSpan w:val="2"/>
            <w:shd w:val="clear" w:color="auto" w:fill="DBE5F1" w:themeFill="accent1" w:themeFillTint="33"/>
          </w:tcPr>
          <w:p w:rsidR="005A75D1" w:rsidRPr="00FE08C8" w:rsidRDefault="005A75D1" w:rsidP="002B70DE">
            <w:pPr>
              <w:contextualSpacing/>
              <w:jc w:val="both"/>
              <w:rPr>
                <w:rFonts w:eastAsia="Calibri"/>
                <w:lang w:eastAsia="en-US"/>
              </w:rPr>
            </w:pPr>
            <w:r w:rsidRPr="00FE08C8">
              <w:rPr>
                <w:rFonts w:eastAsia="Calibri"/>
                <w:lang w:val="sr-Latn-CS"/>
              </w:rPr>
              <w:t>Obn</w:t>
            </w:r>
            <w:r>
              <w:rPr>
                <w:rFonts w:eastAsia="Calibri"/>
                <w:lang w:val="sr-Latn-CS"/>
              </w:rPr>
              <w:t>avljanje</w:t>
            </w:r>
            <w:r w:rsidRPr="00FE08C8">
              <w:rPr>
                <w:rFonts w:eastAsia="Calibri"/>
                <w:lang w:val="sr-Latn-CS"/>
              </w:rPr>
              <w:t xml:space="preserve"> inicijati</w:t>
            </w:r>
            <w:r>
              <w:rPr>
                <w:rFonts w:eastAsia="Calibri"/>
                <w:lang w:val="sr-Latn-CS"/>
              </w:rPr>
              <w:t>ve</w:t>
            </w:r>
            <w:r w:rsidRPr="00FE08C8">
              <w:rPr>
                <w:rFonts w:eastAsia="Calibri"/>
                <w:lang w:val="sr-Latn-CS"/>
              </w:rPr>
              <w:t xml:space="preserve"> za potpisivanje Sporazuma o graničnim prelazima za međunarodni drumski, željeznički i pogranični saobraćaj između Vlade Crne Gore i Vlade Republike Srbije</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Milan Paunović, predsjednik Komisije</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Stanko Čabarkapa,</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sekretar Komisije</w:t>
            </w:r>
          </w:p>
        </w:tc>
        <w:tc>
          <w:tcPr>
            <w:tcW w:w="2362" w:type="dxa"/>
            <w:gridSpan w:val="2"/>
            <w:shd w:val="clear" w:color="auto" w:fill="DBE5F1" w:themeFill="accent1" w:themeFillTint="33"/>
          </w:tcPr>
          <w:p w:rsidR="005A75D1" w:rsidRPr="00FE08C8" w:rsidRDefault="005A75D1" w:rsidP="002B70DE">
            <w:pPr>
              <w:jc w:val="center"/>
              <w:rPr>
                <w:rFonts w:eastAsia="Calibri"/>
                <w:lang w:val="en-GB" w:eastAsia="en-US"/>
              </w:rPr>
            </w:pPr>
            <w:r w:rsidRPr="00FE08C8">
              <w:rPr>
                <w:rFonts w:eastAsia="Calibri"/>
                <w:lang w:val="en-GB" w:eastAsia="en-US"/>
              </w:rPr>
              <w:t>Me</w:t>
            </w:r>
            <w:r w:rsidRPr="00FE08C8">
              <w:rPr>
                <w:rFonts w:eastAsia="Calibri"/>
                <w:lang w:val="sr-Latn-CS" w:eastAsia="en-US"/>
              </w:rPr>
              <w:t>đ</w:t>
            </w:r>
            <w:r w:rsidRPr="00FE08C8">
              <w:rPr>
                <w:rFonts w:eastAsia="Calibri"/>
                <w:lang w:val="en-GB" w:eastAsia="en-US"/>
              </w:rPr>
              <w:t>uresorska</w:t>
            </w:r>
            <w:r w:rsidRPr="00FE08C8">
              <w:rPr>
                <w:rFonts w:eastAsia="Calibri"/>
                <w:lang w:val="sr-Latn-CS" w:eastAsia="en-US"/>
              </w:rPr>
              <w:t xml:space="preserve"> </w:t>
            </w:r>
            <w:r w:rsidRPr="00FE08C8">
              <w:rPr>
                <w:rFonts w:eastAsia="Calibri"/>
                <w:lang w:val="en-GB" w:eastAsia="en-US"/>
              </w:rPr>
              <w:t>komisija</w:t>
            </w:r>
          </w:p>
          <w:p w:rsidR="005A75D1" w:rsidRPr="00FE08C8" w:rsidRDefault="005A75D1" w:rsidP="002B70DE">
            <w:pPr>
              <w:jc w:val="center"/>
              <w:rPr>
                <w:lang w:val="en-US"/>
              </w:rPr>
            </w:pPr>
          </w:p>
        </w:tc>
        <w:tc>
          <w:tcPr>
            <w:tcW w:w="4001" w:type="dxa"/>
            <w:gridSpan w:val="3"/>
            <w:shd w:val="clear" w:color="auto" w:fill="DBE5F1" w:themeFill="accent1" w:themeFillTint="33"/>
          </w:tcPr>
          <w:p w:rsidR="005A75D1" w:rsidRDefault="005A75D1" w:rsidP="002B70DE">
            <w:pPr>
              <w:jc w:val="center"/>
              <w:rPr>
                <w:lang w:val="sr-Latn-CS"/>
              </w:rPr>
            </w:pPr>
            <w:r>
              <w:rPr>
                <w:lang w:val="sr-Latn-CS"/>
              </w:rPr>
              <w:t>REALIZOVANO</w:t>
            </w:r>
          </w:p>
          <w:p w:rsidR="005A75D1" w:rsidRDefault="005A75D1" w:rsidP="002B70DE">
            <w:pPr>
              <w:jc w:val="center"/>
              <w:rPr>
                <w:lang w:val="sr-Latn-CS"/>
              </w:rPr>
            </w:pPr>
          </w:p>
          <w:p w:rsidR="005A75D1" w:rsidRPr="00FE08C8" w:rsidRDefault="005A75D1" w:rsidP="002B70DE">
            <w:pPr>
              <w:jc w:val="center"/>
              <w:rPr>
                <w:lang w:val="sr-Latn-CS"/>
              </w:rPr>
            </w:pP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r w:rsidRPr="00FE08C8">
              <w:t>11.</w:t>
            </w:r>
          </w:p>
        </w:tc>
        <w:tc>
          <w:tcPr>
            <w:tcW w:w="4770" w:type="dxa"/>
            <w:gridSpan w:val="2"/>
            <w:shd w:val="clear" w:color="auto" w:fill="DBE5F1" w:themeFill="accent1" w:themeFillTint="33"/>
          </w:tcPr>
          <w:p w:rsidR="005A75D1" w:rsidRPr="00FE08C8" w:rsidRDefault="005A75D1" w:rsidP="002B70DE">
            <w:pPr>
              <w:contextualSpacing/>
              <w:jc w:val="both"/>
              <w:rPr>
                <w:rFonts w:eastAsia="Calibri"/>
                <w:lang w:val="sr-Latn-CS"/>
              </w:rPr>
            </w:pPr>
            <w:r w:rsidRPr="00FE08C8">
              <w:rPr>
                <w:rFonts w:eastAsia="Calibri"/>
                <w:lang w:val="sr-Latn-CS"/>
              </w:rPr>
              <w:t>Obn</w:t>
            </w:r>
            <w:r>
              <w:rPr>
                <w:rFonts w:eastAsia="Calibri"/>
                <w:lang w:val="sr-Latn-CS"/>
              </w:rPr>
              <w:t>avljanje</w:t>
            </w:r>
            <w:r w:rsidRPr="00FE08C8">
              <w:rPr>
                <w:rFonts w:eastAsia="Calibri"/>
                <w:lang w:val="sr-Latn-CS"/>
              </w:rPr>
              <w:t xml:space="preserve"> inicijati</w:t>
            </w:r>
            <w:r>
              <w:rPr>
                <w:rFonts w:eastAsia="Calibri"/>
                <w:lang w:val="sr-Latn-CS"/>
              </w:rPr>
              <w:t>ve</w:t>
            </w:r>
            <w:r w:rsidRPr="00FE08C8">
              <w:rPr>
                <w:rFonts w:eastAsia="Calibri"/>
                <w:lang w:val="sr-Latn-CS"/>
              </w:rPr>
              <w:t xml:space="preserve"> za usaglašavanje Protokola o sprovođenju zajedničkih patrola uz granicu i Protokola o održavanju redovnih radnih sastanaka između predstavnika graničnih policija na državnom, regionalnom i lokalnom nivou, između MUP-a Crne Gore i MUP-a Republike Hrvatske</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Stanko Čabarkapa, sekretar Komisije, sa članovima Komisije</w:t>
            </w: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rFonts w:eastAsia="Calibri"/>
                <w:lang w:eastAsia="en-US"/>
              </w:rPr>
              <w:t>Uprava policije</w:t>
            </w: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trHeight w:val="390"/>
          <w:jc w:val="center"/>
        </w:trPr>
        <w:tc>
          <w:tcPr>
            <w:tcW w:w="681" w:type="dxa"/>
            <w:gridSpan w:val="4"/>
            <w:shd w:val="clear" w:color="auto" w:fill="DBE5F1" w:themeFill="accent1" w:themeFillTint="33"/>
          </w:tcPr>
          <w:p w:rsidR="005A75D1" w:rsidRPr="00FE08C8" w:rsidRDefault="005A75D1" w:rsidP="002B70DE">
            <w:r w:rsidRPr="00FE08C8">
              <w:t>12.</w:t>
            </w:r>
          </w:p>
        </w:tc>
        <w:tc>
          <w:tcPr>
            <w:tcW w:w="4770" w:type="dxa"/>
            <w:gridSpan w:val="2"/>
            <w:shd w:val="clear" w:color="auto" w:fill="DBE5F1" w:themeFill="accent1" w:themeFillTint="33"/>
          </w:tcPr>
          <w:p w:rsidR="005A75D1" w:rsidRPr="00FE08C8" w:rsidRDefault="005A75D1" w:rsidP="002B70DE">
            <w:pPr>
              <w:contextualSpacing/>
              <w:jc w:val="both"/>
              <w:rPr>
                <w:rFonts w:eastAsia="Calibri"/>
                <w:lang w:eastAsia="en-US"/>
              </w:rPr>
            </w:pPr>
            <w:r w:rsidRPr="00FE08C8">
              <w:t>Izvještaj o sprovođenju Zajedničkog plana za prevenciju i represiju korupcije na graničnim prelazima</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Aleksandar Vukčević</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rPr>
              <w:t>Slavko</w:t>
            </w:r>
            <w:r w:rsidRPr="00FE08C8">
              <w:rPr>
                <w:rFonts w:ascii="Times New Roman" w:hAnsi="Times New Roman" w:cs="Times New Roman"/>
                <w:sz w:val="24"/>
                <w:szCs w:val="24"/>
                <w:lang w:val="sr-Latn-CS"/>
              </w:rPr>
              <w:t xml:space="preserve"> </w:t>
            </w:r>
            <w:r w:rsidRPr="00FE08C8">
              <w:rPr>
                <w:rFonts w:ascii="Times New Roman" w:hAnsi="Times New Roman" w:cs="Times New Roman"/>
                <w:sz w:val="24"/>
                <w:szCs w:val="24"/>
              </w:rPr>
              <w:t>Vojinovi</w:t>
            </w:r>
            <w:r w:rsidRPr="00FE08C8">
              <w:rPr>
                <w:rFonts w:ascii="Times New Roman" w:hAnsi="Times New Roman" w:cs="Times New Roman"/>
                <w:sz w:val="24"/>
                <w:szCs w:val="24"/>
                <w:lang w:val="sr-Latn-CS"/>
              </w:rPr>
              <w:t>ć</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rPr>
              <w:t>Vukoman</w:t>
            </w:r>
            <w:r w:rsidRPr="00FE08C8">
              <w:rPr>
                <w:rFonts w:ascii="Times New Roman" w:hAnsi="Times New Roman" w:cs="Times New Roman"/>
                <w:sz w:val="24"/>
                <w:szCs w:val="24"/>
                <w:lang w:val="sr-Latn-CS"/>
              </w:rPr>
              <w:t xml:space="preserve"> Ž</w:t>
            </w:r>
            <w:r w:rsidRPr="00FE08C8">
              <w:rPr>
                <w:rFonts w:ascii="Times New Roman" w:hAnsi="Times New Roman" w:cs="Times New Roman"/>
                <w:sz w:val="24"/>
                <w:szCs w:val="24"/>
              </w:rPr>
              <w:t>arkovi</w:t>
            </w:r>
            <w:r w:rsidRPr="00FE08C8">
              <w:rPr>
                <w:rFonts w:ascii="Times New Roman" w:hAnsi="Times New Roman" w:cs="Times New Roman"/>
                <w:sz w:val="24"/>
                <w:szCs w:val="24"/>
                <w:lang w:val="sr-Latn-CS"/>
              </w:rPr>
              <w:t>ć</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en-US"/>
              </w:rPr>
              <w:t>Uprava carina</w:t>
            </w:r>
          </w:p>
          <w:p w:rsidR="005A75D1" w:rsidRPr="00FE08C8" w:rsidRDefault="005A75D1" w:rsidP="002B70DE">
            <w:pPr>
              <w:jc w:val="center"/>
              <w:rPr>
                <w:lang w:val="en-US"/>
              </w:rPr>
            </w:pPr>
          </w:p>
          <w:p w:rsidR="005A75D1" w:rsidRPr="00FE08C8" w:rsidRDefault="005A75D1" w:rsidP="002B70DE">
            <w:pPr>
              <w:jc w:val="center"/>
              <w:rPr>
                <w:lang w:val="en-US"/>
              </w:rPr>
            </w:pPr>
            <w:r w:rsidRPr="00FE08C8">
              <w:rPr>
                <w:lang w:val="en-US"/>
              </w:rPr>
              <w:t>Uprava za inspekcijske poslove</w:t>
            </w: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r w:rsidRPr="00FE08C8">
              <w:t>13.</w:t>
            </w:r>
          </w:p>
        </w:tc>
        <w:tc>
          <w:tcPr>
            <w:tcW w:w="4770" w:type="dxa"/>
            <w:gridSpan w:val="2"/>
            <w:shd w:val="clear" w:color="auto" w:fill="DBE5F1" w:themeFill="accent1" w:themeFillTint="33"/>
          </w:tcPr>
          <w:p w:rsidR="005A75D1" w:rsidRPr="00FE08C8" w:rsidRDefault="005A75D1" w:rsidP="002B70DE">
            <w:pPr>
              <w:contextualSpacing/>
              <w:jc w:val="both"/>
              <w:rPr>
                <w:rFonts w:eastAsia="Calibri"/>
                <w:lang w:eastAsia="en-US"/>
              </w:rPr>
            </w:pPr>
            <w:r w:rsidRPr="00FE08C8">
              <w:rPr>
                <w:rFonts w:eastAsia="Calibri"/>
                <w:lang w:eastAsia="en-US"/>
              </w:rPr>
              <w:t>Izvještaj u vezi sa sprovođenjem Strategije integrisanog upravljanja granicom (IUG), na regionalnom i lokalnom nivou</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Stanko Čabarkapa</w:t>
            </w:r>
          </w:p>
          <w:p w:rsidR="005A75D1" w:rsidRPr="00FE08C8" w:rsidRDefault="005A75D1" w:rsidP="002B70DE">
            <w:pPr>
              <w:pStyle w:val="1tekst"/>
              <w:ind w:left="0" w:right="0"/>
              <w:jc w:val="center"/>
              <w:rPr>
                <w:rFonts w:ascii="Times New Roman" w:hAnsi="Times New Roman" w:cs="Times New Roman"/>
                <w:sz w:val="24"/>
                <w:szCs w:val="24"/>
              </w:rPr>
            </w:pPr>
            <w:r w:rsidRPr="00FE08C8">
              <w:rPr>
                <w:rFonts w:ascii="Times New Roman" w:hAnsi="Times New Roman" w:cs="Times New Roman"/>
                <w:sz w:val="24"/>
                <w:szCs w:val="24"/>
              </w:rPr>
              <w:t>Vaso Jovićević</w:t>
            </w:r>
          </w:p>
          <w:p w:rsidR="005A75D1" w:rsidRPr="00FE08C8" w:rsidRDefault="005A75D1" w:rsidP="002B70DE">
            <w:pPr>
              <w:pStyle w:val="1tekst"/>
              <w:ind w:left="0" w:right="0"/>
              <w:jc w:val="center"/>
              <w:rPr>
                <w:rFonts w:ascii="Times New Roman" w:hAnsi="Times New Roman" w:cs="Times New Roman"/>
                <w:sz w:val="24"/>
                <w:szCs w:val="24"/>
              </w:rPr>
            </w:pPr>
          </w:p>
          <w:p w:rsidR="005A75D1" w:rsidRPr="00FE08C8" w:rsidRDefault="005A75D1" w:rsidP="002B70DE">
            <w:pPr>
              <w:pStyle w:val="1tekst"/>
              <w:ind w:left="0" w:right="0"/>
              <w:jc w:val="center"/>
              <w:rPr>
                <w:rFonts w:ascii="Times New Roman" w:hAnsi="Times New Roman" w:cs="Times New Roman"/>
                <w:sz w:val="24"/>
                <w:szCs w:val="24"/>
              </w:rPr>
            </w:pPr>
          </w:p>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Slavko Vojinović</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rPr>
              <w:t>Vukoman Žarković</w:t>
            </w: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en-US"/>
              </w:rPr>
              <w:t>Uprava policije</w:t>
            </w:r>
          </w:p>
          <w:p w:rsidR="005A75D1" w:rsidRPr="00FE08C8" w:rsidRDefault="005A75D1" w:rsidP="002B70DE">
            <w:pPr>
              <w:jc w:val="center"/>
              <w:rPr>
                <w:lang w:val="en-US"/>
              </w:rPr>
            </w:pPr>
          </w:p>
          <w:p w:rsidR="005A75D1" w:rsidRPr="00FE08C8" w:rsidRDefault="005A75D1" w:rsidP="002B70DE">
            <w:pPr>
              <w:jc w:val="center"/>
              <w:rPr>
                <w:lang w:val="en-US"/>
              </w:rPr>
            </w:pPr>
            <w:r w:rsidRPr="00FE08C8">
              <w:rPr>
                <w:lang w:val="en-US"/>
              </w:rPr>
              <w:t>Uprava carina</w:t>
            </w:r>
          </w:p>
          <w:p w:rsidR="005A75D1" w:rsidRPr="00FE08C8" w:rsidRDefault="005A75D1" w:rsidP="002B70DE">
            <w:pPr>
              <w:jc w:val="center"/>
              <w:rPr>
                <w:lang w:val="en-US"/>
              </w:rPr>
            </w:pPr>
            <w:r w:rsidRPr="00FE08C8">
              <w:rPr>
                <w:lang w:val="en-US"/>
              </w:rPr>
              <w:t>(Radivoje Pejović)</w:t>
            </w:r>
          </w:p>
          <w:p w:rsidR="005A75D1" w:rsidRPr="00FE08C8" w:rsidRDefault="005A75D1" w:rsidP="002B70DE">
            <w:pPr>
              <w:jc w:val="center"/>
              <w:rPr>
                <w:lang w:val="en-US"/>
              </w:rPr>
            </w:pPr>
          </w:p>
          <w:p w:rsidR="005A75D1" w:rsidRPr="00FE08C8" w:rsidRDefault="005A75D1" w:rsidP="002B70DE">
            <w:pPr>
              <w:jc w:val="center"/>
              <w:rPr>
                <w:lang w:val="en-US"/>
              </w:rPr>
            </w:pPr>
            <w:r w:rsidRPr="00FE08C8">
              <w:rPr>
                <w:lang w:val="en-US"/>
              </w:rPr>
              <w:t>Uprava za inspekcijske poslove</w:t>
            </w:r>
          </w:p>
          <w:p w:rsidR="005A75D1" w:rsidRPr="00FE08C8" w:rsidRDefault="005A75D1" w:rsidP="002B70DE">
            <w:pPr>
              <w:jc w:val="center"/>
              <w:rPr>
                <w:lang w:val="en-US"/>
              </w:rPr>
            </w:pPr>
            <w:r>
              <w:rPr>
                <w:lang w:val="en-US"/>
              </w:rPr>
              <w:t xml:space="preserve">(Mirjana </w:t>
            </w:r>
            <w:r>
              <w:rPr>
                <w:lang w:val="en-US"/>
              </w:rPr>
              <w:lastRenderedPageBreak/>
              <w:t>Drašković,</w:t>
            </w:r>
            <w:r w:rsidRPr="00FE08C8">
              <w:rPr>
                <w:lang w:val="en-US"/>
              </w:rPr>
              <w:t>Radojka Šćepanović</w:t>
            </w:r>
          </w:p>
          <w:p w:rsidR="005A75D1" w:rsidRPr="00FE08C8" w:rsidRDefault="005A75D1" w:rsidP="002B70DE">
            <w:pPr>
              <w:jc w:val="center"/>
              <w:rPr>
                <w:lang w:val="en-US"/>
              </w:rPr>
            </w:pPr>
            <w:r w:rsidRPr="00FE08C8">
              <w:rPr>
                <w:lang w:val="en-US"/>
              </w:rPr>
              <w:t>i dr Višnja Orban)</w:t>
            </w: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lastRenderedPageBreak/>
              <w:t>REALIZOVANO</w:t>
            </w:r>
          </w:p>
        </w:tc>
      </w:tr>
      <w:tr w:rsidR="005A75D1" w:rsidRPr="00FE08C8" w:rsidTr="00326DC1">
        <w:tblPrEx>
          <w:jc w:val="center"/>
        </w:tblPrEx>
        <w:trPr>
          <w:gridBefore w:val="1"/>
          <w:gridAfter w:val="1"/>
          <w:wBefore w:w="252" w:type="dxa"/>
          <w:wAfter w:w="49" w:type="dxa"/>
          <w:trHeight w:val="446"/>
          <w:jc w:val="center"/>
        </w:trPr>
        <w:tc>
          <w:tcPr>
            <w:tcW w:w="681" w:type="dxa"/>
            <w:gridSpan w:val="4"/>
            <w:shd w:val="clear" w:color="auto" w:fill="DBE5F1" w:themeFill="accent1" w:themeFillTint="33"/>
          </w:tcPr>
          <w:p w:rsidR="005A75D1" w:rsidRPr="00FE08C8" w:rsidRDefault="005A75D1" w:rsidP="002B70DE">
            <w:r w:rsidRPr="00FE08C8">
              <w:lastRenderedPageBreak/>
              <w:t>14.</w:t>
            </w:r>
          </w:p>
        </w:tc>
        <w:tc>
          <w:tcPr>
            <w:tcW w:w="4770" w:type="dxa"/>
            <w:gridSpan w:val="2"/>
            <w:shd w:val="clear" w:color="auto" w:fill="DBE5F1" w:themeFill="accent1" w:themeFillTint="33"/>
          </w:tcPr>
          <w:p w:rsidR="005A75D1" w:rsidRPr="00FE08C8" w:rsidRDefault="005A75D1" w:rsidP="002B70DE">
            <w:pPr>
              <w:jc w:val="both"/>
              <w:rPr>
                <w:rFonts w:eastAsia="Calibri"/>
                <w:lang w:eastAsia="en-US"/>
              </w:rPr>
            </w:pPr>
            <w:r w:rsidRPr="00FE08C8">
              <w:rPr>
                <w:rFonts w:eastAsia="Calibri"/>
                <w:lang w:eastAsia="en-US"/>
              </w:rPr>
              <w:t>Izvještaj o realizaciji mjera za podoblast  Vanjske granice i Šengen u okviru  AP za Poglavlje 24 - Pravda, sloboda i bezbjednost</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Aleksandar Vukčević</w:t>
            </w:r>
          </w:p>
        </w:tc>
        <w:tc>
          <w:tcPr>
            <w:tcW w:w="2362" w:type="dxa"/>
            <w:gridSpan w:val="2"/>
            <w:shd w:val="clear" w:color="auto" w:fill="DBE5F1" w:themeFill="accent1" w:themeFillTint="33"/>
          </w:tcPr>
          <w:p w:rsidR="005A75D1" w:rsidRPr="00FE08C8" w:rsidRDefault="005A75D1" w:rsidP="002B70DE">
            <w:pPr>
              <w:jc w:val="center"/>
              <w:rPr>
                <w:lang w:val="en-US"/>
              </w:rPr>
            </w:pPr>
            <w:r w:rsidRPr="00FE08C8">
              <w:t>Samostalno</w:t>
            </w: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15.</w:t>
            </w:r>
          </w:p>
        </w:tc>
        <w:tc>
          <w:tcPr>
            <w:tcW w:w="4770" w:type="dxa"/>
            <w:gridSpan w:val="2"/>
            <w:shd w:val="clear" w:color="auto" w:fill="DBE5F1" w:themeFill="accent1" w:themeFillTint="33"/>
          </w:tcPr>
          <w:p w:rsidR="005A75D1" w:rsidRPr="00FE08C8" w:rsidRDefault="005A75D1" w:rsidP="002B70DE">
            <w:pPr>
              <w:jc w:val="both"/>
              <w:rPr>
                <w:rFonts w:eastAsia="Calibri"/>
                <w:lang w:eastAsia="en-US"/>
              </w:rPr>
            </w:pPr>
            <w:r w:rsidRPr="00FE08C8">
              <w:rPr>
                <w:rFonts w:eastAsia="Calibri"/>
                <w:lang w:eastAsia="en-US"/>
              </w:rPr>
              <w:t>Izvještaj o realizaciji ugovora o vodo-snabdijevanju i održavanju komunalnog reda, redovnom i periodičnom održavanju i servisiranju granične infrastrukture</w:t>
            </w:r>
          </w:p>
        </w:tc>
        <w:tc>
          <w:tcPr>
            <w:tcW w:w="1958" w:type="dxa"/>
            <w:gridSpan w:val="3"/>
            <w:shd w:val="clear" w:color="auto" w:fill="DBE5F1" w:themeFill="accent1" w:themeFillTint="33"/>
          </w:tcPr>
          <w:p w:rsidR="005A75D1" w:rsidRPr="00FE08C8" w:rsidRDefault="005A75D1" w:rsidP="002B70DE">
            <w:pPr>
              <w:jc w:val="center"/>
              <w:rPr>
                <w:lang w:val="en-US"/>
              </w:rPr>
            </w:pPr>
            <w:r w:rsidRPr="00FE08C8">
              <w:rPr>
                <w:lang w:val="sr-Latn-CS"/>
              </w:rPr>
              <w:t>Vaso Jovićević</w:t>
            </w:r>
            <w:r w:rsidRPr="00FE08C8">
              <w:rPr>
                <w:lang w:val="en-US"/>
              </w:rPr>
              <w:t xml:space="preserve"> </w:t>
            </w: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t>Samostalno</w:t>
            </w: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16.</w:t>
            </w:r>
          </w:p>
        </w:tc>
        <w:tc>
          <w:tcPr>
            <w:tcW w:w="4770" w:type="dxa"/>
            <w:gridSpan w:val="2"/>
            <w:shd w:val="clear" w:color="auto" w:fill="DBE5F1" w:themeFill="accent1" w:themeFillTint="33"/>
          </w:tcPr>
          <w:p w:rsidR="005A75D1" w:rsidRPr="00FE08C8" w:rsidRDefault="005A75D1" w:rsidP="002B70DE">
            <w:pPr>
              <w:jc w:val="both"/>
              <w:rPr>
                <w:rFonts w:eastAsia="Calibri"/>
                <w:lang w:eastAsia="en-US"/>
              </w:rPr>
            </w:pPr>
            <w:r w:rsidRPr="00FE08C8">
              <w:rPr>
                <w:rFonts w:eastAsia="Calibri"/>
                <w:lang w:eastAsia="en-US"/>
              </w:rPr>
              <w:t>Izvještaj o privrednim društvima koja obavljaju djelatnost na graničnim prelazima i o naplaćenim potraživanjima po osnovu zakupa na graničnim prelazima</w:t>
            </w:r>
          </w:p>
        </w:tc>
        <w:tc>
          <w:tcPr>
            <w:tcW w:w="1958" w:type="dxa"/>
            <w:gridSpan w:val="3"/>
            <w:shd w:val="clear" w:color="auto" w:fill="DBE5F1" w:themeFill="accent1" w:themeFillTint="33"/>
          </w:tcPr>
          <w:p w:rsidR="005A75D1" w:rsidRPr="00FE08C8" w:rsidRDefault="005A75D1" w:rsidP="002B70DE">
            <w:pPr>
              <w:jc w:val="center"/>
              <w:rPr>
                <w:lang w:val="en-US"/>
              </w:rPr>
            </w:pPr>
            <w:r w:rsidRPr="00FE08C8">
              <w:rPr>
                <w:lang w:val="sr-Latn-CS"/>
              </w:rPr>
              <w:t>Vaso Jovićević</w:t>
            </w: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t>Samostalno</w:t>
            </w:r>
            <w:r w:rsidRPr="00FE08C8">
              <w:rPr>
                <w:lang w:val="sr-Latn-CS"/>
              </w:rPr>
              <w:t xml:space="preserve"> </w:t>
            </w: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17.</w:t>
            </w:r>
          </w:p>
        </w:tc>
        <w:tc>
          <w:tcPr>
            <w:tcW w:w="4770" w:type="dxa"/>
            <w:gridSpan w:val="2"/>
            <w:shd w:val="clear" w:color="auto" w:fill="DBE5F1" w:themeFill="accent1" w:themeFillTint="33"/>
          </w:tcPr>
          <w:p w:rsidR="005A75D1" w:rsidRPr="00FE08C8" w:rsidRDefault="005A75D1" w:rsidP="002B70DE">
            <w:pPr>
              <w:jc w:val="both"/>
              <w:rPr>
                <w:rFonts w:eastAsia="Calibri"/>
                <w:lang w:eastAsia="en-US"/>
              </w:rPr>
            </w:pPr>
            <w:r w:rsidRPr="00FE08C8">
              <w:rPr>
                <w:rFonts w:eastAsia="Calibri"/>
                <w:lang w:eastAsia="en-US"/>
              </w:rPr>
              <w:t>Izdavanje i vođenje ažurne evidencije identifikacionih oznaka lica koja obavljaju privrednu djelatnost na graničnim p</w:t>
            </w:r>
            <w:r>
              <w:rPr>
                <w:rFonts w:eastAsia="Calibri"/>
                <w:lang w:eastAsia="en-US"/>
              </w:rPr>
              <w:t>relazima u drumskom saobraćaju</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Vaso Jovićević</w:t>
            </w:r>
          </w:p>
          <w:p w:rsidR="005A75D1" w:rsidRPr="00FE08C8" w:rsidRDefault="005A75D1" w:rsidP="002B70DE">
            <w:pPr>
              <w:jc w:val="center"/>
              <w:rPr>
                <w:lang w:val="en-US"/>
              </w:rPr>
            </w:pP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t>Samostalno</w:t>
            </w: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18.</w:t>
            </w:r>
          </w:p>
        </w:tc>
        <w:tc>
          <w:tcPr>
            <w:tcW w:w="4770" w:type="dxa"/>
            <w:gridSpan w:val="2"/>
            <w:shd w:val="clear" w:color="auto" w:fill="DBE5F1" w:themeFill="accent1" w:themeFillTint="33"/>
          </w:tcPr>
          <w:p w:rsidR="005A75D1" w:rsidRPr="00E72290" w:rsidRDefault="005A75D1" w:rsidP="002B70DE">
            <w:pPr>
              <w:jc w:val="both"/>
              <w:rPr>
                <w:rFonts w:eastAsia="Calibri"/>
                <w:lang w:eastAsia="en-US"/>
              </w:rPr>
            </w:pPr>
            <w:r w:rsidRPr="00FE08C8">
              <w:rPr>
                <w:rFonts w:eastAsia="Calibri"/>
                <w:lang w:eastAsia="en-US"/>
              </w:rPr>
              <w:t>Informacija o sprovedenim aktivnostima na realizaciji obaveza na graničnim prelazima u vazdušnom, željezničkom i pomorskom saobraćaju, u skladu sa Odlukom Vlade o otvaranju ovih graničnih prelaza u cilju što efikasnije operacionalizacije uslova koji moraju zadovoljiti i obezbijediti potrebne uslove za nesmetan rad graničnih službi, posebno u dijelu vršenja granične kontrole</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Vaso Jovićević</w:t>
            </w:r>
          </w:p>
          <w:p w:rsidR="005A75D1" w:rsidRPr="00FE08C8" w:rsidRDefault="005A75D1" w:rsidP="002B70DE">
            <w:pPr>
              <w:jc w:val="center"/>
              <w:rPr>
                <w:lang w:val="en-US"/>
              </w:rPr>
            </w:pP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en-US"/>
              </w:rPr>
              <w:t>Operatori</w:t>
            </w:r>
          </w:p>
          <w:p w:rsidR="005A75D1" w:rsidRPr="00FE08C8" w:rsidRDefault="005A75D1" w:rsidP="002B70DE">
            <w:pPr>
              <w:jc w:val="center"/>
              <w:rPr>
                <w:rFonts w:eastAsia="Calibri"/>
                <w:lang w:eastAsia="en-US"/>
              </w:rPr>
            </w:pPr>
            <w:r w:rsidRPr="00FE08C8">
              <w:rPr>
                <w:rFonts w:eastAsia="Calibri"/>
                <w:lang w:eastAsia="en-US"/>
              </w:rPr>
              <w:t>u vazdušnom, željezničkom i pomorskom saobraćaju</w:t>
            </w:r>
          </w:p>
          <w:p w:rsidR="005A75D1" w:rsidRPr="00FE08C8" w:rsidRDefault="005A75D1" w:rsidP="002B70DE">
            <w:pPr>
              <w:jc w:val="center"/>
              <w:rPr>
                <w:lang w:val="sr-Latn-CS"/>
              </w:rPr>
            </w:pP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19.</w:t>
            </w:r>
          </w:p>
        </w:tc>
        <w:tc>
          <w:tcPr>
            <w:tcW w:w="4770" w:type="dxa"/>
            <w:gridSpan w:val="2"/>
            <w:shd w:val="clear" w:color="auto" w:fill="DBE5F1" w:themeFill="accent1" w:themeFillTint="33"/>
          </w:tcPr>
          <w:p w:rsidR="005A75D1" w:rsidRPr="00FE08C8" w:rsidRDefault="005A75D1" w:rsidP="002B70DE">
            <w:pPr>
              <w:jc w:val="both"/>
              <w:rPr>
                <w:lang w:eastAsia="en-US" w:bidi="en-US"/>
              </w:rPr>
            </w:pPr>
            <w:r w:rsidRPr="00FE08C8">
              <w:rPr>
                <w:lang w:val="en-US" w:eastAsia="en-US" w:bidi="en-US"/>
              </w:rPr>
              <w:t>Sprovođenje</w:t>
            </w:r>
            <w:r w:rsidRPr="00FE08C8">
              <w:rPr>
                <w:lang w:eastAsia="en-US" w:bidi="en-US"/>
              </w:rPr>
              <w:t xml:space="preserve"> </w:t>
            </w:r>
            <w:r w:rsidRPr="00FE08C8">
              <w:rPr>
                <w:lang w:val="en-US" w:eastAsia="en-US" w:bidi="en-US"/>
              </w:rPr>
              <w:t>aktivnosti</w:t>
            </w:r>
            <w:r w:rsidRPr="00FE08C8">
              <w:rPr>
                <w:lang w:eastAsia="en-US" w:bidi="en-US"/>
              </w:rPr>
              <w:t xml:space="preserve"> </w:t>
            </w:r>
            <w:r w:rsidRPr="00FE08C8">
              <w:rPr>
                <w:lang w:val="en-US" w:eastAsia="en-US" w:bidi="en-US"/>
              </w:rPr>
              <w:t>na</w:t>
            </w:r>
            <w:r w:rsidRPr="00FE08C8">
              <w:rPr>
                <w:lang w:eastAsia="en-US" w:bidi="en-US"/>
              </w:rPr>
              <w:t xml:space="preserve"> </w:t>
            </w:r>
            <w:r w:rsidRPr="00FE08C8">
              <w:rPr>
                <w:lang w:val="en-US" w:eastAsia="en-US" w:bidi="en-US"/>
              </w:rPr>
              <w:t>implementaciji</w:t>
            </w:r>
            <w:r w:rsidRPr="00FE08C8">
              <w:rPr>
                <w:lang w:eastAsia="en-US" w:bidi="en-US"/>
              </w:rPr>
              <w:t xml:space="preserve"> </w:t>
            </w:r>
            <w:r w:rsidRPr="00FE08C8">
              <w:rPr>
                <w:lang w:val="en-US" w:eastAsia="en-US" w:bidi="en-US"/>
              </w:rPr>
              <w:t>Uredbe</w:t>
            </w:r>
            <w:r w:rsidRPr="00FE08C8">
              <w:rPr>
                <w:lang w:eastAsia="en-US" w:bidi="en-US"/>
              </w:rPr>
              <w:t xml:space="preserve"> </w:t>
            </w:r>
            <w:r w:rsidRPr="00FE08C8">
              <w:rPr>
                <w:lang w:val="en-US" w:eastAsia="en-US" w:bidi="en-US"/>
              </w:rPr>
              <w:t>o</w:t>
            </w:r>
            <w:r w:rsidRPr="00FE08C8">
              <w:rPr>
                <w:lang w:eastAsia="en-US" w:bidi="en-US"/>
              </w:rPr>
              <w:t xml:space="preserve"> </w:t>
            </w:r>
            <w:r w:rsidRPr="00FE08C8">
              <w:rPr>
                <w:lang w:val="en-US" w:eastAsia="en-US" w:bidi="en-US"/>
              </w:rPr>
              <w:t>standardima</w:t>
            </w:r>
            <w:r w:rsidRPr="00FE08C8">
              <w:rPr>
                <w:lang w:eastAsia="en-US" w:bidi="en-US"/>
              </w:rPr>
              <w:t xml:space="preserve"> </w:t>
            </w:r>
            <w:r w:rsidRPr="00FE08C8">
              <w:rPr>
                <w:lang w:val="en-US" w:eastAsia="en-US" w:bidi="en-US"/>
              </w:rPr>
              <w:t>i</w:t>
            </w:r>
            <w:r w:rsidRPr="00FE08C8">
              <w:rPr>
                <w:lang w:eastAsia="en-US" w:bidi="en-US"/>
              </w:rPr>
              <w:t xml:space="preserve"> </w:t>
            </w:r>
            <w:r w:rsidRPr="00FE08C8">
              <w:rPr>
                <w:lang w:val="en-US" w:eastAsia="en-US" w:bidi="en-US"/>
              </w:rPr>
              <w:t>uslovima</w:t>
            </w:r>
            <w:r w:rsidRPr="00FE08C8">
              <w:rPr>
                <w:lang w:eastAsia="en-US" w:bidi="en-US"/>
              </w:rPr>
              <w:t xml:space="preserve"> </w:t>
            </w:r>
            <w:r w:rsidRPr="00FE08C8">
              <w:rPr>
                <w:lang w:val="en-US" w:eastAsia="en-US" w:bidi="en-US"/>
              </w:rPr>
              <w:t>koje</w:t>
            </w:r>
            <w:r w:rsidRPr="00FE08C8">
              <w:rPr>
                <w:lang w:eastAsia="en-US" w:bidi="en-US"/>
              </w:rPr>
              <w:t xml:space="preserve"> </w:t>
            </w:r>
            <w:r w:rsidRPr="00FE08C8">
              <w:rPr>
                <w:lang w:val="en-US" w:eastAsia="en-US" w:bidi="en-US"/>
              </w:rPr>
              <w:t>moraju</w:t>
            </w:r>
            <w:r w:rsidRPr="00FE08C8">
              <w:rPr>
                <w:lang w:eastAsia="en-US" w:bidi="en-US"/>
              </w:rPr>
              <w:t xml:space="preserve"> </w:t>
            </w:r>
            <w:r w:rsidRPr="00FE08C8">
              <w:rPr>
                <w:lang w:val="en-US" w:eastAsia="en-US" w:bidi="en-US"/>
              </w:rPr>
              <w:t>ispunjavati</w:t>
            </w:r>
            <w:r w:rsidRPr="00FE08C8">
              <w:rPr>
                <w:lang w:eastAsia="en-US" w:bidi="en-US"/>
              </w:rPr>
              <w:t xml:space="preserve"> </w:t>
            </w:r>
            <w:r w:rsidRPr="00FE08C8">
              <w:rPr>
                <w:lang w:val="en-US" w:eastAsia="en-US" w:bidi="en-US"/>
              </w:rPr>
              <w:t>grani</w:t>
            </w:r>
            <w:r w:rsidRPr="00FE08C8">
              <w:rPr>
                <w:lang w:eastAsia="en-US" w:bidi="en-US"/>
              </w:rPr>
              <w:t>č</w:t>
            </w:r>
            <w:r w:rsidRPr="00FE08C8">
              <w:rPr>
                <w:lang w:val="en-US" w:eastAsia="en-US" w:bidi="en-US"/>
              </w:rPr>
              <w:t>ni</w:t>
            </w:r>
            <w:r w:rsidRPr="00FE08C8">
              <w:rPr>
                <w:lang w:eastAsia="en-US" w:bidi="en-US"/>
              </w:rPr>
              <w:t xml:space="preserve"> </w:t>
            </w:r>
            <w:r w:rsidRPr="00FE08C8">
              <w:rPr>
                <w:lang w:val="en-US" w:eastAsia="en-US" w:bidi="en-US"/>
              </w:rPr>
              <w:t>prelazi</w:t>
            </w:r>
            <w:r w:rsidRPr="00FE08C8">
              <w:rPr>
                <w:lang w:eastAsia="en-US" w:bidi="en-US"/>
              </w:rPr>
              <w:t xml:space="preserve">, </w:t>
            </w:r>
            <w:r w:rsidRPr="00FE08C8">
              <w:rPr>
                <w:lang w:val="en-US" w:eastAsia="en-US" w:bidi="en-US"/>
              </w:rPr>
              <w:t>u</w:t>
            </w:r>
            <w:r w:rsidRPr="00FE08C8">
              <w:rPr>
                <w:lang w:eastAsia="en-US" w:bidi="en-US"/>
              </w:rPr>
              <w:t xml:space="preserve"> </w:t>
            </w:r>
            <w:r w:rsidRPr="00FE08C8">
              <w:rPr>
                <w:lang w:val="en-US" w:eastAsia="en-US" w:bidi="en-US"/>
              </w:rPr>
              <w:t>dijelu</w:t>
            </w:r>
            <w:r w:rsidRPr="00FE08C8">
              <w:rPr>
                <w:lang w:eastAsia="en-US" w:bidi="en-US"/>
              </w:rPr>
              <w:t xml:space="preserve"> </w:t>
            </w:r>
            <w:r w:rsidRPr="00FE08C8">
              <w:rPr>
                <w:lang w:val="en-US" w:eastAsia="en-US" w:bidi="en-US"/>
              </w:rPr>
              <w:t>tehni</w:t>
            </w:r>
            <w:r w:rsidRPr="00FE08C8">
              <w:rPr>
                <w:lang w:eastAsia="en-US" w:bidi="en-US"/>
              </w:rPr>
              <w:t>č</w:t>
            </w:r>
            <w:r w:rsidRPr="00FE08C8">
              <w:rPr>
                <w:lang w:val="en-US" w:eastAsia="en-US" w:bidi="en-US"/>
              </w:rPr>
              <w:t>ke</w:t>
            </w:r>
            <w:r w:rsidRPr="00FE08C8">
              <w:rPr>
                <w:lang w:eastAsia="en-US" w:bidi="en-US"/>
              </w:rPr>
              <w:t xml:space="preserve"> </w:t>
            </w:r>
            <w:r w:rsidRPr="00FE08C8">
              <w:rPr>
                <w:lang w:val="en-US" w:eastAsia="en-US" w:bidi="en-US"/>
              </w:rPr>
              <w:t>i</w:t>
            </w:r>
            <w:r w:rsidRPr="00FE08C8">
              <w:rPr>
                <w:lang w:eastAsia="en-US" w:bidi="en-US"/>
              </w:rPr>
              <w:t xml:space="preserve"> </w:t>
            </w:r>
            <w:r w:rsidRPr="00FE08C8">
              <w:rPr>
                <w:lang w:val="en-US" w:eastAsia="en-US" w:bidi="en-US"/>
              </w:rPr>
              <w:t>druge</w:t>
            </w:r>
            <w:r w:rsidRPr="00FE08C8">
              <w:rPr>
                <w:lang w:eastAsia="en-US" w:bidi="en-US"/>
              </w:rPr>
              <w:t xml:space="preserve"> </w:t>
            </w:r>
            <w:r w:rsidRPr="00FE08C8">
              <w:rPr>
                <w:lang w:val="en-US" w:eastAsia="en-US" w:bidi="en-US"/>
              </w:rPr>
              <w:t>opreme</w:t>
            </w:r>
            <w:r w:rsidRPr="00FE08C8">
              <w:rPr>
                <w:lang w:eastAsia="en-US" w:bidi="en-US"/>
              </w:rPr>
              <w:t xml:space="preserve"> </w:t>
            </w:r>
            <w:r w:rsidRPr="00FE08C8">
              <w:rPr>
                <w:lang w:val="en-US" w:eastAsia="en-US" w:bidi="en-US"/>
              </w:rPr>
              <w:t>u</w:t>
            </w:r>
            <w:r w:rsidRPr="00FE08C8">
              <w:rPr>
                <w:lang w:eastAsia="en-US" w:bidi="en-US"/>
              </w:rPr>
              <w:t xml:space="preserve"> </w:t>
            </w:r>
            <w:r w:rsidRPr="00FE08C8">
              <w:rPr>
                <w:lang w:val="en-US" w:eastAsia="en-US" w:bidi="en-US"/>
              </w:rPr>
              <w:t>skladu</w:t>
            </w:r>
            <w:r w:rsidRPr="00FE08C8">
              <w:rPr>
                <w:lang w:eastAsia="en-US" w:bidi="en-US"/>
              </w:rPr>
              <w:t xml:space="preserve"> </w:t>
            </w:r>
            <w:r w:rsidRPr="00FE08C8">
              <w:rPr>
                <w:lang w:val="en-US" w:eastAsia="en-US" w:bidi="en-US"/>
              </w:rPr>
              <w:t>sa</w:t>
            </w:r>
            <w:r w:rsidRPr="00FE08C8">
              <w:rPr>
                <w:lang w:eastAsia="en-US" w:bidi="en-US"/>
              </w:rPr>
              <w:t xml:space="preserve"> </w:t>
            </w:r>
            <w:r w:rsidRPr="00FE08C8">
              <w:rPr>
                <w:lang w:val="en-US" w:eastAsia="en-US" w:bidi="en-US"/>
              </w:rPr>
              <w:t>kategorizacijom</w:t>
            </w:r>
            <w:r w:rsidRPr="00FE08C8">
              <w:rPr>
                <w:lang w:eastAsia="en-US" w:bidi="en-US"/>
              </w:rPr>
              <w:t xml:space="preserve"> </w:t>
            </w:r>
            <w:r w:rsidRPr="00FE08C8">
              <w:rPr>
                <w:lang w:val="en-US" w:eastAsia="en-US" w:bidi="en-US"/>
              </w:rPr>
              <w:t>i</w:t>
            </w:r>
            <w:r w:rsidRPr="00FE08C8">
              <w:rPr>
                <w:lang w:eastAsia="en-US" w:bidi="en-US"/>
              </w:rPr>
              <w:t xml:space="preserve"> </w:t>
            </w:r>
            <w:r w:rsidRPr="00FE08C8">
              <w:rPr>
                <w:lang w:val="en-US" w:eastAsia="en-US" w:bidi="en-US"/>
              </w:rPr>
              <w:t>vrstama</w:t>
            </w:r>
            <w:r w:rsidRPr="00FE08C8">
              <w:rPr>
                <w:lang w:eastAsia="en-US" w:bidi="en-US"/>
              </w:rPr>
              <w:t xml:space="preserve"> </w:t>
            </w:r>
            <w:r w:rsidRPr="00FE08C8">
              <w:rPr>
                <w:lang w:val="en-US" w:eastAsia="en-US" w:bidi="en-US"/>
              </w:rPr>
              <w:t>roba</w:t>
            </w:r>
            <w:r w:rsidRPr="00FE08C8">
              <w:rPr>
                <w:lang w:eastAsia="en-US" w:bidi="en-US"/>
              </w:rPr>
              <w:t xml:space="preserve"> č</w:t>
            </w:r>
            <w:r w:rsidRPr="00FE08C8">
              <w:rPr>
                <w:lang w:val="en-US" w:eastAsia="en-US" w:bidi="en-US"/>
              </w:rPr>
              <w:t>iji</w:t>
            </w:r>
            <w:r w:rsidRPr="00FE08C8">
              <w:rPr>
                <w:lang w:eastAsia="en-US" w:bidi="en-US"/>
              </w:rPr>
              <w:t xml:space="preserve"> </w:t>
            </w:r>
            <w:r w:rsidRPr="00FE08C8">
              <w:rPr>
                <w:lang w:val="en-US" w:eastAsia="en-US" w:bidi="en-US"/>
              </w:rPr>
              <w:t>se</w:t>
            </w:r>
            <w:r w:rsidRPr="00FE08C8">
              <w:rPr>
                <w:lang w:eastAsia="en-US" w:bidi="en-US"/>
              </w:rPr>
              <w:t xml:space="preserve"> </w:t>
            </w:r>
            <w:r w:rsidRPr="00FE08C8">
              <w:rPr>
                <w:lang w:val="en-US" w:eastAsia="en-US" w:bidi="en-US"/>
              </w:rPr>
              <w:t>promet</w:t>
            </w:r>
            <w:r w:rsidRPr="00FE08C8">
              <w:rPr>
                <w:lang w:eastAsia="en-US" w:bidi="en-US"/>
              </w:rPr>
              <w:t xml:space="preserve"> </w:t>
            </w:r>
            <w:r w:rsidRPr="00FE08C8">
              <w:rPr>
                <w:lang w:val="en-US" w:eastAsia="en-US" w:bidi="en-US"/>
              </w:rPr>
              <w:t>vr</w:t>
            </w:r>
            <w:r w:rsidRPr="00FE08C8">
              <w:rPr>
                <w:lang w:eastAsia="en-US" w:bidi="en-US"/>
              </w:rPr>
              <w:t>š</w:t>
            </w:r>
            <w:r w:rsidRPr="00FE08C8">
              <w:rPr>
                <w:lang w:val="en-US" w:eastAsia="en-US" w:bidi="en-US"/>
              </w:rPr>
              <w:t>i</w:t>
            </w:r>
            <w:r w:rsidRPr="00FE08C8">
              <w:rPr>
                <w:lang w:eastAsia="en-US" w:bidi="en-US"/>
              </w:rPr>
              <w:t xml:space="preserve"> </w:t>
            </w:r>
            <w:r w:rsidRPr="00FE08C8">
              <w:rPr>
                <w:lang w:val="en-US" w:eastAsia="en-US" w:bidi="en-US"/>
              </w:rPr>
              <w:t>na</w:t>
            </w:r>
            <w:r w:rsidRPr="00FE08C8">
              <w:rPr>
                <w:lang w:eastAsia="en-US" w:bidi="en-US"/>
              </w:rPr>
              <w:t xml:space="preserve"> </w:t>
            </w:r>
            <w:r w:rsidRPr="00FE08C8">
              <w:rPr>
                <w:lang w:val="en-US" w:eastAsia="en-US" w:bidi="en-US"/>
              </w:rPr>
              <w:t>ovim</w:t>
            </w:r>
            <w:r w:rsidRPr="00FE08C8">
              <w:rPr>
                <w:lang w:eastAsia="en-US" w:bidi="en-US"/>
              </w:rPr>
              <w:t xml:space="preserve"> </w:t>
            </w:r>
            <w:r w:rsidRPr="00FE08C8">
              <w:rPr>
                <w:lang w:val="en-US" w:eastAsia="en-US" w:bidi="en-US"/>
              </w:rPr>
              <w:t>grani</w:t>
            </w:r>
            <w:r w:rsidRPr="00FE08C8">
              <w:rPr>
                <w:lang w:eastAsia="en-US" w:bidi="en-US"/>
              </w:rPr>
              <w:t>č</w:t>
            </w:r>
            <w:r w:rsidRPr="00FE08C8">
              <w:rPr>
                <w:lang w:val="en-US" w:eastAsia="en-US" w:bidi="en-US"/>
              </w:rPr>
              <w:t>nim</w:t>
            </w:r>
            <w:r w:rsidRPr="00FE08C8">
              <w:rPr>
                <w:lang w:eastAsia="en-US" w:bidi="en-US"/>
              </w:rPr>
              <w:t xml:space="preserve"> </w:t>
            </w:r>
            <w:r w:rsidRPr="00FE08C8">
              <w:rPr>
                <w:lang w:val="en-US" w:eastAsia="en-US" w:bidi="en-US"/>
              </w:rPr>
              <w:t>prelazima</w:t>
            </w:r>
            <w:r w:rsidRPr="00FE08C8">
              <w:rPr>
                <w:lang w:eastAsia="en-US" w:bidi="en-US"/>
              </w:rPr>
              <w:t xml:space="preserve"> </w:t>
            </w:r>
          </w:p>
        </w:tc>
        <w:tc>
          <w:tcPr>
            <w:tcW w:w="1958" w:type="dxa"/>
            <w:gridSpan w:val="3"/>
            <w:shd w:val="clear" w:color="auto" w:fill="DBE5F1" w:themeFill="accent1" w:themeFillTint="33"/>
          </w:tcPr>
          <w:p w:rsidR="005A75D1" w:rsidRPr="00FE08C8" w:rsidRDefault="005A75D1" w:rsidP="002B70DE">
            <w:pPr>
              <w:jc w:val="center"/>
              <w:rPr>
                <w:lang w:val="en-US"/>
              </w:rPr>
            </w:pPr>
            <w:r w:rsidRPr="00FE08C8">
              <w:rPr>
                <w:lang w:val="sr-Latn-CS"/>
              </w:rPr>
              <w:t>Vaso Jovićević</w:t>
            </w:r>
          </w:p>
        </w:tc>
        <w:tc>
          <w:tcPr>
            <w:tcW w:w="2362" w:type="dxa"/>
            <w:gridSpan w:val="2"/>
            <w:shd w:val="clear" w:color="auto" w:fill="DBE5F1" w:themeFill="accent1" w:themeFillTint="33"/>
          </w:tcPr>
          <w:p w:rsidR="005A75D1" w:rsidRPr="00FE08C8" w:rsidRDefault="005A75D1" w:rsidP="002B70DE">
            <w:pPr>
              <w:jc w:val="center"/>
              <w:rPr>
                <w:lang w:val="en-US" w:eastAsia="en-US" w:bidi="en-US"/>
              </w:rPr>
            </w:pPr>
            <w:r w:rsidRPr="00FE08C8">
              <w:rPr>
                <w:lang w:val="en-US" w:eastAsia="en-US" w:bidi="en-US"/>
              </w:rPr>
              <w:t>Uprava carina</w:t>
            </w:r>
          </w:p>
          <w:p w:rsidR="005A75D1" w:rsidRPr="00FE08C8" w:rsidRDefault="005A75D1" w:rsidP="002B70DE">
            <w:pPr>
              <w:jc w:val="center"/>
              <w:rPr>
                <w:lang w:val="sr-Latn-CS"/>
              </w:rPr>
            </w:pPr>
            <w:r w:rsidRPr="00FE08C8">
              <w:rPr>
                <w:lang w:val="en-US" w:eastAsia="en-US" w:bidi="en-US"/>
              </w:rPr>
              <w:t>Uprava za inspekcijske poslove</w:t>
            </w: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lastRenderedPageBreak/>
              <w:t>20.</w:t>
            </w:r>
          </w:p>
        </w:tc>
        <w:tc>
          <w:tcPr>
            <w:tcW w:w="4770" w:type="dxa"/>
            <w:gridSpan w:val="2"/>
            <w:shd w:val="clear" w:color="auto" w:fill="DBE5F1" w:themeFill="accent1" w:themeFillTint="33"/>
          </w:tcPr>
          <w:p w:rsidR="005A75D1" w:rsidRPr="00163576" w:rsidRDefault="005A75D1" w:rsidP="002B70DE">
            <w:pPr>
              <w:jc w:val="both"/>
              <w:rPr>
                <w:rFonts w:eastAsia="Calibri"/>
                <w:lang w:eastAsia="en-US"/>
              </w:rPr>
            </w:pPr>
            <w:r w:rsidRPr="00FE08C8">
              <w:rPr>
                <w:rFonts w:eastAsia="Calibri"/>
                <w:lang w:eastAsia="en-US"/>
              </w:rPr>
              <w:t>Izvještaj o implementaciji Sporazuma o otvaranju Zajedničkog graničnog prelaza Sukobin – Murićani i učestvovanje u radu Zajedničke ekspertske komisije za sprovođenje navedenog Sporazuma, posebno za vrijeme ljetnje turističke sezone</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Stanko Čabarkapa</w:t>
            </w:r>
            <w:r>
              <w:rPr>
                <w:rFonts w:ascii="Times New Roman" w:hAnsi="Times New Roman" w:cs="Times New Roman"/>
                <w:sz w:val="24"/>
                <w:szCs w:val="24"/>
                <w:lang w:val="sr-Latn-CS"/>
              </w:rPr>
              <w:t>,</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Vaso Jovićević</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p w:rsidR="005A75D1" w:rsidRPr="00FE08C8" w:rsidRDefault="005A75D1" w:rsidP="002B70DE">
            <w:pPr>
              <w:pStyle w:val="1tekst"/>
              <w:ind w:left="0" w:right="0" w:firstLine="0"/>
              <w:rPr>
                <w:rFonts w:ascii="Times New Roman" w:hAnsi="Times New Roman" w:cs="Times New Roman"/>
                <w:sz w:val="24"/>
                <w:szCs w:val="24"/>
                <w:lang w:val="sr-Latn-CS"/>
              </w:rPr>
            </w:pPr>
            <w:r w:rsidRPr="00FE08C8">
              <w:rPr>
                <w:rFonts w:ascii="Times New Roman" w:hAnsi="Times New Roman" w:cs="Times New Roman"/>
                <w:sz w:val="24"/>
                <w:szCs w:val="24"/>
                <w:lang w:val="sr-Latn-CS"/>
              </w:rPr>
              <w:t>Slavko Vojinović</w:t>
            </w:r>
          </w:p>
          <w:p w:rsidR="005A75D1" w:rsidRPr="00FE08C8" w:rsidRDefault="005A75D1" w:rsidP="002B70DE">
            <w:pPr>
              <w:jc w:val="center"/>
              <w:rPr>
                <w:lang w:val="en-US"/>
              </w:rPr>
            </w:pP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sr-Latn-CS"/>
              </w:rPr>
              <w:t>Uprava policije</w:t>
            </w:r>
            <w:r w:rsidRPr="00FE08C8">
              <w:rPr>
                <w:lang w:val="en-US"/>
              </w:rPr>
              <w:t xml:space="preserve"> </w:t>
            </w:r>
          </w:p>
          <w:p w:rsidR="005A75D1" w:rsidRPr="00FE08C8" w:rsidRDefault="005A75D1" w:rsidP="002B70DE">
            <w:pPr>
              <w:jc w:val="center"/>
              <w:rPr>
                <w:lang w:val="en-US"/>
              </w:rPr>
            </w:pPr>
          </w:p>
          <w:p w:rsidR="005A75D1" w:rsidRPr="00FE08C8" w:rsidRDefault="005A75D1" w:rsidP="002B70DE">
            <w:pPr>
              <w:jc w:val="center"/>
              <w:rPr>
                <w:lang w:val="en-US"/>
              </w:rPr>
            </w:pPr>
            <w:r w:rsidRPr="00FE08C8">
              <w:rPr>
                <w:lang w:val="en-US"/>
              </w:rPr>
              <w:t>Uprava carina</w:t>
            </w:r>
          </w:p>
          <w:p w:rsidR="005A75D1" w:rsidRPr="00FE08C8" w:rsidRDefault="005A75D1" w:rsidP="002B70DE">
            <w:pPr>
              <w:jc w:val="center"/>
              <w:rPr>
                <w:lang w:val="sr-Latn-CS"/>
              </w:rPr>
            </w:pPr>
            <w:r w:rsidRPr="00FE08C8">
              <w:rPr>
                <w:lang w:val="en-US"/>
              </w:rPr>
              <w:t>(Radivoje Pejović)</w:t>
            </w: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t>REALIZOVANO</w:t>
            </w:r>
          </w:p>
        </w:tc>
      </w:tr>
      <w:tr w:rsidR="005A75D1" w:rsidRPr="00FE08C8" w:rsidTr="002B70DE">
        <w:tblPrEx>
          <w:jc w:val="center"/>
        </w:tblPrEx>
        <w:trPr>
          <w:gridBefore w:val="1"/>
          <w:wBefore w:w="252" w:type="dxa"/>
          <w:jc w:val="center"/>
        </w:trPr>
        <w:tc>
          <w:tcPr>
            <w:tcW w:w="13821" w:type="dxa"/>
            <w:gridSpan w:val="15"/>
            <w:shd w:val="clear" w:color="auto" w:fill="548DD4"/>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ODJELJENJE ZA UNUTRAŠNJU REVIZIJU</w:t>
            </w:r>
          </w:p>
          <w:p w:rsidR="005A75D1" w:rsidRPr="00FE08C8" w:rsidRDefault="005A75D1" w:rsidP="002B70DE">
            <w:pPr>
              <w:pStyle w:val="1tekst"/>
              <w:ind w:left="0" w:right="374" w:firstLine="0"/>
              <w:jc w:val="center"/>
              <w:rPr>
                <w:rFonts w:ascii="Times New Roman" w:hAnsi="Times New Roman" w:cs="Times New Roman"/>
                <w:sz w:val="24"/>
                <w:szCs w:val="24"/>
                <w:lang w:val="sr-Latn-CS"/>
              </w:rPr>
            </w:pPr>
            <w:r w:rsidRPr="00FE08C8">
              <w:rPr>
                <w:rFonts w:ascii="Times New Roman" w:hAnsi="Times New Roman" w:cs="Times New Roman"/>
                <w:color w:val="FFFFFF"/>
                <w:sz w:val="24"/>
                <w:szCs w:val="24"/>
                <w:lang w:val="sr-Latn-CS"/>
              </w:rPr>
              <w:t>Načelnica Ramiza Đečević</w:t>
            </w:r>
          </w:p>
        </w:tc>
      </w:tr>
      <w:tr w:rsidR="005A75D1" w:rsidRPr="00FE08C8" w:rsidTr="002B70DE">
        <w:tblPrEx>
          <w:jc w:val="center"/>
        </w:tblPrEx>
        <w:trPr>
          <w:gridBefore w:val="1"/>
          <w:gridAfter w:val="1"/>
          <w:wBefore w:w="252" w:type="dxa"/>
          <w:wAfter w:w="49" w:type="dxa"/>
          <w:jc w:val="center"/>
        </w:trPr>
        <w:tc>
          <w:tcPr>
            <w:tcW w:w="681" w:type="dxa"/>
            <w:gridSpan w:val="4"/>
            <w:shd w:val="clear" w:color="auto" w:fill="244061"/>
          </w:tcPr>
          <w:p w:rsidR="005A75D1" w:rsidRPr="00FE08C8" w:rsidRDefault="005A75D1" w:rsidP="002B70DE">
            <w:pPr>
              <w:pStyle w:val="1tekst"/>
              <w:tabs>
                <w:tab w:val="left" w:pos="72"/>
                <w:tab w:val="left" w:pos="342"/>
                <w:tab w:val="left" w:pos="882"/>
              </w:tabs>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Br.</w:t>
            </w:r>
          </w:p>
        </w:tc>
        <w:tc>
          <w:tcPr>
            <w:tcW w:w="4770"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Naziv aktivnosti</w:t>
            </w:r>
          </w:p>
        </w:tc>
        <w:tc>
          <w:tcPr>
            <w:tcW w:w="1958" w:type="dxa"/>
            <w:gridSpan w:val="3"/>
            <w:shd w:val="clear" w:color="auto" w:fill="244061"/>
          </w:tcPr>
          <w:p w:rsidR="005A75D1" w:rsidRPr="00FE08C8" w:rsidRDefault="005A75D1" w:rsidP="002B70DE">
            <w:pPr>
              <w:jc w:val="center"/>
              <w:rPr>
                <w:lang w:val="sr-Latn-CS"/>
              </w:rPr>
            </w:pPr>
            <w:r w:rsidRPr="00FE08C8">
              <w:rPr>
                <w:lang w:val="sr-Latn-CS"/>
              </w:rPr>
              <w:t>Nosilac aktivnosti</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Saradnja sa ostalim organima</w:t>
            </w:r>
          </w:p>
        </w:tc>
        <w:tc>
          <w:tcPr>
            <w:tcW w:w="4001" w:type="dxa"/>
            <w:gridSpan w:val="3"/>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Napomena - status realizacije</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1.</w:t>
            </w:r>
          </w:p>
        </w:tc>
        <w:tc>
          <w:tcPr>
            <w:tcW w:w="4777" w:type="dxa"/>
            <w:gridSpan w:val="3"/>
            <w:shd w:val="clear" w:color="auto" w:fill="DBE5F1" w:themeFill="accent1" w:themeFillTint="33"/>
          </w:tcPr>
          <w:p w:rsidR="005A75D1" w:rsidRPr="00FE08C8" w:rsidRDefault="005A75D1" w:rsidP="002B70DE">
            <w:pPr>
              <w:jc w:val="both"/>
              <w:rPr>
                <w:lang w:val="sr-Latn-CS"/>
              </w:rPr>
            </w:pPr>
            <w:r w:rsidRPr="00FE08C8">
              <w:rPr>
                <w:lang w:val="sr-Latn-CS"/>
              </w:rPr>
              <w:t>Sprovođenje revizije sistema plaćanja faktura</w:t>
            </w:r>
          </w:p>
        </w:tc>
        <w:tc>
          <w:tcPr>
            <w:tcW w:w="1951" w:type="dxa"/>
            <w:gridSpan w:val="2"/>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Ramiza Đečević</w:t>
            </w:r>
            <w:r>
              <w:rPr>
                <w:rFonts w:ascii="Times New Roman" w:hAnsi="Times New Roman" w:cs="Times New Roman"/>
                <w:sz w:val="24"/>
                <w:szCs w:val="24"/>
              </w:rPr>
              <w:t>,</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rPr>
              <w:t>Maida Ljušković</w:t>
            </w: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en-US"/>
              </w:rPr>
              <w:t>Samostalno</w:t>
            </w:r>
          </w:p>
          <w:p w:rsidR="005A75D1" w:rsidRPr="00FE08C8" w:rsidRDefault="005A75D1" w:rsidP="002B70DE">
            <w:pPr>
              <w:autoSpaceDE w:val="0"/>
              <w:autoSpaceDN w:val="0"/>
              <w:adjustRightInd w:val="0"/>
              <w:jc w:val="center"/>
              <w:rPr>
                <w:lang w:val="sr-Latn-CS"/>
              </w:rPr>
            </w:pP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2.</w:t>
            </w:r>
          </w:p>
        </w:tc>
        <w:tc>
          <w:tcPr>
            <w:tcW w:w="4777" w:type="dxa"/>
            <w:gridSpan w:val="3"/>
            <w:shd w:val="clear" w:color="auto" w:fill="DBE5F1" w:themeFill="accent1" w:themeFillTint="33"/>
          </w:tcPr>
          <w:p w:rsidR="005A75D1" w:rsidRPr="00FE08C8" w:rsidRDefault="005A75D1" w:rsidP="002B70DE">
            <w:pPr>
              <w:jc w:val="both"/>
              <w:rPr>
                <w:lang w:val="sr-Latn-CS"/>
              </w:rPr>
            </w:pPr>
            <w:r w:rsidRPr="00FE08C8">
              <w:rPr>
                <w:lang w:val="sr-Latn-CS"/>
              </w:rPr>
              <w:t>Izvještaj o statusu realizacije prihvaćenih preporuka iz prethodnih revizija</w:t>
            </w:r>
          </w:p>
        </w:tc>
        <w:tc>
          <w:tcPr>
            <w:tcW w:w="1951" w:type="dxa"/>
            <w:gridSpan w:val="2"/>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Ramiza Đečević</w:t>
            </w:r>
            <w:r>
              <w:rPr>
                <w:rFonts w:ascii="Times New Roman" w:hAnsi="Times New Roman" w:cs="Times New Roman"/>
                <w:sz w:val="24"/>
                <w:szCs w:val="24"/>
              </w:rPr>
              <w:t>,</w:t>
            </w:r>
          </w:p>
          <w:p w:rsidR="005A75D1" w:rsidRPr="00FE08C8" w:rsidRDefault="005A75D1" w:rsidP="002B70DE">
            <w:pPr>
              <w:jc w:val="center"/>
              <w:rPr>
                <w:lang w:eastAsia="en-US"/>
              </w:rPr>
            </w:pPr>
            <w:r w:rsidRPr="00FE08C8">
              <w:t>Maida L</w:t>
            </w:r>
            <w:r w:rsidRPr="00FE08C8">
              <w:rPr>
                <w:lang w:val="sr-Latn-CS"/>
              </w:rPr>
              <w:t>j</w:t>
            </w:r>
            <w:r w:rsidRPr="00FE08C8">
              <w:t>ušković</w:t>
            </w: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en-US"/>
              </w:rPr>
              <w:t>Samostalno</w:t>
            </w:r>
          </w:p>
          <w:p w:rsidR="005A75D1" w:rsidRPr="00FE08C8" w:rsidRDefault="005A75D1" w:rsidP="002B70DE">
            <w:pPr>
              <w:rPr>
                <w:lang w:val="en-US"/>
              </w:rPr>
            </w:pP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trHeight w:val="354"/>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3.</w:t>
            </w:r>
          </w:p>
        </w:tc>
        <w:tc>
          <w:tcPr>
            <w:tcW w:w="4777" w:type="dxa"/>
            <w:gridSpan w:val="3"/>
            <w:shd w:val="clear" w:color="auto" w:fill="DBE5F1" w:themeFill="accent1" w:themeFillTint="33"/>
          </w:tcPr>
          <w:p w:rsidR="005A75D1" w:rsidRPr="00FE08C8" w:rsidRDefault="005A75D1" w:rsidP="002B70DE">
            <w:pPr>
              <w:jc w:val="both"/>
              <w:rPr>
                <w:lang w:val="sr-Latn-CS"/>
              </w:rPr>
            </w:pPr>
            <w:r w:rsidRPr="00FE08C8">
              <w:rPr>
                <w:lang w:val="sr-Latn-CS"/>
              </w:rPr>
              <w:t>Godišnji izvještaj o radu Odjeljenja za unutrašnju reviziju za 2015. godinu</w:t>
            </w:r>
          </w:p>
        </w:tc>
        <w:tc>
          <w:tcPr>
            <w:tcW w:w="1951" w:type="dxa"/>
            <w:gridSpan w:val="2"/>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Ramiza Đečević</w:t>
            </w:r>
          </w:p>
          <w:p w:rsidR="005A75D1" w:rsidRPr="00FE08C8" w:rsidRDefault="005A75D1" w:rsidP="002B70DE">
            <w:pPr>
              <w:autoSpaceDE w:val="0"/>
              <w:autoSpaceDN w:val="0"/>
              <w:adjustRightInd w:val="0"/>
              <w:jc w:val="center"/>
              <w:rPr>
                <w:lang w:val="sr-Latn-CS"/>
              </w:rPr>
            </w:pP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sr-Latn-CS"/>
              </w:rPr>
              <w:t>Ministarstvo finansija</w:t>
            </w:r>
          </w:p>
          <w:p w:rsidR="005A75D1" w:rsidRPr="00FE08C8" w:rsidRDefault="005A75D1" w:rsidP="002B70DE">
            <w:pPr>
              <w:autoSpaceDE w:val="0"/>
              <w:autoSpaceDN w:val="0"/>
              <w:adjustRightInd w:val="0"/>
              <w:jc w:val="center"/>
              <w:rPr>
                <w:lang w:val="sr-Latn-CS"/>
              </w:rPr>
            </w:pP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l-SI"/>
              </w:rPr>
            </w:pPr>
            <w:r>
              <w:rPr>
                <w:lang w:val="sr-Latn-CS"/>
              </w:rPr>
              <w:t>REALIZOVANO</w:t>
            </w:r>
          </w:p>
        </w:tc>
      </w:tr>
      <w:tr w:rsidR="005A75D1" w:rsidRPr="00FE08C8" w:rsidTr="00326DC1">
        <w:tblPrEx>
          <w:jc w:val="center"/>
        </w:tblPrEx>
        <w:trPr>
          <w:gridBefore w:val="1"/>
          <w:gridAfter w:val="1"/>
          <w:wBefore w:w="252" w:type="dxa"/>
          <w:wAfter w:w="49" w:type="dxa"/>
          <w:trHeight w:val="435"/>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4.</w:t>
            </w:r>
          </w:p>
        </w:tc>
        <w:tc>
          <w:tcPr>
            <w:tcW w:w="4777" w:type="dxa"/>
            <w:gridSpan w:val="3"/>
            <w:shd w:val="clear" w:color="auto" w:fill="DBE5F1" w:themeFill="accent1" w:themeFillTint="33"/>
          </w:tcPr>
          <w:p w:rsidR="005A75D1" w:rsidRPr="00FE08C8" w:rsidRDefault="005A75D1" w:rsidP="002B70DE">
            <w:pPr>
              <w:tabs>
                <w:tab w:val="left" w:pos="1290"/>
              </w:tabs>
              <w:jc w:val="both"/>
              <w:rPr>
                <w:lang w:val="sr-Latn-CS"/>
              </w:rPr>
            </w:pPr>
            <w:r w:rsidRPr="00FE08C8">
              <w:rPr>
                <w:lang w:val="sr-Latn-CS"/>
              </w:rPr>
              <w:t>Kvartalni izvještaj o radu Odjeljenja za unutrašnju reviziju</w:t>
            </w:r>
          </w:p>
        </w:tc>
        <w:tc>
          <w:tcPr>
            <w:tcW w:w="1951" w:type="dxa"/>
            <w:gridSpan w:val="2"/>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Ramiza Đečević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Ministarstvo finansija</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l-SI"/>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5.</w:t>
            </w:r>
          </w:p>
        </w:tc>
        <w:tc>
          <w:tcPr>
            <w:tcW w:w="4777" w:type="dxa"/>
            <w:gridSpan w:val="3"/>
            <w:shd w:val="clear" w:color="auto" w:fill="DBE5F1" w:themeFill="accent1" w:themeFillTint="33"/>
          </w:tcPr>
          <w:p w:rsidR="005A75D1" w:rsidRPr="00FE08C8" w:rsidRDefault="005A75D1" w:rsidP="002B70DE">
            <w:pPr>
              <w:jc w:val="both"/>
              <w:rPr>
                <w:lang w:val="sr-Latn-CS"/>
              </w:rPr>
            </w:pPr>
            <w:r w:rsidRPr="00FE08C8">
              <w:rPr>
                <w:lang w:val="sr-Latn-CS"/>
              </w:rPr>
              <w:t>Mjesečni izvještaj o radu Odjeljenja</w:t>
            </w:r>
            <w:r w:rsidRPr="00FE08C8">
              <w:rPr>
                <w:color w:val="FFFFFF"/>
                <w:lang w:val="sr-Latn-CS"/>
              </w:rPr>
              <w:t xml:space="preserve"> </w:t>
            </w:r>
            <w:r w:rsidRPr="00FE08C8">
              <w:rPr>
                <w:lang w:val="sr-Latn-CS"/>
              </w:rPr>
              <w:t>za unutrašnju reviziju</w:t>
            </w:r>
          </w:p>
        </w:tc>
        <w:tc>
          <w:tcPr>
            <w:tcW w:w="1951" w:type="dxa"/>
            <w:gridSpan w:val="2"/>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Ramiza Đečević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en-US"/>
              </w:rPr>
              <w:t>Samostalno</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2B70DE">
        <w:tblPrEx>
          <w:jc w:val="center"/>
        </w:tblPrEx>
        <w:trPr>
          <w:gridBefore w:val="2"/>
          <w:wBefore w:w="265" w:type="dxa"/>
          <w:jc w:val="center"/>
        </w:trPr>
        <w:tc>
          <w:tcPr>
            <w:tcW w:w="13808" w:type="dxa"/>
            <w:gridSpan w:val="14"/>
            <w:shd w:val="clear" w:color="auto" w:fill="548DD4"/>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SLUŽBA ZA INFORMACIONE TEHNOLOGIJE</w:t>
            </w:r>
          </w:p>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Načelnica Nataša Starovlah-Knežević</w:t>
            </w:r>
          </w:p>
        </w:tc>
      </w:tr>
      <w:tr w:rsidR="005A75D1" w:rsidRPr="00FE08C8" w:rsidTr="002B70DE">
        <w:tblPrEx>
          <w:jc w:val="center"/>
        </w:tblPrEx>
        <w:trPr>
          <w:gridBefore w:val="1"/>
          <w:gridAfter w:val="1"/>
          <w:wBefore w:w="252" w:type="dxa"/>
          <w:wAfter w:w="49" w:type="dxa"/>
          <w:jc w:val="center"/>
        </w:trPr>
        <w:tc>
          <w:tcPr>
            <w:tcW w:w="681" w:type="dxa"/>
            <w:gridSpan w:val="4"/>
            <w:shd w:val="clear" w:color="auto" w:fill="244061"/>
          </w:tcPr>
          <w:p w:rsidR="005A75D1" w:rsidRPr="00FE08C8" w:rsidRDefault="005A75D1" w:rsidP="002B70DE">
            <w:pPr>
              <w:pStyle w:val="1tekst"/>
              <w:tabs>
                <w:tab w:val="left" w:pos="72"/>
                <w:tab w:val="left" w:pos="342"/>
                <w:tab w:val="left" w:pos="882"/>
              </w:tabs>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Br.</w:t>
            </w:r>
          </w:p>
        </w:tc>
        <w:tc>
          <w:tcPr>
            <w:tcW w:w="4770"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Naziv aktivnosti</w:t>
            </w:r>
          </w:p>
        </w:tc>
        <w:tc>
          <w:tcPr>
            <w:tcW w:w="1958" w:type="dxa"/>
            <w:gridSpan w:val="3"/>
            <w:shd w:val="clear" w:color="auto" w:fill="244061"/>
          </w:tcPr>
          <w:p w:rsidR="005A75D1" w:rsidRPr="00FE08C8" w:rsidRDefault="005A75D1" w:rsidP="002B70DE">
            <w:pPr>
              <w:jc w:val="center"/>
              <w:rPr>
                <w:lang w:val="sr-Latn-CS"/>
              </w:rPr>
            </w:pPr>
            <w:r w:rsidRPr="00FE08C8">
              <w:rPr>
                <w:lang w:val="sr-Latn-CS"/>
              </w:rPr>
              <w:t>Nosilac aktivnosti</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Saradnja sa ostalim organima</w:t>
            </w:r>
          </w:p>
        </w:tc>
        <w:tc>
          <w:tcPr>
            <w:tcW w:w="4001" w:type="dxa"/>
            <w:gridSpan w:val="3"/>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Napomena - status realizacije</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1.</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t>Izrada projekta centralizovanog video nadzora graničnih prelaza</w:t>
            </w:r>
          </w:p>
        </w:tc>
        <w:tc>
          <w:tcPr>
            <w:tcW w:w="1958" w:type="dxa"/>
            <w:gridSpan w:val="3"/>
            <w:shd w:val="clear" w:color="auto" w:fill="DBE5F1" w:themeFill="accent1" w:themeFillTint="33"/>
          </w:tcPr>
          <w:p w:rsidR="005A75D1" w:rsidRPr="002E3BDA" w:rsidRDefault="005A75D1" w:rsidP="002B70DE">
            <w:pPr>
              <w:autoSpaceDE w:val="0"/>
              <w:autoSpaceDN w:val="0"/>
              <w:adjustRightInd w:val="0"/>
              <w:jc w:val="center"/>
            </w:pPr>
            <w:r w:rsidRPr="00FE08C8">
              <w:t>Petar Bošković</w:t>
            </w:r>
            <w:r>
              <w:t>,</w:t>
            </w:r>
          </w:p>
          <w:p w:rsidR="005A75D1" w:rsidRPr="00FE08C8" w:rsidRDefault="005A75D1" w:rsidP="002B70DE">
            <w:pPr>
              <w:autoSpaceDE w:val="0"/>
              <w:autoSpaceDN w:val="0"/>
              <w:adjustRightInd w:val="0"/>
              <w:jc w:val="center"/>
              <w:rPr>
                <w:lang w:val="sr-Latn-CS"/>
              </w:rPr>
            </w:pPr>
            <w:r w:rsidRPr="00FE08C8">
              <w:rPr>
                <w:lang w:val="sr-Latn-CS"/>
              </w:rPr>
              <w:t>Bojan Nedović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Uprava policije</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2.</w:t>
            </w:r>
          </w:p>
        </w:tc>
        <w:tc>
          <w:tcPr>
            <w:tcW w:w="4770" w:type="dxa"/>
            <w:gridSpan w:val="2"/>
            <w:shd w:val="clear" w:color="auto" w:fill="DBE5F1" w:themeFill="accent1" w:themeFillTint="33"/>
          </w:tcPr>
          <w:p w:rsidR="005A75D1" w:rsidRPr="00FE08C8" w:rsidRDefault="005A75D1" w:rsidP="002B70DE">
            <w:pPr>
              <w:jc w:val="both"/>
              <w:rPr>
                <w:lang w:val="en-US"/>
              </w:rPr>
            </w:pPr>
            <w:r w:rsidRPr="00FE08C8">
              <w:rPr>
                <w:lang w:val="sv-SE"/>
              </w:rPr>
              <w:t>Obuka korisnika za rad sa Intranetom</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en-US"/>
              </w:rPr>
              <w:t>Branka Mišković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Uprava policije</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en-US"/>
              </w:rPr>
            </w:pPr>
            <w:r>
              <w:rPr>
                <w:lang w:val="en-U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3.</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sr-Latn-CS" w:eastAsia="en-US"/>
              </w:rPr>
              <w:t>Dorada aplikacija koje koristi Direktorat za upravne unutrašnje poslove u djelu koji se odnosi na usklađivanje sa novim Zakonom o upravnom postupku</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pPr>
            <w:r w:rsidRPr="00FE08C8">
              <w:rPr>
                <w:lang w:val="sr-Latn-CS"/>
              </w:rPr>
              <w:t>Dejan Žarković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pPr>
            <w:r w:rsidRPr="00FE08C8">
              <w:t>Samostalno</w:t>
            </w:r>
          </w:p>
        </w:tc>
        <w:tc>
          <w:tcPr>
            <w:tcW w:w="4001" w:type="dxa"/>
            <w:gridSpan w:val="3"/>
            <w:shd w:val="clear" w:color="auto" w:fill="DBE5F1" w:themeFill="accent1" w:themeFillTint="33"/>
          </w:tcPr>
          <w:p w:rsidR="005A75D1" w:rsidRDefault="005A75D1" w:rsidP="002B70DE">
            <w:pPr>
              <w:autoSpaceDE w:val="0"/>
              <w:autoSpaceDN w:val="0"/>
              <w:adjustRightInd w:val="0"/>
              <w:jc w:val="center"/>
            </w:pPr>
            <w:r>
              <w:t>NEREALIZOVANO</w:t>
            </w:r>
          </w:p>
          <w:p w:rsidR="005A75D1" w:rsidRDefault="005A75D1" w:rsidP="002B70DE">
            <w:pPr>
              <w:autoSpaceDE w:val="0"/>
              <w:autoSpaceDN w:val="0"/>
              <w:adjustRightInd w:val="0"/>
              <w:jc w:val="center"/>
            </w:pPr>
          </w:p>
          <w:p w:rsidR="005A75D1" w:rsidRPr="00162CC5" w:rsidRDefault="005A75D1" w:rsidP="002B70DE">
            <w:pPr>
              <w:autoSpaceDE w:val="0"/>
              <w:autoSpaceDN w:val="0"/>
              <w:adjustRightInd w:val="0"/>
              <w:jc w:val="center"/>
            </w:pPr>
            <w:r>
              <w:t>Pripremljen projektni zadatak</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4.</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t>Realizacija i implementacija projekta registracije  motornih vozila</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Dejan Žarković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Samostalno</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lastRenderedPageBreak/>
              <w:t>5.</w:t>
            </w:r>
          </w:p>
        </w:tc>
        <w:tc>
          <w:tcPr>
            <w:tcW w:w="4770" w:type="dxa"/>
            <w:gridSpan w:val="2"/>
            <w:shd w:val="clear" w:color="auto" w:fill="DBE5F1" w:themeFill="accent1" w:themeFillTint="33"/>
          </w:tcPr>
          <w:p w:rsidR="005A75D1" w:rsidRPr="00FE08C8" w:rsidRDefault="005A75D1" w:rsidP="002B70DE">
            <w:pPr>
              <w:jc w:val="both"/>
              <w:rPr>
                <w:lang w:val="pl-PL"/>
              </w:rPr>
            </w:pPr>
            <w:r w:rsidRPr="00FE08C8">
              <w:rPr>
                <w:lang w:val="sr-Latn-CS"/>
              </w:rPr>
              <w:t>Opremanje graničnih prelaza u skladu sa Šengenskim katalogom</w:t>
            </w:r>
          </w:p>
        </w:tc>
        <w:tc>
          <w:tcPr>
            <w:tcW w:w="1958" w:type="dxa"/>
            <w:gridSpan w:val="3"/>
            <w:shd w:val="clear" w:color="auto" w:fill="DBE5F1" w:themeFill="accent1" w:themeFillTint="33"/>
          </w:tcPr>
          <w:p w:rsidR="005A75D1" w:rsidRPr="00FE08C8" w:rsidRDefault="005A75D1" w:rsidP="002B70DE">
            <w:pPr>
              <w:autoSpaceDE w:val="0"/>
              <w:autoSpaceDN w:val="0"/>
              <w:adjustRightInd w:val="0"/>
              <w:ind w:right="-117"/>
              <w:jc w:val="center"/>
              <w:rPr>
                <w:lang w:val="sr-Latn-CS"/>
              </w:rPr>
            </w:pPr>
            <w:r w:rsidRPr="00FE08C8">
              <w:rPr>
                <w:lang w:val="sr-Latn-CS"/>
              </w:rPr>
              <w:t>Petar Bošković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pt-BR"/>
              </w:rPr>
              <w:t>Samostalno</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6.</w:t>
            </w:r>
          </w:p>
        </w:tc>
        <w:tc>
          <w:tcPr>
            <w:tcW w:w="4770" w:type="dxa"/>
            <w:gridSpan w:val="2"/>
            <w:shd w:val="clear" w:color="auto" w:fill="DBE5F1" w:themeFill="accent1" w:themeFillTint="33"/>
          </w:tcPr>
          <w:p w:rsidR="005A75D1" w:rsidRPr="00FE08C8" w:rsidRDefault="005A75D1" w:rsidP="002B70DE">
            <w:pPr>
              <w:jc w:val="both"/>
              <w:rPr>
                <w:lang w:val="pl-PL"/>
              </w:rPr>
            </w:pPr>
            <w:r w:rsidRPr="00FE08C8">
              <w:rPr>
                <w:lang w:val="pl-PL"/>
              </w:rPr>
              <w:t>Opremanje zelene granice u skladu sa Šengenskim akcionim planom</w:t>
            </w:r>
          </w:p>
          <w:p w:rsidR="005A75D1" w:rsidRPr="00FE08C8" w:rsidRDefault="005A75D1" w:rsidP="002B70DE">
            <w:pPr>
              <w:jc w:val="both"/>
              <w:rPr>
                <w:lang w:val="sr-Latn-CS"/>
              </w:rPr>
            </w:pP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Petar Bošković</w:t>
            </w:r>
          </w:p>
          <w:p w:rsidR="005A75D1" w:rsidRPr="00FE08C8" w:rsidRDefault="005A75D1" w:rsidP="002B70DE">
            <w:pPr>
              <w:autoSpaceDE w:val="0"/>
              <w:autoSpaceDN w:val="0"/>
              <w:adjustRightInd w:val="0"/>
              <w:jc w:val="center"/>
            </w:pPr>
            <w:r w:rsidRPr="00FE08C8">
              <w:rPr>
                <w:lang w:val="sr-Latn-CS"/>
              </w:rPr>
              <w:t>Bojan Nedović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Uprava policije</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7.</w:t>
            </w:r>
          </w:p>
        </w:tc>
        <w:tc>
          <w:tcPr>
            <w:tcW w:w="4770" w:type="dxa"/>
            <w:gridSpan w:val="2"/>
            <w:shd w:val="clear" w:color="auto" w:fill="DBE5F1" w:themeFill="accent1" w:themeFillTint="33"/>
          </w:tcPr>
          <w:p w:rsidR="005A75D1" w:rsidRPr="00FE08C8" w:rsidRDefault="005A75D1" w:rsidP="002B70DE">
            <w:pPr>
              <w:jc w:val="both"/>
              <w:rPr>
                <w:lang w:val="pl-PL"/>
              </w:rPr>
            </w:pPr>
            <w:r w:rsidRPr="00FE08C8">
              <w:rPr>
                <w:lang w:val="pl-PL"/>
              </w:rPr>
              <w:t>Migracija korisnika na novi Windows OS</w:t>
            </w:r>
          </w:p>
        </w:tc>
        <w:tc>
          <w:tcPr>
            <w:tcW w:w="1958" w:type="dxa"/>
            <w:gridSpan w:val="3"/>
            <w:shd w:val="clear" w:color="auto" w:fill="DBE5F1" w:themeFill="accent1" w:themeFillTint="33"/>
          </w:tcPr>
          <w:p w:rsidR="005A75D1" w:rsidRPr="00FE08C8" w:rsidRDefault="005A75D1" w:rsidP="002B70DE">
            <w:pPr>
              <w:autoSpaceDE w:val="0"/>
              <w:autoSpaceDN w:val="0"/>
              <w:adjustRightInd w:val="0"/>
              <w:ind w:right="-117"/>
              <w:jc w:val="center"/>
              <w:rPr>
                <w:lang w:val="sr-Latn-CS"/>
              </w:rPr>
            </w:pPr>
            <w:r w:rsidRPr="00FE08C8">
              <w:rPr>
                <w:lang w:val="sr-Latn-CS"/>
              </w:rPr>
              <w:t>Zvonko Bulatović,</w:t>
            </w:r>
          </w:p>
          <w:p w:rsidR="005A75D1" w:rsidRPr="00FE08C8" w:rsidRDefault="005A75D1" w:rsidP="002B70DE">
            <w:pPr>
              <w:jc w:val="center"/>
            </w:pPr>
            <w:r w:rsidRPr="00FE08C8">
              <w:rPr>
                <w:lang w:val="sr-Latn-CS"/>
              </w:rPr>
              <w:t>Mladen Đurišić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pl-PL"/>
              </w:rPr>
              <w:t>Samostalno</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8.</w:t>
            </w:r>
          </w:p>
        </w:tc>
        <w:tc>
          <w:tcPr>
            <w:tcW w:w="4770" w:type="dxa"/>
            <w:gridSpan w:val="2"/>
            <w:shd w:val="clear" w:color="auto" w:fill="DBE5F1" w:themeFill="accent1" w:themeFillTint="33"/>
          </w:tcPr>
          <w:p w:rsidR="005A75D1" w:rsidRPr="00FE08C8" w:rsidRDefault="005A75D1" w:rsidP="002B70DE">
            <w:pPr>
              <w:ind w:hanging="58"/>
              <w:jc w:val="both"/>
              <w:rPr>
                <w:lang w:val="sr-Latn-CS"/>
              </w:rPr>
            </w:pPr>
            <w:r w:rsidRPr="00FE08C8">
              <w:rPr>
                <w:lang w:val="sr-Latn-CS"/>
              </w:rPr>
              <w:t xml:space="preserve">Implementacija </w:t>
            </w:r>
            <w:smartTag w:uri="urn:schemas-microsoft-com:office:smarttags" w:element="stockticker">
              <w:r w:rsidRPr="00FE08C8">
                <w:rPr>
                  <w:lang w:val="sr-Latn-CS"/>
                </w:rPr>
                <w:t>AFIS</w:t>
              </w:r>
            </w:smartTag>
            <w:r w:rsidRPr="00FE08C8">
              <w:rPr>
                <w:lang w:val="sr-Latn-CS"/>
              </w:rPr>
              <w:t>-a</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Nataša Starovlah-Knežević i Darko Simonović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Uprava policije</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9.</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sr-Latn-CS"/>
              </w:rPr>
              <w:t>Obuka službenika za izborni proces</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Nataša Starovlah-Knežević i Darko Simonović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pt-BR"/>
              </w:rPr>
            </w:pPr>
            <w:r w:rsidRPr="00FE08C8">
              <w:rPr>
                <w:lang w:val="pl-PL"/>
              </w:rPr>
              <w:t>Samostalno</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da-DK"/>
              </w:rPr>
            </w:pPr>
            <w:r>
              <w:rPr>
                <w:lang w:val="da-DK"/>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10.</w:t>
            </w:r>
          </w:p>
        </w:tc>
        <w:tc>
          <w:tcPr>
            <w:tcW w:w="4770" w:type="dxa"/>
            <w:gridSpan w:val="2"/>
            <w:shd w:val="clear" w:color="auto" w:fill="DBE5F1" w:themeFill="accent1" w:themeFillTint="33"/>
          </w:tcPr>
          <w:p w:rsidR="005A75D1" w:rsidRPr="00FE08C8" w:rsidRDefault="005A75D1" w:rsidP="002B70DE">
            <w:pPr>
              <w:jc w:val="both"/>
              <w:rPr>
                <w:lang w:val="pl-PL"/>
              </w:rPr>
            </w:pPr>
            <w:r w:rsidRPr="00FE08C8">
              <w:t>Izdavanje korisničkih sertifikata za Upravu policije</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Goran Knežević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pl-PL"/>
              </w:rPr>
              <w:t>Samostalno</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11.</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sr-Latn-CS"/>
              </w:rPr>
              <w:t>Obuka službenika policije na aplikativnim rješenjima realizovanim u 2015. godini</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Veselin Kaljević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pl-PL"/>
              </w:rPr>
              <w:t>Samostalno</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12.</w:t>
            </w:r>
          </w:p>
        </w:tc>
        <w:tc>
          <w:tcPr>
            <w:tcW w:w="4770" w:type="dxa"/>
            <w:gridSpan w:val="2"/>
            <w:shd w:val="clear" w:color="auto" w:fill="DBE5F1" w:themeFill="accent1" w:themeFillTint="33"/>
          </w:tcPr>
          <w:p w:rsidR="005A75D1" w:rsidRPr="00FE08C8" w:rsidRDefault="005A75D1" w:rsidP="002B70DE">
            <w:pPr>
              <w:jc w:val="both"/>
              <w:rPr>
                <w:lang w:val="pl-PL"/>
              </w:rPr>
            </w:pPr>
            <w:r w:rsidRPr="00FE08C8">
              <w:rPr>
                <w:lang w:val="sr-Latn-CS"/>
              </w:rPr>
              <w:t>Instalacija nove MPLS mreže</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Daro Bečanović</w:t>
            </w:r>
            <w:r>
              <w:rPr>
                <w:lang w:val="sr-Latn-CS"/>
              </w:rPr>
              <w:t>,</w:t>
            </w:r>
          </w:p>
          <w:p w:rsidR="005A75D1" w:rsidRPr="00FE08C8" w:rsidRDefault="005A75D1" w:rsidP="002B70DE">
            <w:pPr>
              <w:autoSpaceDE w:val="0"/>
              <w:autoSpaceDN w:val="0"/>
              <w:adjustRightInd w:val="0"/>
              <w:jc w:val="center"/>
              <w:rPr>
                <w:lang w:val="sr-Latn-CS"/>
              </w:rPr>
            </w:pPr>
            <w:r w:rsidRPr="00FE08C8">
              <w:rPr>
                <w:lang w:val="sr-Latn-CS"/>
              </w:rPr>
              <w:t>Darko Simonović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pl-PL"/>
              </w:rPr>
              <w:t>Samostalno</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13.</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t>Polugodišnja revizija sistema za izdavanje identifikacionih dokumenata</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Goran Knežević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pl-PL"/>
              </w:rPr>
              <w:t>Samostalno</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14.</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sr-Latn-CS"/>
              </w:rPr>
              <w:t>Realizacija softvera za statistiku Uprave policije</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Ljiljana Bogićević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Uprava policije</w:t>
            </w:r>
          </w:p>
        </w:tc>
        <w:tc>
          <w:tcPr>
            <w:tcW w:w="4001" w:type="dxa"/>
            <w:gridSpan w:val="3"/>
            <w:shd w:val="clear" w:color="auto" w:fill="DBE5F1" w:themeFill="accent1" w:themeFillTint="33"/>
          </w:tcPr>
          <w:p w:rsidR="005A75D1" w:rsidRDefault="005A75D1" w:rsidP="002B70DE">
            <w:pPr>
              <w:autoSpaceDE w:val="0"/>
              <w:autoSpaceDN w:val="0"/>
              <w:adjustRightInd w:val="0"/>
              <w:jc w:val="center"/>
              <w:rPr>
                <w:lang w:val="sr-Latn-CS"/>
              </w:rPr>
            </w:pPr>
            <w:r>
              <w:rPr>
                <w:lang w:val="sr-Latn-CS"/>
              </w:rPr>
              <w:t>NEREALIZOVANO</w:t>
            </w:r>
          </w:p>
          <w:p w:rsidR="005A75D1" w:rsidRDefault="005A75D1" w:rsidP="002B70DE">
            <w:pPr>
              <w:autoSpaceDE w:val="0"/>
              <w:autoSpaceDN w:val="0"/>
              <w:adjustRightInd w:val="0"/>
              <w:jc w:val="center"/>
              <w:rPr>
                <w:lang w:val="sr-Latn-CS"/>
              </w:rPr>
            </w:pPr>
          </w:p>
          <w:p w:rsidR="005A75D1" w:rsidRPr="00FE08C8" w:rsidRDefault="005A75D1" w:rsidP="002B70DE">
            <w:pPr>
              <w:autoSpaceDE w:val="0"/>
              <w:autoSpaceDN w:val="0"/>
              <w:adjustRightInd w:val="0"/>
              <w:jc w:val="center"/>
              <w:rPr>
                <w:lang w:val="sr-Latn-CS"/>
              </w:rPr>
            </w:pPr>
            <w:r>
              <w:rPr>
                <w:lang w:val="sr-Latn-CS"/>
              </w:rPr>
              <w:t>Odustaje se do izmjena AP 24</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15.</w:t>
            </w:r>
          </w:p>
          <w:p w:rsidR="005A75D1" w:rsidRPr="00FE08C8" w:rsidRDefault="005A75D1" w:rsidP="002B70DE">
            <w:pPr>
              <w:rPr>
                <w:lang w:val="sr-Latn-CS"/>
              </w:rPr>
            </w:pPr>
          </w:p>
        </w:tc>
        <w:tc>
          <w:tcPr>
            <w:tcW w:w="4770" w:type="dxa"/>
            <w:gridSpan w:val="2"/>
            <w:shd w:val="clear" w:color="auto" w:fill="DBE5F1" w:themeFill="accent1" w:themeFillTint="33"/>
          </w:tcPr>
          <w:p w:rsidR="005A75D1" w:rsidRPr="00FE08C8" w:rsidRDefault="005A75D1" w:rsidP="002B70DE">
            <w:pPr>
              <w:tabs>
                <w:tab w:val="left" w:pos="1530"/>
              </w:tabs>
              <w:jc w:val="both"/>
              <w:rPr>
                <w:lang w:val="sr-Latn-CS"/>
              </w:rPr>
            </w:pPr>
            <w:r w:rsidRPr="00FE08C8">
              <w:rPr>
                <w:lang w:val="sr-Latn-CS"/>
              </w:rPr>
              <w:t>Dorada finansijskog softvera</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Ljiljana Bogićević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Samostalno</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16.</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t xml:space="preserve">Godišnja </w:t>
            </w:r>
            <w:r>
              <w:t>detaljna provjera svih d</w:t>
            </w:r>
            <w:r w:rsidRPr="00FE08C8">
              <w:t>jelova Sistema</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Darko Simonović, Goran Knežević, Daro Bečanović i Zvonko Bulatović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Samostalno</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17.</w:t>
            </w:r>
          </w:p>
        </w:tc>
        <w:tc>
          <w:tcPr>
            <w:tcW w:w="4770" w:type="dxa"/>
            <w:gridSpan w:val="2"/>
            <w:shd w:val="clear" w:color="auto" w:fill="DBE5F1" w:themeFill="accent1" w:themeFillTint="33"/>
          </w:tcPr>
          <w:p w:rsidR="005A75D1" w:rsidRPr="00FE08C8" w:rsidRDefault="005A75D1" w:rsidP="002B70DE">
            <w:pPr>
              <w:jc w:val="both"/>
            </w:pPr>
            <w:r w:rsidRPr="00FE08C8">
              <w:t>Godišnja optimizacija Sistema</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pPr>
            <w:r w:rsidRPr="00FE08C8">
              <w:t xml:space="preserve">Darko Simonović, </w:t>
            </w:r>
            <w:r w:rsidRPr="00FE08C8">
              <w:lastRenderedPageBreak/>
              <w:t>Goran Knežević, Daro Bečanović i Zvonko Bulatović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lastRenderedPageBreak/>
              <w:t>Samostalno</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lastRenderedPageBreak/>
              <w:t>18.</w:t>
            </w:r>
          </w:p>
        </w:tc>
        <w:tc>
          <w:tcPr>
            <w:tcW w:w="4770" w:type="dxa"/>
            <w:gridSpan w:val="2"/>
            <w:shd w:val="clear" w:color="auto" w:fill="DBE5F1" w:themeFill="accent1" w:themeFillTint="33"/>
          </w:tcPr>
          <w:p w:rsidR="005A75D1" w:rsidRPr="00FE08C8" w:rsidRDefault="005A75D1" w:rsidP="002B70DE">
            <w:pPr>
              <w:jc w:val="both"/>
            </w:pPr>
            <w:r w:rsidRPr="00FE08C8">
              <w:t xml:space="preserve">Nadzor nad  rekonstrukcijom </w:t>
            </w:r>
            <w:r w:rsidRPr="00FE08C8">
              <w:rPr>
                <w:lang w:val="sr-Latn-CS"/>
              </w:rPr>
              <w:t>III sprata glavne zgrade MUP-a</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pPr>
            <w:r w:rsidRPr="00FE08C8">
              <w:t>Zvonko Bulatović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Samostalno</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19.</w:t>
            </w:r>
          </w:p>
        </w:tc>
        <w:tc>
          <w:tcPr>
            <w:tcW w:w="4770" w:type="dxa"/>
            <w:gridSpan w:val="2"/>
            <w:shd w:val="clear" w:color="auto" w:fill="DBE5F1" w:themeFill="accent1" w:themeFillTint="33"/>
          </w:tcPr>
          <w:p w:rsidR="005A75D1" w:rsidRDefault="005A75D1" w:rsidP="002B70DE">
            <w:pPr>
              <w:jc w:val="both"/>
              <w:rPr>
                <w:lang w:val="sr-Latn-CS"/>
              </w:rPr>
            </w:pPr>
            <w:r w:rsidRPr="00FE08C8">
              <w:t>Nadzor nad  rekonstrukcijom tzv. „</w:t>
            </w:r>
            <w:r w:rsidRPr="00FE08C8">
              <w:rPr>
                <w:lang w:val="sr-Latn-CS"/>
              </w:rPr>
              <w:t xml:space="preserve">Limenke“ </w:t>
            </w:r>
          </w:p>
          <w:p w:rsidR="005A75D1" w:rsidRPr="00FE08C8" w:rsidRDefault="005A75D1" w:rsidP="002B70DE">
            <w:pPr>
              <w:jc w:val="both"/>
            </w:pP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pPr>
            <w:r w:rsidRPr="00FE08C8">
              <w:t>Zvonko Bulatović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Samostalno</w:t>
            </w:r>
          </w:p>
        </w:tc>
        <w:tc>
          <w:tcPr>
            <w:tcW w:w="4001" w:type="dxa"/>
            <w:gridSpan w:val="3"/>
            <w:shd w:val="clear" w:color="auto" w:fill="DBE5F1" w:themeFill="accent1" w:themeFillTint="33"/>
          </w:tcPr>
          <w:p w:rsidR="005A75D1" w:rsidRDefault="005A75D1" w:rsidP="002B70DE">
            <w:pPr>
              <w:autoSpaceDE w:val="0"/>
              <w:autoSpaceDN w:val="0"/>
              <w:adjustRightInd w:val="0"/>
              <w:jc w:val="center"/>
              <w:rPr>
                <w:lang w:val="sr-Latn-CS"/>
              </w:rPr>
            </w:pPr>
            <w:r>
              <w:rPr>
                <w:lang w:val="sr-Latn-CS"/>
              </w:rPr>
              <w:t>NEREALIZOVANO</w:t>
            </w:r>
          </w:p>
          <w:p w:rsidR="005A75D1" w:rsidRDefault="005A75D1" w:rsidP="002B70DE">
            <w:pPr>
              <w:autoSpaceDE w:val="0"/>
              <w:autoSpaceDN w:val="0"/>
              <w:adjustRightInd w:val="0"/>
              <w:jc w:val="center"/>
              <w:rPr>
                <w:lang w:val="sr-Latn-CS"/>
              </w:rPr>
            </w:pPr>
          </w:p>
          <w:p w:rsidR="005A75D1" w:rsidRPr="00FE08C8" w:rsidRDefault="005A75D1" w:rsidP="002B70DE">
            <w:pPr>
              <w:autoSpaceDE w:val="0"/>
              <w:autoSpaceDN w:val="0"/>
              <w:adjustRightInd w:val="0"/>
              <w:jc w:val="center"/>
              <w:rPr>
                <w:lang w:val="sr-Latn-CS"/>
              </w:rPr>
            </w:pPr>
            <w:r>
              <w:rPr>
                <w:lang w:val="sr-Latn-CS"/>
              </w:rPr>
              <w:t>Nije otpočeto od strane investitora</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20.</w:t>
            </w:r>
          </w:p>
        </w:tc>
        <w:tc>
          <w:tcPr>
            <w:tcW w:w="4770" w:type="dxa"/>
            <w:gridSpan w:val="2"/>
            <w:shd w:val="clear" w:color="auto" w:fill="DBE5F1" w:themeFill="accent1" w:themeFillTint="33"/>
          </w:tcPr>
          <w:p w:rsidR="005A75D1" w:rsidRPr="00FE08C8" w:rsidRDefault="005A75D1" w:rsidP="002B70DE">
            <w:pPr>
              <w:jc w:val="both"/>
            </w:pPr>
            <w:r w:rsidRPr="00FE08C8">
              <w:t>Implementacija softvera  CaseManagment za potrebe Uprave policije (evidencija operativnih informacija i evidencija)</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pPr>
            <w:r w:rsidRPr="00FE08C8">
              <w:t>Veselin Kaljević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 xml:space="preserve">Uprava policije                                                                                                                                                                                                                                                                                                                                                                                                                                                                                                                                                                                                                                                                                                                                                                                                                                                                                                                                                                                                                                                                                                                                                                                                                                                                                                                                                                                                                                                                                                                                                                                                                                                                                                                                                                                                                                                                                                                                                                                                                                                                                                                                                                                                                                                                                                                                                                                                                                                                                                                                                                                                                                                                                                                                                                                                                                                                                                                                                                                                                                                                                                                                                                                                       </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21.</w:t>
            </w:r>
          </w:p>
        </w:tc>
        <w:tc>
          <w:tcPr>
            <w:tcW w:w="4770" w:type="dxa"/>
            <w:gridSpan w:val="2"/>
            <w:shd w:val="clear" w:color="auto" w:fill="DBE5F1" w:themeFill="accent1" w:themeFillTint="33"/>
          </w:tcPr>
          <w:p w:rsidR="005A75D1" w:rsidRPr="00FE08C8" w:rsidRDefault="005A75D1" w:rsidP="002B70DE">
            <w:pPr>
              <w:jc w:val="both"/>
            </w:pPr>
            <w:r w:rsidRPr="00FE08C8">
              <w:rPr>
                <w:lang w:val="sr-Latn-CS"/>
              </w:rPr>
              <w:t xml:space="preserve">Realizacija </w:t>
            </w:r>
            <w:r w:rsidRPr="00FE08C8">
              <w:t>Projekat</w:t>
            </w:r>
            <w:r w:rsidRPr="00FE08C8">
              <w:rPr>
                <w:lang w:val="sr-Latn-CS"/>
              </w:rPr>
              <w:t>a</w:t>
            </w:r>
            <w:r w:rsidRPr="00FE08C8">
              <w:t xml:space="preserve"> infrastrukture centara bezbjednosti</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pPr>
            <w:r w:rsidRPr="00FE08C8">
              <w:t xml:space="preserve">Zvonko Bulatović </w:t>
            </w:r>
            <w:r w:rsidRPr="00FE08C8">
              <w:rPr>
                <w:lang w:val="sr-Latn-CS"/>
              </w:rPr>
              <w:t>Mladen Đurišić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Samostalno</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22.</w:t>
            </w:r>
          </w:p>
        </w:tc>
        <w:tc>
          <w:tcPr>
            <w:tcW w:w="4770" w:type="dxa"/>
            <w:gridSpan w:val="2"/>
            <w:shd w:val="clear" w:color="auto" w:fill="DBE5F1" w:themeFill="accent1" w:themeFillTint="33"/>
          </w:tcPr>
          <w:p w:rsidR="005A75D1" w:rsidRPr="00FE08C8" w:rsidRDefault="005A75D1" w:rsidP="002B70DE">
            <w:pPr>
              <w:jc w:val="both"/>
            </w:pPr>
            <w:r w:rsidRPr="00FE08C8">
              <w:rPr>
                <w:lang w:val="sr-Latn-CS"/>
              </w:rPr>
              <w:t>Dorada softvera za prinudnu naplatu</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pPr>
            <w:r w:rsidRPr="00FE08C8">
              <w:rPr>
                <w:lang w:val="sr-Latn-CS"/>
              </w:rPr>
              <w:t>Ljiljana Bogićević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Uprava policije</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23.</w:t>
            </w:r>
          </w:p>
        </w:tc>
        <w:tc>
          <w:tcPr>
            <w:tcW w:w="4770" w:type="dxa"/>
            <w:gridSpan w:val="2"/>
            <w:shd w:val="clear" w:color="auto" w:fill="DBE5F1" w:themeFill="accent1" w:themeFillTint="33"/>
          </w:tcPr>
          <w:p w:rsidR="005A75D1" w:rsidRPr="00FE08C8" w:rsidRDefault="005A75D1" w:rsidP="002B70DE">
            <w:pPr>
              <w:jc w:val="both"/>
            </w:pPr>
            <w:r w:rsidRPr="00FE08C8">
              <w:t>Godišnji popis računarske opreme</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pPr>
            <w:r w:rsidRPr="00FE08C8">
              <w:t>Boris Vuković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Samostalno</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24.</w:t>
            </w:r>
          </w:p>
        </w:tc>
        <w:tc>
          <w:tcPr>
            <w:tcW w:w="4770" w:type="dxa"/>
            <w:gridSpan w:val="2"/>
            <w:shd w:val="clear" w:color="auto" w:fill="DBE5F1" w:themeFill="accent1" w:themeFillTint="33"/>
          </w:tcPr>
          <w:p w:rsidR="005A75D1" w:rsidRPr="00FE08C8" w:rsidRDefault="005A75D1" w:rsidP="002B70DE">
            <w:pPr>
              <w:jc w:val="both"/>
            </w:pPr>
            <w:r w:rsidRPr="00FE08C8">
              <w:rPr>
                <w:lang w:val="pl-PL"/>
              </w:rPr>
              <w:t>Izrada i implementacija Projekta video nadzora nad radom stanica za tehnički pregled vozila</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pPr>
            <w:r w:rsidRPr="00FE08C8">
              <w:rPr>
                <w:lang w:val="sr-Latn-CS"/>
              </w:rPr>
              <w:t>Bojan Nedović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Uprava policije</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25.</w:t>
            </w:r>
          </w:p>
        </w:tc>
        <w:tc>
          <w:tcPr>
            <w:tcW w:w="4770" w:type="dxa"/>
            <w:gridSpan w:val="2"/>
            <w:shd w:val="clear" w:color="auto" w:fill="DBE5F1" w:themeFill="accent1" w:themeFillTint="33"/>
          </w:tcPr>
          <w:p w:rsidR="005A75D1" w:rsidRPr="00FE08C8" w:rsidRDefault="005A75D1" w:rsidP="002B70DE">
            <w:pPr>
              <w:tabs>
                <w:tab w:val="left" w:pos="1095"/>
              </w:tabs>
              <w:jc w:val="both"/>
            </w:pPr>
            <w:r w:rsidRPr="00FE08C8">
              <w:rPr>
                <w:lang w:val="sr-Latn-CS"/>
              </w:rPr>
              <w:t>Instalacija opreme u Petnjici</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pPr>
            <w:r w:rsidRPr="00FE08C8">
              <w:t>Goran Knežević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Samostalno</w:t>
            </w:r>
          </w:p>
        </w:tc>
        <w:tc>
          <w:tcPr>
            <w:tcW w:w="4001" w:type="dxa"/>
            <w:gridSpan w:val="3"/>
            <w:shd w:val="clear" w:color="auto" w:fill="DBE5F1" w:themeFill="accent1" w:themeFillTint="33"/>
          </w:tcPr>
          <w:p w:rsidR="005A75D1" w:rsidRDefault="005A75D1" w:rsidP="002B70DE">
            <w:pPr>
              <w:autoSpaceDE w:val="0"/>
              <w:autoSpaceDN w:val="0"/>
              <w:adjustRightInd w:val="0"/>
              <w:jc w:val="center"/>
              <w:rPr>
                <w:lang w:val="sr-Latn-CS"/>
              </w:rPr>
            </w:pPr>
            <w:r>
              <w:rPr>
                <w:lang w:val="sr-Latn-CS"/>
              </w:rPr>
              <w:t>NEREALIZOVANO</w:t>
            </w:r>
          </w:p>
          <w:p w:rsidR="005A75D1" w:rsidRDefault="005A75D1" w:rsidP="002B70DE">
            <w:pPr>
              <w:autoSpaceDE w:val="0"/>
              <w:autoSpaceDN w:val="0"/>
              <w:adjustRightInd w:val="0"/>
              <w:jc w:val="center"/>
              <w:rPr>
                <w:lang w:val="sr-Latn-CS"/>
              </w:rPr>
            </w:pPr>
          </w:p>
          <w:p w:rsidR="005A75D1" w:rsidRPr="00FE08C8" w:rsidRDefault="005A75D1" w:rsidP="002B70DE">
            <w:pPr>
              <w:autoSpaceDE w:val="0"/>
              <w:autoSpaceDN w:val="0"/>
              <w:adjustRightInd w:val="0"/>
              <w:jc w:val="center"/>
              <w:rPr>
                <w:lang w:val="sr-Latn-CS"/>
              </w:rPr>
            </w:pPr>
            <w:r>
              <w:rPr>
                <w:lang w:val="sr-Latn-CS"/>
              </w:rPr>
              <w:t>Nisu obezbijeđeni uslovi</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26.</w:t>
            </w:r>
          </w:p>
        </w:tc>
        <w:tc>
          <w:tcPr>
            <w:tcW w:w="4770" w:type="dxa"/>
            <w:gridSpan w:val="2"/>
            <w:shd w:val="clear" w:color="auto" w:fill="DBE5F1" w:themeFill="accent1" w:themeFillTint="33"/>
          </w:tcPr>
          <w:p w:rsidR="005A75D1" w:rsidRPr="00FE08C8" w:rsidRDefault="005A75D1" w:rsidP="002B70DE">
            <w:pPr>
              <w:tabs>
                <w:tab w:val="left" w:pos="1095"/>
              </w:tabs>
              <w:jc w:val="both"/>
              <w:rPr>
                <w:lang w:val="sr-Latn-CS"/>
              </w:rPr>
            </w:pPr>
            <w:r w:rsidRPr="00FE08C8">
              <w:rPr>
                <w:lang w:val="sr-Latn-CS"/>
              </w:rPr>
              <w:t>Instalacija opreme u Gusinju</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pPr>
            <w:r w:rsidRPr="00FE08C8">
              <w:t>Goran Knežević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Samostalno</w:t>
            </w:r>
          </w:p>
        </w:tc>
        <w:tc>
          <w:tcPr>
            <w:tcW w:w="4001" w:type="dxa"/>
            <w:gridSpan w:val="3"/>
            <w:shd w:val="clear" w:color="auto" w:fill="DBE5F1" w:themeFill="accent1" w:themeFillTint="33"/>
          </w:tcPr>
          <w:p w:rsidR="005A75D1" w:rsidRDefault="005A75D1" w:rsidP="002B70DE">
            <w:pPr>
              <w:autoSpaceDE w:val="0"/>
              <w:autoSpaceDN w:val="0"/>
              <w:adjustRightInd w:val="0"/>
              <w:jc w:val="center"/>
              <w:rPr>
                <w:lang w:val="sr-Latn-CS"/>
              </w:rPr>
            </w:pPr>
            <w:r>
              <w:rPr>
                <w:lang w:val="sr-Latn-CS"/>
              </w:rPr>
              <w:t>NEREALIZOVANO</w:t>
            </w:r>
          </w:p>
          <w:p w:rsidR="005A75D1" w:rsidRDefault="005A75D1" w:rsidP="002B70DE">
            <w:pPr>
              <w:autoSpaceDE w:val="0"/>
              <w:autoSpaceDN w:val="0"/>
              <w:adjustRightInd w:val="0"/>
              <w:jc w:val="center"/>
              <w:rPr>
                <w:lang w:val="sr-Latn-CS"/>
              </w:rPr>
            </w:pPr>
          </w:p>
          <w:p w:rsidR="005A75D1" w:rsidRPr="00FE08C8" w:rsidRDefault="005A75D1" w:rsidP="002B70DE">
            <w:pPr>
              <w:autoSpaceDE w:val="0"/>
              <w:autoSpaceDN w:val="0"/>
              <w:adjustRightInd w:val="0"/>
              <w:jc w:val="center"/>
              <w:rPr>
                <w:lang w:val="sr-Latn-CS"/>
              </w:rPr>
            </w:pPr>
            <w:r>
              <w:rPr>
                <w:lang w:val="sr-Latn-CS"/>
              </w:rPr>
              <w:t>Nisu obezbijeđeni uslovi</w:t>
            </w:r>
          </w:p>
        </w:tc>
      </w:tr>
      <w:tr w:rsidR="005A75D1" w:rsidRPr="00FE08C8" w:rsidTr="002B70DE">
        <w:tblPrEx>
          <w:jc w:val="center"/>
        </w:tblPrEx>
        <w:trPr>
          <w:gridBefore w:val="2"/>
          <w:wBefore w:w="265" w:type="dxa"/>
          <w:jc w:val="center"/>
        </w:trPr>
        <w:tc>
          <w:tcPr>
            <w:tcW w:w="13808" w:type="dxa"/>
            <w:gridSpan w:val="14"/>
            <w:shd w:val="clear" w:color="auto" w:fill="548DD4"/>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SLUŽBA ZA PRAVNE, KADROVSKE I FINANSIJSKE POSLOVE</w:t>
            </w:r>
          </w:p>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Načelnik Zoran Asanović</w:t>
            </w:r>
          </w:p>
        </w:tc>
      </w:tr>
      <w:tr w:rsidR="005A75D1" w:rsidRPr="00FE08C8" w:rsidTr="002B70DE">
        <w:tblPrEx>
          <w:jc w:val="center"/>
        </w:tblPrEx>
        <w:trPr>
          <w:gridBefore w:val="2"/>
          <w:gridAfter w:val="1"/>
          <w:wBefore w:w="265" w:type="dxa"/>
          <w:wAfter w:w="49" w:type="dxa"/>
          <w:trHeight w:val="467"/>
          <w:jc w:val="center"/>
        </w:trPr>
        <w:tc>
          <w:tcPr>
            <w:tcW w:w="668" w:type="dxa"/>
            <w:gridSpan w:val="3"/>
            <w:shd w:val="clear" w:color="auto" w:fill="244061"/>
          </w:tcPr>
          <w:p w:rsidR="005A75D1" w:rsidRPr="00FE08C8" w:rsidRDefault="005A75D1" w:rsidP="002B70DE">
            <w:pPr>
              <w:pStyle w:val="1tekst"/>
              <w:tabs>
                <w:tab w:val="left" w:pos="72"/>
                <w:tab w:val="left" w:pos="342"/>
                <w:tab w:val="left" w:pos="882"/>
              </w:tabs>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Br.</w:t>
            </w:r>
          </w:p>
        </w:tc>
        <w:tc>
          <w:tcPr>
            <w:tcW w:w="4770"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Naziv aktivnosti</w:t>
            </w:r>
          </w:p>
        </w:tc>
        <w:tc>
          <w:tcPr>
            <w:tcW w:w="1958" w:type="dxa"/>
            <w:gridSpan w:val="3"/>
            <w:shd w:val="clear" w:color="auto" w:fill="244061"/>
          </w:tcPr>
          <w:p w:rsidR="005A75D1" w:rsidRPr="00FE08C8" w:rsidRDefault="005A75D1" w:rsidP="002B70DE">
            <w:pPr>
              <w:jc w:val="center"/>
              <w:rPr>
                <w:lang w:val="sr-Latn-CS"/>
              </w:rPr>
            </w:pPr>
            <w:r w:rsidRPr="00FE08C8">
              <w:rPr>
                <w:lang w:val="sr-Latn-CS"/>
              </w:rPr>
              <w:t>Nosilac aktivnosti</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Saradnja sa ostalim organima</w:t>
            </w:r>
          </w:p>
        </w:tc>
        <w:tc>
          <w:tcPr>
            <w:tcW w:w="4001" w:type="dxa"/>
            <w:gridSpan w:val="3"/>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Napomena - status realizacije</w:t>
            </w:r>
          </w:p>
        </w:tc>
      </w:tr>
      <w:tr w:rsidR="005A75D1" w:rsidRPr="00FE08C8" w:rsidTr="00326DC1">
        <w:tblPrEx>
          <w:jc w:val="center"/>
        </w:tblPrEx>
        <w:trPr>
          <w:gridBefore w:val="2"/>
          <w:gridAfter w:val="1"/>
          <w:wBefore w:w="265" w:type="dxa"/>
          <w:wAfter w:w="49" w:type="dxa"/>
          <w:jc w:val="center"/>
        </w:trPr>
        <w:tc>
          <w:tcPr>
            <w:tcW w:w="668" w:type="dxa"/>
            <w:gridSpan w:val="3"/>
            <w:shd w:val="clear" w:color="auto" w:fill="DBE5F1" w:themeFill="accent1" w:themeFillTint="33"/>
          </w:tcPr>
          <w:p w:rsidR="005A75D1" w:rsidRPr="00FE08C8" w:rsidRDefault="005A75D1" w:rsidP="002B70DE">
            <w:pPr>
              <w:pStyle w:val="CharCharCharCharChar"/>
            </w:pPr>
            <w:r w:rsidRPr="00FE08C8">
              <w:t>1.</w:t>
            </w:r>
          </w:p>
        </w:tc>
        <w:tc>
          <w:tcPr>
            <w:tcW w:w="4770" w:type="dxa"/>
            <w:gridSpan w:val="2"/>
            <w:shd w:val="clear" w:color="auto" w:fill="DBE5F1" w:themeFill="accent1" w:themeFillTint="33"/>
          </w:tcPr>
          <w:p w:rsidR="005A75D1" w:rsidRPr="00FE08C8" w:rsidRDefault="005A75D1" w:rsidP="002B70DE">
            <w:pPr>
              <w:pStyle w:val="1tekst"/>
              <w:ind w:left="0" w:right="374" w:firstLine="0"/>
              <w:rPr>
                <w:rFonts w:ascii="Times New Roman" w:hAnsi="Times New Roman" w:cs="Times New Roman"/>
                <w:sz w:val="24"/>
                <w:szCs w:val="24"/>
                <w:lang w:val="sr-Latn-CS"/>
              </w:rPr>
            </w:pPr>
            <w:r w:rsidRPr="00FE08C8">
              <w:rPr>
                <w:rFonts w:ascii="Times New Roman" w:hAnsi="Times New Roman" w:cs="Times New Roman"/>
                <w:sz w:val="24"/>
                <w:szCs w:val="24"/>
                <w:lang w:val="sr-Latn-CS"/>
              </w:rPr>
              <w:t>Plan javnih nabavki za 2016. godinu</w:t>
            </w:r>
            <w:r w:rsidRPr="00FE08C8">
              <w:rPr>
                <w:rStyle w:val="FootnoteReference"/>
                <w:rFonts w:eastAsia="Calibri"/>
                <w:szCs w:val="24"/>
                <w:lang w:val="sr-Latn-CS"/>
              </w:rPr>
              <w:footnoteReference w:id="10"/>
            </w:r>
          </w:p>
        </w:tc>
        <w:tc>
          <w:tcPr>
            <w:tcW w:w="1958" w:type="dxa"/>
            <w:gridSpan w:val="3"/>
            <w:shd w:val="clear" w:color="auto" w:fill="DBE5F1" w:themeFill="accent1" w:themeFillTint="33"/>
          </w:tcPr>
          <w:p w:rsidR="005A75D1" w:rsidRPr="00032076" w:rsidRDefault="005A75D1" w:rsidP="002B70DE">
            <w:pPr>
              <w:jc w:val="center"/>
              <w:rPr>
                <w:lang w:val="sr-Latn-CS" w:eastAsia="en-US"/>
              </w:rPr>
            </w:pPr>
            <w:r w:rsidRPr="00FE08C8">
              <w:rPr>
                <w:lang w:val="sr-Latn-CS" w:eastAsia="en-US"/>
              </w:rPr>
              <w:t>Nataša Ivanović</w:t>
            </w:r>
          </w:p>
        </w:tc>
        <w:tc>
          <w:tcPr>
            <w:tcW w:w="2362" w:type="dxa"/>
            <w:gridSpan w:val="2"/>
            <w:shd w:val="clear" w:color="auto" w:fill="DBE5F1" w:themeFill="accent1" w:themeFillTint="33"/>
          </w:tcPr>
          <w:p w:rsidR="005A75D1" w:rsidRPr="00FE08C8" w:rsidRDefault="005A75D1" w:rsidP="002B70DE">
            <w:pPr>
              <w:jc w:val="center"/>
              <w:rPr>
                <w:lang w:val="sl-SI"/>
              </w:rPr>
            </w:pPr>
            <w:r w:rsidRPr="00FE08C8">
              <w:rPr>
                <w:lang w:val="sl-SI"/>
              </w:rPr>
              <w:t>Uprava policije</w:t>
            </w:r>
          </w:p>
        </w:tc>
        <w:tc>
          <w:tcPr>
            <w:tcW w:w="4001" w:type="dxa"/>
            <w:gridSpan w:val="3"/>
            <w:shd w:val="clear" w:color="auto" w:fill="DBE5F1" w:themeFill="accent1" w:themeFillTint="33"/>
          </w:tcPr>
          <w:p w:rsidR="005A75D1" w:rsidRPr="00FE08C8" w:rsidRDefault="005A75D1" w:rsidP="002B70DE">
            <w:pPr>
              <w:jc w:val="center"/>
              <w:rPr>
                <w:lang w:val="en-US"/>
              </w:rPr>
            </w:pPr>
            <w:r>
              <w:rPr>
                <w:lang w:val="en-US"/>
              </w:rPr>
              <w:t>REALIZOVANO</w:t>
            </w:r>
          </w:p>
        </w:tc>
      </w:tr>
      <w:tr w:rsidR="005A75D1" w:rsidRPr="00FE08C8" w:rsidTr="00326DC1">
        <w:tblPrEx>
          <w:jc w:val="center"/>
        </w:tblPrEx>
        <w:trPr>
          <w:gridBefore w:val="2"/>
          <w:gridAfter w:val="1"/>
          <w:wBefore w:w="265" w:type="dxa"/>
          <w:wAfter w:w="49" w:type="dxa"/>
          <w:jc w:val="center"/>
        </w:trPr>
        <w:tc>
          <w:tcPr>
            <w:tcW w:w="668" w:type="dxa"/>
            <w:gridSpan w:val="3"/>
            <w:shd w:val="clear" w:color="auto" w:fill="DBE5F1" w:themeFill="accent1" w:themeFillTint="33"/>
          </w:tcPr>
          <w:p w:rsidR="005A75D1" w:rsidRPr="00FE08C8" w:rsidRDefault="005A75D1" w:rsidP="002B70DE">
            <w:pPr>
              <w:pStyle w:val="CharCharCharCharChar"/>
            </w:pPr>
            <w:r w:rsidRPr="00FE08C8">
              <w:t>2.</w:t>
            </w:r>
          </w:p>
        </w:tc>
        <w:tc>
          <w:tcPr>
            <w:tcW w:w="4770" w:type="dxa"/>
            <w:gridSpan w:val="2"/>
            <w:shd w:val="clear" w:color="auto" w:fill="DBE5F1" w:themeFill="accent1" w:themeFillTint="33"/>
          </w:tcPr>
          <w:p w:rsidR="005A75D1" w:rsidRPr="00FE08C8" w:rsidRDefault="005A75D1" w:rsidP="002B70DE">
            <w:pPr>
              <w:pStyle w:val="1tekst"/>
              <w:ind w:left="0" w:right="76" w:firstLine="0"/>
              <w:rPr>
                <w:rFonts w:ascii="Times New Roman" w:hAnsi="Times New Roman" w:cs="Times New Roman"/>
                <w:sz w:val="24"/>
                <w:szCs w:val="24"/>
                <w:lang w:val="sr-Latn-CS"/>
              </w:rPr>
            </w:pPr>
            <w:r w:rsidRPr="00FE08C8">
              <w:rPr>
                <w:rFonts w:ascii="Times New Roman" w:hAnsi="Times New Roman" w:cs="Times New Roman"/>
                <w:sz w:val="24"/>
                <w:szCs w:val="24"/>
                <w:lang w:val="sr-Latn-CS"/>
              </w:rPr>
              <w:t>Izvještaj o realizaciji javnih nabavki za 2015. godinu</w:t>
            </w:r>
          </w:p>
        </w:tc>
        <w:tc>
          <w:tcPr>
            <w:tcW w:w="1958" w:type="dxa"/>
            <w:gridSpan w:val="3"/>
            <w:shd w:val="clear" w:color="auto" w:fill="DBE5F1" w:themeFill="accent1" w:themeFillTint="33"/>
          </w:tcPr>
          <w:p w:rsidR="005A75D1" w:rsidRPr="00FE08C8" w:rsidRDefault="005A75D1" w:rsidP="002B70DE">
            <w:pPr>
              <w:jc w:val="center"/>
              <w:rPr>
                <w:lang w:val="sr-Latn-CS" w:eastAsia="en-US"/>
              </w:rPr>
            </w:pPr>
            <w:r w:rsidRPr="00FE08C8">
              <w:rPr>
                <w:lang w:val="sr-Latn-CS" w:eastAsia="en-US"/>
              </w:rPr>
              <w:t>Nataša Ivanović</w:t>
            </w:r>
          </w:p>
          <w:p w:rsidR="005A75D1" w:rsidRPr="00FE08C8" w:rsidRDefault="005A75D1" w:rsidP="002B70DE">
            <w:pPr>
              <w:jc w:val="center"/>
              <w:rPr>
                <w:lang w:val="en-US"/>
              </w:rPr>
            </w:pP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en-US"/>
              </w:rPr>
              <w:t>Samostalno</w:t>
            </w:r>
          </w:p>
          <w:p w:rsidR="005A75D1" w:rsidRPr="00FE08C8" w:rsidRDefault="005A75D1" w:rsidP="002B70DE">
            <w:pPr>
              <w:jc w:val="center"/>
              <w:rPr>
                <w:lang w:val="sl-SI"/>
              </w:rPr>
            </w:pPr>
          </w:p>
        </w:tc>
        <w:tc>
          <w:tcPr>
            <w:tcW w:w="4001" w:type="dxa"/>
            <w:gridSpan w:val="3"/>
            <w:shd w:val="clear" w:color="auto" w:fill="DBE5F1" w:themeFill="accent1" w:themeFillTint="33"/>
          </w:tcPr>
          <w:p w:rsidR="005A75D1" w:rsidRPr="00FE08C8" w:rsidRDefault="005A75D1" w:rsidP="002B70DE">
            <w:pPr>
              <w:jc w:val="center"/>
              <w:rPr>
                <w:lang w:val="en-US"/>
              </w:rPr>
            </w:pPr>
            <w:r>
              <w:rPr>
                <w:lang w:val="en-US"/>
              </w:rPr>
              <w:t>REALIZOVANO</w:t>
            </w:r>
          </w:p>
        </w:tc>
      </w:tr>
      <w:tr w:rsidR="005A75D1" w:rsidRPr="00FE08C8" w:rsidTr="00326DC1">
        <w:tblPrEx>
          <w:jc w:val="center"/>
        </w:tblPrEx>
        <w:trPr>
          <w:gridBefore w:val="2"/>
          <w:gridAfter w:val="1"/>
          <w:wBefore w:w="265" w:type="dxa"/>
          <w:wAfter w:w="49" w:type="dxa"/>
          <w:jc w:val="center"/>
        </w:trPr>
        <w:tc>
          <w:tcPr>
            <w:tcW w:w="668" w:type="dxa"/>
            <w:gridSpan w:val="3"/>
            <w:shd w:val="clear" w:color="auto" w:fill="DBE5F1" w:themeFill="accent1" w:themeFillTint="33"/>
          </w:tcPr>
          <w:p w:rsidR="005A75D1" w:rsidRPr="00FE08C8" w:rsidRDefault="005A75D1" w:rsidP="002B70DE">
            <w:pPr>
              <w:pStyle w:val="CharCharCharCharChar"/>
            </w:pPr>
            <w:r w:rsidRPr="00FE08C8">
              <w:lastRenderedPageBreak/>
              <w:t>3.</w:t>
            </w:r>
          </w:p>
        </w:tc>
        <w:tc>
          <w:tcPr>
            <w:tcW w:w="4770" w:type="dxa"/>
            <w:gridSpan w:val="2"/>
            <w:shd w:val="clear" w:color="auto" w:fill="DBE5F1" w:themeFill="accent1" w:themeFillTint="33"/>
          </w:tcPr>
          <w:p w:rsidR="005A75D1" w:rsidRPr="00FE08C8" w:rsidRDefault="005A75D1" w:rsidP="002B70DE">
            <w:pPr>
              <w:pStyle w:val="1tekst"/>
              <w:ind w:left="0" w:right="76" w:firstLine="0"/>
              <w:rPr>
                <w:rFonts w:ascii="Times New Roman" w:hAnsi="Times New Roman" w:cs="Times New Roman"/>
                <w:sz w:val="24"/>
                <w:szCs w:val="24"/>
                <w:lang w:val="sr-Latn-CS"/>
              </w:rPr>
            </w:pPr>
            <w:r w:rsidRPr="00FE08C8">
              <w:rPr>
                <w:rFonts w:ascii="Times New Roman" w:hAnsi="Times New Roman" w:cs="Times New Roman"/>
                <w:sz w:val="24"/>
                <w:szCs w:val="24"/>
                <w:lang w:val="sr-Latn-CS"/>
              </w:rPr>
              <w:t>Godišnji finansijski izvještaj Ministarstva unutrašnjih poslova za 2015. godinu</w:t>
            </w:r>
            <w:r w:rsidRPr="00FE08C8">
              <w:rPr>
                <w:rStyle w:val="FootnoteReference"/>
                <w:rFonts w:eastAsia="Calibri"/>
                <w:szCs w:val="24"/>
                <w:lang w:val="sr-Latn-CS"/>
              </w:rPr>
              <w:footnoteReference w:id="11"/>
            </w:r>
            <w:r w:rsidRPr="00FE08C8">
              <w:rPr>
                <w:rFonts w:ascii="Times New Roman" w:hAnsi="Times New Roman" w:cs="Times New Roman"/>
                <w:sz w:val="24"/>
                <w:szCs w:val="24"/>
                <w:lang w:val="sr-Latn-CS"/>
              </w:rPr>
              <w:t>:</w:t>
            </w:r>
          </w:p>
          <w:p w:rsidR="005A75D1" w:rsidRPr="00FE08C8" w:rsidRDefault="005A75D1" w:rsidP="002B70DE">
            <w:pPr>
              <w:pStyle w:val="1tekst"/>
              <w:numPr>
                <w:ilvl w:val="0"/>
                <w:numId w:val="7"/>
              </w:numPr>
              <w:ind w:right="76"/>
              <w:rPr>
                <w:rFonts w:ascii="Times New Roman" w:hAnsi="Times New Roman" w:cs="Times New Roman"/>
                <w:sz w:val="24"/>
                <w:szCs w:val="24"/>
                <w:lang w:val="sr-Latn-CS"/>
              </w:rPr>
            </w:pPr>
            <w:r w:rsidRPr="00FE08C8">
              <w:rPr>
                <w:rFonts w:ascii="Times New Roman" w:hAnsi="Times New Roman" w:cs="Times New Roman"/>
                <w:sz w:val="24"/>
                <w:szCs w:val="24"/>
                <w:lang w:val="sr-Latn-CS"/>
              </w:rPr>
              <w:t>Izvještaj o novčanim tokovima (Ob.3)</w:t>
            </w:r>
          </w:p>
          <w:p w:rsidR="005A75D1" w:rsidRPr="00FE08C8" w:rsidRDefault="005A75D1" w:rsidP="002B70DE">
            <w:pPr>
              <w:pStyle w:val="1tekst"/>
              <w:numPr>
                <w:ilvl w:val="0"/>
                <w:numId w:val="7"/>
              </w:numPr>
              <w:ind w:right="76"/>
              <w:rPr>
                <w:rFonts w:ascii="Times New Roman" w:hAnsi="Times New Roman" w:cs="Times New Roman"/>
                <w:sz w:val="24"/>
                <w:szCs w:val="24"/>
                <w:lang w:val="sr-Latn-CS"/>
              </w:rPr>
            </w:pPr>
            <w:r w:rsidRPr="00FE08C8">
              <w:rPr>
                <w:rFonts w:ascii="Times New Roman" w:hAnsi="Times New Roman" w:cs="Times New Roman"/>
                <w:sz w:val="24"/>
                <w:szCs w:val="24"/>
                <w:lang w:val="sr-Latn-CS"/>
              </w:rPr>
              <w:t>Izvještaj o neizmirenim obavezama (Ob.5)</w:t>
            </w:r>
          </w:p>
          <w:p w:rsidR="005A75D1" w:rsidRPr="00FE08C8" w:rsidRDefault="005A75D1" w:rsidP="002B70DE">
            <w:pPr>
              <w:pStyle w:val="1tekst"/>
              <w:numPr>
                <w:ilvl w:val="0"/>
                <w:numId w:val="7"/>
              </w:numPr>
              <w:ind w:right="76"/>
              <w:rPr>
                <w:rFonts w:ascii="Times New Roman" w:hAnsi="Times New Roman" w:cs="Times New Roman"/>
                <w:sz w:val="24"/>
                <w:szCs w:val="24"/>
                <w:lang w:val="sr-Latn-CS"/>
              </w:rPr>
            </w:pPr>
            <w:r w:rsidRPr="00FE08C8">
              <w:rPr>
                <w:rFonts w:ascii="Times New Roman" w:hAnsi="Times New Roman" w:cs="Times New Roman"/>
                <w:sz w:val="24"/>
                <w:szCs w:val="24"/>
                <w:lang w:val="sr-Latn-CS"/>
              </w:rPr>
              <w:t>Izvještaj o načinu utroška sredstava nakon fiskalne godine (ob.8)</w:t>
            </w:r>
          </w:p>
          <w:p w:rsidR="005A75D1" w:rsidRPr="00FE08C8" w:rsidRDefault="005A75D1" w:rsidP="002B70DE">
            <w:pPr>
              <w:pStyle w:val="1tekst"/>
              <w:numPr>
                <w:ilvl w:val="0"/>
                <w:numId w:val="7"/>
              </w:numPr>
              <w:ind w:right="76"/>
              <w:rPr>
                <w:rFonts w:ascii="Times New Roman" w:hAnsi="Times New Roman" w:cs="Times New Roman"/>
                <w:sz w:val="24"/>
                <w:szCs w:val="24"/>
                <w:lang w:val="sr-Latn-CS"/>
              </w:rPr>
            </w:pPr>
            <w:r w:rsidRPr="00FE08C8">
              <w:rPr>
                <w:rFonts w:ascii="Times New Roman" w:hAnsi="Times New Roman" w:cs="Times New Roman"/>
                <w:sz w:val="24"/>
                <w:szCs w:val="24"/>
                <w:lang w:val="sr-Latn-CS"/>
              </w:rPr>
              <w:t>Izvještaj o načinu utroška tekuće budžetske rezerve (ob.9)</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Miodrag Đuretić</w:t>
            </w:r>
          </w:p>
          <w:p w:rsidR="005A75D1" w:rsidRPr="00FE08C8" w:rsidRDefault="005A75D1" w:rsidP="002B70DE">
            <w:pPr>
              <w:jc w:val="center"/>
              <w:rPr>
                <w:lang w:val="en-US"/>
              </w:rPr>
            </w:pPr>
          </w:p>
        </w:tc>
        <w:tc>
          <w:tcPr>
            <w:tcW w:w="2362" w:type="dxa"/>
            <w:gridSpan w:val="2"/>
            <w:shd w:val="clear" w:color="auto" w:fill="DBE5F1" w:themeFill="accent1" w:themeFillTint="33"/>
          </w:tcPr>
          <w:p w:rsidR="005A75D1" w:rsidRPr="00FE08C8" w:rsidRDefault="005A75D1" w:rsidP="002B70DE">
            <w:pPr>
              <w:jc w:val="center"/>
              <w:rPr>
                <w:lang w:val="sl-SI"/>
              </w:rPr>
            </w:pPr>
            <w:r w:rsidRPr="00FE08C8">
              <w:rPr>
                <w:lang w:val="sr-Latn-CS"/>
              </w:rPr>
              <w:t>Poreska uprava</w:t>
            </w:r>
          </w:p>
        </w:tc>
        <w:tc>
          <w:tcPr>
            <w:tcW w:w="4001" w:type="dxa"/>
            <w:gridSpan w:val="3"/>
            <w:shd w:val="clear" w:color="auto" w:fill="DBE5F1" w:themeFill="accent1" w:themeFillTint="33"/>
          </w:tcPr>
          <w:p w:rsidR="005A75D1" w:rsidRPr="00FE08C8" w:rsidRDefault="005A75D1" w:rsidP="002B70DE">
            <w:pPr>
              <w:jc w:val="center"/>
              <w:rPr>
                <w:lang w:val="sl-SI"/>
              </w:rPr>
            </w:pPr>
            <w:r>
              <w:rPr>
                <w:lang w:val="sl-SI"/>
              </w:rPr>
              <w:t>REALIZOVANO</w:t>
            </w:r>
          </w:p>
        </w:tc>
      </w:tr>
      <w:tr w:rsidR="005A75D1" w:rsidRPr="00FE08C8" w:rsidTr="00326DC1">
        <w:tblPrEx>
          <w:jc w:val="center"/>
        </w:tblPrEx>
        <w:trPr>
          <w:gridBefore w:val="2"/>
          <w:gridAfter w:val="1"/>
          <w:wBefore w:w="265" w:type="dxa"/>
          <w:wAfter w:w="49" w:type="dxa"/>
          <w:jc w:val="center"/>
        </w:trPr>
        <w:tc>
          <w:tcPr>
            <w:tcW w:w="668" w:type="dxa"/>
            <w:gridSpan w:val="3"/>
            <w:shd w:val="clear" w:color="auto" w:fill="DBE5F1" w:themeFill="accent1" w:themeFillTint="33"/>
          </w:tcPr>
          <w:p w:rsidR="005A75D1" w:rsidRPr="00FE08C8" w:rsidRDefault="005A75D1" w:rsidP="002B70DE">
            <w:pPr>
              <w:pStyle w:val="CharCharCharCharChar"/>
            </w:pPr>
            <w:r w:rsidRPr="00FE08C8">
              <w:t>4.</w:t>
            </w:r>
          </w:p>
        </w:tc>
        <w:tc>
          <w:tcPr>
            <w:tcW w:w="4770" w:type="dxa"/>
            <w:gridSpan w:val="2"/>
            <w:shd w:val="clear" w:color="auto" w:fill="DBE5F1" w:themeFill="accent1" w:themeFillTint="33"/>
          </w:tcPr>
          <w:p w:rsidR="005A75D1" w:rsidRPr="00FE08C8" w:rsidRDefault="005A75D1" w:rsidP="002B70DE">
            <w:pPr>
              <w:pStyle w:val="1tekst"/>
              <w:ind w:left="0" w:right="76" w:firstLine="0"/>
              <w:rPr>
                <w:rFonts w:ascii="Times New Roman" w:hAnsi="Times New Roman" w:cs="Times New Roman"/>
                <w:sz w:val="24"/>
                <w:szCs w:val="24"/>
                <w:lang w:val="sr-Latn-CS"/>
              </w:rPr>
            </w:pPr>
            <w:r w:rsidRPr="00FE08C8">
              <w:rPr>
                <w:rFonts w:ascii="Times New Roman" w:hAnsi="Times New Roman" w:cs="Times New Roman"/>
                <w:sz w:val="24"/>
                <w:szCs w:val="24"/>
                <w:lang w:val="sr-Latn-CS"/>
              </w:rPr>
              <w:t>Godišnji popis pokretnih i nepokretnih stvari Ministarstva unutrašnjih poslova za 2015. godinu</w:t>
            </w:r>
            <w:r w:rsidRPr="00FE08C8">
              <w:rPr>
                <w:rStyle w:val="FootnoteReference"/>
                <w:rFonts w:eastAsia="Calibri"/>
                <w:szCs w:val="24"/>
                <w:lang w:val="sr-Latn-CS"/>
              </w:rPr>
              <w:footnoteReference w:id="12"/>
            </w:r>
            <w:r w:rsidRPr="00FE08C8">
              <w:rPr>
                <w:rFonts w:ascii="Times New Roman" w:hAnsi="Times New Roman" w:cs="Times New Roman"/>
                <w:sz w:val="24"/>
                <w:szCs w:val="24"/>
                <w:lang w:val="sr-Latn-CS"/>
              </w:rPr>
              <w:t>:</w:t>
            </w:r>
          </w:p>
          <w:p w:rsidR="005A75D1" w:rsidRPr="00FE08C8" w:rsidRDefault="005A75D1" w:rsidP="002B70DE">
            <w:pPr>
              <w:pStyle w:val="1tekst"/>
              <w:numPr>
                <w:ilvl w:val="0"/>
                <w:numId w:val="7"/>
              </w:numPr>
              <w:ind w:right="76"/>
              <w:rPr>
                <w:rFonts w:ascii="Times New Roman" w:hAnsi="Times New Roman" w:cs="Times New Roman"/>
                <w:sz w:val="24"/>
                <w:szCs w:val="24"/>
                <w:lang w:val="sr-Latn-CS"/>
              </w:rPr>
            </w:pPr>
            <w:r w:rsidRPr="00FE08C8">
              <w:rPr>
                <w:rFonts w:ascii="Times New Roman" w:hAnsi="Times New Roman" w:cs="Times New Roman"/>
                <w:sz w:val="24"/>
                <w:szCs w:val="24"/>
                <w:lang w:val="sr-Latn-CS"/>
              </w:rPr>
              <w:t>Izvještaj o imovini (popisu pokretnih i nepokretnih stvari)</w:t>
            </w:r>
          </w:p>
          <w:p w:rsidR="005A75D1" w:rsidRPr="00FE08C8" w:rsidRDefault="005A75D1" w:rsidP="002B70DE">
            <w:pPr>
              <w:pStyle w:val="1tekst"/>
              <w:numPr>
                <w:ilvl w:val="0"/>
                <w:numId w:val="7"/>
              </w:numPr>
              <w:ind w:right="76"/>
              <w:rPr>
                <w:rFonts w:ascii="Times New Roman" w:hAnsi="Times New Roman" w:cs="Times New Roman"/>
                <w:sz w:val="24"/>
                <w:szCs w:val="24"/>
                <w:lang w:val="sr-Latn-CS"/>
              </w:rPr>
            </w:pPr>
            <w:r w:rsidRPr="00FE08C8">
              <w:rPr>
                <w:rFonts w:ascii="Times New Roman" w:hAnsi="Times New Roman" w:cs="Times New Roman"/>
                <w:sz w:val="24"/>
                <w:szCs w:val="24"/>
                <w:lang w:val="sr-Latn-CS"/>
              </w:rPr>
              <w:t>Obrazac PS-1 za pokretne stvari</w:t>
            </w:r>
          </w:p>
          <w:p w:rsidR="005A75D1" w:rsidRPr="00FE08C8" w:rsidRDefault="005A75D1" w:rsidP="002B70DE">
            <w:pPr>
              <w:pStyle w:val="1tekst"/>
              <w:numPr>
                <w:ilvl w:val="0"/>
                <w:numId w:val="7"/>
              </w:numPr>
              <w:ind w:right="76"/>
              <w:rPr>
                <w:rFonts w:ascii="Times New Roman" w:hAnsi="Times New Roman" w:cs="Times New Roman"/>
                <w:sz w:val="24"/>
                <w:szCs w:val="24"/>
                <w:lang w:val="sr-Latn-CS"/>
              </w:rPr>
            </w:pPr>
            <w:r w:rsidRPr="00FE08C8">
              <w:rPr>
                <w:rFonts w:ascii="Times New Roman" w:hAnsi="Times New Roman" w:cs="Times New Roman"/>
                <w:sz w:val="24"/>
                <w:szCs w:val="24"/>
                <w:lang w:val="sr-Latn-CS"/>
              </w:rPr>
              <w:t>Obrazac NS-1 za nepokretne stvari</w:t>
            </w:r>
          </w:p>
        </w:tc>
        <w:tc>
          <w:tcPr>
            <w:tcW w:w="1958" w:type="dxa"/>
            <w:gridSpan w:val="3"/>
            <w:shd w:val="clear" w:color="auto" w:fill="DBE5F1" w:themeFill="accent1" w:themeFillTint="33"/>
          </w:tcPr>
          <w:p w:rsidR="005A75D1" w:rsidRPr="00FE08C8" w:rsidRDefault="005A75D1" w:rsidP="002B70DE">
            <w:pPr>
              <w:pStyle w:val="1tekst"/>
              <w:ind w:left="0" w:right="0" w:firstLine="0"/>
              <w:rPr>
                <w:rFonts w:ascii="Times New Roman" w:hAnsi="Times New Roman" w:cs="Times New Roman"/>
                <w:sz w:val="24"/>
                <w:szCs w:val="24"/>
              </w:rPr>
            </w:pPr>
            <w:r w:rsidRPr="00FE08C8">
              <w:rPr>
                <w:rFonts w:ascii="Times New Roman" w:hAnsi="Times New Roman" w:cs="Times New Roman"/>
                <w:sz w:val="24"/>
                <w:szCs w:val="24"/>
              </w:rPr>
              <w:t>Miodrag Đuretić</w:t>
            </w:r>
          </w:p>
          <w:p w:rsidR="005A75D1" w:rsidRPr="00FE08C8" w:rsidRDefault="005A75D1" w:rsidP="002B70DE">
            <w:pPr>
              <w:jc w:val="center"/>
              <w:rPr>
                <w:lang w:val="sr-Latn-CS"/>
              </w:rPr>
            </w:pPr>
          </w:p>
        </w:tc>
        <w:tc>
          <w:tcPr>
            <w:tcW w:w="2362" w:type="dxa"/>
            <w:gridSpan w:val="2"/>
            <w:shd w:val="clear" w:color="auto" w:fill="DBE5F1" w:themeFill="accent1" w:themeFillTint="33"/>
          </w:tcPr>
          <w:p w:rsidR="005A75D1" w:rsidRPr="00FE08C8" w:rsidRDefault="005A75D1" w:rsidP="002B70DE">
            <w:pPr>
              <w:jc w:val="center"/>
              <w:rPr>
                <w:lang w:val="sl-SI"/>
              </w:rPr>
            </w:pPr>
            <w:r w:rsidRPr="00FE08C8">
              <w:rPr>
                <w:lang w:val="sr-Latn-CS"/>
              </w:rPr>
              <w:t>Ministarstvo finansija</w:t>
            </w:r>
            <w:r w:rsidRPr="00FE08C8">
              <w:rPr>
                <w:lang w:val="sl-SI"/>
              </w:rPr>
              <w:t xml:space="preserve"> </w:t>
            </w:r>
          </w:p>
        </w:tc>
        <w:tc>
          <w:tcPr>
            <w:tcW w:w="4001" w:type="dxa"/>
            <w:gridSpan w:val="3"/>
            <w:shd w:val="clear" w:color="auto" w:fill="DBE5F1" w:themeFill="accent1" w:themeFillTint="33"/>
          </w:tcPr>
          <w:p w:rsidR="005A75D1" w:rsidRPr="00FE08C8" w:rsidRDefault="005A75D1" w:rsidP="002B70DE">
            <w:pPr>
              <w:jc w:val="center"/>
              <w:rPr>
                <w:lang w:val="sl-SI"/>
              </w:rPr>
            </w:pPr>
            <w:r>
              <w:rPr>
                <w:lang w:val="sl-SI"/>
              </w:rPr>
              <w:t>REALIZOVANO</w:t>
            </w:r>
          </w:p>
        </w:tc>
      </w:tr>
      <w:tr w:rsidR="005A75D1" w:rsidRPr="00FE08C8" w:rsidTr="00326DC1">
        <w:tblPrEx>
          <w:jc w:val="center"/>
        </w:tblPrEx>
        <w:trPr>
          <w:gridBefore w:val="2"/>
          <w:gridAfter w:val="1"/>
          <w:wBefore w:w="265" w:type="dxa"/>
          <w:wAfter w:w="49" w:type="dxa"/>
          <w:trHeight w:val="654"/>
          <w:jc w:val="center"/>
        </w:trPr>
        <w:tc>
          <w:tcPr>
            <w:tcW w:w="668" w:type="dxa"/>
            <w:gridSpan w:val="3"/>
            <w:shd w:val="clear" w:color="auto" w:fill="DBE5F1" w:themeFill="accent1" w:themeFillTint="33"/>
          </w:tcPr>
          <w:p w:rsidR="005A75D1" w:rsidRPr="00FE08C8" w:rsidRDefault="005A75D1" w:rsidP="002B70DE">
            <w:pPr>
              <w:pStyle w:val="CharCharCharCharChar"/>
            </w:pPr>
            <w:r w:rsidRPr="00FE08C8">
              <w:t>5.</w:t>
            </w:r>
          </w:p>
        </w:tc>
        <w:tc>
          <w:tcPr>
            <w:tcW w:w="4770" w:type="dxa"/>
            <w:gridSpan w:val="2"/>
            <w:shd w:val="clear" w:color="auto" w:fill="DBE5F1" w:themeFill="accent1" w:themeFillTint="33"/>
          </w:tcPr>
          <w:p w:rsidR="005A75D1" w:rsidRPr="00FE08C8" w:rsidRDefault="005A75D1" w:rsidP="002B70DE">
            <w:pPr>
              <w:pStyle w:val="1tekst"/>
              <w:tabs>
                <w:tab w:val="left" w:pos="4554"/>
              </w:tabs>
              <w:ind w:left="0" w:right="0" w:firstLine="0"/>
              <w:rPr>
                <w:rFonts w:ascii="Times New Roman" w:hAnsi="Times New Roman" w:cs="Times New Roman"/>
                <w:sz w:val="24"/>
                <w:szCs w:val="24"/>
                <w:lang w:val="sr-Latn-CS"/>
              </w:rPr>
            </w:pPr>
            <w:r w:rsidRPr="00FE08C8">
              <w:rPr>
                <w:rFonts w:ascii="Times New Roman" w:hAnsi="Times New Roman" w:cs="Times New Roman"/>
                <w:sz w:val="24"/>
                <w:szCs w:val="24"/>
                <w:lang w:val="sr-Latn-CS"/>
              </w:rPr>
              <w:t>Mjesečni izvještaj o obračunatim i plaćenim porezima i doprinosima (obrazac IOPPD)</w:t>
            </w:r>
            <w:r w:rsidRPr="00FE08C8">
              <w:rPr>
                <w:rStyle w:val="FootnoteReference"/>
                <w:rFonts w:eastAsia="Calibri"/>
                <w:szCs w:val="24"/>
                <w:lang w:val="sr-Latn-CS"/>
              </w:rPr>
              <w:footnoteReference w:id="13"/>
            </w:r>
          </w:p>
        </w:tc>
        <w:tc>
          <w:tcPr>
            <w:tcW w:w="1958" w:type="dxa"/>
            <w:gridSpan w:val="3"/>
            <w:shd w:val="clear" w:color="auto" w:fill="DBE5F1" w:themeFill="accent1" w:themeFillTint="33"/>
          </w:tcPr>
          <w:p w:rsidR="005A75D1" w:rsidRPr="00FE08C8" w:rsidRDefault="005A75D1" w:rsidP="002B70DE">
            <w:pPr>
              <w:rPr>
                <w:lang w:val="sr-Latn-CS" w:eastAsia="en-US"/>
              </w:rPr>
            </w:pPr>
            <w:r w:rsidRPr="00FE08C8">
              <w:t>Miodrag Đuretić</w:t>
            </w:r>
          </w:p>
          <w:p w:rsidR="005A75D1" w:rsidRPr="00FE08C8" w:rsidRDefault="005A75D1" w:rsidP="002B70DE">
            <w:pPr>
              <w:jc w:val="center"/>
              <w:rPr>
                <w:lang w:val="en-US"/>
              </w:rPr>
            </w:pPr>
          </w:p>
        </w:tc>
        <w:tc>
          <w:tcPr>
            <w:tcW w:w="2362" w:type="dxa"/>
            <w:gridSpan w:val="2"/>
            <w:shd w:val="clear" w:color="auto" w:fill="DBE5F1" w:themeFill="accent1" w:themeFillTint="33"/>
          </w:tcPr>
          <w:p w:rsidR="005A75D1" w:rsidRPr="00FE08C8" w:rsidRDefault="005A75D1" w:rsidP="002B70DE">
            <w:pPr>
              <w:jc w:val="center"/>
              <w:rPr>
                <w:lang w:val="sl-SI"/>
              </w:rPr>
            </w:pPr>
            <w:r w:rsidRPr="00FE08C8">
              <w:rPr>
                <w:lang w:val="sr-Latn-CS"/>
              </w:rPr>
              <w:t>Poreska uprava</w:t>
            </w:r>
          </w:p>
        </w:tc>
        <w:tc>
          <w:tcPr>
            <w:tcW w:w="4001" w:type="dxa"/>
            <w:gridSpan w:val="3"/>
            <w:shd w:val="clear" w:color="auto" w:fill="DBE5F1" w:themeFill="accent1" w:themeFillTint="33"/>
          </w:tcPr>
          <w:p w:rsidR="005A75D1" w:rsidRPr="00FE08C8" w:rsidRDefault="005A75D1" w:rsidP="002B70DE">
            <w:pPr>
              <w:jc w:val="center"/>
              <w:rPr>
                <w:lang w:val="sl-SI"/>
              </w:rPr>
            </w:pPr>
            <w:r>
              <w:rPr>
                <w:lang w:val="sl-SI"/>
              </w:rPr>
              <w:t>REALIZOVANO</w:t>
            </w:r>
          </w:p>
        </w:tc>
      </w:tr>
      <w:tr w:rsidR="005A75D1" w:rsidRPr="00FE08C8" w:rsidTr="00326DC1">
        <w:tblPrEx>
          <w:jc w:val="center"/>
        </w:tblPrEx>
        <w:trPr>
          <w:gridBefore w:val="2"/>
          <w:gridAfter w:val="1"/>
          <w:wBefore w:w="265" w:type="dxa"/>
          <w:wAfter w:w="49" w:type="dxa"/>
          <w:jc w:val="center"/>
        </w:trPr>
        <w:tc>
          <w:tcPr>
            <w:tcW w:w="668" w:type="dxa"/>
            <w:gridSpan w:val="3"/>
            <w:shd w:val="clear" w:color="auto" w:fill="DBE5F1" w:themeFill="accent1" w:themeFillTint="33"/>
          </w:tcPr>
          <w:p w:rsidR="005A75D1" w:rsidRPr="00FE08C8" w:rsidRDefault="005A75D1" w:rsidP="002B70DE">
            <w:pPr>
              <w:pStyle w:val="CharCharCharCharChar"/>
            </w:pPr>
            <w:r w:rsidRPr="00FE08C8">
              <w:t>6.</w:t>
            </w:r>
          </w:p>
        </w:tc>
        <w:tc>
          <w:tcPr>
            <w:tcW w:w="4770" w:type="dxa"/>
            <w:gridSpan w:val="2"/>
            <w:shd w:val="clear" w:color="auto" w:fill="DBE5F1" w:themeFill="accent1" w:themeFillTint="33"/>
          </w:tcPr>
          <w:p w:rsidR="005A75D1" w:rsidRPr="00FE08C8" w:rsidRDefault="005A75D1" w:rsidP="002B70DE">
            <w:pPr>
              <w:pStyle w:val="1tekst"/>
              <w:tabs>
                <w:tab w:val="left" w:pos="4478"/>
              </w:tabs>
              <w:ind w:left="0" w:right="76" w:firstLine="0"/>
              <w:rPr>
                <w:rFonts w:ascii="Times New Roman" w:hAnsi="Times New Roman" w:cs="Times New Roman"/>
                <w:sz w:val="24"/>
                <w:szCs w:val="24"/>
                <w:lang w:val="sr-Latn-CS"/>
              </w:rPr>
            </w:pPr>
            <w:r w:rsidRPr="00FE08C8">
              <w:rPr>
                <w:rFonts w:ascii="Times New Roman" w:hAnsi="Times New Roman" w:cs="Times New Roman"/>
                <w:sz w:val="24"/>
                <w:szCs w:val="24"/>
                <w:lang w:val="sr-Latn-CS"/>
              </w:rPr>
              <w:t>Mjesečni izvještaj o radu Službe za pravne, kadrovske i finansijske poslove</w:t>
            </w:r>
          </w:p>
        </w:tc>
        <w:tc>
          <w:tcPr>
            <w:tcW w:w="1958" w:type="dxa"/>
            <w:gridSpan w:val="3"/>
            <w:shd w:val="clear" w:color="auto" w:fill="DBE5F1" w:themeFill="accent1" w:themeFillTint="33"/>
          </w:tcPr>
          <w:p w:rsidR="005A75D1" w:rsidRPr="00FE08C8" w:rsidRDefault="005A75D1" w:rsidP="002B70DE">
            <w:pPr>
              <w:jc w:val="center"/>
              <w:rPr>
                <w:lang w:val="sr-Latn-CS"/>
              </w:rPr>
            </w:pPr>
            <w:r w:rsidRPr="00FE08C8">
              <w:rPr>
                <w:lang w:val="sr-Latn-CS"/>
              </w:rPr>
              <w:t>Zoran Asanović</w:t>
            </w:r>
          </w:p>
          <w:p w:rsidR="005A75D1" w:rsidRPr="00FE08C8" w:rsidRDefault="005A75D1" w:rsidP="002B70DE">
            <w:pPr>
              <w:jc w:val="center"/>
              <w:rPr>
                <w:lang w:val="en-US"/>
              </w:rPr>
            </w:pPr>
          </w:p>
        </w:tc>
        <w:tc>
          <w:tcPr>
            <w:tcW w:w="2362" w:type="dxa"/>
            <w:gridSpan w:val="2"/>
            <w:shd w:val="clear" w:color="auto" w:fill="DBE5F1" w:themeFill="accent1" w:themeFillTint="33"/>
          </w:tcPr>
          <w:p w:rsidR="005A75D1" w:rsidRPr="00FE08C8" w:rsidRDefault="005A75D1" w:rsidP="002B70DE">
            <w:pPr>
              <w:jc w:val="center"/>
              <w:rPr>
                <w:lang w:val="sl-SI"/>
              </w:rPr>
            </w:pPr>
            <w:r w:rsidRPr="00FE08C8">
              <w:rPr>
                <w:lang w:val="en-US"/>
              </w:rPr>
              <w:t>Samostalno</w:t>
            </w:r>
          </w:p>
        </w:tc>
        <w:tc>
          <w:tcPr>
            <w:tcW w:w="4001" w:type="dxa"/>
            <w:gridSpan w:val="3"/>
            <w:shd w:val="clear" w:color="auto" w:fill="DBE5F1" w:themeFill="accent1" w:themeFillTint="33"/>
          </w:tcPr>
          <w:p w:rsidR="005A75D1" w:rsidRPr="00FE08C8" w:rsidRDefault="005A75D1" w:rsidP="002B70DE">
            <w:pPr>
              <w:jc w:val="center"/>
              <w:rPr>
                <w:lang w:val="en-US"/>
              </w:rPr>
            </w:pPr>
            <w:r>
              <w:rPr>
                <w:lang w:val="en-US"/>
              </w:rPr>
              <w:t>REALIZOVANO</w:t>
            </w:r>
          </w:p>
        </w:tc>
      </w:tr>
      <w:tr w:rsidR="005A75D1" w:rsidRPr="00FE08C8" w:rsidTr="00326DC1">
        <w:tblPrEx>
          <w:jc w:val="center"/>
        </w:tblPrEx>
        <w:trPr>
          <w:gridBefore w:val="2"/>
          <w:gridAfter w:val="1"/>
          <w:wBefore w:w="265" w:type="dxa"/>
          <w:wAfter w:w="49" w:type="dxa"/>
          <w:jc w:val="center"/>
        </w:trPr>
        <w:tc>
          <w:tcPr>
            <w:tcW w:w="668" w:type="dxa"/>
            <w:gridSpan w:val="3"/>
            <w:shd w:val="clear" w:color="auto" w:fill="DBE5F1" w:themeFill="accent1" w:themeFillTint="33"/>
          </w:tcPr>
          <w:p w:rsidR="005A75D1" w:rsidRPr="00FE08C8" w:rsidRDefault="005A75D1" w:rsidP="002B70DE">
            <w:pPr>
              <w:pStyle w:val="CharCharCharCharChar"/>
            </w:pPr>
            <w:r w:rsidRPr="00FE08C8">
              <w:t>7.</w:t>
            </w:r>
          </w:p>
        </w:tc>
        <w:tc>
          <w:tcPr>
            <w:tcW w:w="4770" w:type="dxa"/>
            <w:gridSpan w:val="2"/>
            <w:shd w:val="clear" w:color="auto" w:fill="DBE5F1" w:themeFill="accent1" w:themeFillTint="33"/>
          </w:tcPr>
          <w:p w:rsidR="005A75D1" w:rsidRPr="00FE08C8" w:rsidRDefault="005A75D1" w:rsidP="002B70DE">
            <w:pPr>
              <w:pStyle w:val="1tekst"/>
              <w:tabs>
                <w:tab w:val="left" w:pos="4478"/>
              </w:tabs>
              <w:ind w:left="0" w:right="76" w:firstLine="0"/>
              <w:rPr>
                <w:rFonts w:ascii="Times New Roman" w:hAnsi="Times New Roman" w:cs="Times New Roman"/>
                <w:sz w:val="24"/>
                <w:szCs w:val="24"/>
                <w:lang w:val="sr-Latn-CS"/>
              </w:rPr>
            </w:pPr>
            <w:r w:rsidRPr="00FE08C8">
              <w:rPr>
                <w:rFonts w:ascii="Times New Roman" w:hAnsi="Times New Roman" w:cs="Times New Roman"/>
                <w:sz w:val="24"/>
                <w:szCs w:val="24"/>
                <w:lang w:val="sr-Latn-CS"/>
              </w:rPr>
              <w:t>Izrada rješenja o korišćenju godišnjeg odmora</w:t>
            </w:r>
          </w:p>
        </w:tc>
        <w:tc>
          <w:tcPr>
            <w:tcW w:w="1958" w:type="dxa"/>
            <w:gridSpan w:val="3"/>
            <w:shd w:val="clear" w:color="auto" w:fill="DBE5F1" w:themeFill="accent1" w:themeFillTint="33"/>
          </w:tcPr>
          <w:p w:rsidR="005A75D1" w:rsidRPr="00FE08C8" w:rsidRDefault="005A75D1" w:rsidP="002B70DE">
            <w:pPr>
              <w:pStyle w:val="1tekst"/>
              <w:spacing w:line="276" w:lineRule="auto"/>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Biljana Dulović</w:t>
            </w:r>
          </w:p>
        </w:tc>
        <w:tc>
          <w:tcPr>
            <w:tcW w:w="2362" w:type="dxa"/>
            <w:gridSpan w:val="2"/>
            <w:shd w:val="clear" w:color="auto" w:fill="DBE5F1" w:themeFill="accent1" w:themeFillTint="33"/>
          </w:tcPr>
          <w:p w:rsidR="005A75D1" w:rsidRPr="00FE08C8" w:rsidRDefault="005A75D1" w:rsidP="002B70DE">
            <w:pPr>
              <w:jc w:val="center"/>
              <w:rPr>
                <w:lang w:val="sl-SI"/>
              </w:rPr>
            </w:pPr>
            <w:r w:rsidRPr="00FE08C8">
              <w:rPr>
                <w:lang w:val="en-US"/>
              </w:rPr>
              <w:t>Samostalno</w:t>
            </w:r>
          </w:p>
        </w:tc>
        <w:tc>
          <w:tcPr>
            <w:tcW w:w="4001" w:type="dxa"/>
            <w:gridSpan w:val="3"/>
            <w:shd w:val="clear" w:color="auto" w:fill="DBE5F1" w:themeFill="accent1" w:themeFillTint="33"/>
          </w:tcPr>
          <w:p w:rsidR="005A75D1" w:rsidRPr="00FE08C8" w:rsidRDefault="005A75D1" w:rsidP="002B70DE">
            <w:pPr>
              <w:jc w:val="center"/>
              <w:rPr>
                <w:lang w:val="en-US"/>
              </w:rPr>
            </w:pPr>
            <w:r>
              <w:rPr>
                <w:lang w:val="en-US"/>
              </w:rPr>
              <w:t>REALIZOVANO</w:t>
            </w:r>
          </w:p>
        </w:tc>
      </w:tr>
      <w:tr w:rsidR="005A75D1" w:rsidRPr="00FE08C8" w:rsidTr="00326DC1">
        <w:tblPrEx>
          <w:jc w:val="center"/>
        </w:tblPrEx>
        <w:trPr>
          <w:gridBefore w:val="2"/>
          <w:gridAfter w:val="1"/>
          <w:wBefore w:w="265" w:type="dxa"/>
          <w:wAfter w:w="49" w:type="dxa"/>
          <w:jc w:val="center"/>
        </w:trPr>
        <w:tc>
          <w:tcPr>
            <w:tcW w:w="668" w:type="dxa"/>
            <w:gridSpan w:val="3"/>
            <w:shd w:val="clear" w:color="auto" w:fill="DBE5F1" w:themeFill="accent1" w:themeFillTint="33"/>
          </w:tcPr>
          <w:p w:rsidR="005A75D1" w:rsidRPr="00FE08C8" w:rsidRDefault="005A75D1" w:rsidP="002B70DE">
            <w:pPr>
              <w:pStyle w:val="CharCharCharCharChar"/>
            </w:pPr>
            <w:r w:rsidRPr="00FE08C8">
              <w:t>8.</w:t>
            </w:r>
          </w:p>
        </w:tc>
        <w:tc>
          <w:tcPr>
            <w:tcW w:w="4770" w:type="dxa"/>
            <w:gridSpan w:val="2"/>
            <w:shd w:val="clear" w:color="auto" w:fill="DBE5F1" w:themeFill="accent1" w:themeFillTint="33"/>
          </w:tcPr>
          <w:p w:rsidR="005A75D1" w:rsidRPr="00FE08C8" w:rsidRDefault="005A75D1" w:rsidP="002B70DE">
            <w:pPr>
              <w:pStyle w:val="1tekst"/>
              <w:tabs>
                <w:tab w:val="left" w:pos="4478"/>
              </w:tabs>
              <w:ind w:left="0" w:right="76" w:firstLine="0"/>
              <w:rPr>
                <w:rFonts w:ascii="Times New Roman" w:hAnsi="Times New Roman" w:cs="Times New Roman"/>
                <w:sz w:val="24"/>
                <w:szCs w:val="24"/>
                <w:lang w:val="sr-Latn-CS"/>
              </w:rPr>
            </w:pPr>
            <w:r w:rsidRPr="00FE08C8">
              <w:rPr>
                <w:rFonts w:ascii="Times New Roman" w:hAnsi="Times New Roman" w:cs="Times New Roman"/>
                <w:sz w:val="24"/>
                <w:szCs w:val="24"/>
                <w:lang w:val="sr-Latn-CS"/>
              </w:rPr>
              <w:t>Izrada rješenja o ocjenjivanju službenika i namještenika</w:t>
            </w:r>
          </w:p>
        </w:tc>
        <w:tc>
          <w:tcPr>
            <w:tcW w:w="1958" w:type="dxa"/>
            <w:gridSpan w:val="3"/>
            <w:shd w:val="clear" w:color="auto" w:fill="DBE5F1" w:themeFill="accent1" w:themeFillTint="33"/>
          </w:tcPr>
          <w:p w:rsidR="005A75D1" w:rsidRPr="00FE08C8" w:rsidRDefault="005A75D1" w:rsidP="002B70DE">
            <w:pPr>
              <w:pStyle w:val="1tekst"/>
              <w:spacing w:line="276" w:lineRule="auto"/>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Biljana Dulović</w:t>
            </w:r>
          </w:p>
          <w:p w:rsidR="005A75D1" w:rsidRPr="00FE08C8" w:rsidRDefault="005A75D1" w:rsidP="002B70DE">
            <w:pPr>
              <w:jc w:val="center"/>
              <w:rPr>
                <w:lang w:val="en-US"/>
              </w:rPr>
            </w:pPr>
          </w:p>
        </w:tc>
        <w:tc>
          <w:tcPr>
            <w:tcW w:w="2362" w:type="dxa"/>
            <w:gridSpan w:val="2"/>
            <w:shd w:val="clear" w:color="auto" w:fill="DBE5F1" w:themeFill="accent1" w:themeFillTint="33"/>
          </w:tcPr>
          <w:p w:rsidR="005A75D1" w:rsidRPr="00FE08C8" w:rsidRDefault="005A75D1" w:rsidP="002B70DE">
            <w:pPr>
              <w:jc w:val="center"/>
              <w:rPr>
                <w:lang w:val="sl-SI"/>
              </w:rPr>
            </w:pPr>
            <w:r w:rsidRPr="00FE08C8">
              <w:rPr>
                <w:lang w:val="en-US"/>
              </w:rPr>
              <w:t>Samostalno</w:t>
            </w:r>
          </w:p>
        </w:tc>
        <w:tc>
          <w:tcPr>
            <w:tcW w:w="4001" w:type="dxa"/>
            <w:gridSpan w:val="3"/>
            <w:shd w:val="clear" w:color="auto" w:fill="DBE5F1" w:themeFill="accent1" w:themeFillTint="33"/>
          </w:tcPr>
          <w:p w:rsidR="005A75D1" w:rsidRPr="00FE08C8" w:rsidRDefault="005A75D1" w:rsidP="002B70DE">
            <w:pPr>
              <w:jc w:val="center"/>
              <w:rPr>
                <w:lang w:val="sl-SI"/>
              </w:rPr>
            </w:pPr>
            <w:r>
              <w:rPr>
                <w:lang w:val="sl-SI"/>
              </w:rPr>
              <w:t>REALIZOVANO</w:t>
            </w:r>
          </w:p>
        </w:tc>
      </w:tr>
      <w:tr w:rsidR="005A75D1" w:rsidRPr="00FE08C8" w:rsidTr="00326DC1">
        <w:tblPrEx>
          <w:jc w:val="center"/>
        </w:tblPrEx>
        <w:trPr>
          <w:gridBefore w:val="2"/>
          <w:gridAfter w:val="1"/>
          <w:wBefore w:w="265" w:type="dxa"/>
          <w:wAfter w:w="49" w:type="dxa"/>
          <w:trHeight w:val="187"/>
          <w:jc w:val="center"/>
        </w:trPr>
        <w:tc>
          <w:tcPr>
            <w:tcW w:w="668" w:type="dxa"/>
            <w:gridSpan w:val="3"/>
            <w:shd w:val="clear" w:color="auto" w:fill="DBE5F1" w:themeFill="accent1" w:themeFillTint="33"/>
          </w:tcPr>
          <w:p w:rsidR="005A75D1" w:rsidRPr="00FE08C8" w:rsidRDefault="005A75D1" w:rsidP="002B70DE">
            <w:pPr>
              <w:pStyle w:val="CharCharCharCharChar"/>
            </w:pPr>
            <w:r w:rsidRPr="00FE08C8">
              <w:t>9.</w:t>
            </w:r>
          </w:p>
        </w:tc>
        <w:tc>
          <w:tcPr>
            <w:tcW w:w="4770" w:type="dxa"/>
            <w:gridSpan w:val="2"/>
            <w:shd w:val="clear" w:color="auto" w:fill="DBE5F1" w:themeFill="accent1" w:themeFillTint="33"/>
          </w:tcPr>
          <w:p w:rsidR="00EE38DA" w:rsidRPr="00FE08C8" w:rsidRDefault="005A75D1" w:rsidP="00EE38DA">
            <w:pPr>
              <w:pStyle w:val="1tekst"/>
              <w:tabs>
                <w:tab w:val="left" w:pos="4478"/>
              </w:tabs>
              <w:ind w:left="0" w:right="76" w:firstLine="0"/>
              <w:rPr>
                <w:rFonts w:ascii="Times New Roman" w:hAnsi="Times New Roman" w:cs="Times New Roman"/>
                <w:sz w:val="24"/>
                <w:szCs w:val="24"/>
                <w:lang w:val="sr-Latn-CS"/>
              </w:rPr>
            </w:pPr>
            <w:r w:rsidRPr="00FE08C8">
              <w:rPr>
                <w:rFonts w:ascii="Times New Roman" w:hAnsi="Times New Roman" w:cs="Times New Roman"/>
                <w:sz w:val="24"/>
                <w:szCs w:val="24"/>
                <w:lang w:val="sr-Latn-CS"/>
              </w:rPr>
              <w:t>Izrada rješenja o fiksnom dijelu zarade, shodno novom Zakonu o zaradama</w:t>
            </w:r>
          </w:p>
        </w:tc>
        <w:tc>
          <w:tcPr>
            <w:tcW w:w="1958" w:type="dxa"/>
            <w:gridSpan w:val="3"/>
            <w:shd w:val="clear" w:color="auto" w:fill="DBE5F1" w:themeFill="accent1" w:themeFillTint="33"/>
          </w:tcPr>
          <w:p w:rsidR="005A75D1" w:rsidRPr="00FE08C8" w:rsidRDefault="005A75D1" w:rsidP="002B70DE">
            <w:pPr>
              <w:pStyle w:val="1tekst"/>
              <w:spacing w:line="276" w:lineRule="auto"/>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Biljana Dulović</w:t>
            </w:r>
          </w:p>
          <w:p w:rsidR="005A75D1" w:rsidRPr="00FE08C8" w:rsidRDefault="005A75D1" w:rsidP="002B70DE">
            <w:pPr>
              <w:jc w:val="center"/>
            </w:pPr>
          </w:p>
        </w:tc>
        <w:tc>
          <w:tcPr>
            <w:tcW w:w="2362" w:type="dxa"/>
            <w:gridSpan w:val="2"/>
            <w:shd w:val="clear" w:color="auto" w:fill="DBE5F1" w:themeFill="accent1" w:themeFillTint="33"/>
          </w:tcPr>
          <w:p w:rsidR="005A75D1" w:rsidRPr="00FE08C8" w:rsidRDefault="005A75D1" w:rsidP="002B70DE">
            <w:pPr>
              <w:jc w:val="center"/>
              <w:rPr>
                <w:lang w:val="sl-SI"/>
              </w:rPr>
            </w:pPr>
            <w:r w:rsidRPr="00FE08C8">
              <w:rPr>
                <w:lang w:val="en-US"/>
              </w:rPr>
              <w:t>Samostalno</w:t>
            </w:r>
          </w:p>
        </w:tc>
        <w:tc>
          <w:tcPr>
            <w:tcW w:w="4001" w:type="dxa"/>
            <w:gridSpan w:val="3"/>
            <w:shd w:val="clear" w:color="auto" w:fill="DBE5F1" w:themeFill="accent1" w:themeFillTint="33"/>
          </w:tcPr>
          <w:p w:rsidR="005A75D1" w:rsidRPr="00FE08C8" w:rsidRDefault="005A75D1" w:rsidP="002B70DE">
            <w:pPr>
              <w:jc w:val="center"/>
              <w:rPr>
                <w:lang w:val="da-DK"/>
              </w:rPr>
            </w:pPr>
            <w:r>
              <w:rPr>
                <w:lang w:val="da-DK"/>
              </w:rPr>
              <w:t>REALIZOVANO</w:t>
            </w:r>
          </w:p>
        </w:tc>
      </w:tr>
      <w:tr w:rsidR="005A75D1" w:rsidRPr="00817117" w:rsidTr="00326DC1">
        <w:tblPrEx>
          <w:jc w:val="center"/>
        </w:tblPrEx>
        <w:trPr>
          <w:gridBefore w:val="2"/>
          <w:gridAfter w:val="1"/>
          <w:wBefore w:w="265" w:type="dxa"/>
          <w:wAfter w:w="49" w:type="dxa"/>
          <w:jc w:val="center"/>
        </w:trPr>
        <w:tc>
          <w:tcPr>
            <w:tcW w:w="668" w:type="dxa"/>
            <w:gridSpan w:val="3"/>
            <w:shd w:val="clear" w:color="auto" w:fill="DBE5F1" w:themeFill="accent1" w:themeFillTint="33"/>
          </w:tcPr>
          <w:p w:rsidR="005A75D1" w:rsidRPr="00817117" w:rsidRDefault="005A75D1" w:rsidP="002B70DE">
            <w:pPr>
              <w:pStyle w:val="CharCharCharCharChar"/>
            </w:pPr>
            <w:r w:rsidRPr="00817117">
              <w:t>10.</w:t>
            </w:r>
          </w:p>
        </w:tc>
        <w:tc>
          <w:tcPr>
            <w:tcW w:w="4770" w:type="dxa"/>
            <w:gridSpan w:val="2"/>
            <w:shd w:val="clear" w:color="auto" w:fill="DBE5F1" w:themeFill="accent1" w:themeFillTint="33"/>
          </w:tcPr>
          <w:p w:rsidR="005A75D1" w:rsidRPr="00817117" w:rsidRDefault="005A75D1" w:rsidP="002B70DE">
            <w:pPr>
              <w:pStyle w:val="1tekst"/>
              <w:tabs>
                <w:tab w:val="left" w:pos="4478"/>
              </w:tabs>
              <w:ind w:left="0" w:right="76" w:firstLine="0"/>
              <w:rPr>
                <w:rFonts w:ascii="Times New Roman" w:hAnsi="Times New Roman" w:cs="Times New Roman"/>
                <w:sz w:val="24"/>
                <w:szCs w:val="24"/>
                <w:lang w:val="sr-Latn-CS"/>
              </w:rPr>
            </w:pPr>
            <w:r w:rsidRPr="00817117">
              <w:rPr>
                <w:rFonts w:ascii="Times New Roman" w:hAnsi="Times New Roman" w:cs="Times New Roman"/>
                <w:sz w:val="24"/>
                <w:szCs w:val="24"/>
                <w:lang w:val="sr-Latn-CS"/>
              </w:rPr>
              <w:t>Raspoređivanje neraspoređenih službenika po važećem P</w:t>
            </w:r>
            <w:r w:rsidRPr="00817117">
              <w:rPr>
                <w:rFonts w:ascii="Times New Roman" w:hAnsi="Times New Roman" w:cs="Times New Roman"/>
                <w:sz w:val="24"/>
                <w:szCs w:val="24"/>
                <w:lang w:val="sr-Cyrl-CS"/>
              </w:rPr>
              <w:t>ravilnik</w:t>
            </w:r>
            <w:r w:rsidRPr="00817117">
              <w:rPr>
                <w:rFonts w:ascii="Times New Roman" w:hAnsi="Times New Roman" w:cs="Times New Roman"/>
                <w:sz w:val="24"/>
                <w:szCs w:val="24"/>
              </w:rPr>
              <w:t>u</w:t>
            </w:r>
            <w:r w:rsidRPr="00817117">
              <w:rPr>
                <w:rFonts w:ascii="Times New Roman" w:hAnsi="Times New Roman" w:cs="Times New Roman"/>
                <w:sz w:val="24"/>
                <w:szCs w:val="24"/>
                <w:lang w:val="sr-Cyrl-CS"/>
              </w:rPr>
              <w:t xml:space="preserve"> o unutrašnjoj organizaciji i sistematizaciji Ministarstva unutrašnjih poslova</w:t>
            </w:r>
          </w:p>
        </w:tc>
        <w:tc>
          <w:tcPr>
            <w:tcW w:w="1958" w:type="dxa"/>
            <w:gridSpan w:val="3"/>
            <w:shd w:val="clear" w:color="auto" w:fill="DBE5F1" w:themeFill="accent1" w:themeFillTint="33"/>
          </w:tcPr>
          <w:p w:rsidR="005A75D1" w:rsidRPr="00817117" w:rsidRDefault="005A75D1" w:rsidP="002B70DE">
            <w:pPr>
              <w:pStyle w:val="1tekst"/>
              <w:spacing w:line="276" w:lineRule="auto"/>
              <w:ind w:left="0" w:right="0" w:firstLine="0"/>
              <w:jc w:val="center"/>
              <w:rPr>
                <w:rFonts w:ascii="Times New Roman" w:hAnsi="Times New Roman" w:cs="Times New Roman"/>
                <w:sz w:val="24"/>
                <w:szCs w:val="24"/>
              </w:rPr>
            </w:pPr>
            <w:r w:rsidRPr="00817117">
              <w:rPr>
                <w:rFonts w:ascii="Times New Roman" w:hAnsi="Times New Roman" w:cs="Times New Roman"/>
                <w:sz w:val="24"/>
                <w:szCs w:val="24"/>
              </w:rPr>
              <w:t>Biljana Dulović</w:t>
            </w:r>
          </w:p>
          <w:p w:rsidR="005A75D1" w:rsidRPr="00817117" w:rsidRDefault="005A75D1" w:rsidP="002B70DE">
            <w:pPr>
              <w:jc w:val="center"/>
              <w:rPr>
                <w:lang w:val="en-US"/>
              </w:rPr>
            </w:pPr>
          </w:p>
        </w:tc>
        <w:tc>
          <w:tcPr>
            <w:tcW w:w="2362" w:type="dxa"/>
            <w:gridSpan w:val="2"/>
            <w:shd w:val="clear" w:color="auto" w:fill="DBE5F1" w:themeFill="accent1" w:themeFillTint="33"/>
          </w:tcPr>
          <w:p w:rsidR="005A75D1" w:rsidRPr="00817117" w:rsidRDefault="005A75D1" w:rsidP="002B70DE">
            <w:pPr>
              <w:jc w:val="center"/>
              <w:rPr>
                <w:lang w:val="sl-SI"/>
              </w:rPr>
            </w:pPr>
            <w:r w:rsidRPr="00817117">
              <w:rPr>
                <w:lang w:val="en-US"/>
              </w:rPr>
              <w:t>Samostalno</w:t>
            </w:r>
          </w:p>
        </w:tc>
        <w:tc>
          <w:tcPr>
            <w:tcW w:w="4001" w:type="dxa"/>
            <w:gridSpan w:val="3"/>
            <w:shd w:val="clear" w:color="auto" w:fill="DBE5F1" w:themeFill="accent1" w:themeFillTint="33"/>
          </w:tcPr>
          <w:p w:rsidR="005A75D1" w:rsidRDefault="00817117" w:rsidP="002B70DE">
            <w:pPr>
              <w:jc w:val="center"/>
              <w:rPr>
                <w:lang w:val="da-DK"/>
              </w:rPr>
            </w:pPr>
            <w:r>
              <w:rPr>
                <w:lang w:val="da-DK"/>
              </w:rPr>
              <w:t>NE</w:t>
            </w:r>
            <w:r w:rsidR="005A75D1" w:rsidRPr="00817117">
              <w:rPr>
                <w:lang w:val="da-DK"/>
              </w:rPr>
              <w:t>REALIZOVANO</w:t>
            </w:r>
          </w:p>
          <w:p w:rsidR="00817117" w:rsidRDefault="00817117" w:rsidP="002B70DE">
            <w:pPr>
              <w:jc w:val="center"/>
              <w:rPr>
                <w:lang w:val="da-DK"/>
              </w:rPr>
            </w:pPr>
          </w:p>
          <w:p w:rsidR="00817117" w:rsidRPr="00817117" w:rsidRDefault="00817117" w:rsidP="002B70DE">
            <w:pPr>
              <w:jc w:val="center"/>
              <w:rPr>
                <w:lang w:val="da-DK"/>
              </w:rPr>
            </w:pPr>
            <w:r>
              <w:rPr>
                <w:lang w:val="da-DK"/>
              </w:rPr>
              <w:t>Nije realizovano u potpunosti</w:t>
            </w:r>
          </w:p>
        </w:tc>
      </w:tr>
      <w:tr w:rsidR="005A75D1" w:rsidRPr="00FE08C8" w:rsidTr="00326DC1">
        <w:tblPrEx>
          <w:jc w:val="center"/>
        </w:tblPrEx>
        <w:trPr>
          <w:gridBefore w:val="2"/>
          <w:gridAfter w:val="1"/>
          <w:wBefore w:w="265" w:type="dxa"/>
          <w:wAfter w:w="49" w:type="dxa"/>
          <w:jc w:val="center"/>
        </w:trPr>
        <w:tc>
          <w:tcPr>
            <w:tcW w:w="668" w:type="dxa"/>
            <w:gridSpan w:val="3"/>
            <w:shd w:val="clear" w:color="auto" w:fill="DBE5F1" w:themeFill="accent1" w:themeFillTint="33"/>
          </w:tcPr>
          <w:p w:rsidR="005A75D1" w:rsidRPr="00FE08C8" w:rsidRDefault="005A75D1" w:rsidP="002B70DE">
            <w:pPr>
              <w:pStyle w:val="CharCharCharCharChar"/>
            </w:pPr>
            <w:r w:rsidRPr="00FE08C8">
              <w:lastRenderedPageBreak/>
              <w:t>11.</w:t>
            </w:r>
          </w:p>
        </w:tc>
        <w:tc>
          <w:tcPr>
            <w:tcW w:w="4770" w:type="dxa"/>
            <w:gridSpan w:val="2"/>
            <w:shd w:val="clear" w:color="auto" w:fill="DBE5F1" w:themeFill="accent1" w:themeFillTint="33"/>
          </w:tcPr>
          <w:p w:rsidR="005A75D1" w:rsidRPr="00FE08C8" w:rsidRDefault="005A75D1" w:rsidP="002B70DE">
            <w:pPr>
              <w:pStyle w:val="1tekst"/>
              <w:ind w:left="0" w:right="40" w:firstLine="0"/>
              <w:rPr>
                <w:rFonts w:ascii="Times New Roman" w:hAnsi="Times New Roman" w:cs="Times New Roman"/>
                <w:sz w:val="24"/>
                <w:szCs w:val="24"/>
                <w:lang w:val="sr-Latn-CS"/>
              </w:rPr>
            </w:pPr>
            <w:r w:rsidRPr="00FE08C8">
              <w:rPr>
                <w:rFonts w:ascii="Times New Roman" w:hAnsi="Times New Roman" w:cs="Times New Roman"/>
                <w:sz w:val="24"/>
                <w:szCs w:val="24"/>
                <w:lang w:val="sr-Latn-CS"/>
              </w:rPr>
              <w:t>Sačinjavanje ugovora za korisnike stručnog osposobljavanja</w:t>
            </w:r>
          </w:p>
        </w:tc>
        <w:tc>
          <w:tcPr>
            <w:tcW w:w="1958" w:type="dxa"/>
            <w:gridSpan w:val="3"/>
            <w:shd w:val="clear" w:color="auto" w:fill="DBE5F1" w:themeFill="accent1" w:themeFillTint="33"/>
          </w:tcPr>
          <w:p w:rsidR="005A75D1" w:rsidRPr="00FE08C8" w:rsidRDefault="005A75D1" w:rsidP="002B70DE">
            <w:pPr>
              <w:pStyle w:val="1tekst"/>
              <w:spacing w:line="276" w:lineRule="auto"/>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Biljana Dulović</w:t>
            </w:r>
          </w:p>
          <w:p w:rsidR="005A75D1" w:rsidRPr="00FE08C8" w:rsidRDefault="005A75D1" w:rsidP="002B70DE">
            <w:pPr>
              <w:jc w:val="center"/>
              <w:rPr>
                <w:lang w:val="en-US"/>
              </w:rPr>
            </w:pPr>
          </w:p>
        </w:tc>
        <w:tc>
          <w:tcPr>
            <w:tcW w:w="2362" w:type="dxa"/>
            <w:gridSpan w:val="2"/>
            <w:shd w:val="clear" w:color="auto" w:fill="DBE5F1" w:themeFill="accent1" w:themeFillTint="33"/>
          </w:tcPr>
          <w:p w:rsidR="005A75D1" w:rsidRPr="00FE08C8" w:rsidRDefault="005A75D1" w:rsidP="002B70DE">
            <w:pPr>
              <w:jc w:val="center"/>
              <w:rPr>
                <w:lang w:val="sl-SI"/>
              </w:rPr>
            </w:pPr>
            <w:r w:rsidRPr="00FE08C8">
              <w:rPr>
                <w:lang w:val="en-US"/>
              </w:rPr>
              <w:t>Samostalno</w:t>
            </w:r>
          </w:p>
        </w:tc>
        <w:tc>
          <w:tcPr>
            <w:tcW w:w="4001" w:type="dxa"/>
            <w:gridSpan w:val="3"/>
            <w:shd w:val="clear" w:color="auto" w:fill="DBE5F1" w:themeFill="accent1" w:themeFillTint="33"/>
          </w:tcPr>
          <w:p w:rsidR="005A75D1" w:rsidRPr="00FE08C8" w:rsidRDefault="005A75D1" w:rsidP="002B70DE">
            <w:pPr>
              <w:jc w:val="center"/>
              <w:rPr>
                <w:lang w:val="da-DK"/>
              </w:rPr>
            </w:pPr>
            <w:r>
              <w:rPr>
                <w:lang w:val="da-DK"/>
              </w:rPr>
              <w:t>REALIZOVANO</w:t>
            </w:r>
          </w:p>
        </w:tc>
      </w:tr>
      <w:tr w:rsidR="005A75D1" w:rsidRPr="00FE08C8" w:rsidTr="002B70DE">
        <w:tblPrEx>
          <w:jc w:val="center"/>
        </w:tblPrEx>
        <w:trPr>
          <w:gridBefore w:val="2"/>
          <w:wBefore w:w="265" w:type="dxa"/>
          <w:jc w:val="center"/>
        </w:trPr>
        <w:tc>
          <w:tcPr>
            <w:tcW w:w="13808" w:type="dxa"/>
            <w:gridSpan w:val="14"/>
            <w:shd w:val="clear" w:color="auto" w:fill="548DD4"/>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 xml:space="preserve">SLUŽBA ZA OPŠTE I ZAJEDNIČKE POSLOVE </w:t>
            </w:r>
          </w:p>
          <w:p w:rsidR="005A75D1" w:rsidRPr="00FE08C8" w:rsidRDefault="005A75D1" w:rsidP="002B70DE">
            <w:pPr>
              <w:pStyle w:val="1tekst"/>
              <w:ind w:left="0" w:right="374" w:firstLine="0"/>
              <w:jc w:val="center"/>
              <w:rPr>
                <w:rFonts w:ascii="Times New Roman" w:hAnsi="Times New Roman" w:cs="Times New Roman"/>
                <w:sz w:val="24"/>
                <w:szCs w:val="24"/>
                <w:lang w:val="sr-Latn-CS"/>
              </w:rPr>
            </w:pPr>
            <w:r w:rsidRPr="00FE08C8">
              <w:rPr>
                <w:rFonts w:ascii="Times New Roman" w:hAnsi="Times New Roman" w:cs="Times New Roman"/>
                <w:color w:val="FFFFFF"/>
                <w:sz w:val="24"/>
                <w:szCs w:val="24"/>
                <w:lang w:val="sr-Latn-CS"/>
              </w:rPr>
              <w:t>Načelnik Vladan Delić</w:t>
            </w:r>
          </w:p>
        </w:tc>
      </w:tr>
      <w:tr w:rsidR="005A75D1" w:rsidRPr="00A85BCC" w:rsidTr="002B70DE">
        <w:tblPrEx>
          <w:jc w:val="center"/>
        </w:tblPrEx>
        <w:trPr>
          <w:gridBefore w:val="2"/>
          <w:gridAfter w:val="1"/>
          <w:wBefore w:w="265" w:type="dxa"/>
          <w:wAfter w:w="49" w:type="dxa"/>
          <w:jc w:val="center"/>
        </w:trPr>
        <w:tc>
          <w:tcPr>
            <w:tcW w:w="668" w:type="dxa"/>
            <w:gridSpan w:val="3"/>
            <w:shd w:val="clear" w:color="auto" w:fill="17365D"/>
          </w:tcPr>
          <w:p w:rsidR="005A75D1" w:rsidRPr="00A85BCC" w:rsidRDefault="005A75D1" w:rsidP="002B70DE">
            <w:pPr>
              <w:pStyle w:val="CharCharCharCharChar"/>
            </w:pPr>
            <w:r w:rsidRPr="00A85BCC">
              <w:t>Br.</w:t>
            </w:r>
          </w:p>
        </w:tc>
        <w:tc>
          <w:tcPr>
            <w:tcW w:w="4770" w:type="dxa"/>
            <w:gridSpan w:val="2"/>
            <w:shd w:val="clear" w:color="auto" w:fill="17365D"/>
            <w:vAlign w:val="center"/>
          </w:tcPr>
          <w:p w:rsidR="005A75D1" w:rsidRPr="00A85BCC" w:rsidRDefault="005A75D1" w:rsidP="002B70DE">
            <w:pPr>
              <w:jc w:val="center"/>
            </w:pPr>
            <w:r w:rsidRPr="00A85BCC">
              <w:rPr>
                <w:lang w:val="sr-Latn-CS"/>
              </w:rPr>
              <w:t>Naziv aktivnosti</w:t>
            </w:r>
          </w:p>
        </w:tc>
        <w:tc>
          <w:tcPr>
            <w:tcW w:w="1958" w:type="dxa"/>
            <w:gridSpan w:val="3"/>
            <w:shd w:val="clear" w:color="auto" w:fill="17365D"/>
            <w:vAlign w:val="center"/>
          </w:tcPr>
          <w:p w:rsidR="005A75D1" w:rsidRPr="00A85BCC" w:rsidRDefault="005A75D1" w:rsidP="002B70DE">
            <w:pPr>
              <w:jc w:val="center"/>
              <w:rPr>
                <w:lang w:val="sr-Latn-CS"/>
              </w:rPr>
            </w:pPr>
            <w:r w:rsidRPr="00A85BCC">
              <w:rPr>
                <w:lang w:val="sr-Latn-CS"/>
              </w:rPr>
              <w:t>Nosilac aktivnosti</w:t>
            </w:r>
          </w:p>
          <w:p w:rsidR="005A75D1" w:rsidRPr="00A85BCC" w:rsidRDefault="005A75D1" w:rsidP="002B70DE">
            <w:pPr>
              <w:jc w:val="center"/>
              <w:rPr>
                <w:lang w:val="sr-Latn-CS"/>
              </w:rPr>
            </w:pPr>
          </w:p>
        </w:tc>
        <w:tc>
          <w:tcPr>
            <w:tcW w:w="2362" w:type="dxa"/>
            <w:gridSpan w:val="2"/>
            <w:shd w:val="clear" w:color="auto" w:fill="17365D"/>
            <w:vAlign w:val="center"/>
          </w:tcPr>
          <w:p w:rsidR="005A75D1" w:rsidRPr="00A85BCC" w:rsidRDefault="005A75D1" w:rsidP="002B70DE">
            <w:pPr>
              <w:jc w:val="center"/>
              <w:rPr>
                <w:lang w:val="sr-Latn-CS"/>
              </w:rPr>
            </w:pPr>
            <w:r w:rsidRPr="00A85BCC">
              <w:rPr>
                <w:lang w:val="sr-Latn-CS"/>
              </w:rPr>
              <w:t>Saradnja sa ostalim organima</w:t>
            </w:r>
          </w:p>
        </w:tc>
        <w:tc>
          <w:tcPr>
            <w:tcW w:w="4001" w:type="dxa"/>
            <w:gridSpan w:val="3"/>
            <w:shd w:val="clear" w:color="auto" w:fill="17365D"/>
            <w:vAlign w:val="center"/>
          </w:tcPr>
          <w:p w:rsidR="005A75D1" w:rsidRPr="00A85BCC" w:rsidRDefault="005A75D1" w:rsidP="002B70DE">
            <w:pPr>
              <w:jc w:val="center"/>
            </w:pPr>
            <w:r w:rsidRPr="00A85BCC">
              <w:rPr>
                <w:lang w:val="sr-Latn-CS"/>
              </w:rPr>
              <w:t>Napomena - status realizacije</w:t>
            </w:r>
          </w:p>
          <w:p w:rsidR="005A75D1" w:rsidRPr="00A85BCC" w:rsidRDefault="005A75D1" w:rsidP="002B70DE">
            <w:pPr>
              <w:jc w:val="center"/>
              <w:rPr>
                <w:lang w:val="sr-Latn-CS"/>
              </w:rPr>
            </w:pPr>
          </w:p>
        </w:tc>
      </w:tr>
      <w:tr w:rsidR="005A75D1" w:rsidRPr="00A85BCC" w:rsidTr="00326DC1">
        <w:tblPrEx>
          <w:jc w:val="center"/>
        </w:tblPrEx>
        <w:trPr>
          <w:gridBefore w:val="2"/>
          <w:gridAfter w:val="1"/>
          <w:wBefore w:w="265" w:type="dxa"/>
          <w:wAfter w:w="49" w:type="dxa"/>
          <w:jc w:val="center"/>
        </w:trPr>
        <w:tc>
          <w:tcPr>
            <w:tcW w:w="668" w:type="dxa"/>
            <w:gridSpan w:val="3"/>
            <w:shd w:val="clear" w:color="auto" w:fill="DBE5F1" w:themeFill="accent1" w:themeFillTint="33"/>
          </w:tcPr>
          <w:p w:rsidR="005A75D1" w:rsidRPr="00A85BCC" w:rsidRDefault="005A75D1" w:rsidP="002B70DE">
            <w:pPr>
              <w:pStyle w:val="CharCharCharCharChar"/>
            </w:pPr>
            <w:r w:rsidRPr="00A85BCC">
              <w:t>1.</w:t>
            </w:r>
          </w:p>
        </w:tc>
        <w:tc>
          <w:tcPr>
            <w:tcW w:w="4770" w:type="dxa"/>
            <w:gridSpan w:val="2"/>
            <w:shd w:val="clear" w:color="auto" w:fill="DBE5F1" w:themeFill="accent1" w:themeFillTint="33"/>
          </w:tcPr>
          <w:p w:rsidR="005A75D1" w:rsidRPr="00A85BCC" w:rsidRDefault="005A75D1" w:rsidP="002B70DE">
            <w:pPr>
              <w:pStyle w:val="1tekst"/>
              <w:ind w:left="0" w:right="-5" w:firstLine="0"/>
              <w:rPr>
                <w:rFonts w:ascii="Times New Roman" w:hAnsi="Times New Roman" w:cs="Times New Roman"/>
                <w:sz w:val="24"/>
                <w:szCs w:val="24"/>
                <w:lang w:val="sr-Latn-CS"/>
              </w:rPr>
            </w:pPr>
            <w:r w:rsidRPr="00A85BCC">
              <w:rPr>
                <w:rFonts w:ascii="Times New Roman" w:hAnsi="Times New Roman" w:cs="Times New Roman"/>
                <w:sz w:val="24"/>
                <w:szCs w:val="24"/>
                <w:lang w:val="sr-Latn-CS"/>
              </w:rPr>
              <w:t>Godišnji izvještaj o radu Službe za opšte i zajedničke poslove, za 2015. godinu</w:t>
            </w:r>
          </w:p>
        </w:tc>
        <w:tc>
          <w:tcPr>
            <w:tcW w:w="1958" w:type="dxa"/>
            <w:gridSpan w:val="3"/>
            <w:shd w:val="clear" w:color="auto" w:fill="DBE5F1" w:themeFill="accent1" w:themeFillTint="33"/>
          </w:tcPr>
          <w:p w:rsidR="005A75D1" w:rsidRPr="00A85BCC" w:rsidRDefault="005A75D1" w:rsidP="002B70DE">
            <w:pPr>
              <w:pStyle w:val="1tekst"/>
              <w:ind w:left="0" w:right="0" w:firstLine="0"/>
              <w:jc w:val="center"/>
              <w:rPr>
                <w:rFonts w:ascii="Times New Roman" w:hAnsi="Times New Roman" w:cs="Times New Roman"/>
                <w:sz w:val="24"/>
                <w:szCs w:val="24"/>
              </w:rPr>
            </w:pPr>
            <w:r w:rsidRPr="00A85BCC">
              <w:rPr>
                <w:rFonts w:ascii="Times New Roman" w:hAnsi="Times New Roman" w:cs="Times New Roman"/>
                <w:sz w:val="24"/>
                <w:szCs w:val="24"/>
              </w:rPr>
              <w:t>Vladan Delić</w:t>
            </w:r>
          </w:p>
        </w:tc>
        <w:tc>
          <w:tcPr>
            <w:tcW w:w="2362" w:type="dxa"/>
            <w:gridSpan w:val="2"/>
            <w:shd w:val="clear" w:color="auto" w:fill="DBE5F1" w:themeFill="accent1" w:themeFillTint="33"/>
          </w:tcPr>
          <w:p w:rsidR="005A75D1" w:rsidRPr="00A85BCC" w:rsidRDefault="005A75D1" w:rsidP="002B70DE">
            <w:pPr>
              <w:jc w:val="center"/>
              <w:rPr>
                <w:highlight w:val="yellow"/>
                <w:lang w:val="sr-Latn-CS"/>
              </w:rPr>
            </w:pPr>
            <w:r w:rsidRPr="00A85BCC">
              <w:rPr>
                <w:lang w:val="sr-Latn-CS"/>
              </w:rPr>
              <w:t>Samostalno</w:t>
            </w:r>
          </w:p>
        </w:tc>
        <w:tc>
          <w:tcPr>
            <w:tcW w:w="4001" w:type="dxa"/>
            <w:gridSpan w:val="3"/>
            <w:shd w:val="clear" w:color="auto" w:fill="DBE5F1" w:themeFill="accent1" w:themeFillTint="33"/>
          </w:tcPr>
          <w:p w:rsidR="005A75D1" w:rsidRPr="00A85BCC" w:rsidRDefault="005A75D1" w:rsidP="002B70DE">
            <w:pPr>
              <w:jc w:val="center"/>
              <w:rPr>
                <w:lang w:val="sl-SI"/>
              </w:rPr>
            </w:pPr>
            <w:r>
              <w:rPr>
                <w:lang w:val="sl-SI"/>
              </w:rPr>
              <w:t>REALIZOVANO</w:t>
            </w:r>
          </w:p>
        </w:tc>
      </w:tr>
      <w:tr w:rsidR="005A75D1" w:rsidRPr="00A85BCC" w:rsidTr="00326DC1">
        <w:tblPrEx>
          <w:jc w:val="center"/>
        </w:tblPrEx>
        <w:trPr>
          <w:gridBefore w:val="2"/>
          <w:gridAfter w:val="1"/>
          <w:wBefore w:w="265" w:type="dxa"/>
          <w:wAfter w:w="49" w:type="dxa"/>
          <w:jc w:val="center"/>
        </w:trPr>
        <w:tc>
          <w:tcPr>
            <w:tcW w:w="668" w:type="dxa"/>
            <w:gridSpan w:val="3"/>
            <w:shd w:val="clear" w:color="auto" w:fill="DBE5F1" w:themeFill="accent1" w:themeFillTint="33"/>
          </w:tcPr>
          <w:p w:rsidR="005A75D1" w:rsidRPr="00A85BCC" w:rsidRDefault="005A75D1" w:rsidP="002B70DE">
            <w:pPr>
              <w:pStyle w:val="CharCharCharCharChar"/>
            </w:pPr>
            <w:r w:rsidRPr="00A85BCC">
              <w:t>2.</w:t>
            </w:r>
          </w:p>
        </w:tc>
        <w:tc>
          <w:tcPr>
            <w:tcW w:w="4770" w:type="dxa"/>
            <w:gridSpan w:val="2"/>
            <w:shd w:val="clear" w:color="auto" w:fill="DBE5F1" w:themeFill="accent1" w:themeFillTint="33"/>
          </w:tcPr>
          <w:p w:rsidR="005A75D1" w:rsidRPr="00A85BCC" w:rsidRDefault="005A75D1" w:rsidP="002B70DE">
            <w:pPr>
              <w:jc w:val="both"/>
              <w:rPr>
                <w:lang w:val="sr-Latn-CS"/>
              </w:rPr>
            </w:pPr>
            <w:r w:rsidRPr="00A85BCC">
              <w:rPr>
                <w:lang w:val="sr-Latn-CS"/>
              </w:rPr>
              <w:t>Mjesečni izvještaj o radu</w:t>
            </w:r>
            <w:r w:rsidRPr="00A85BCC">
              <w:t xml:space="preserve"> </w:t>
            </w:r>
            <w:r w:rsidRPr="00A85BCC">
              <w:rPr>
                <w:lang w:val="sr-Latn-CS"/>
              </w:rPr>
              <w:t>Službe za opšte i zajedničke poslove</w:t>
            </w:r>
          </w:p>
        </w:tc>
        <w:tc>
          <w:tcPr>
            <w:tcW w:w="1958" w:type="dxa"/>
            <w:gridSpan w:val="3"/>
            <w:shd w:val="clear" w:color="auto" w:fill="DBE5F1" w:themeFill="accent1" w:themeFillTint="33"/>
          </w:tcPr>
          <w:p w:rsidR="005A75D1" w:rsidRPr="00A85BCC" w:rsidRDefault="005A75D1" w:rsidP="002B70DE">
            <w:pPr>
              <w:jc w:val="center"/>
              <w:rPr>
                <w:lang w:val="en-US"/>
              </w:rPr>
            </w:pPr>
            <w:r w:rsidRPr="00A85BCC">
              <w:t>Vladan Delić</w:t>
            </w:r>
          </w:p>
        </w:tc>
        <w:tc>
          <w:tcPr>
            <w:tcW w:w="2362" w:type="dxa"/>
            <w:gridSpan w:val="2"/>
            <w:shd w:val="clear" w:color="auto" w:fill="DBE5F1" w:themeFill="accent1" w:themeFillTint="33"/>
          </w:tcPr>
          <w:p w:rsidR="005A75D1" w:rsidRPr="00A85BCC" w:rsidRDefault="005A75D1" w:rsidP="002B70DE">
            <w:pPr>
              <w:jc w:val="center"/>
              <w:rPr>
                <w:highlight w:val="yellow"/>
                <w:lang w:val="sr-Latn-CS"/>
              </w:rPr>
            </w:pPr>
            <w:r w:rsidRPr="00A85BCC">
              <w:rPr>
                <w:lang w:val="sr-Latn-CS"/>
              </w:rPr>
              <w:t>Samostalno</w:t>
            </w:r>
          </w:p>
        </w:tc>
        <w:tc>
          <w:tcPr>
            <w:tcW w:w="4001" w:type="dxa"/>
            <w:gridSpan w:val="3"/>
            <w:shd w:val="clear" w:color="auto" w:fill="DBE5F1" w:themeFill="accent1" w:themeFillTint="33"/>
          </w:tcPr>
          <w:p w:rsidR="005A75D1" w:rsidRPr="00A85BCC" w:rsidRDefault="005A75D1" w:rsidP="002B70DE">
            <w:pPr>
              <w:jc w:val="center"/>
              <w:rPr>
                <w:lang w:val="sr-Latn-CS"/>
              </w:rPr>
            </w:pPr>
            <w:r>
              <w:rPr>
                <w:lang w:val="sr-Latn-CS"/>
              </w:rPr>
              <w:t>REALIZOVANO</w:t>
            </w:r>
          </w:p>
        </w:tc>
      </w:tr>
      <w:tr w:rsidR="005A75D1" w:rsidRPr="00A85BCC" w:rsidTr="00326DC1">
        <w:tblPrEx>
          <w:jc w:val="center"/>
        </w:tblPrEx>
        <w:trPr>
          <w:gridBefore w:val="2"/>
          <w:gridAfter w:val="1"/>
          <w:wBefore w:w="265" w:type="dxa"/>
          <w:wAfter w:w="49" w:type="dxa"/>
          <w:jc w:val="center"/>
        </w:trPr>
        <w:tc>
          <w:tcPr>
            <w:tcW w:w="668" w:type="dxa"/>
            <w:gridSpan w:val="3"/>
            <w:shd w:val="clear" w:color="auto" w:fill="DBE5F1" w:themeFill="accent1" w:themeFillTint="33"/>
          </w:tcPr>
          <w:p w:rsidR="005A75D1" w:rsidRPr="00817713" w:rsidRDefault="005A75D1" w:rsidP="0040111E">
            <w:pPr>
              <w:jc w:val="center"/>
            </w:pPr>
            <w:r w:rsidRPr="00817713">
              <w:t>3.</w:t>
            </w:r>
          </w:p>
        </w:tc>
        <w:tc>
          <w:tcPr>
            <w:tcW w:w="4770" w:type="dxa"/>
            <w:gridSpan w:val="2"/>
            <w:shd w:val="clear" w:color="auto" w:fill="DBE5F1" w:themeFill="accent1" w:themeFillTint="33"/>
          </w:tcPr>
          <w:p w:rsidR="005A75D1" w:rsidRPr="00817713" w:rsidRDefault="005A75D1" w:rsidP="002B70DE">
            <w:r w:rsidRPr="00817713">
              <w:t>Preduzimanje mjera na uvođenju softvera za knjigovodstveno vođenje evidencija u Birou za smještaj i ishranu</w:t>
            </w:r>
          </w:p>
        </w:tc>
        <w:tc>
          <w:tcPr>
            <w:tcW w:w="1958" w:type="dxa"/>
            <w:gridSpan w:val="3"/>
            <w:shd w:val="clear" w:color="auto" w:fill="DBE5F1" w:themeFill="accent1" w:themeFillTint="33"/>
          </w:tcPr>
          <w:p w:rsidR="005A75D1" w:rsidRPr="00817713" w:rsidRDefault="005A75D1" w:rsidP="002B70DE">
            <w:pPr>
              <w:jc w:val="center"/>
            </w:pPr>
            <w:r w:rsidRPr="00817713">
              <w:t>Rodoljub Vojinović</w:t>
            </w:r>
          </w:p>
          <w:p w:rsidR="005A75D1" w:rsidRPr="00817713" w:rsidRDefault="005A75D1" w:rsidP="002B70DE"/>
        </w:tc>
        <w:tc>
          <w:tcPr>
            <w:tcW w:w="2362" w:type="dxa"/>
            <w:gridSpan w:val="2"/>
            <w:shd w:val="clear" w:color="auto" w:fill="DBE5F1" w:themeFill="accent1" w:themeFillTint="33"/>
          </w:tcPr>
          <w:p w:rsidR="005A75D1" w:rsidRPr="00817713" w:rsidRDefault="005A75D1" w:rsidP="002B70DE">
            <w:pPr>
              <w:jc w:val="center"/>
            </w:pPr>
            <w:r w:rsidRPr="00817713">
              <w:t>Samostalno</w:t>
            </w:r>
          </w:p>
        </w:tc>
        <w:tc>
          <w:tcPr>
            <w:tcW w:w="4001" w:type="dxa"/>
            <w:gridSpan w:val="3"/>
            <w:shd w:val="clear" w:color="auto" w:fill="DBE5F1" w:themeFill="accent1" w:themeFillTint="33"/>
          </w:tcPr>
          <w:p w:rsidR="005A75D1" w:rsidRPr="00BC5DD6" w:rsidRDefault="005A75D1" w:rsidP="002B70DE">
            <w:pPr>
              <w:jc w:val="center"/>
            </w:pPr>
            <w:r>
              <w:t>NEREALIZOVANO</w:t>
            </w:r>
          </w:p>
        </w:tc>
      </w:tr>
    </w:tbl>
    <w:p w:rsidR="005A75D1" w:rsidRDefault="005A75D1" w:rsidP="005A75D1">
      <w:pPr>
        <w:pStyle w:val="1tekst"/>
        <w:ind w:left="0" w:right="374" w:firstLine="0"/>
        <w:rPr>
          <w:rFonts w:ascii="Times New Roman" w:eastAsia="Calibri" w:hAnsi="Times New Roman" w:cs="Times New Roman"/>
          <w:sz w:val="24"/>
          <w:szCs w:val="24"/>
          <w:lang w:val="sl-SI"/>
        </w:rPr>
      </w:pPr>
    </w:p>
    <w:p w:rsidR="005A75D1" w:rsidRPr="00A85BCC" w:rsidRDefault="005A75D1" w:rsidP="005A75D1">
      <w:pPr>
        <w:pStyle w:val="1tekst"/>
        <w:pBdr>
          <w:top w:val="thinThickThinSmallGap" w:sz="24" w:space="1" w:color="auto"/>
          <w:left w:val="thinThickThinSmallGap" w:sz="24" w:space="11" w:color="auto"/>
          <w:bottom w:val="thinThickThinSmallGap" w:sz="24" w:space="1" w:color="auto"/>
          <w:right w:val="thinThickThinSmallGap" w:sz="24" w:space="31" w:color="auto"/>
        </w:pBdr>
        <w:shd w:val="clear" w:color="auto" w:fill="FFFFFF"/>
        <w:ind w:left="0" w:right="180" w:firstLine="0"/>
        <w:jc w:val="center"/>
        <w:rPr>
          <w:rFonts w:ascii="Times New Roman" w:eastAsia="Calibri" w:hAnsi="Times New Roman" w:cs="Times New Roman"/>
          <w:b/>
          <w:sz w:val="28"/>
          <w:szCs w:val="28"/>
          <w:lang w:val="sl-SI"/>
        </w:rPr>
      </w:pPr>
      <w:r w:rsidRPr="00A85BCC">
        <w:rPr>
          <w:rFonts w:ascii="Times New Roman" w:eastAsia="Calibri" w:hAnsi="Times New Roman" w:cs="Times New Roman"/>
          <w:b/>
          <w:sz w:val="28"/>
          <w:szCs w:val="28"/>
          <w:lang w:val="sl-SI"/>
        </w:rPr>
        <w:t>II KVARTAL</w:t>
      </w:r>
    </w:p>
    <w:p w:rsidR="005A75D1" w:rsidRPr="00A85BCC" w:rsidRDefault="005A75D1" w:rsidP="005A75D1">
      <w:pPr>
        <w:pStyle w:val="1tekst"/>
        <w:ind w:left="0" w:right="374" w:firstLine="0"/>
        <w:rPr>
          <w:rFonts w:ascii="Times New Roman" w:hAnsi="Times New Roman" w:cs="Times New Roman"/>
          <w:sz w:val="24"/>
          <w:szCs w:val="24"/>
          <w:lang w:val="sr-Latn-CS"/>
        </w:rPr>
      </w:pPr>
    </w:p>
    <w:tbl>
      <w:tblPr>
        <w:tblW w:w="14073" w:type="dxa"/>
        <w:tblInd w:w="-2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252"/>
        <w:gridCol w:w="13"/>
        <w:gridCol w:w="6"/>
        <w:gridCol w:w="461"/>
        <w:gridCol w:w="201"/>
        <w:gridCol w:w="4569"/>
        <w:gridCol w:w="201"/>
        <w:gridCol w:w="7"/>
        <w:gridCol w:w="1772"/>
        <w:gridCol w:w="179"/>
        <w:gridCol w:w="2161"/>
        <w:gridCol w:w="201"/>
        <w:gridCol w:w="3804"/>
        <w:gridCol w:w="32"/>
        <w:gridCol w:w="165"/>
        <w:gridCol w:w="49"/>
      </w:tblGrid>
      <w:tr w:rsidR="005A75D1" w:rsidRPr="00A85BCC" w:rsidTr="002B70DE">
        <w:trPr>
          <w:gridAfter w:val="2"/>
          <w:wAfter w:w="214" w:type="dxa"/>
        </w:trPr>
        <w:tc>
          <w:tcPr>
            <w:tcW w:w="13859" w:type="dxa"/>
            <w:gridSpan w:val="14"/>
            <w:shd w:val="clear" w:color="auto" w:fill="548DD4"/>
          </w:tcPr>
          <w:p w:rsidR="005A75D1" w:rsidRPr="00A85BCC" w:rsidRDefault="005A75D1" w:rsidP="002B70DE">
            <w:pPr>
              <w:jc w:val="center"/>
              <w:rPr>
                <w:color w:val="FFFFFF"/>
                <w:lang w:val="sr-Latn-CS"/>
              </w:rPr>
            </w:pPr>
            <w:r w:rsidRPr="00A85BCC">
              <w:rPr>
                <w:iCs/>
                <w:noProof/>
                <w:color w:val="FFFFFF"/>
                <w:lang w:val="sr-Latn-CS"/>
              </w:rPr>
              <w:t>KONKRETNE</w:t>
            </w:r>
            <w:r w:rsidRPr="00A85BCC">
              <w:rPr>
                <w:rStyle w:val="Hyperlink"/>
                <w:b w:val="0"/>
                <w:i w:val="0"/>
                <w:color w:val="FFFFFF"/>
              </w:rPr>
              <w:t xml:space="preserve"> AKTIVNOSTI MINISTARSTVA U 2016. GODINI</w:t>
            </w:r>
          </w:p>
        </w:tc>
      </w:tr>
      <w:tr w:rsidR="005A75D1" w:rsidRPr="00A85BCC" w:rsidTr="002B70DE">
        <w:trPr>
          <w:gridAfter w:val="3"/>
          <w:wAfter w:w="246" w:type="dxa"/>
        </w:trPr>
        <w:tc>
          <w:tcPr>
            <w:tcW w:w="732" w:type="dxa"/>
            <w:gridSpan w:val="4"/>
            <w:shd w:val="clear" w:color="auto" w:fill="2C4D76"/>
          </w:tcPr>
          <w:p w:rsidR="005A75D1" w:rsidRPr="00A85BCC" w:rsidRDefault="005A75D1" w:rsidP="002B70DE">
            <w:pPr>
              <w:rPr>
                <w:color w:val="FFFFFF"/>
                <w:lang w:val="sr-Latn-CS"/>
              </w:rPr>
            </w:pPr>
            <w:r w:rsidRPr="00A85BCC">
              <w:rPr>
                <w:color w:val="FFFFFF"/>
                <w:lang w:val="sr-Latn-CS"/>
              </w:rPr>
              <w:t>Br.</w:t>
            </w:r>
          </w:p>
        </w:tc>
        <w:tc>
          <w:tcPr>
            <w:tcW w:w="4770" w:type="dxa"/>
            <w:gridSpan w:val="2"/>
            <w:shd w:val="clear" w:color="auto" w:fill="2C4D76"/>
          </w:tcPr>
          <w:p w:rsidR="005A75D1" w:rsidRPr="00A85BCC" w:rsidRDefault="005A75D1" w:rsidP="002B70DE">
            <w:pPr>
              <w:pStyle w:val="1tekst"/>
              <w:ind w:left="0" w:right="374" w:firstLine="0"/>
              <w:jc w:val="center"/>
              <w:rPr>
                <w:rFonts w:ascii="Times New Roman" w:hAnsi="Times New Roman" w:cs="Times New Roman"/>
                <w:color w:val="FFFFFF"/>
                <w:sz w:val="24"/>
                <w:szCs w:val="24"/>
                <w:lang w:val="sr-Latn-CS"/>
              </w:rPr>
            </w:pPr>
            <w:r w:rsidRPr="00A85BCC">
              <w:rPr>
                <w:rFonts w:ascii="Times New Roman" w:hAnsi="Times New Roman" w:cs="Times New Roman"/>
                <w:color w:val="FFFFFF"/>
                <w:sz w:val="24"/>
                <w:szCs w:val="24"/>
                <w:lang w:val="sr-Latn-CS"/>
              </w:rPr>
              <w:t>Naziv aktivnosti</w:t>
            </w:r>
          </w:p>
        </w:tc>
        <w:tc>
          <w:tcPr>
            <w:tcW w:w="1980" w:type="dxa"/>
            <w:gridSpan w:val="3"/>
            <w:shd w:val="clear" w:color="auto" w:fill="2C4D76"/>
          </w:tcPr>
          <w:p w:rsidR="005A75D1" w:rsidRPr="00A85BCC" w:rsidRDefault="005A75D1" w:rsidP="002B70DE">
            <w:pPr>
              <w:pStyle w:val="1tekst"/>
              <w:ind w:left="0" w:right="374" w:firstLine="0"/>
              <w:jc w:val="center"/>
              <w:rPr>
                <w:rFonts w:ascii="Times New Roman" w:hAnsi="Times New Roman" w:cs="Times New Roman"/>
                <w:color w:val="FFFFFF"/>
                <w:sz w:val="24"/>
                <w:szCs w:val="24"/>
                <w:lang w:val="sr-Latn-CS"/>
              </w:rPr>
            </w:pPr>
            <w:r w:rsidRPr="00A85BCC">
              <w:rPr>
                <w:rFonts w:ascii="Times New Roman" w:hAnsi="Times New Roman" w:cs="Times New Roman"/>
                <w:color w:val="FFFFFF"/>
                <w:sz w:val="24"/>
                <w:szCs w:val="24"/>
                <w:lang w:val="sr-Latn-CS"/>
              </w:rPr>
              <w:t>Nosilac aktivnosti</w:t>
            </w:r>
          </w:p>
        </w:tc>
        <w:tc>
          <w:tcPr>
            <w:tcW w:w="2340" w:type="dxa"/>
            <w:gridSpan w:val="2"/>
            <w:shd w:val="clear" w:color="auto" w:fill="2C4D76"/>
          </w:tcPr>
          <w:p w:rsidR="005A75D1" w:rsidRPr="00A85BCC" w:rsidRDefault="005A75D1" w:rsidP="002B70DE">
            <w:pPr>
              <w:pStyle w:val="1tekst"/>
              <w:ind w:left="0" w:right="374" w:firstLine="0"/>
              <w:jc w:val="center"/>
              <w:rPr>
                <w:rFonts w:ascii="Times New Roman" w:hAnsi="Times New Roman" w:cs="Times New Roman"/>
                <w:color w:val="FFFFFF"/>
                <w:sz w:val="24"/>
                <w:szCs w:val="24"/>
                <w:lang w:val="sr-Latn-CS"/>
              </w:rPr>
            </w:pPr>
            <w:r w:rsidRPr="00A85BCC">
              <w:rPr>
                <w:rFonts w:ascii="Times New Roman" w:hAnsi="Times New Roman" w:cs="Times New Roman"/>
                <w:color w:val="FFFFFF"/>
                <w:sz w:val="24"/>
                <w:szCs w:val="24"/>
                <w:lang w:val="sr-Latn-CS"/>
              </w:rPr>
              <w:t>Saradnja sa ostalim organima</w:t>
            </w:r>
            <w:r w:rsidRPr="00A85BCC">
              <w:rPr>
                <w:rStyle w:val="FootnoteReference"/>
                <w:rFonts w:eastAsia="Calibri"/>
                <w:color w:val="FFFFFF"/>
                <w:szCs w:val="24"/>
                <w:lang w:val="sr-Latn-CS"/>
              </w:rPr>
              <w:footnoteReference w:id="14"/>
            </w:r>
          </w:p>
        </w:tc>
        <w:tc>
          <w:tcPr>
            <w:tcW w:w="4005" w:type="dxa"/>
            <w:gridSpan w:val="2"/>
            <w:shd w:val="clear" w:color="auto" w:fill="2C4D76"/>
          </w:tcPr>
          <w:p w:rsidR="005A75D1" w:rsidRPr="00A85BCC" w:rsidRDefault="005A75D1" w:rsidP="002B70DE">
            <w:pPr>
              <w:jc w:val="center"/>
              <w:rPr>
                <w:color w:val="FFFFFF"/>
                <w:lang w:val="sr-Latn-CS"/>
              </w:rPr>
            </w:pPr>
            <w:r w:rsidRPr="00A85BCC">
              <w:rPr>
                <w:color w:val="FFFFFF"/>
                <w:lang w:val="sr-Latn-CS"/>
              </w:rPr>
              <w:t>Napomena - status realizacije</w:t>
            </w:r>
          </w:p>
        </w:tc>
      </w:tr>
      <w:tr w:rsidR="005A75D1" w:rsidRPr="00A85BCC" w:rsidTr="00326DC1">
        <w:trPr>
          <w:gridAfter w:val="3"/>
          <w:wAfter w:w="246" w:type="dxa"/>
          <w:trHeight w:val="323"/>
        </w:trPr>
        <w:tc>
          <w:tcPr>
            <w:tcW w:w="732" w:type="dxa"/>
            <w:gridSpan w:val="4"/>
            <w:shd w:val="clear" w:color="auto" w:fill="DBE5F1" w:themeFill="accent1" w:themeFillTint="33"/>
          </w:tcPr>
          <w:p w:rsidR="005A75D1" w:rsidRPr="00A85BCC" w:rsidRDefault="005A75D1" w:rsidP="002B70DE">
            <w:pPr>
              <w:rPr>
                <w:lang w:val="sr-Latn-CS"/>
              </w:rPr>
            </w:pPr>
            <w:r w:rsidRPr="00A85BCC">
              <w:rPr>
                <w:lang w:val="sr-Latn-CS"/>
              </w:rPr>
              <w:t>1.</w:t>
            </w:r>
          </w:p>
        </w:tc>
        <w:tc>
          <w:tcPr>
            <w:tcW w:w="4770" w:type="dxa"/>
            <w:gridSpan w:val="2"/>
            <w:shd w:val="clear" w:color="auto" w:fill="DBE5F1" w:themeFill="accent1" w:themeFillTint="33"/>
          </w:tcPr>
          <w:p w:rsidR="005A75D1" w:rsidRPr="00A85BCC" w:rsidRDefault="005A75D1" w:rsidP="002B70DE">
            <w:pPr>
              <w:pStyle w:val="1tekst"/>
              <w:ind w:left="0" w:right="84" w:firstLine="0"/>
              <w:rPr>
                <w:rFonts w:ascii="Times New Roman" w:hAnsi="Times New Roman" w:cs="Times New Roman"/>
                <w:sz w:val="24"/>
                <w:szCs w:val="24"/>
                <w:lang w:val="sr-Latn-CS"/>
              </w:rPr>
            </w:pPr>
            <w:r w:rsidRPr="00A85BCC">
              <w:rPr>
                <w:rFonts w:ascii="Times New Roman" w:hAnsi="Times New Roman" w:cs="Times New Roman"/>
                <w:bCs/>
                <w:sz w:val="24"/>
                <w:szCs w:val="24"/>
                <w:lang w:val="sr-Latn-CS"/>
              </w:rPr>
              <w:t>Izvještaj o realizaciji Programa rada Vlade za 2016. godinu – nadležnost MUP-a</w:t>
            </w:r>
            <w:r>
              <w:rPr>
                <w:rFonts w:ascii="Times New Roman" w:hAnsi="Times New Roman" w:cs="Times New Roman"/>
                <w:bCs/>
                <w:sz w:val="24"/>
                <w:szCs w:val="24"/>
                <w:lang w:val="sr-Latn-CS"/>
              </w:rPr>
              <w:t>, I</w:t>
            </w:r>
            <w:r w:rsidRPr="00A85BCC">
              <w:rPr>
                <w:rFonts w:ascii="Times New Roman" w:hAnsi="Times New Roman" w:cs="Times New Roman"/>
                <w:bCs/>
                <w:sz w:val="24"/>
                <w:szCs w:val="24"/>
                <w:lang w:val="sr-Latn-CS"/>
              </w:rPr>
              <w:t xml:space="preserve"> kvartal</w:t>
            </w:r>
          </w:p>
        </w:tc>
        <w:tc>
          <w:tcPr>
            <w:tcW w:w="1980" w:type="dxa"/>
            <w:gridSpan w:val="3"/>
            <w:shd w:val="clear" w:color="auto" w:fill="DBE5F1" w:themeFill="accent1" w:themeFillTint="33"/>
          </w:tcPr>
          <w:p w:rsidR="005A75D1" w:rsidRPr="00A85BCC" w:rsidRDefault="005A75D1" w:rsidP="002B70DE">
            <w:pPr>
              <w:jc w:val="center"/>
              <w:rPr>
                <w:lang w:val="sr-Latn-CS"/>
              </w:rPr>
            </w:pPr>
            <w:r>
              <w:rPr>
                <w:lang w:val="sr-Latn-CS"/>
              </w:rPr>
              <w:t xml:space="preserve">mr </w:t>
            </w:r>
            <w:r w:rsidRPr="00A85BCC">
              <w:rPr>
                <w:lang w:val="sr-Latn-CS"/>
              </w:rPr>
              <w:t>Dragan Pejanović</w:t>
            </w:r>
          </w:p>
        </w:tc>
        <w:tc>
          <w:tcPr>
            <w:tcW w:w="2340" w:type="dxa"/>
            <w:gridSpan w:val="2"/>
            <w:shd w:val="clear" w:color="auto" w:fill="DBE5F1" w:themeFill="accent1" w:themeFillTint="33"/>
          </w:tcPr>
          <w:p w:rsidR="005A75D1" w:rsidRPr="00A85BCC" w:rsidRDefault="005A75D1" w:rsidP="002B70DE">
            <w:pPr>
              <w:jc w:val="center"/>
              <w:rPr>
                <w:lang w:val="sr-Latn-CS"/>
              </w:rPr>
            </w:pPr>
            <w:r w:rsidRPr="00A85BCC">
              <w:rPr>
                <w:lang w:val="sr-Latn-CS"/>
              </w:rPr>
              <w:t>Samostalno</w:t>
            </w:r>
          </w:p>
        </w:tc>
        <w:tc>
          <w:tcPr>
            <w:tcW w:w="4005" w:type="dxa"/>
            <w:gridSpan w:val="2"/>
            <w:shd w:val="clear" w:color="auto" w:fill="DBE5F1" w:themeFill="accent1" w:themeFillTint="33"/>
          </w:tcPr>
          <w:p w:rsidR="005A75D1" w:rsidRPr="00A85BCC" w:rsidRDefault="005A75D1" w:rsidP="002B70DE">
            <w:pPr>
              <w:jc w:val="center"/>
              <w:rPr>
                <w:lang w:val="sr-Latn-CS"/>
              </w:rPr>
            </w:pPr>
            <w:r w:rsidRPr="0051525D">
              <w:t>REALIZOVANO</w:t>
            </w:r>
          </w:p>
        </w:tc>
      </w:tr>
      <w:tr w:rsidR="005A75D1" w:rsidRPr="00A85BCC" w:rsidTr="00326DC1">
        <w:trPr>
          <w:gridAfter w:val="3"/>
          <w:wAfter w:w="246" w:type="dxa"/>
          <w:trHeight w:val="323"/>
        </w:trPr>
        <w:tc>
          <w:tcPr>
            <w:tcW w:w="732" w:type="dxa"/>
            <w:gridSpan w:val="4"/>
            <w:shd w:val="clear" w:color="auto" w:fill="DBE5F1" w:themeFill="accent1" w:themeFillTint="33"/>
          </w:tcPr>
          <w:p w:rsidR="005A75D1" w:rsidRPr="00A85BCC" w:rsidRDefault="005A75D1" w:rsidP="002B70DE">
            <w:pPr>
              <w:rPr>
                <w:lang w:val="sr-Latn-CS"/>
              </w:rPr>
            </w:pPr>
            <w:r w:rsidRPr="00A85BCC">
              <w:rPr>
                <w:lang w:val="sr-Latn-CS"/>
              </w:rPr>
              <w:t>2.</w:t>
            </w:r>
          </w:p>
        </w:tc>
        <w:tc>
          <w:tcPr>
            <w:tcW w:w="4770" w:type="dxa"/>
            <w:gridSpan w:val="2"/>
            <w:shd w:val="clear" w:color="auto" w:fill="DBE5F1" w:themeFill="accent1" w:themeFillTint="33"/>
          </w:tcPr>
          <w:p w:rsidR="005A75D1" w:rsidRPr="00A85BCC" w:rsidRDefault="005A75D1" w:rsidP="002B70DE">
            <w:pPr>
              <w:pStyle w:val="1tekst"/>
              <w:ind w:left="0" w:right="84" w:firstLine="0"/>
              <w:rPr>
                <w:rFonts w:ascii="Times New Roman" w:hAnsi="Times New Roman" w:cs="Times New Roman"/>
                <w:bCs/>
                <w:sz w:val="24"/>
                <w:szCs w:val="24"/>
                <w:lang w:val="sr-Latn-CS"/>
              </w:rPr>
            </w:pPr>
            <w:r w:rsidRPr="00A85BCC">
              <w:rPr>
                <w:rFonts w:ascii="Times New Roman" w:hAnsi="Times New Roman" w:cs="Times New Roman"/>
                <w:bCs/>
                <w:sz w:val="24"/>
                <w:szCs w:val="24"/>
                <w:lang w:val="sr-Latn-CS"/>
              </w:rPr>
              <w:t>Izvještaj o realizaciji Programa rada MUP-a za 2016. godinu</w:t>
            </w:r>
            <w:r>
              <w:rPr>
                <w:rFonts w:ascii="Times New Roman" w:hAnsi="Times New Roman" w:cs="Times New Roman"/>
                <w:bCs/>
                <w:sz w:val="24"/>
                <w:szCs w:val="24"/>
                <w:lang w:val="sr-Latn-CS"/>
              </w:rPr>
              <w:t>, I</w:t>
            </w:r>
            <w:r w:rsidRPr="00A85BCC">
              <w:rPr>
                <w:rFonts w:ascii="Times New Roman" w:hAnsi="Times New Roman" w:cs="Times New Roman"/>
                <w:bCs/>
                <w:sz w:val="24"/>
                <w:szCs w:val="24"/>
                <w:lang w:val="sr-Latn-CS"/>
              </w:rPr>
              <w:t xml:space="preserve"> kvartal</w:t>
            </w:r>
          </w:p>
        </w:tc>
        <w:tc>
          <w:tcPr>
            <w:tcW w:w="1980" w:type="dxa"/>
            <w:gridSpan w:val="3"/>
            <w:shd w:val="clear" w:color="auto" w:fill="DBE5F1" w:themeFill="accent1" w:themeFillTint="33"/>
          </w:tcPr>
          <w:p w:rsidR="005A75D1" w:rsidRPr="00A85BCC" w:rsidRDefault="005A75D1" w:rsidP="002B70DE">
            <w:pPr>
              <w:jc w:val="center"/>
              <w:rPr>
                <w:lang w:val="sr-Latn-CS"/>
              </w:rPr>
            </w:pPr>
            <w:r>
              <w:rPr>
                <w:lang w:val="sr-Latn-CS"/>
              </w:rPr>
              <w:t xml:space="preserve">mr </w:t>
            </w:r>
            <w:r w:rsidRPr="00A85BCC">
              <w:rPr>
                <w:lang w:val="sr-Latn-CS"/>
              </w:rPr>
              <w:t>Dragan Pejanović</w:t>
            </w:r>
          </w:p>
        </w:tc>
        <w:tc>
          <w:tcPr>
            <w:tcW w:w="2340" w:type="dxa"/>
            <w:gridSpan w:val="2"/>
            <w:shd w:val="clear" w:color="auto" w:fill="DBE5F1" w:themeFill="accent1" w:themeFillTint="33"/>
          </w:tcPr>
          <w:p w:rsidR="005A75D1" w:rsidRPr="00A85BCC" w:rsidRDefault="005A75D1" w:rsidP="002B70DE">
            <w:pPr>
              <w:jc w:val="center"/>
              <w:rPr>
                <w:lang w:val="sr-Latn-CS"/>
              </w:rPr>
            </w:pPr>
            <w:r w:rsidRPr="00A85BCC">
              <w:rPr>
                <w:lang w:val="sr-Latn-CS"/>
              </w:rPr>
              <w:t>Uprava policije</w:t>
            </w:r>
          </w:p>
        </w:tc>
        <w:tc>
          <w:tcPr>
            <w:tcW w:w="4005" w:type="dxa"/>
            <w:gridSpan w:val="2"/>
            <w:shd w:val="clear" w:color="auto" w:fill="DBE5F1" w:themeFill="accent1" w:themeFillTint="33"/>
          </w:tcPr>
          <w:p w:rsidR="005A75D1" w:rsidRPr="00A85BCC" w:rsidRDefault="005A75D1" w:rsidP="002B70DE">
            <w:pPr>
              <w:jc w:val="center"/>
              <w:rPr>
                <w:lang w:val="sr-Latn-CS"/>
              </w:rPr>
            </w:pPr>
            <w:r w:rsidRPr="0051525D">
              <w:t>REALIZOVANO</w:t>
            </w:r>
          </w:p>
        </w:tc>
      </w:tr>
      <w:tr w:rsidR="005A75D1" w:rsidRPr="00A85BCC" w:rsidTr="00326DC1">
        <w:trPr>
          <w:gridAfter w:val="3"/>
          <w:wAfter w:w="246" w:type="dxa"/>
          <w:trHeight w:val="323"/>
        </w:trPr>
        <w:tc>
          <w:tcPr>
            <w:tcW w:w="732" w:type="dxa"/>
            <w:gridSpan w:val="4"/>
            <w:shd w:val="clear" w:color="auto" w:fill="DBE5F1" w:themeFill="accent1" w:themeFillTint="33"/>
          </w:tcPr>
          <w:p w:rsidR="005A75D1" w:rsidRPr="00A85BCC" w:rsidRDefault="005A75D1" w:rsidP="002B70DE">
            <w:pPr>
              <w:rPr>
                <w:lang w:val="sr-Latn-CS"/>
              </w:rPr>
            </w:pPr>
            <w:r w:rsidRPr="00A85BCC">
              <w:rPr>
                <w:lang w:val="sr-Latn-CS"/>
              </w:rPr>
              <w:t>3.</w:t>
            </w:r>
          </w:p>
        </w:tc>
        <w:tc>
          <w:tcPr>
            <w:tcW w:w="4770" w:type="dxa"/>
            <w:gridSpan w:val="2"/>
            <w:shd w:val="clear" w:color="auto" w:fill="DBE5F1" w:themeFill="accent1" w:themeFillTint="33"/>
          </w:tcPr>
          <w:p w:rsidR="005A75D1" w:rsidRPr="00A85BCC" w:rsidRDefault="005A75D1" w:rsidP="002B70DE">
            <w:pPr>
              <w:pStyle w:val="1tekst"/>
              <w:ind w:left="0" w:right="84" w:firstLine="0"/>
              <w:rPr>
                <w:rFonts w:ascii="Times New Roman" w:hAnsi="Times New Roman" w:cs="Times New Roman"/>
                <w:bCs/>
                <w:sz w:val="24"/>
                <w:szCs w:val="24"/>
                <w:lang w:val="sr-Latn-CS"/>
              </w:rPr>
            </w:pPr>
            <w:r w:rsidRPr="00A85BCC">
              <w:rPr>
                <w:rFonts w:ascii="Times New Roman" w:hAnsi="Times New Roman" w:cs="Times New Roman"/>
                <w:bCs/>
                <w:sz w:val="24"/>
                <w:szCs w:val="24"/>
                <w:lang w:val="sr-Latn-CS"/>
              </w:rPr>
              <w:t>Izvještaj o realizaciji zaključaka Vlade Crne Gore</w:t>
            </w:r>
            <w:r>
              <w:rPr>
                <w:rFonts w:ascii="Times New Roman" w:hAnsi="Times New Roman" w:cs="Times New Roman"/>
                <w:bCs/>
                <w:sz w:val="24"/>
                <w:szCs w:val="24"/>
                <w:lang w:val="sr-Latn-CS"/>
              </w:rPr>
              <w:t xml:space="preserve"> za 2016. godinu, I</w:t>
            </w:r>
            <w:r w:rsidRPr="00A85BCC">
              <w:rPr>
                <w:rFonts w:ascii="Times New Roman" w:hAnsi="Times New Roman" w:cs="Times New Roman"/>
                <w:bCs/>
                <w:sz w:val="24"/>
                <w:szCs w:val="24"/>
                <w:lang w:val="sr-Latn-CS"/>
              </w:rPr>
              <w:t xml:space="preserve"> kvartal</w:t>
            </w:r>
          </w:p>
        </w:tc>
        <w:tc>
          <w:tcPr>
            <w:tcW w:w="1980" w:type="dxa"/>
            <w:gridSpan w:val="3"/>
            <w:shd w:val="clear" w:color="auto" w:fill="DBE5F1" w:themeFill="accent1" w:themeFillTint="33"/>
          </w:tcPr>
          <w:p w:rsidR="005A75D1" w:rsidRPr="00A85BCC" w:rsidRDefault="005A75D1" w:rsidP="002B70DE">
            <w:pPr>
              <w:jc w:val="center"/>
              <w:rPr>
                <w:lang w:val="sr-Latn-CS"/>
              </w:rPr>
            </w:pPr>
            <w:r>
              <w:rPr>
                <w:lang w:val="sr-Latn-CS"/>
              </w:rPr>
              <w:t xml:space="preserve">mr </w:t>
            </w:r>
            <w:r w:rsidRPr="00A85BCC">
              <w:rPr>
                <w:lang w:val="sr-Latn-CS"/>
              </w:rPr>
              <w:t>Dragan Pejanović</w:t>
            </w:r>
          </w:p>
        </w:tc>
        <w:tc>
          <w:tcPr>
            <w:tcW w:w="2340" w:type="dxa"/>
            <w:gridSpan w:val="2"/>
            <w:shd w:val="clear" w:color="auto" w:fill="DBE5F1" w:themeFill="accent1" w:themeFillTint="33"/>
          </w:tcPr>
          <w:p w:rsidR="005A75D1" w:rsidRPr="00A85BCC" w:rsidRDefault="005A75D1" w:rsidP="002B70DE">
            <w:pPr>
              <w:jc w:val="center"/>
              <w:rPr>
                <w:lang w:val="sr-Latn-CS"/>
              </w:rPr>
            </w:pPr>
            <w:r w:rsidRPr="00A85BCC">
              <w:rPr>
                <w:lang w:val="sr-Latn-CS"/>
              </w:rPr>
              <w:t>Uprava policije,</w:t>
            </w:r>
          </w:p>
          <w:p w:rsidR="005A75D1" w:rsidRPr="00A85BCC" w:rsidRDefault="005A75D1" w:rsidP="002B70DE">
            <w:pPr>
              <w:jc w:val="center"/>
              <w:rPr>
                <w:lang w:val="sr-Latn-CS"/>
              </w:rPr>
            </w:pPr>
            <w:r w:rsidRPr="00A85BCC">
              <w:rPr>
                <w:lang w:val="sr-Latn-CS"/>
              </w:rPr>
              <w:t>Uprava za kadrove</w:t>
            </w:r>
          </w:p>
        </w:tc>
        <w:tc>
          <w:tcPr>
            <w:tcW w:w="4005" w:type="dxa"/>
            <w:gridSpan w:val="2"/>
            <w:shd w:val="clear" w:color="auto" w:fill="DBE5F1" w:themeFill="accent1" w:themeFillTint="33"/>
          </w:tcPr>
          <w:p w:rsidR="005A75D1" w:rsidRPr="00A85BCC" w:rsidRDefault="005A75D1" w:rsidP="002B70DE">
            <w:pPr>
              <w:jc w:val="center"/>
              <w:rPr>
                <w:lang w:val="sr-Latn-CS"/>
              </w:rPr>
            </w:pPr>
            <w:r w:rsidRPr="0051525D">
              <w:t>REALIZOVANO</w:t>
            </w:r>
          </w:p>
        </w:tc>
      </w:tr>
      <w:tr w:rsidR="005A75D1" w:rsidRPr="00A85BCC" w:rsidTr="002B70DE">
        <w:tblPrEx>
          <w:jc w:val="center"/>
        </w:tblPrEx>
        <w:trPr>
          <w:gridBefore w:val="3"/>
          <w:wBefore w:w="271" w:type="dxa"/>
          <w:jc w:val="center"/>
        </w:trPr>
        <w:tc>
          <w:tcPr>
            <w:tcW w:w="13802" w:type="dxa"/>
            <w:gridSpan w:val="13"/>
            <w:shd w:val="clear" w:color="auto" w:fill="548DD4"/>
          </w:tcPr>
          <w:p w:rsidR="005A75D1" w:rsidRPr="00A85BCC" w:rsidRDefault="005A75D1" w:rsidP="002B70DE">
            <w:pPr>
              <w:pStyle w:val="1tekst"/>
              <w:ind w:left="0" w:right="0" w:firstLine="0"/>
              <w:jc w:val="center"/>
              <w:rPr>
                <w:rFonts w:ascii="Times New Roman" w:hAnsi="Times New Roman" w:cs="Times New Roman"/>
                <w:color w:val="FFFFFF"/>
                <w:sz w:val="24"/>
                <w:szCs w:val="24"/>
                <w:lang w:val="sr-Latn-CS"/>
              </w:rPr>
            </w:pPr>
            <w:r w:rsidRPr="00A85BCC">
              <w:rPr>
                <w:rFonts w:ascii="Times New Roman" w:hAnsi="Times New Roman" w:cs="Times New Roman"/>
                <w:color w:val="FFFFFF"/>
                <w:sz w:val="24"/>
                <w:szCs w:val="24"/>
                <w:lang w:val="sr-Latn-CS"/>
              </w:rPr>
              <w:t>DIREKTORAT ZA BEZBJEDNOSNO ZAŠTITNE POSLOVE I NADZOR</w:t>
            </w:r>
          </w:p>
          <w:p w:rsidR="005A75D1" w:rsidRPr="00A85BCC" w:rsidRDefault="005A75D1" w:rsidP="002B70DE">
            <w:pPr>
              <w:pStyle w:val="1tekst"/>
              <w:ind w:left="0" w:right="0" w:firstLine="0"/>
              <w:jc w:val="center"/>
              <w:rPr>
                <w:rFonts w:ascii="Times New Roman" w:hAnsi="Times New Roman" w:cs="Times New Roman"/>
                <w:color w:val="FFFFFF"/>
                <w:sz w:val="24"/>
                <w:szCs w:val="24"/>
                <w:lang w:val="sr-Latn-CS"/>
              </w:rPr>
            </w:pPr>
            <w:r w:rsidRPr="00A85BCC">
              <w:rPr>
                <w:rFonts w:ascii="Times New Roman" w:hAnsi="Times New Roman" w:cs="Times New Roman"/>
                <w:color w:val="FFFFFF"/>
                <w:sz w:val="24"/>
                <w:szCs w:val="24"/>
                <w:lang w:val="sr-Latn-CS"/>
              </w:rPr>
              <w:t>Generalni direktor doc. dr Miloš Vukčević</w:t>
            </w:r>
          </w:p>
        </w:tc>
      </w:tr>
      <w:tr w:rsidR="005A75D1" w:rsidRPr="00A85BCC" w:rsidTr="002B70DE">
        <w:tblPrEx>
          <w:jc w:val="center"/>
        </w:tblPrEx>
        <w:trPr>
          <w:gridBefore w:val="3"/>
          <w:gridAfter w:val="1"/>
          <w:wBefore w:w="271" w:type="dxa"/>
          <w:wAfter w:w="49" w:type="dxa"/>
          <w:jc w:val="center"/>
        </w:trPr>
        <w:tc>
          <w:tcPr>
            <w:tcW w:w="662" w:type="dxa"/>
            <w:gridSpan w:val="2"/>
            <w:shd w:val="clear" w:color="auto" w:fill="244061"/>
          </w:tcPr>
          <w:p w:rsidR="005A75D1" w:rsidRPr="00A85BCC" w:rsidRDefault="005A75D1" w:rsidP="002B70DE">
            <w:pPr>
              <w:pStyle w:val="1tekst"/>
              <w:tabs>
                <w:tab w:val="left" w:pos="72"/>
                <w:tab w:val="left" w:pos="342"/>
                <w:tab w:val="left" w:pos="882"/>
              </w:tabs>
              <w:ind w:left="0" w:right="0" w:firstLine="0"/>
              <w:jc w:val="center"/>
              <w:rPr>
                <w:rFonts w:ascii="Times New Roman" w:hAnsi="Times New Roman" w:cs="Times New Roman"/>
                <w:sz w:val="24"/>
                <w:szCs w:val="24"/>
                <w:lang w:val="sr-Latn-CS"/>
              </w:rPr>
            </w:pPr>
            <w:r w:rsidRPr="00A85BCC">
              <w:rPr>
                <w:rFonts w:ascii="Times New Roman" w:hAnsi="Times New Roman" w:cs="Times New Roman"/>
                <w:sz w:val="24"/>
                <w:szCs w:val="24"/>
                <w:lang w:val="sr-Latn-CS"/>
              </w:rPr>
              <w:t>Br.</w:t>
            </w:r>
          </w:p>
        </w:tc>
        <w:tc>
          <w:tcPr>
            <w:tcW w:w="4770" w:type="dxa"/>
            <w:gridSpan w:val="2"/>
            <w:shd w:val="clear" w:color="auto" w:fill="244061"/>
          </w:tcPr>
          <w:p w:rsidR="005A75D1" w:rsidRPr="00A85BCC" w:rsidRDefault="005A75D1" w:rsidP="002B70DE">
            <w:pPr>
              <w:pStyle w:val="1tekst"/>
              <w:ind w:left="0" w:right="0" w:firstLine="0"/>
              <w:jc w:val="center"/>
              <w:rPr>
                <w:rFonts w:ascii="Times New Roman" w:hAnsi="Times New Roman" w:cs="Times New Roman"/>
                <w:sz w:val="24"/>
                <w:szCs w:val="24"/>
                <w:lang w:val="sr-Latn-CS"/>
              </w:rPr>
            </w:pPr>
            <w:r w:rsidRPr="00A85BCC">
              <w:rPr>
                <w:rFonts w:ascii="Times New Roman" w:hAnsi="Times New Roman" w:cs="Times New Roman"/>
                <w:sz w:val="24"/>
                <w:szCs w:val="24"/>
                <w:lang w:val="sr-Latn-CS"/>
              </w:rPr>
              <w:t>Naziv aktivnosti</w:t>
            </w:r>
          </w:p>
        </w:tc>
        <w:tc>
          <w:tcPr>
            <w:tcW w:w="1958" w:type="dxa"/>
            <w:gridSpan w:val="3"/>
            <w:shd w:val="clear" w:color="auto" w:fill="244061"/>
          </w:tcPr>
          <w:p w:rsidR="005A75D1" w:rsidRPr="00A85BCC" w:rsidRDefault="005A75D1" w:rsidP="002B70DE">
            <w:pPr>
              <w:pStyle w:val="1tekst"/>
              <w:ind w:left="0" w:right="0" w:firstLine="0"/>
              <w:jc w:val="center"/>
              <w:rPr>
                <w:rFonts w:ascii="Times New Roman" w:hAnsi="Times New Roman" w:cs="Times New Roman"/>
                <w:sz w:val="24"/>
                <w:szCs w:val="24"/>
                <w:lang w:val="sr-Latn-CS"/>
              </w:rPr>
            </w:pPr>
            <w:r w:rsidRPr="00A85BCC">
              <w:rPr>
                <w:rFonts w:ascii="Times New Roman" w:hAnsi="Times New Roman" w:cs="Times New Roman"/>
                <w:sz w:val="24"/>
                <w:szCs w:val="24"/>
                <w:lang w:val="sr-Latn-CS"/>
              </w:rPr>
              <w:t>Nosilac aktivnosti</w:t>
            </w:r>
          </w:p>
        </w:tc>
        <w:tc>
          <w:tcPr>
            <w:tcW w:w="2362" w:type="dxa"/>
            <w:gridSpan w:val="2"/>
            <w:shd w:val="clear" w:color="auto" w:fill="244061"/>
          </w:tcPr>
          <w:p w:rsidR="005A75D1" w:rsidRPr="00A85BCC" w:rsidRDefault="005A75D1" w:rsidP="002B70DE">
            <w:pPr>
              <w:pStyle w:val="1tekst"/>
              <w:ind w:left="0" w:right="0" w:firstLine="0"/>
              <w:jc w:val="center"/>
              <w:rPr>
                <w:rFonts w:ascii="Times New Roman" w:hAnsi="Times New Roman" w:cs="Times New Roman"/>
                <w:sz w:val="24"/>
                <w:szCs w:val="24"/>
                <w:lang w:val="sr-Latn-CS"/>
              </w:rPr>
            </w:pPr>
            <w:r w:rsidRPr="00A85BCC">
              <w:rPr>
                <w:rFonts w:ascii="Times New Roman" w:hAnsi="Times New Roman" w:cs="Times New Roman"/>
                <w:sz w:val="24"/>
                <w:szCs w:val="24"/>
                <w:lang w:val="sr-Latn-CS"/>
              </w:rPr>
              <w:t>Saradnja sa ostalim organima</w:t>
            </w:r>
          </w:p>
        </w:tc>
        <w:tc>
          <w:tcPr>
            <w:tcW w:w="4001" w:type="dxa"/>
            <w:gridSpan w:val="3"/>
            <w:shd w:val="clear" w:color="auto" w:fill="244061"/>
          </w:tcPr>
          <w:p w:rsidR="005A75D1" w:rsidRPr="00A85BCC" w:rsidRDefault="005A75D1" w:rsidP="002B70DE">
            <w:pPr>
              <w:pStyle w:val="1tekst"/>
              <w:ind w:left="0" w:right="0" w:firstLine="0"/>
              <w:jc w:val="center"/>
              <w:rPr>
                <w:rFonts w:ascii="Times New Roman" w:hAnsi="Times New Roman" w:cs="Times New Roman"/>
                <w:sz w:val="24"/>
                <w:szCs w:val="24"/>
                <w:lang w:val="sr-Latn-CS"/>
              </w:rPr>
            </w:pPr>
            <w:r w:rsidRPr="00A85BCC">
              <w:rPr>
                <w:rFonts w:ascii="Times New Roman" w:hAnsi="Times New Roman" w:cs="Times New Roman"/>
                <w:sz w:val="24"/>
                <w:szCs w:val="24"/>
                <w:lang w:val="sr-Latn-CS"/>
              </w:rPr>
              <w:t>Napomena - status realizacije</w:t>
            </w:r>
          </w:p>
        </w:tc>
      </w:tr>
      <w:tr w:rsidR="005A75D1" w:rsidRPr="00A85BCC" w:rsidTr="00326DC1">
        <w:tblPrEx>
          <w:jc w:val="center"/>
        </w:tblPrEx>
        <w:trPr>
          <w:gridBefore w:val="3"/>
          <w:gridAfter w:val="1"/>
          <w:wBefore w:w="271" w:type="dxa"/>
          <w:wAfter w:w="49" w:type="dxa"/>
          <w:jc w:val="center"/>
        </w:trPr>
        <w:tc>
          <w:tcPr>
            <w:tcW w:w="662" w:type="dxa"/>
            <w:gridSpan w:val="2"/>
            <w:shd w:val="clear" w:color="auto" w:fill="DBE5F1" w:themeFill="accent1" w:themeFillTint="33"/>
          </w:tcPr>
          <w:p w:rsidR="005A75D1" w:rsidRPr="00A85BCC" w:rsidRDefault="005A75D1" w:rsidP="002B70DE">
            <w:pPr>
              <w:pStyle w:val="CharCharCharCharChar"/>
            </w:pPr>
            <w:r w:rsidRPr="00A85BCC">
              <w:lastRenderedPageBreak/>
              <w:t>1.</w:t>
            </w:r>
          </w:p>
        </w:tc>
        <w:tc>
          <w:tcPr>
            <w:tcW w:w="4770" w:type="dxa"/>
            <w:gridSpan w:val="2"/>
            <w:shd w:val="clear" w:color="auto" w:fill="DBE5F1" w:themeFill="accent1" w:themeFillTint="33"/>
          </w:tcPr>
          <w:p w:rsidR="005A75D1" w:rsidRPr="00A85BCC" w:rsidRDefault="005A75D1" w:rsidP="002B70DE">
            <w:pPr>
              <w:pStyle w:val="1tekst"/>
              <w:spacing w:line="276" w:lineRule="auto"/>
              <w:ind w:left="0" w:right="76" w:firstLine="0"/>
              <w:rPr>
                <w:rFonts w:ascii="Times New Roman" w:hAnsi="Times New Roman" w:cs="Times New Roman"/>
                <w:sz w:val="24"/>
                <w:szCs w:val="24"/>
                <w:lang w:val="sr-Latn-CS"/>
              </w:rPr>
            </w:pPr>
            <w:r w:rsidRPr="00A85BCC">
              <w:rPr>
                <w:rFonts w:ascii="Times New Roman" w:hAnsi="Times New Roman" w:cs="Times New Roman"/>
                <w:sz w:val="24"/>
                <w:szCs w:val="24"/>
                <w:lang w:val="sr-Latn-CS"/>
              </w:rPr>
              <w:t>Pravilnik o tehničkim karakteristikama, vrsti materijala, načinu nošenja i rokovima trajanja svečanih uniformi</w:t>
            </w:r>
            <w:r>
              <w:rPr>
                <w:rStyle w:val="FootnoteReference"/>
                <w:rFonts w:eastAsia="Calibri"/>
                <w:szCs w:val="24"/>
                <w:lang w:val="sr-Latn-CS"/>
              </w:rPr>
              <w:footnoteReference w:id="15"/>
            </w:r>
          </w:p>
        </w:tc>
        <w:tc>
          <w:tcPr>
            <w:tcW w:w="1958" w:type="dxa"/>
            <w:gridSpan w:val="3"/>
            <w:shd w:val="clear" w:color="auto" w:fill="DBE5F1" w:themeFill="accent1" w:themeFillTint="33"/>
          </w:tcPr>
          <w:p w:rsidR="005A75D1" w:rsidRPr="00A85BCC" w:rsidRDefault="005A75D1" w:rsidP="002B70DE">
            <w:pPr>
              <w:jc w:val="center"/>
              <w:rPr>
                <w:lang w:val="sr-Latn-CS" w:eastAsia="en-US"/>
              </w:rPr>
            </w:pPr>
            <w:r w:rsidRPr="00A85BCC">
              <w:rPr>
                <w:lang w:val="sr-Latn-CS" w:eastAsia="en-US"/>
              </w:rPr>
              <w:t>Dragana Đurišić</w:t>
            </w:r>
          </w:p>
          <w:p w:rsidR="005A75D1" w:rsidRPr="00A85BCC" w:rsidRDefault="005A75D1" w:rsidP="002B70DE">
            <w:pPr>
              <w:pStyle w:val="1tekst"/>
              <w:spacing w:line="276" w:lineRule="auto"/>
              <w:ind w:left="0" w:right="0" w:firstLine="0"/>
              <w:jc w:val="center"/>
              <w:rPr>
                <w:rFonts w:ascii="Times New Roman" w:hAnsi="Times New Roman" w:cs="Times New Roman"/>
                <w:sz w:val="24"/>
                <w:szCs w:val="24"/>
              </w:rPr>
            </w:pPr>
          </w:p>
        </w:tc>
        <w:tc>
          <w:tcPr>
            <w:tcW w:w="2362" w:type="dxa"/>
            <w:gridSpan w:val="2"/>
            <w:shd w:val="clear" w:color="auto" w:fill="DBE5F1" w:themeFill="accent1" w:themeFillTint="33"/>
          </w:tcPr>
          <w:p w:rsidR="005A75D1" w:rsidRPr="00A85BCC" w:rsidRDefault="005A75D1" w:rsidP="002B70DE">
            <w:pPr>
              <w:jc w:val="center"/>
            </w:pPr>
            <w:r w:rsidRPr="00A85BCC">
              <w:t>Uprava policije,</w:t>
            </w:r>
          </w:p>
          <w:p w:rsidR="005A75D1" w:rsidRPr="00A85BCC" w:rsidRDefault="005A75D1" w:rsidP="002B70DE">
            <w:pPr>
              <w:jc w:val="center"/>
              <w:rPr>
                <w:lang w:val="en-US"/>
              </w:rPr>
            </w:pPr>
            <w:r w:rsidRPr="00A85BCC">
              <w:rPr>
                <w:lang w:val="en-US"/>
              </w:rPr>
              <w:t>Sekretarijat za     zakonodavstvo</w:t>
            </w:r>
          </w:p>
        </w:tc>
        <w:tc>
          <w:tcPr>
            <w:tcW w:w="4001" w:type="dxa"/>
            <w:gridSpan w:val="3"/>
            <w:shd w:val="clear" w:color="auto" w:fill="DBE5F1" w:themeFill="accent1" w:themeFillTint="33"/>
          </w:tcPr>
          <w:p w:rsidR="005A75D1" w:rsidRPr="000A4CC8" w:rsidRDefault="005A75D1" w:rsidP="002B70DE">
            <w:pPr>
              <w:jc w:val="center"/>
            </w:pPr>
            <w:r>
              <w:t>REALIZOVANO</w:t>
            </w:r>
          </w:p>
        </w:tc>
      </w:tr>
      <w:tr w:rsidR="005A75D1" w:rsidRPr="00A85BCC" w:rsidTr="00326DC1">
        <w:tblPrEx>
          <w:jc w:val="center"/>
        </w:tblPrEx>
        <w:trPr>
          <w:gridBefore w:val="3"/>
          <w:gridAfter w:val="1"/>
          <w:wBefore w:w="271" w:type="dxa"/>
          <w:wAfter w:w="49" w:type="dxa"/>
          <w:jc w:val="center"/>
        </w:trPr>
        <w:tc>
          <w:tcPr>
            <w:tcW w:w="662" w:type="dxa"/>
            <w:gridSpan w:val="2"/>
            <w:shd w:val="clear" w:color="auto" w:fill="DBE5F1" w:themeFill="accent1" w:themeFillTint="33"/>
          </w:tcPr>
          <w:p w:rsidR="005A75D1" w:rsidRPr="00A85BCC" w:rsidRDefault="005A75D1" w:rsidP="002B70DE">
            <w:pPr>
              <w:pStyle w:val="CharCharCharCharChar"/>
            </w:pPr>
            <w:r w:rsidRPr="00A85BCC">
              <w:t>2.</w:t>
            </w:r>
          </w:p>
        </w:tc>
        <w:tc>
          <w:tcPr>
            <w:tcW w:w="4770" w:type="dxa"/>
            <w:gridSpan w:val="2"/>
            <w:shd w:val="clear" w:color="auto" w:fill="DBE5F1" w:themeFill="accent1" w:themeFillTint="33"/>
          </w:tcPr>
          <w:p w:rsidR="005A75D1" w:rsidRPr="00A85BCC" w:rsidRDefault="005A75D1" w:rsidP="002B70DE">
            <w:pPr>
              <w:pStyle w:val="1tekst"/>
              <w:spacing w:line="276" w:lineRule="auto"/>
              <w:ind w:left="0" w:right="76" w:firstLine="0"/>
              <w:rPr>
                <w:rFonts w:ascii="Times New Roman" w:hAnsi="Times New Roman" w:cs="Times New Roman"/>
                <w:sz w:val="24"/>
                <w:szCs w:val="24"/>
                <w:lang w:val="sr-Latn-CS"/>
              </w:rPr>
            </w:pPr>
            <w:r w:rsidRPr="00A85BCC">
              <w:rPr>
                <w:rFonts w:ascii="Times New Roman" w:hAnsi="Times New Roman" w:cs="Times New Roman"/>
                <w:sz w:val="24"/>
                <w:szCs w:val="24"/>
                <w:lang w:val="sr-Latn-CS"/>
              </w:rPr>
              <w:t xml:space="preserve">Pravilnik o izgledu, tehničkim karakteristikama, vrsti materijala, načinu nošenja i rokovima trajanja uniformi za izvršenje posebnih zadataka </w:t>
            </w:r>
            <w:r>
              <w:rPr>
                <w:rStyle w:val="FootnoteReference"/>
                <w:rFonts w:eastAsia="Calibri"/>
                <w:szCs w:val="24"/>
                <w:lang w:val="sr-Latn-CS"/>
              </w:rPr>
              <w:footnoteReference w:id="16"/>
            </w:r>
          </w:p>
        </w:tc>
        <w:tc>
          <w:tcPr>
            <w:tcW w:w="1958" w:type="dxa"/>
            <w:gridSpan w:val="3"/>
            <w:shd w:val="clear" w:color="auto" w:fill="DBE5F1" w:themeFill="accent1" w:themeFillTint="33"/>
          </w:tcPr>
          <w:p w:rsidR="005A75D1" w:rsidRPr="00A85BCC" w:rsidRDefault="005A75D1" w:rsidP="002B70DE">
            <w:pPr>
              <w:jc w:val="center"/>
              <w:rPr>
                <w:lang w:val="sr-Latn-CS" w:eastAsia="en-US"/>
              </w:rPr>
            </w:pPr>
            <w:r w:rsidRPr="00A85BCC">
              <w:rPr>
                <w:lang w:val="sr-Latn-CS" w:eastAsia="en-US"/>
              </w:rPr>
              <w:t>Dragana Đurišić</w:t>
            </w:r>
          </w:p>
          <w:p w:rsidR="005A75D1" w:rsidRPr="00A85BCC" w:rsidRDefault="005A75D1" w:rsidP="002B70DE">
            <w:pPr>
              <w:pStyle w:val="1tekst"/>
              <w:spacing w:line="276" w:lineRule="auto"/>
              <w:ind w:left="0" w:right="0" w:firstLine="0"/>
              <w:jc w:val="center"/>
              <w:rPr>
                <w:rFonts w:ascii="Times New Roman" w:hAnsi="Times New Roman" w:cs="Times New Roman"/>
                <w:sz w:val="24"/>
                <w:szCs w:val="24"/>
              </w:rPr>
            </w:pPr>
          </w:p>
        </w:tc>
        <w:tc>
          <w:tcPr>
            <w:tcW w:w="2362" w:type="dxa"/>
            <w:gridSpan w:val="2"/>
            <w:shd w:val="clear" w:color="auto" w:fill="DBE5F1" w:themeFill="accent1" w:themeFillTint="33"/>
          </w:tcPr>
          <w:p w:rsidR="005A75D1" w:rsidRPr="00A85BCC" w:rsidRDefault="005A75D1" w:rsidP="002B70DE">
            <w:pPr>
              <w:jc w:val="center"/>
              <w:rPr>
                <w:lang w:val="en-US"/>
              </w:rPr>
            </w:pPr>
            <w:r w:rsidRPr="00A85BCC">
              <w:t>Uprava policije</w:t>
            </w:r>
          </w:p>
          <w:p w:rsidR="005A75D1" w:rsidRPr="00A85BCC" w:rsidRDefault="005A75D1" w:rsidP="002B70DE">
            <w:pPr>
              <w:jc w:val="center"/>
              <w:rPr>
                <w:lang w:val="en-US"/>
              </w:rPr>
            </w:pPr>
            <w:r w:rsidRPr="00A85BCC">
              <w:rPr>
                <w:lang w:val="en-US"/>
              </w:rPr>
              <w:t>Sekretarijat za     zakonodavstvo</w:t>
            </w:r>
          </w:p>
          <w:p w:rsidR="005A75D1" w:rsidRPr="00A85BCC" w:rsidRDefault="005A75D1" w:rsidP="002B70DE">
            <w:pPr>
              <w:jc w:val="center"/>
              <w:rPr>
                <w:lang w:val="sr-Latn-CS"/>
              </w:rPr>
            </w:pPr>
          </w:p>
        </w:tc>
        <w:tc>
          <w:tcPr>
            <w:tcW w:w="4001" w:type="dxa"/>
            <w:gridSpan w:val="3"/>
            <w:shd w:val="clear" w:color="auto" w:fill="DBE5F1" w:themeFill="accent1" w:themeFillTint="33"/>
          </w:tcPr>
          <w:p w:rsidR="005A75D1" w:rsidRPr="000A4CC8" w:rsidRDefault="005A75D1" w:rsidP="002B70DE">
            <w:pPr>
              <w:jc w:val="center"/>
            </w:pPr>
            <w:r>
              <w:t>NEREALIZOVANO</w:t>
            </w:r>
          </w:p>
        </w:tc>
      </w:tr>
      <w:tr w:rsidR="005A75D1" w:rsidRPr="00A85BCC" w:rsidTr="00326DC1">
        <w:tblPrEx>
          <w:jc w:val="center"/>
        </w:tblPrEx>
        <w:trPr>
          <w:gridBefore w:val="3"/>
          <w:gridAfter w:val="1"/>
          <w:wBefore w:w="271" w:type="dxa"/>
          <w:wAfter w:w="49" w:type="dxa"/>
          <w:jc w:val="center"/>
        </w:trPr>
        <w:tc>
          <w:tcPr>
            <w:tcW w:w="662" w:type="dxa"/>
            <w:gridSpan w:val="2"/>
            <w:shd w:val="clear" w:color="auto" w:fill="DBE5F1" w:themeFill="accent1" w:themeFillTint="33"/>
          </w:tcPr>
          <w:p w:rsidR="005A75D1" w:rsidRPr="00A85BCC" w:rsidRDefault="005A75D1" w:rsidP="002B70DE">
            <w:pPr>
              <w:pStyle w:val="CharCharCharCharChar"/>
            </w:pPr>
            <w:r w:rsidRPr="00A85BCC">
              <w:t>3.</w:t>
            </w:r>
          </w:p>
        </w:tc>
        <w:tc>
          <w:tcPr>
            <w:tcW w:w="4770" w:type="dxa"/>
            <w:gridSpan w:val="2"/>
            <w:shd w:val="clear" w:color="auto" w:fill="DBE5F1" w:themeFill="accent1" w:themeFillTint="33"/>
          </w:tcPr>
          <w:p w:rsidR="005A75D1" w:rsidRPr="00A85BCC" w:rsidRDefault="005A75D1" w:rsidP="002B70DE">
            <w:pPr>
              <w:pStyle w:val="CharCharChar"/>
            </w:pPr>
            <w:r w:rsidRPr="00A85BCC">
              <w:t>Izvještaj o izvršenom nadzoru nad sprovođenjem Zakona o zaštiti lica i imovine i propisa donijetih na osnovu ovog zakona</w:t>
            </w:r>
          </w:p>
        </w:tc>
        <w:tc>
          <w:tcPr>
            <w:tcW w:w="1958" w:type="dxa"/>
            <w:gridSpan w:val="3"/>
            <w:shd w:val="clear" w:color="auto" w:fill="DBE5F1" w:themeFill="accent1" w:themeFillTint="33"/>
          </w:tcPr>
          <w:p w:rsidR="005A75D1" w:rsidRPr="00A85BCC" w:rsidRDefault="005A75D1" w:rsidP="002B70DE">
            <w:pPr>
              <w:pStyle w:val="1tekst"/>
              <w:spacing w:line="276" w:lineRule="auto"/>
              <w:ind w:left="0" w:right="0" w:firstLine="0"/>
              <w:jc w:val="center"/>
              <w:rPr>
                <w:rFonts w:ascii="Times New Roman" w:hAnsi="Times New Roman" w:cs="Times New Roman"/>
                <w:sz w:val="24"/>
                <w:szCs w:val="24"/>
              </w:rPr>
            </w:pPr>
            <w:r w:rsidRPr="00A85BCC">
              <w:rPr>
                <w:rFonts w:ascii="Times New Roman" w:hAnsi="Times New Roman" w:cs="Times New Roman"/>
                <w:sz w:val="24"/>
                <w:szCs w:val="24"/>
              </w:rPr>
              <w:t>Biljana Vukčević</w:t>
            </w:r>
          </w:p>
          <w:p w:rsidR="005A75D1" w:rsidRPr="00A85BCC" w:rsidRDefault="005A75D1" w:rsidP="002B70DE">
            <w:pPr>
              <w:pStyle w:val="1tekst"/>
              <w:ind w:left="0" w:right="0" w:firstLine="0"/>
              <w:jc w:val="center"/>
              <w:rPr>
                <w:rFonts w:ascii="Times New Roman" w:hAnsi="Times New Roman" w:cs="Times New Roman"/>
                <w:sz w:val="24"/>
                <w:szCs w:val="24"/>
              </w:rPr>
            </w:pPr>
          </w:p>
        </w:tc>
        <w:tc>
          <w:tcPr>
            <w:tcW w:w="2362" w:type="dxa"/>
            <w:gridSpan w:val="2"/>
            <w:shd w:val="clear" w:color="auto" w:fill="DBE5F1" w:themeFill="accent1" w:themeFillTint="33"/>
          </w:tcPr>
          <w:p w:rsidR="005A75D1" w:rsidRPr="00A85BCC" w:rsidRDefault="005A75D1" w:rsidP="002B70DE">
            <w:pPr>
              <w:jc w:val="center"/>
              <w:rPr>
                <w:lang w:val="sr-Latn-CS"/>
              </w:rPr>
            </w:pPr>
            <w:r w:rsidRPr="00A85BCC">
              <w:rPr>
                <w:lang w:val="sr-Latn-CS"/>
              </w:rPr>
              <w:t>Samostalno</w:t>
            </w:r>
          </w:p>
          <w:p w:rsidR="005A75D1" w:rsidRPr="00A85BCC" w:rsidRDefault="005A75D1" w:rsidP="002B70DE">
            <w:pPr>
              <w:pStyle w:val="1tekst"/>
              <w:ind w:left="0" w:right="0" w:firstLine="0"/>
              <w:jc w:val="center"/>
              <w:rPr>
                <w:rFonts w:ascii="Times New Roman" w:hAnsi="Times New Roman" w:cs="Times New Roman"/>
                <w:sz w:val="24"/>
                <w:szCs w:val="24"/>
              </w:rPr>
            </w:pPr>
          </w:p>
          <w:p w:rsidR="005A75D1" w:rsidRPr="00A85BCC" w:rsidRDefault="005A75D1" w:rsidP="002B70DE">
            <w:pPr>
              <w:jc w:val="center"/>
              <w:rPr>
                <w:lang w:val="en-US" w:eastAsia="en-US"/>
              </w:rPr>
            </w:pPr>
          </w:p>
        </w:tc>
        <w:tc>
          <w:tcPr>
            <w:tcW w:w="4001" w:type="dxa"/>
            <w:gridSpan w:val="3"/>
            <w:shd w:val="clear" w:color="auto" w:fill="DBE5F1" w:themeFill="accent1" w:themeFillTint="33"/>
          </w:tcPr>
          <w:p w:rsidR="005A75D1" w:rsidRPr="000A4CC8" w:rsidRDefault="005A75D1" w:rsidP="002B70DE">
            <w:pPr>
              <w:jc w:val="center"/>
            </w:pPr>
            <w:r>
              <w:t>REALIZOVANO</w:t>
            </w:r>
          </w:p>
        </w:tc>
      </w:tr>
      <w:tr w:rsidR="005A75D1" w:rsidRPr="00A85BCC" w:rsidTr="00326DC1">
        <w:tblPrEx>
          <w:jc w:val="center"/>
        </w:tblPrEx>
        <w:trPr>
          <w:gridBefore w:val="3"/>
          <w:gridAfter w:val="1"/>
          <w:wBefore w:w="271" w:type="dxa"/>
          <w:wAfter w:w="49" w:type="dxa"/>
          <w:jc w:val="center"/>
        </w:trPr>
        <w:tc>
          <w:tcPr>
            <w:tcW w:w="662" w:type="dxa"/>
            <w:gridSpan w:val="2"/>
            <w:shd w:val="clear" w:color="auto" w:fill="DBE5F1" w:themeFill="accent1" w:themeFillTint="33"/>
          </w:tcPr>
          <w:p w:rsidR="005A75D1" w:rsidRPr="00A85BCC" w:rsidRDefault="005A75D1" w:rsidP="002B70DE">
            <w:pPr>
              <w:pStyle w:val="CharCharCharCharChar"/>
            </w:pPr>
            <w:r w:rsidRPr="00A85BCC">
              <w:t>4.</w:t>
            </w:r>
          </w:p>
        </w:tc>
        <w:tc>
          <w:tcPr>
            <w:tcW w:w="4770" w:type="dxa"/>
            <w:gridSpan w:val="2"/>
            <w:shd w:val="clear" w:color="auto" w:fill="DBE5F1" w:themeFill="accent1" w:themeFillTint="33"/>
          </w:tcPr>
          <w:p w:rsidR="005A75D1" w:rsidRPr="00A85BCC" w:rsidRDefault="005A75D1" w:rsidP="002B70DE">
            <w:pPr>
              <w:pStyle w:val="CharCharChar"/>
            </w:pPr>
            <w:r w:rsidRPr="00A85BCC">
              <w:t>Izvještaj o izvršenoj unutrašnjoj kontroli nad sprovođenjem mjera zaštite tajnih podataka</w:t>
            </w:r>
          </w:p>
        </w:tc>
        <w:tc>
          <w:tcPr>
            <w:tcW w:w="1958" w:type="dxa"/>
            <w:gridSpan w:val="3"/>
            <w:shd w:val="clear" w:color="auto" w:fill="DBE5F1" w:themeFill="accent1" w:themeFillTint="33"/>
          </w:tcPr>
          <w:p w:rsidR="005A75D1" w:rsidRPr="00A85BCC" w:rsidRDefault="005A75D1" w:rsidP="002B70DE">
            <w:pPr>
              <w:pStyle w:val="1tekst"/>
              <w:tabs>
                <w:tab w:val="left" w:pos="300"/>
              </w:tabs>
              <w:spacing w:line="276" w:lineRule="auto"/>
              <w:ind w:left="0" w:right="0" w:firstLine="0"/>
              <w:jc w:val="center"/>
              <w:rPr>
                <w:rFonts w:ascii="Times New Roman" w:hAnsi="Times New Roman" w:cs="Times New Roman"/>
                <w:b/>
                <w:sz w:val="24"/>
                <w:szCs w:val="24"/>
                <w:lang w:val="sr-Latn-CS"/>
              </w:rPr>
            </w:pPr>
            <w:r w:rsidRPr="00A85BCC">
              <w:rPr>
                <w:rFonts w:ascii="Times New Roman" w:hAnsi="Times New Roman" w:cs="Times New Roman"/>
                <w:sz w:val="24"/>
                <w:szCs w:val="24"/>
                <w:lang w:val="sr-Latn-CS"/>
              </w:rPr>
              <w:t>Violeta Vujisić</w:t>
            </w:r>
          </w:p>
          <w:p w:rsidR="005A75D1" w:rsidRPr="00A85BCC" w:rsidRDefault="005A75D1" w:rsidP="002B70DE">
            <w:pPr>
              <w:pStyle w:val="1tekst"/>
              <w:ind w:left="0" w:right="0" w:firstLine="0"/>
              <w:jc w:val="center"/>
              <w:rPr>
                <w:rFonts w:ascii="Times New Roman" w:hAnsi="Times New Roman" w:cs="Times New Roman"/>
                <w:bCs/>
                <w:sz w:val="24"/>
                <w:szCs w:val="24"/>
              </w:rPr>
            </w:pPr>
          </w:p>
        </w:tc>
        <w:tc>
          <w:tcPr>
            <w:tcW w:w="2362" w:type="dxa"/>
            <w:gridSpan w:val="2"/>
            <w:shd w:val="clear" w:color="auto" w:fill="DBE5F1" w:themeFill="accent1" w:themeFillTint="33"/>
          </w:tcPr>
          <w:p w:rsidR="005A75D1" w:rsidRPr="00A85BCC" w:rsidRDefault="005A75D1" w:rsidP="002B70DE">
            <w:pPr>
              <w:jc w:val="center"/>
              <w:rPr>
                <w:i/>
                <w:lang w:val="en-US"/>
              </w:rPr>
            </w:pPr>
            <w:r w:rsidRPr="00A85BCC">
              <w:rPr>
                <w:lang w:val="sr-Latn-CS"/>
              </w:rPr>
              <w:t>Uprava policije</w:t>
            </w:r>
          </w:p>
          <w:p w:rsidR="005A75D1" w:rsidRPr="00A85BCC" w:rsidRDefault="005A75D1" w:rsidP="002B70DE">
            <w:pPr>
              <w:pStyle w:val="1tekst"/>
              <w:ind w:left="0" w:right="0" w:firstLine="0"/>
              <w:jc w:val="center"/>
              <w:rPr>
                <w:rFonts w:ascii="Times New Roman" w:hAnsi="Times New Roman" w:cs="Times New Roman"/>
                <w:bCs/>
                <w:sz w:val="24"/>
                <w:szCs w:val="24"/>
              </w:rPr>
            </w:pPr>
          </w:p>
        </w:tc>
        <w:tc>
          <w:tcPr>
            <w:tcW w:w="4001" w:type="dxa"/>
            <w:gridSpan w:val="3"/>
            <w:shd w:val="clear" w:color="auto" w:fill="DBE5F1" w:themeFill="accent1" w:themeFillTint="33"/>
          </w:tcPr>
          <w:p w:rsidR="005A75D1" w:rsidRPr="000A4CC8" w:rsidRDefault="005A75D1" w:rsidP="002B70DE">
            <w:pPr>
              <w:tabs>
                <w:tab w:val="left" w:pos="540"/>
                <w:tab w:val="left" w:pos="720"/>
              </w:tabs>
              <w:jc w:val="center"/>
              <w:rPr>
                <w:bCs/>
              </w:rPr>
            </w:pPr>
            <w:r>
              <w:rPr>
                <w:bCs/>
              </w:rPr>
              <w:t>REALIZOVANO</w:t>
            </w:r>
          </w:p>
        </w:tc>
      </w:tr>
      <w:tr w:rsidR="005A75D1" w:rsidRPr="00A85BCC" w:rsidTr="00326DC1">
        <w:tblPrEx>
          <w:jc w:val="center"/>
        </w:tblPrEx>
        <w:trPr>
          <w:gridBefore w:val="3"/>
          <w:gridAfter w:val="1"/>
          <w:wBefore w:w="271" w:type="dxa"/>
          <w:wAfter w:w="49" w:type="dxa"/>
          <w:jc w:val="center"/>
        </w:trPr>
        <w:tc>
          <w:tcPr>
            <w:tcW w:w="662" w:type="dxa"/>
            <w:gridSpan w:val="2"/>
            <w:shd w:val="clear" w:color="auto" w:fill="DBE5F1" w:themeFill="accent1" w:themeFillTint="33"/>
          </w:tcPr>
          <w:p w:rsidR="005A75D1" w:rsidRPr="00A85BCC" w:rsidRDefault="005A75D1" w:rsidP="002B70DE">
            <w:pPr>
              <w:pStyle w:val="CharCharCharCharChar"/>
            </w:pPr>
            <w:r w:rsidRPr="00A85BCC">
              <w:t>5.</w:t>
            </w:r>
          </w:p>
        </w:tc>
        <w:tc>
          <w:tcPr>
            <w:tcW w:w="4770" w:type="dxa"/>
            <w:gridSpan w:val="2"/>
            <w:shd w:val="clear" w:color="auto" w:fill="DBE5F1" w:themeFill="accent1" w:themeFillTint="33"/>
          </w:tcPr>
          <w:p w:rsidR="005A75D1" w:rsidRPr="00A85BCC" w:rsidRDefault="005A75D1" w:rsidP="002B70DE">
            <w:pPr>
              <w:pStyle w:val="1tekst"/>
              <w:spacing w:line="276" w:lineRule="auto"/>
              <w:ind w:left="0" w:right="76" w:firstLine="0"/>
              <w:rPr>
                <w:rFonts w:ascii="Times New Roman" w:hAnsi="Times New Roman" w:cs="Times New Roman"/>
                <w:sz w:val="24"/>
                <w:szCs w:val="24"/>
                <w:lang w:val="sr-Latn-CS"/>
              </w:rPr>
            </w:pPr>
            <w:r w:rsidRPr="00A85BCC">
              <w:rPr>
                <w:rFonts w:ascii="Times New Roman" w:hAnsi="Times New Roman" w:cs="Times New Roman"/>
                <w:sz w:val="24"/>
                <w:szCs w:val="24"/>
                <w:lang w:val="sr-Latn-CS"/>
              </w:rPr>
              <w:t>Kodeks policijske etike</w:t>
            </w:r>
          </w:p>
        </w:tc>
        <w:tc>
          <w:tcPr>
            <w:tcW w:w="1958" w:type="dxa"/>
            <w:gridSpan w:val="3"/>
            <w:shd w:val="clear" w:color="auto" w:fill="DBE5F1" w:themeFill="accent1" w:themeFillTint="33"/>
          </w:tcPr>
          <w:p w:rsidR="005A75D1" w:rsidRPr="00A85BCC" w:rsidRDefault="005A75D1" w:rsidP="002B70DE">
            <w:pPr>
              <w:jc w:val="center"/>
              <w:rPr>
                <w:lang w:val="sr-Latn-CS" w:eastAsia="en-US"/>
              </w:rPr>
            </w:pPr>
            <w:r w:rsidRPr="00A85BCC">
              <w:rPr>
                <w:lang w:val="sr-Latn-CS" w:eastAsia="en-US"/>
              </w:rPr>
              <w:t>Dragana Đurišić</w:t>
            </w:r>
          </w:p>
        </w:tc>
        <w:tc>
          <w:tcPr>
            <w:tcW w:w="2362" w:type="dxa"/>
            <w:gridSpan w:val="2"/>
            <w:shd w:val="clear" w:color="auto" w:fill="DBE5F1" w:themeFill="accent1" w:themeFillTint="33"/>
          </w:tcPr>
          <w:p w:rsidR="005A75D1" w:rsidRPr="00A85BCC" w:rsidRDefault="005A75D1" w:rsidP="002B70DE">
            <w:pPr>
              <w:jc w:val="center"/>
              <w:rPr>
                <w:lang w:val="en-US"/>
              </w:rPr>
            </w:pPr>
            <w:r w:rsidRPr="00A85BCC">
              <w:rPr>
                <w:lang w:val="en-US"/>
              </w:rPr>
              <w:t>Uprava policije,</w:t>
            </w:r>
          </w:p>
          <w:p w:rsidR="005A75D1" w:rsidRPr="00A85BCC" w:rsidRDefault="005A75D1" w:rsidP="002B70DE">
            <w:pPr>
              <w:jc w:val="center"/>
              <w:rPr>
                <w:lang w:val="en-US"/>
              </w:rPr>
            </w:pPr>
            <w:r w:rsidRPr="00A85BCC">
              <w:rPr>
                <w:lang w:val="en-US"/>
              </w:rPr>
              <w:t>Sekretarijat za     zakonodavstvo</w:t>
            </w:r>
          </w:p>
        </w:tc>
        <w:tc>
          <w:tcPr>
            <w:tcW w:w="4001" w:type="dxa"/>
            <w:gridSpan w:val="3"/>
            <w:shd w:val="clear" w:color="auto" w:fill="DBE5F1" w:themeFill="accent1" w:themeFillTint="33"/>
          </w:tcPr>
          <w:p w:rsidR="005A75D1" w:rsidRPr="000A4CC8" w:rsidRDefault="005A75D1" w:rsidP="002B70DE">
            <w:pPr>
              <w:tabs>
                <w:tab w:val="left" w:pos="540"/>
                <w:tab w:val="left" w:pos="720"/>
              </w:tabs>
              <w:jc w:val="center"/>
              <w:rPr>
                <w:bCs/>
              </w:rPr>
            </w:pPr>
            <w:r>
              <w:rPr>
                <w:bCs/>
              </w:rPr>
              <w:t>REALIZOVANO</w:t>
            </w:r>
          </w:p>
        </w:tc>
      </w:tr>
      <w:tr w:rsidR="005A75D1" w:rsidRPr="00A85BCC" w:rsidTr="00326DC1">
        <w:tblPrEx>
          <w:jc w:val="center"/>
        </w:tblPrEx>
        <w:trPr>
          <w:gridBefore w:val="3"/>
          <w:gridAfter w:val="1"/>
          <w:wBefore w:w="271" w:type="dxa"/>
          <w:wAfter w:w="49" w:type="dxa"/>
          <w:jc w:val="center"/>
        </w:trPr>
        <w:tc>
          <w:tcPr>
            <w:tcW w:w="662" w:type="dxa"/>
            <w:gridSpan w:val="2"/>
            <w:shd w:val="clear" w:color="auto" w:fill="DBE5F1" w:themeFill="accent1" w:themeFillTint="33"/>
          </w:tcPr>
          <w:p w:rsidR="005A75D1" w:rsidRPr="00A85BCC" w:rsidRDefault="005A75D1" w:rsidP="002B70DE">
            <w:pPr>
              <w:pStyle w:val="CharCharCharCharChar"/>
            </w:pPr>
            <w:r>
              <w:t>6.</w:t>
            </w:r>
          </w:p>
        </w:tc>
        <w:tc>
          <w:tcPr>
            <w:tcW w:w="4770" w:type="dxa"/>
            <w:gridSpan w:val="2"/>
            <w:shd w:val="clear" w:color="auto" w:fill="DBE5F1" w:themeFill="accent1" w:themeFillTint="33"/>
          </w:tcPr>
          <w:p w:rsidR="005A75D1" w:rsidRPr="00B67C7E" w:rsidRDefault="005A75D1" w:rsidP="002B70DE">
            <w:pPr>
              <w:pStyle w:val="1tekst"/>
              <w:spacing w:line="276" w:lineRule="auto"/>
              <w:ind w:left="0" w:right="76" w:firstLine="0"/>
              <w:rPr>
                <w:rFonts w:ascii="Times New Roman" w:hAnsi="Times New Roman" w:cs="Times New Roman"/>
                <w:sz w:val="24"/>
                <w:szCs w:val="24"/>
                <w:lang w:val="sr-Latn-CS"/>
              </w:rPr>
            </w:pPr>
            <w:r w:rsidRPr="00B67C7E">
              <w:rPr>
                <w:rFonts w:ascii="Times New Roman" w:hAnsi="Times New Roman" w:cs="Times New Roman"/>
                <w:sz w:val="24"/>
                <w:szCs w:val="24"/>
                <w:lang w:val="sr-Latn-CS"/>
              </w:rPr>
              <w:t>Akt o minimumu procesa rada</w:t>
            </w:r>
          </w:p>
        </w:tc>
        <w:tc>
          <w:tcPr>
            <w:tcW w:w="1958" w:type="dxa"/>
            <w:gridSpan w:val="3"/>
            <w:shd w:val="clear" w:color="auto" w:fill="DBE5F1" w:themeFill="accent1" w:themeFillTint="33"/>
          </w:tcPr>
          <w:p w:rsidR="005A75D1" w:rsidRPr="00B67C7E" w:rsidRDefault="005A75D1" w:rsidP="002B70DE">
            <w:pPr>
              <w:jc w:val="center"/>
              <w:rPr>
                <w:lang w:val="sr-Latn-CS" w:eastAsia="en-US"/>
              </w:rPr>
            </w:pPr>
            <w:r w:rsidRPr="00A85BCC">
              <w:rPr>
                <w:lang w:val="sr-Latn-CS" w:eastAsia="en-US"/>
              </w:rPr>
              <w:t>Dragana Đurišić</w:t>
            </w:r>
          </w:p>
        </w:tc>
        <w:tc>
          <w:tcPr>
            <w:tcW w:w="2362" w:type="dxa"/>
            <w:gridSpan w:val="2"/>
            <w:shd w:val="clear" w:color="auto" w:fill="DBE5F1" w:themeFill="accent1" w:themeFillTint="33"/>
          </w:tcPr>
          <w:p w:rsidR="005A75D1" w:rsidRPr="00B67C7E" w:rsidRDefault="005A75D1" w:rsidP="002B70DE">
            <w:pPr>
              <w:jc w:val="center"/>
              <w:rPr>
                <w:lang w:val="en-US"/>
              </w:rPr>
            </w:pPr>
            <w:r w:rsidRPr="00A85BCC">
              <w:rPr>
                <w:lang w:val="en-US"/>
              </w:rPr>
              <w:t>Uprava policije</w:t>
            </w:r>
          </w:p>
        </w:tc>
        <w:tc>
          <w:tcPr>
            <w:tcW w:w="4001" w:type="dxa"/>
            <w:gridSpan w:val="3"/>
            <w:shd w:val="clear" w:color="auto" w:fill="DBE5F1" w:themeFill="accent1" w:themeFillTint="33"/>
          </w:tcPr>
          <w:p w:rsidR="005A75D1" w:rsidRPr="000A4CC8" w:rsidRDefault="005A75D1" w:rsidP="002B70DE">
            <w:pPr>
              <w:tabs>
                <w:tab w:val="left" w:pos="540"/>
                <w:tab w:val="left" w:pos="720"/>
              </w:tabs>
              <w:jc w:val="center"/>
              <w:rPr>
                <w:bCs/>
              </w:rPr>
            </w:pPr>
            <w:r>
              <w:rPr>
                <w:bCs/>
              </w:rPr>
              <w:t>NEREALIZOVANO</w:t>
            </w:r>
          </w:p>
        </w:tc>
      </w:tr>
      <w:tr w:rsidR="005A75D1" w:rsidRPr="00A85BCC" w:rsidTr="002B70DE">
        <w:tblPrEx>
          <w:jc w:val="center"/>
        </w:tblPrEx>
        <w:trPr>
          <w:gridBefore w:val="1"/>
          <w:wBefore w:w="252" w:type="dxa"/>
          <w:jc w:val="center"/>
        </w:trPr>
        <w:tc>
          <w:tcPr>
            <w:tcW w:w="13821" w:type="dxa"/>
            <w:gridSpan w:val="15"/>
            <w:shd w:val="clear" w:color="auto" w:fill="548DD4"/>
          </w:tcPr>
          <w:p w:rsidR="005A75D1" w:rsidRPr="00A85BCC" w:rsidRDefault="005A75D1" w:rsidP="002B70DE">
            <w:pPr>
              <w:pStyle w:val="1tekst"/>
              <w:ind w:left="360" w:right="374" w:firstLine="0"/>
              <w:jc w:val="center"/>
              <w:rPr>
                <w:rFonts w:ascii="Times New Roman" w:hAnsi="Times New Roman" w:cs="Times New Roman"/>
                <w:color w:val="FFFFFF"/>
                <w:sz w:val="24"/>
                <w:szCs w:val="24"/>
                <w:lang w:val="sr-Latn-CS"/>
              </w:rPr>
            </w:pPr>
            <w:r w:rsidRPr="00A85BCC">
              <w:rPr>
                <w:rFonts w:ascii="Times New Roman" w:hAnsi="Times New Roman" w:cs="Times New Roman"/>
                <w:color w:val="FFFFFF"/>
                <w:sz w:val="24"/>
                <w:szCs w:val="24"/>
                <w:lang w:val="sr-Latn-CS"/>
              </w:rPr>
              <w:t>DIREKTORAT ZA UPRAVNE UNUTRAŠNJE POSLOVE</w:t>
            </w:r>
          </w:p>
          <w:p w:rsidR="005A75D1" w:rsidRPr="00A85BCC" w:rsidRDefault="005A75D1" w:rsidP="002B70DE">
            <w:pPr>
              <w:pStyle w:val="1tekst"/>
              <w:ind w:left="360" w:right="374" w:firstLine="0"/>
              <w:jc w:val="center"/>
              <w:rPr>
                <w:rFonts w:ascii="Times New Roman" w:hAnsi="Times New Roman" w:cs="Times New Roman"/>
                <w:color w:val="FFFFFF"/>
                <w:sz w:val="24"/>
                <w:szCs w:val="24"/>
                <w:lang w:val="sr-Latn-CS"/>
              </w:rPr>
            </w:pPr>
            <w:r w:rsidRPr="00A85BCC">
              <w:rPr>
                <w:rFonts w:ascii="Times New Roman" w:hAnsi="Times New Roman" w:cs="Times New Roman"/>
                <w:color w:val="FFFFFF"/>
                <w:sz w:val="24"/>
                <w:szCs w:val="24"/>
                <w:lang w:val="sr-Latn-CS"/>
              </w:rPr>
              <w:t>v.d. generalna direktorica Sandra Bugarin</w:t>
            </w:r>
          </w:p>
        </w:tc>
      </w:tr>
      <w:tr w:rsidR="005A75D1" w:rsidRPr="00A85BCC" w:rsidTr="00817117">
        <w:tblPrEx>
          <w:jc w:val="center"/>
        </w:tblPrEx>
        <w:trPr>
          <w:gridBefore w:val="1"/>
          <w:gridAfter w:val="1"/>
          <w:wBefore w:w="252" w:type="dxa"/>
          <w:wAfter w:w="49" w:type="dxa"/>
          <w:jc w:val="center"/>
        </w:trPr>
        <w:tc>
          <w:tcPr>
            <w:tcW w:w="681" w:type="dxa"/>
            <w:gridSpan w:val="4"/>
            <w:shd w:val="clear" w:color="auto" w:fill="17365D" w:themeFill="text2" w:themeFillShade="BF"/>
          </w:tcPr>
          <w:p w:rsidR="005A75D1" w:rsidRPr="00A85BCC" w:rsidRDefault="005A75D1" w:rsidP="002B70DE">
            <w:pPr>
              <w:pStyle w:val="1tekst"/>
              <w:tabs>
                <w:tab w:val="left" w:pos="72"/>
                <w:tab w:val="left" w:pos="342"/>
                <w:tab w:val="left" w:pos="882"/>
              </w:tabs>
              <w:ind w:left="0" w:right="0" w:firstLine="0"/>
              <w:rPr>
                <w:rFonts w:ascii="Times New Roman" w:hAnsi="Times New Roman" w:cs="Times New Roman"/>
                <w:sz w:val="24"/>
                <w:szCs w:val="24"/>
                <w:lang w:val="sr-Latn-CS"/>
              </w:rPr>
            </w:pPr>
            <w:r w:rsidRPr="00A85BCC">
              <w:rPr>
                <w:rFonts w:ascii="Times New Roman" w:hAnsi="Times New Roman" w:cs="Times New Roman"/>
                <w:sz w:val="24"/>
                <w:szCs w:val="24"/>
                <w:lang w:val="sr-Latn-CS"/>
              </w:rPr>
              <w:t>Br.</w:t>
            </w:r>
          </w:p>
        </w:tc>
        <w:tc>
          <w:tcPr>
            <w:tcW w:w="4770" w:type="dxa"/>
            <w:gridSpan w:val="2"/>
            <w:shd w:val="clear" w:color="auto" w:fill="17365D" w:themeFill="text2" w:themeFillShade="BF"/>
          </w:tcPr>
          <w:p w:rsidR="005A75D1" w:rsidRPr="00A85BCC" w:rsidRDefault="005A75D1" w:rsidP="002B70DE">
            <w:pPr>
              <w:pStyle w:val="1tekst"/>
              <w:ind w:left="0" w:right="0" w:firstLine="0"/>
              <w:jc w:val="center"/>
              <w:rPr>
                <w:rFonts w:ascii="Times New Roman" w:hAnsi="Times New Roman" w:cs="Times New Roman"/>
                <w:sz w:val="24"/>
                <w:szCs w:val="24"/>
                <w:lang w:val="sr-Latn-CS"/>
              </w:rPr>
            </w:pPr>
            <w:r w:rsidRPr="00A85BCC">
              <w:rPr>
                <w:rFonts w:ascii="Times New Roman" w:hAnsi="Times New Roman" w:cs="Times New Roman"/>
                <w:sz w:val="24"/>
                <w:szCs w:val="24"/>
                <w:lang w:val="sr-Latn-CS"/>
              </w:rPr>
              <w:t>Naziv aktivnosti</w:t>
            </w:r>
          </w:p>
        </w:tc>
        <w:tc>
          <w:tcPr>
            <w:tcW w:w="1958" w:type="dxa"/>
            <w:gridSpan w:val="3"/>
            <w:shd w:val="clear" w:color="auto" w:fill="17365D" w:themeFill="text2" w:themeFillShade="BF"/>
          </w:tcPr>
          <w:p w:rsidR="005A75D1" w:rsidRPr="00A85BCC" w:rsidRDefault="005A75D1" w:rsidP="002B70DE">
            <w:pPr>
              <w:pStyle w:val="1tekst"/>
              <w:ind w:left="0" w:right="0" w:firstLine="0"/>
              <w:jc w:val="center"/>
              <w:rPr>
                <w:rFonts w:ascii="Times New Roman" w:hAnsi="Times New Roman" w:cs="Times New Roman"/>
                <w:sz w:val="24"/>
                <w:szCs w:val="24"/>
                <w:lang w:val="sr-Latn-CS"/>
              </w:rPr>
            </w:pPr>
            <w:r w:rsidRPr="00A85BCC">
              <w:rPr>
                <w:rFonts w:ascii="Times New Roman" w:hAnsi="Times New Roman" w:cs="Times New Roman"/>
                <w:sz w:val="24"/>
                <w:szCs w:val="24"/>
                <w:lang w:val="sr-Latn-CS"/>
              </w:rPr>
              <w:t>Nosilac aktivnosti</w:t>
            </w:r>
          </w:p>
        </w:tc>
        <w:tc>
          <w:tcPr>
            <w:tcW w:w="2362" w:type="dxa"/>
            <w:gridSpan w:val="2"/>
            <w:shd w:val="clear" w:color="auto" w:fill="17365D" w:themeFill="text2" w:themeFillShade="BF"/>
          </w:tcPr>
          <w:p w:rsidR="005A75D1" w:rsidRPr="00A85BCC" w:rsidRDefault="005A75D1" w:rsidP="002B70DE">
            <w:pPr>
              <w:pStyle w:val="1tekst"/>
              <w:ind w:left="0" w:right="0" w:firstLine="0"/>
              <w:jc w:val="center"/>
              <w:rPr>
                <w:rFonts w:ascii="Times New Roman" w:hAnsi="Times New Roman" w:cs="Times New Roman"/>
                <w:sz w:val="24"/>
                <w:szCs w:val="24"/>
                <w:lang w:val="sr-Latn-CS"/>
              </w:rPr>
            </w:pPr>
            <w:r w:rsidRPr="00A85BCC">
              <w:rPr>
                <w:rFonts w:ascii="Times New Roman" w:hAnsi="Times New Roman" w:cs="Times New Roman"/>
                <w:sz w:val="24"/>
                <w:szCs w:val="24"/>
                <w:lang w:val="sr-Latn-CS"/>
              </w:rPr>
              <w:t>Saradnja sa ostalim organima</w:t>
            </w:r>
          </w:p>
        </w:tc>
        <w:tc>
          <w:tcPr>
            <w:tcW w:w="4001" w:type="dxa"/>
            <w:gridSpan w:val="3"/>
            <w:shd w:val="clear" w:color="auto" w:fill="17365D" w:themeFill="text2" w:themeFillShade="BF"/>
          </w:tcPr>
          <w:p w:rsidR="005A75D1" w:rsidRPr="00A85BCC" w:rsidRDefault="005A75D1" w:rsidP="002B70DE">
            <w:pPr>
              <w:pStyle w:val="1tekst"/>
              <w:ind w:left="0" w:right="0" w:firstLine="0"/>
              <w:jc w:val="center"/>
              <w:rPr>
                <w:rFonts w:ascii="Times New Roman" w:hAnsi="Times New Roman" w:cs="Times New Roman"/>
                <w:sz w:val="24"/>
                <w:szCs w:val="24"/>
                <w:lang w:val="sr-Latn-CS"/>
              </w:rPr>
            </w:pPr>
            <w:r w:rsidRPr="00A85BCC">
              <w:rPr>
                <w:rFonts w:ascii="Times New Roman" w:hAnsi="Times New Roman" w:cs="Times New Roman"/>
                <w:sz w:val="24"/>
                <w:szCs w:val="24"/>
                <w:lang w:val="sr-Latn-CS"/>
              </w:rPr>
              <w:t>Napomena - status realizacije</w:t>
            </w:r>
          </w:p>
        </w:tc>
      </w:tr>
      <w:tr w:rsidR="005A75D1" w:rsidRPr="00A85BCC" w:rsidTr="00326DC1">
        <w:tblPrEx>
          <w:jc w:val="center"/>
        </w:tblPrEx>
        <w:trPr>
          <w:gridBefore w:val="1"/>
          <w:gridAfter w:val="1"/>
          <w:wBefore w:w="252" w:type="dxa"/>
          <w:wAfter w:w="49" w:type="dxa"/>
          <w:trHeight w:val="728"/>
          <w:jc w:val="center"/>
        </w:trPr>
        <w:tc>
          <w:tcPr>
            <w:tcW w:w="681" w:type="dxa"/>
            <w:gridSpan w:val="4"/>
            <w:shd w:val="clear" w:color="auto" w:fill="DBE5F1" w:themeFill="accent1" w:themeFillTint="33"/>
          </w:tcPr>
          <w:p w:rsidR="005A75D1" w:rsidRPr="00817117" w:rsidRDefault="005A75D1" w:rsidP="002B70DE">
            <w:pPr>
              <w:pStyle w:val="CharCharCharCharChar"/>
            </w:pPr>
            <w:r w:rsidRPr="00817117">
              <w:t>1.</w:t>
            </w:r>
          </w:p>
        </w:tc>
        <w:tc>
          <w:tcPr>
            <w:tcW w:w="4770" w:type="dxa"/>
            <w:gridSpan w:val="2"/>
            <w:shd w:val="clear" w:color="auto" w:fill="DBE5F1" w:themeFill="accent1" w:themeFillTint="33"/>
          </w:tcPr>
          <w:p w:rsidR="005A75D1" w:rsidRPr="00817117" w:rsidRDefault="005A75D1" w:rsidP="002B70DE">
            <w:pPr>
              <w:pStyle w:val="ListParagraph"/>
              <w:ind w:left="0"/>
              <w:jc w:val="both"/>
              <w:rPr>
                <w:spacing w:val="1"/>
                <w:szCs w:val="24"/>
                <w:lang w:val="sr-Latn-CS"/>
              </w:rPr>
            </w:pPr>
            <w:r w:rsidRPr="00817117">
              <w:rPr>
                <w:spacing w:val="1"/>
                <w:szCs w:val="24"/>
                <w:lang w:val="sr-Latn-CS"/>
              </w:rPr>
              <w:t>Pravilnik o obrascu zahtjeva za međunarodnu zaštitu</w:t>
            </w:r>
          </w:p>
          <w:p w:rsidR="005A75D1" w:rsidRPr="00817117" w:rsidRDefault="005A75D1" w:rsidP="002B70DE">
            <w:pPr>
              <w:suppressAutoHyphens/>
              <w:jc w:val="both"/>
              <w:rPr>
                <w:b/>
              </w:rPr>
            </w:pPr>
          </w:p>
        </w:tc>
        <w:tc>
          <w:tcPr>
            <w:tcW w:w="1958" w:type="dxa"/>
            <w:gridSpan w:val="3"/>
            <w:shd w:val="clear" w:color="auto" w:fill="DBE5F1" w:themeFill="accent1" w:themeFillTint="33"/>
          </w:tcPr>
          <w:p w:rsidR="005A75D1" w:rsidRPr="00817117" w:rsidRDefault="005A75D1" w:rsidP="002B70DE">
            <w:pPr>
              <w:jc w:val="center"/>
              <w:rPr>
                <w:lang w:val="sr-Latn-CS"/>
              </w:rPr>
            </w:pPr>
            <w:r w:rsidRPr="00817117">
              <w:rPr>
                <w:lang w:val="sr-Latn-CS"/>
              </w:rPr>
              <w:t>Međuresorska radna grupa za izradu novog Zakona o azilu</w:t>
            </w:r>
          </w:p>
          <w:p w:rsidR="005A75D1" w:rsidRPr="00817117" w:rsidRDefault="005A75D1" w:rsidP="002B70DE">
            <w:pPr>
              <w:jc w:val="center"/>
            </w:pPr>
            <w:r w:rsidRPr="00817117">
              <w:rPr>
                <w:lang w:val="sr-Latn-CS"/>
              </w:rPr>
              <w:t>(Sandra Bugarin)</w:t>
            </w:r>
          </w:p>
        </w:tc>
        <w:tc>
          <w:tcPr>
            <w:tcW w:w="2362" w:type="dxa"/>
            <w:gridSpan w:val="2"/>
            <w:shd w:val="clear" w:color="auto" w:fill="DBE5F1" w:themeFill="accent1" w:themeFillTint="33"/>
          </w:tcPr>
          <w:p w:rsidR="005A75D1" w:rsidRPr="00817117" w:rsidRDefault="005A75D1" w:rsidP="002B70DE">
            <w:pPr>
              <w:pStyle w:val="1tekst"/>
              <w:ind w:left="0" w:right="0" w:firstLine="0"/>
              <w:jc w:val="center"/>
              <w:rPr>
                <w:rFonts w:ascii="Times New Roman" w:hAnsi="Times New Roman" w:cs="Times New Roman"/>
                <w:sz w:val="24"/>
                <w:szCs w:val="24"/>
              </w:rPr>
            </w:pPr>
            <w:r w:rsidRPr="00817117">
              <w:rPr>
                <w:rFonts w:ascii="Times New Roman" w:hAnsi="Times New Roman" w:cs="Times New Roman"/>
                <w:sz w:val="24"/>
                <w:szCs w:val="24"/>
              </w:rPr>
              <w:t>Sekretarijat za zakonodavstvo</w:t>
            </w:r>
          </w:p>
        </w:tc>
        <w:tc>
          <w:tcPr>
            <w:tcW w:w="4001" w:type="dxa"/>
            <w:gridSpan w:val="3"/>
            <w:shd w:val="clear" w:color="auto" w:fill="DBE5F1" w:themeFill="accent1" w:themeFillTint="33"/>
          </w:tcPr>
          <w:p w:rsidR="005A75D1" w:rsidRPr="00817117" w:rsidRDefault="005A75D1" w:rsidP="002B70DE">
            <w:pPr>
              <w:jc w:val="center"/>
            </w:pPr>
            <w:r w:rsidRPr="00817117">
              <w:t>NEREALIZOVANO</w:t>
            </w:r>
          </w:p>
          <w:p w:rsidR="005A75D1" w:rsidRPr="00817117" w:rsidRDefault="005A75D1" w:rsidP="002B70DE">
            <w:pPr>
              <w:jc w:val="center"/>
            </w:pPr>
          </w:p>
          <w:p w:rsidR="005A75D1" w:rsidRPr="00817117" w:rsidRDefault="005A75D1" w:rsidP="002B70DE">
            <w:pPr>
              <w:jc w:val="center"/>
            </w:pPr>
            <w:r w:rsidRPr="00817117">
              <w:t>Kako je Zakon o međunarodnoj i privremenoj zaštiti stranaca stupio na snagu 18.01.2017.g., nije se ranije moglo pristupiti izradi podzakonskih akata za njegovu implementaciju</w:t>
            </w:r>
          </w:p>
        </w:tc>
      </w:tr>
      <w:tr w:rsidR="005A75D1" w:rsidRPr="00A85BCC" w:rsidTr="00326DC1">
        <w:tblPrEx>
          <w:jc w:val="center"/>
        </w:tblPrEx>
        <w:trPr>
          <w:gridBefore w:val="1"/>
          <w:gridAfter w:val="1"/>
          <w:wBefore w:w="252" w:type="dxa"/>
          <w:wAfter w:w="49" w:type="dxa"/>
          <w:trHeight w:val="728"/>
          <w:jc w:val="center"/>
        </w:trPr>
        <w:tc>
          <w:tcPr>
            <w:tcW w:w="681" w:type="dxa"/>
            <w:gridSpan w:val="4"/>
            <w:shd w:val="clear" w:color="auto" w:fill="DBE5F1" w:themeFill="accent1" w:themeFillTint="33"/>
          </w:tcPr>
          <w:p w:rsidR="005A75D1" w:rsidRPr="00817117" w:rsidRDefault="005A75D1" w:rsidP="002B70DE">
            <w:pPr>
              <w:pStyle w:val="CharCharCharCharChar"/>
            </w:pPr>
            <w:r w:rsidRPr="00817117">
              <w:lastRenderedPageBreak/>
              <w:t>2.</w:t>
            </w:r>
          </w:p>
        </w:tc>
        <w:tc>
          <w:tcPr>
            <w:tcW w:w="4770" w:type="dxa"/>
            <w:gridSpan w:val="2"/>
            <w:shd w:val="clear" w:color="auto" w:fill="DBE5F1" w:themeFill="accent1" w:themeFillTint="33"/>
          </w:tcPr>
          <w:p w:rsidR="005A75D1" w:rsidRPr="00817117" w:rsidRDefault="005A75D1" w:rsidP="002B70DE">
            <w:pPr>
              <w:pStyle w:val="ListParagraph"/>
              <w:ind w:left="0"/>
              <w:jc w:val="both"/>
              <w:rPr>
                <w:spacing w:val="1"/>
                <w:szCs w:val="24"/>
                <w:lang w:val="sr-Latn-CS"/>
              </w:rPr>
            </w:pPr>
            <w:r w:rsidRPr="00817117">
              <w:rPr>
                <w:spacing w:val="1"/>
                <w:szCs w:val="24"/>
                <w:lang w:val="sr-Latn-CS"/>
              </w:rPr>
              <w:t>Pravilnik o postupku i načinu uzimanja fotografije, otisaka prstiju i drugih podataka od stranca koji traži međunarodnu zaštitu</w:t>
            </w:r>
          </w:p>
          <w:p w:rsidR="005A75D1" w:rsidRPr="00817117" w:rsidRDefault="005A75D1" w:rsidP="002B70DE">
            <w:pPr>
              <w:suppressAutoHyphens/>
              <w:jc w:val="both"/>
              <w:rPr>
                <w:lang w:val="en-US"/>
              </w:rPr>
            </w:pPr>
          </w:p>
        </w:tc>
        <w:tc>
          <w:tcPr>
            <w:tcW w:w="1958" w:type="dxa"/>
            <w:gridSpan w:val="3"/>
            <w:shd w:val="clear" w:color="auto" w:fill="DBE5F1" w:themeFill="accent1" w:themeFillTint="33"/>
          </w:tcPr>
          <w:p w:rsidR="005A75D1" w:rsidRPr="00817117" w:rsidRDefault="005A75D1" w:rsidP="002B70DE">
            <w:pPr>
              <w:pStyle w:val="1tekst"/>
              <w:ind w:left="0" w:right="0" w:firstLine="0"/>
              <w:jc w:val="center"/>
              <w:rPr>
                <w:rFonts w:ascii="Times New Roman" w:hAnsi="Times New Roman" w:cs="Times New Roman"/>
                <w:sz w:val="24"/>
                <w:szCs w:val="24"/>
                <w:lang w:val="sr-Latn-CS"/>
              </w:rPr>
            </w:pPr>
            <w:r w:rsidRPr="00817117">
              <w:rPr>
                <w:rFonts w:ascii="Times New Roman" w:hAnsi="Times New Roman" w:cs="Times New Roman"/>
                <w:sz w:val="24"/>
                <w:szCs w:val="24"/>
                <w:lang w:val="sr-Latn-CS"/>
              </w:rPr>
              <w:t>Međuresorska radna grupa za izradu novog Zakona o azilu</w:t>
            </w:r>
          </w:p>
          <w:p w:rsidR="005A75D1" w:rsidRPr="00817117" w:rsidRDefault="005A75D1" w:rsidP="002B70DE">
            <w:pPr>
              <w:pStyle w:val="1tekst"/>
              <w:ind w:left="0" w:right="0" w:firstLine="0"/>
              <w:jc w:val="center"/>
              <w:rPr>
                <w:rFonts w:ascii="Times New Roman" w:hAnsi="Times New Roman" w:cs="Times New Roman"/>
                <w:sz w:val="24"/>
                <w:szCs w:val="24"/>
              </w:rPr>
            </w:pPr>
            <w:r w:rsidRPr="00817117">
              <w:rPr>
                <w:rFonts w:ascii="Times New Roman" w:hAnsi="Times New Roman" w:cs="Times New Roman"/>
                <w:sz w:val="24"/>
                <w:szCs w:val="24"/>
                <w:lang w:val="sr-Latn-CS"/>
              </w:rPr>
              <w:t>(Sandra Bugarin)</w:t>
            </w:r>
          </w:p>
        </w:tc>
        <w:tc>
          <w:tcPr>
            <w:tcW w:w="2362" w:type="dxa"/>
            <w:gridSpan w:val="2"/>
            <w:shd w:val="clear" w:color="auto" w:fill="DBE5F1" w:themeFill="accent1" w:themeFillTint="33"/>
          </w:tcPr>
          <w:p w:rsidR="005A75D1" w:rsidRPr="00817117" w:rsidRDefault="005A75D1" w:rsidP="002B70DE">
            <w:pPr>
              <w:pStyle w:val="1tekst"/>
              <w:ind w:left="0" w:right="0" w:firstLine="0"/>
              <w:jc w:val="center"/>
              <w:rPr>
                <w:rFonts w:ascii="Times New Roman" w:hAnsi="Times New Roman" w:cs="Times New Roman"/>
                <w:sz w:val="24"/>
                <w:szCs w:val="24"/>
              </w:rPr>
            </w:pPr>
            <w:r w:rsidRPr="00817117">
              <w:rPr>
                <w:rFonts w:ascii="Times New Roman" w:hAnsi="Times New Roman" w:cs="Times New Roman"/>
                <w:sz w:val="24"/>
                <w:szCs w:val="24"/>
              </w:rPr>
              <w:t>Sekretarijat za zakonodavstvo</w:t>
            </w:r>
          </w:p>
        </w:tc>
        <w:tc>
          <w:tcPr>
            <w:tcW w:w="4001" w:type="dxa"/>
            <w:gridSpan w:val="3"/>
            <w:shd w:val="clear" w:color="auto" w:fill="DBE5F1" w:themeFill="accent1" w:themeFillTint="33"/>
          </w:tcPr>
          <w:p w:rsidR="005A75D1" w:rsidRPr="00817117" w:rsidRDefault="005A75D1" w:rsidP="002B70DE">
            <w:pPr>
              <w:jc w:val="center"/>
            </w:pPr>
            <w:r w:rsidRPr="00817117">
              <w:t>NEREALIZOVANO</w:t>
            </w:r>
          </w:p>
          <w:p w:rsidR="005A75D1" w:rsidRPr="00817117" w:rsidRDefault="005A75D1" w:rsidP="002B70DE">
            <w:pPr>
              <w:jc w:val="center"/>
            </w:pPr>
          </w:p>
          <w:p w:rsidR="005A75D1" w:rsidRPr="00817117" w:rsidRDefault="005A75D1" w:rsidP="002B70DE">
            <w:pPr>
              <w:jc w:val="center"/>
            </w:pPr>
            <w:r w:rsidRPr="00817117">
              <w:t>Kako je Zakon o međunarodnoj i privremenoj zaštiti stranaca stupio na snagu 18.01.2017.g., nije se ranije moglo pristupiti izradi podzakonskih akata za njegovu implementaciju</w:t>
            </w:r>
          </w:p>
        </w:tc>
      </w:tr>
      <w:tr w:rsidR="005A75D1" w:rsidRPr="00A85BCC" w:rsidTr="00326DC1">
        <w:tblPrEx>
          <w:jc w:val="center"/>
        </w:tblPrEx>
        <w:trPr>
          <w:gridBefore w:val="1"/>
          <w:gridAfter w:val="1"/>
          <w:wBefore w:w="252" w:type="dxa"/>
          <w:wAfter w:w="49" w:type="dxa"/>
          <w:trHeight w:val="728"/>
          <w:jc w:val="center"/>
        </w:trPr>
        <w:tc>
          <w:tcPr>
            <w:tcW w:w="681" w:type="dxa"/>
            <w:gridSpan w:val="4"/>
            <w:shd w:val="clear" w:color="auto" w:fill="DBE5F1" w:themeFill="accent1" w:themeFillTint="33"/>
          </w:tcPr>
          <w:p w:rsidR="005A75D1" w:rsidRPr="00817117" w:rsidRDefault="005A75D1" w:rsidP="002B70DE">
            <w:pPr>
              <w:pStyle w:val="CharCharCharCharChar"/>
            </w:pPr>
            <w:r w:rsidRPr="00817117">
              <w:t>3.</w:t>
            </w:r>
          </w:p>
        </w:tc>
        <w:tc>
          <w:tcPr>
            <w:tcW w:w="4770" w:type="dxa"/>
            <w:gridSpan w:val="2"/>
            <w:shd w:val="clear" w:color="auto" w:fill="DBE5F1" w:themeFill="accent1" w:themeFillTint="33"/>
          </w:tcPr>
          <w:p w:rsidR="005A75D1" w:rsidRPr="00817117" w:rsidRDefault="005A75D1" w:rsidP="002B70DE">
            <w:pPr>
              <w:pStyle w:val="CharCharChar"/>
            </w:pPr>
            <w:r w:rsidRPr="00817117">
              <w:t>Pravilnik o smještaju stranca koji traži međunarodnu zaštitu i kućni red Centra za   prihvat</w:t>
            </w:r>
          </w:p>
        </w:tc>
        <w:tc>
          <w:tcPr>
            <w:tcW w:w="1958" w:type="dxa"/>
            <w:gridSpan w:val="3"/>
            <w:shd w:val="clear" w:color="auto" w:fill="DBE5F1" w:themeFill="accent1" w:themeFillTint="33"/>
          </w:tcPr>
          <w:p w:rsidR="005A75D1" w:rsidRPr="00817117" w:rsidRDefault="005A75D1" w:rsidP="002B70DE">
            <w:pPr>
              <w:pStyle w:val="1tekst"/>
              <w:ind w:left="0" w:right="0" w:firstLine="0"/>
              <w:jc w:val="center"/>
              <w:rPr>
                <w:rFonts w:ascii="Times New Roman" w:hAnsi="Times New Roman" w:cs="Times New Roman"/>
                <w:sz w:val="24"/>
                <w:szCs w:val="24"/>
                <w:lang w:val="sr-Latn-CS"/>
              </w:rPr>
            </w:pPr>
            <w:r w:rsidRPr="00817117">
              <w:rPr>
                <w:rFonts w:ascii="Times New Roman" w:hAnsi="Times New Roman" w:cs="Times New Roman"/>
                <w:sz w:val="24"/>
                <w:szCs w:val="24"/>
                <w:lang w:val="sr-Latn-CS"/>
              </w:rPr>
              <w:t>Međuresorska radna grupa za izradu novog Zakona o azilu</w:t>
            </w:r>
          </w:p>
          <w:p w:rsidR="005A75D1" w:rsidRPr="00817117" w:rsidRDefault="005A75D1" w:rsidP="002B70DE">
            <w:pPr>
              <w:pStyle w:val="1tekst"/>
              <w:ind w:left="0" w:right="0" w:firstLine="0"/>
              <w:jc w:val="center"/>
              <w:rPr>
                <w:rFonts w:ascii="Times New Roman" w:hAnsi="Times New Roman" w:cs="Times New Roman"/>
                <w:bCs/>
                <w:sz w:val="24"/>
                <w:szCs w:val="24"/>
              </w:rPr>
            </w:pPr>
            <w:r w:rsidRPr="00817117">
              <w:rPr>
                <w:rFonts w:ascii="Times New Roman" w:hAnsi="Times New Roman" w:cs="Times New Roman"/>
                <w:sz w:val="24"/>
                <w:szCs w:val="24"/>
                <w:lang w:val="sr-Latn-CS"/>
              </w:rPr>
              <w:t>(Sandra Bugarin)</w:t>
            </w:r>
          </w:p>
        </w:tc>
        <w:tc>
          <w:tcPr>
            <w:tcW w:w="2362" w:type="dxa"/>
            <w:gridSpan w:val="2"/>
            <w:shd w:val="clear" w:color="auto" w:fill="DBE5F1" w:themeFill="accent1" w:themeFillTint="33"/>
          </w:tcPr>
          <w:p w:rsidR="005A75D1" w:rsidRPr="00817117" w:rsidRDefault="005A75D1" w:rsidP="002B70DE">
            <w:pPr>
              <w:pStyle w:val="1tekst"/>
              <w:ind w:left="0" w:right="0" w:firstLine="0"/>
              <w:jc w:val="center"/>
              <w:rPr>
                <w:rFonts w:ascii="Times New Roman" w:hAnsi="Times New Roman" w:cs="Times New Roman"/>
                <w:bCs/>
                <w:sz w:val="24"/>
                <w:szCs w:val="24"/>
              </w:rPr>
            </w:pPr>
            <w:r w:rsidRPr="00817117">
              <w:rPr>
                <w:rFonts w:ascii="Times New Roman" w:hAnsi="Times New Roman" w:cs="Times New Roman"/>
                <w:sz w:val="24"/>
                <w:szCs w:val="24"/>
              </w:rPr>
              <w:t>Sekretarijat za zakonodavstvo</w:t>
            </w:r>
          </w:p>
        </w:tc>
        <w:tc>
          <w:tcPr>
            <w:tcW w:w="4001" w:type="dxa"/>
            <w:gridSpan w:val="3"/>
            <w:shd w:val="clear" w:color="auto" w:fill="DBE5F1" w:themeFill="accent1" w:themeFillTint="33"/>
          </w:tcPr>
          <w:p w:rsidR="005A75D1" w:rsidRPr="00817117" w:rsidRDefault="005A75D1" w:rsidP="002B70DE">
            <w:pPr>
              <w:jc w:val="center"/>
            </w:pPr>
            <w:r w:rsidRPr="00817117">
              <w:t>NEREALIZOVANO</w:t>
            </w:r>
          </w:p>
          <w:p w:rsidR="005A75D1" w:rsidRPr="00817117" w:rsidRDefault="005A75D1" w:rsidP="002B70DE">
            <w:pPr>
              <w:jc w:val="center"/>
            </w:pPr>
          </w:p>
          <w:p w:rsidR="005A75D1" w:rsidRPr="00817117" w:rsidRDefault="005A75D1" w:rsidP="002B70DE">
            <w:pPr>
              <w:tabs>
                <w:tab w:val="left" w:pos="540"/>
                <w:tab w:val="left" w:pos="720"/>
              </w:tabs>
              <w:jc w:val="center"/>
              <w:rPr>
                <w:bCs/>
              </w:rPr>
            </w:pPr>
            <w:r w:rsidRPr="00817117">
              <w:t>Kako je Zakon o međunarodnoj i privremenoj zaštiti stranaca stupio na snagu 18.01.2017.g., nije se ranije moglo pristupiti izradi podzakonskih akata za njegovu implementaciju</w:t>
            </w:r>
          </w:p>
        </w:tc>
      </w:tr>
      <w:tr w:rsidR="005A75D1" w:rsidRPr="00817117" w:rsidTr="00326DC1">
        <w:tblPrEx>
          <w:jc w:val="center"/>
        </w:tblPrEx>
        <w:trPr>
          <w:gridBefore w:val="1"/>
          <w:gridAfter w:val="1"/>
          <w:wBefore w:w="252" w:type="dxa"/>
          <w:wAfter w:w="49" w:type="dxa"/>
          <w:trHeight w:val="647"/>
          <w:jc w:val="center"/>
        </w:trPr>
        <w:tc>
          <w:tcPr>
            <w:tcW w:w="681" w:type="dxa"/>
            <w:gridSpan w:val="4"/>
            <w:shd w:val="clear" w:color="auto" w:fill="DBE5F1" w:themeFill="accent1" w:themeFillTint="33"/>
          </w:tcPr>
          <w:p w:rsidR="005A75D1" w:rsidRPr="00817117" w:rsidRDefault="005A75D1" w:rsidP="002B70DE">
            <w:pPr>
              <w:pStyle w:val="CharCharCharCharChar"/>
            </w:pPr>
            <w:r w:rsidRPr="00817117">
              <w:t>4.</w:t>
            </w:r>
          </w:p>
        </w:tc>
        <w:tc>
          <w:tcPr>
            <w:tcW w:w="4770" w:type="dxa"/>
            <w:gridSpan w:val="2"/>
            <w:shd w:val="clear" w:color="auto" w:fill="DBE5F1" w:themeFill="accent1" w:themeFillTint="33"/>
          </w:tcPr>
          <w:p w:rsidR="005A75D1" w:rsidRPr="00817117" w:rsidRDefault="005A75D1" w:rsidP="00817117">
            <w:pPr>
              <w:tabs>
                <w:tab w:val="left" w:pos="540"/>
                <w:tab w:val="left" w:pos="720"/>
              </w:tabs>
              <w:jc w:val="both"/>
            </w:pPr>
            <w:r w:rsidRPr="00817117">
              <w:rPr>
                <w:spacing w:val="1"/>
                <w:lang w:val="sr-Latn-CS"/>
              </w:rPr>
              <w:t>Pravilnik o izgledu i sadržaju obrazaca i načinu izdavanja isprave za stranca koji traži međunarodnu zaštitu, isprave  za  azilanta, isprave  za stranca  pod supsidijarnom  zaštitom, isprave za stranca  pod  privremenom  zaštitom, putne  isprave  za  azilanta, putnog lista za stranca u transferu, izgledu  obrasca dozvole  za preseljenje stranca pod privremenom zaštitom iz jedne države u drugu</w:t>
            </w:r>
            <w:r w:rsidR="00817117">
              <w:rPr>
                <w:spacing w:val="1"/>
                <w:lang w:val="sr-Latn-CS"/>
              </w:rPr>
              <w:t>.</w:t>
            </w:r>
          </w:p>
        </w:tc>
        <w:tc>
          <w:tcPr>
            <w:tcW w:w="1958" w:type="dxa"/>
            <w:gridSpan w:val="3"/>
            <w:shd w:val="clear" w:color="auto" w:fill="DBE5F1" w:themeFill="accent1" w:themeFillTint="33"/>
          </w:tcPr>
          <w:p w:rsidR="005A75D1" w:rsidRPr="00817117" w:rsidRDefault="005A75D1" w:rsidP="002B70DE">
            <w:pPr>
              <w:jc w:val="center"/>
              <w:rPr>
                <w:lang w:val="sr-Latn-CS"/>
              </w:rPr>
            </w:pPr>
            <w:r w:rsidRPr="00817117">
              <w:rPr>
                <w:lang w:val="sr-Latn-CS"/>
              </w:rPr>
              <w:t>Međuresorska radna grupa za izradu novog Zakona o azilu</w:t>
            </w:r>
          </w:p>
          <w:p w:rsidR="005A75D1" w:rsidRPr="00817117" w:rsidRDefault="005A75D1" w:rsidP="002B70DE">
            <w:pPr>
              <w:jc w:val="center"/>
            </w:pPr>
            <w:r w:rsidRPr="00817117">
              <w:rPr>
                <w:lang w:val="sr-Latn-CS"/>
              </w:rPr>
              <w:t>(Sandra Bugarin)</w:t>
            </w:r>
          </w:p>
        </w:tc>
        <w:tc>
          <w:tcPr>
            <w:tcW w:w="2362" w:type="dxa"/>
            <w:gridSpan w:val="2"/>
            <w:shd w:val="clear" w:color="auto" w:fill="DBE5F1" w:themeFill="accent1" w:themeFillTint="33"/>
          </w:tcPr>
          <w:p w:rsidR="005A75D1" w:rsidRPr="00817117" w:rsidRDefault="005A75D1" w:rsidP="002B70DE">
            <w:pPr>
              <w:pStyle w:val="1tekst"/>
              <w:ind w:left="0" w:right="0" w:firstLine="0"/>
              <w:jc w:val="center"/>
              <w:rPr>
                <w:rFonts w:ascii="Times New Roman" w:hAnsi="Times New Roman" w:cs="Times New Roman"/>
                <w:bCs/>
                <w:sz w:val="24"/>
                <w:szCs w:val="24"/>
              </w:rPr>
            </w:pPr>
            <w:r w:rsidRPr="00817117">
              <w:rPr>
                <w:rFonts w:ascii="Times New Roman" w:hAnsi="Times New Roman" w:cs="Times New Roman"/>
                <w:sz w:val="24"/>
                <w:szCs w:val="24"/>
              </w:rPr>
              <w:t>Sekretarijat za zakonodavstvo</w:t>
            </w:r>
          </w:p>
        </w:tc>
        <w:tc>
          <w:tcPr>
            <w:tcW w:w="4001" w:type="dxa"/>
            <w:gridSpan w:val="3"/>
            <w:shd w:val="clear" w:color="auto" w:fill="DBE5F1" w:themeFill="accent1" w:themeFillTint="33"/>
          </w:tcPr>
          <w:p w:rsidR="005A75D1" w:rsidRPr="00817117" w:rsidRDefault="005A75D1" w:rsidP="002B70DE">
            <w:pPr>
              <w:jc w:val="center"/>
            </w:pPr>
            <w:r w:rsidRPr="00817117">
              <w:t>NEREALIZOVANO</w:t>
            </w:r>
          </w:p>
          <w:p w:rsidR="005A75D1" w:rsidRPr="00817117" w:rsidRDefault="005A75D1" w:rsidP="002B70DE">
            <w:pPr>
              <w:jc w:val="center"/>
            </w:pPr>
          </w:p>
          <w:p w:rsidR="005A75D1" w:rsidRPr="00817117" w:rsidRDefault="005A75D1" w:rsidP="002B70DE">
            <w:pPr>
              <w:tabs>
                <w:tab w:val="left" w:pos="540"/>
                <w:tab w:val="left" w:pos="720"/>
              </w:tabs>
              <w:jc w:val="center"/>
              <w:rPr>
                <w:bCs/>
              </w:rPr>
            </w:pPr>
            <w:r w:rsidRPr="00817117">
              <w:t>Kako je Zakon o međunarodnoj i privremenoj zaštiti stranaca stupio na snagu 18.01.2017.g., nije se ranije moglo pristupiti izradi podzakonskih akata za njegovu implementaciju</w:t>
            </w:r>
          </w:p>
        </w:tc>
      </w:tr>
      <w:tr w:rsidR="005A75D1" w:rsidRPr="00FE08C8" w:rsidTr="002B70DE">
        <w:tblPrEx>
          <w:jc w:val="center"/>
        </w:tblPrEx>
        <w:trPr>
          <w:gridBefore w:val="1"/>
          <w:wBefore w:w="252" w:type="dxa"/>
          <w:trHeight w:val="145"/>
          <w:jc w:val="center"/>
        </w:trPr>
        <w:tc>
          <w:tcPr>
            <w:tcW w:w="13821" w:type="dxa"/>
            <w:gridSpan w:val="15"/>
            <w:shd w:val="clear" w:color="auto" w:fill="548DD4"/>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DIREKTORAT ZA VANREDNE SITUACIJE</w:t>
            </w:r>
          </w:p>
          <w:p w:rsidR="005A75D1" w:rsidRPr="00FE08C8" w:rsidRDefault="005A75D1" w:rsidP="002B70DE">
            <w:pPr>
              <w:pStyle w:val="1tekst"/>
              <w:ind w:left="0" w:right="374" w:firstLine="0"/>
              <w:jc w:val="center"/>
              <w:rPr>
                <w:rFonts w:ascii="Times New Roman" w:hAnsi="Times New Roman" w:cs="Times New Roman"/>
                <w:sz w:val="24"/>
                <w:szCs w:val="24"/>
                <w:lang w:val="sr-Latn-CS"/>
              </w:rPr>
            </w:pPr>
            <w:r w:rsidRPr="00FE08C8">
              <w:rPr>
                <w:rFonts w:ascii="Times New Roman" w:hAnsi="Times New Roman" w:cs="Times New Roman"/>
                <w:color w:val="FFFFFF"/>
                <w:sz w:val="24"/>
                <w:szCs w:val="24"/>
                <w:lang w:val="sr-Latn-CS"/>
              </w:rPr>
              <w:t>Generalni direktor Mirsad Mulić</w:t>
            </w:r>
          </w:p>
        </w:tc>
      </w:tr>
      <w:tr w:rsidR="005A75D1" w:rsidRPr="00FE08C8" w:rsidTr="002B70DE">
        <w:tblPrEx>
          <w:jc w:val="center"/>
        </w:tblPrEx>
        <w:trPr>
          <w:gridBefore w:val="1"/>
          <w:gridAfter w:val="1"/>
          <w:wBefore w:w="252" w:type="dxa"/>
          <w:wAfter w:w="49" w:type="dxa"/>
          <w:trHeight w:val="145"/>
          <w:jc w:val="center"/>
        </w:trPr>
        <w:tc>
          <w:tcPr>
            <w:tcW w:w="681" w:type="dxa"/>
            <w:gridSpan w:val="4"/>
            <w:shd w:val="clear" w:color="auto" w:fill="244061"/>
          </w:tcPr>
          <w:p w:rsidR="005A75D1" w:rsidRPr="00FE08C8" w:rsidRDefault="005A75D1" w:rsidP="002B70DE">
            <w:pPr>
              <w:pStyle w:val="1tekst"/>
              <w:tabs>
                <w:tab w:val="left" w:pos="72"/>
                <w:tab w:val="left" w:pos="342"/>
                <w:tab w:val="left" w:pos="882"/>
              </w:tabs>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Br.</w:t>
            </w:r>
          </w:p>
        </w:tc>
        <w:tc>
          <w:tcPr>
            <w:tcW w:w="4770"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Naziv aktivnosti</w:t>
            </w:r>
          </w:p>
        </w:tc>
        <w:tc>
          <w:tcPr>
            <w:tcW w:w="1958" w:type="dxa"/>
            <w:gridSpan w:val="3"/>
            <w:shd w:val="clear" w:color="auto" w:fill="244061"/>
          </w:tcPr>
          <w:p w:rsidR="005A75D1" w:rsidRPr="00FE08C8" w:rsidRDefault="005A75D1" w:rsidP="002B70DE">
            <w:pPr>
              <w:jc w:val="center"/>
              <w:rPr>
                <w:lang w:val="sr-Latn-CS"/>
              </w:rPr>
            </w:pPr>
            <w:r w:rsidRPr="00FE08C8">
              <w:rPr>
                <w:lang w:val="sr-Latn-CS"/>
              </w:rPr>
              <w:t>Nosilac aktivnosti</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Saradnja sa ostalim organima</w:t>
            </w:r>
          </w:p>
        </w:tc>
        <w:tc>
          <w:tcPr>
            <w:tcW w:w="4001" w:type="dxa"/>
            <w:gridSpan w:val="3"/>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Napomena - status realizacije</w:t>
            </w:r>
          </w:p>
        </w:tc>
      </w:tr>
      <w:tr w:rsidR="005A75D1" w:rsidRPr="00FE08C8" w:rsidTr="00326DC1">
        <w:tblPrEx>
          <w:jc w:val="center"/>
        </w:tblPrEx>
        <w:trPr>
          <w:gridBefore w:val="1"/>
          <w:gridAfter w:val="1"/>
          <w:wBefore w:w="252" w:type="dxa"/>
          <w:wAfter w:w="49" w:type="dxa"/>
          <w:trHeight w:val="145"/>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1.</w:t>
            </w:r>
          </w:p>
        </w:tc>
        <w:tc>
          <w:tcPr>
            <w:tcW w:w="4770" w:type="dxa"/>
            <w:gridSpan w:val="2"/>
            <w:shd w:val="clear" w:color="auto" w:fill="DBE5F1" w:themeFill="accent1" w:themeFillTint="33"/>
          </w:tcPr>
          <w:p w:rsidR="005A75D1" w:rsidRPr="00FE08C8" w:rsidRDefault="005A75D1" w:rsidP="002B70DE">
            <w:pPr>
              <w:pStyle w:val="1tekst"/>
              <w:ind w:left="0" w:right="0" w:firstLine="0"/>
              <w:rPr>
                <w:rFonts w:ascii="Times New Roman" w:hAnsi="Times New Roman" w:cs="Times New Roman"/>
                <w:b/>
                <w:sz w:val="24"/>
                <w:szCs w:val="24"/>
                <w:lang w:val="sr-Latn-CS"/>
              </w:rPr>
            </w:pPr>
            <w:r w:rsidRPr="00FE08C8">
              <w:rPr>
                <w:rFonts w:ascii="Times New Roman" w:hAnsi="Times New Roman" w:cs="Times New Roman"/>
                <w:b/>
                <w:sz w:val="24"/>
                <w:szCs w:val="24"/>
                <w:lang w:val="sr-Latn-CS"/>
              </w:rPr>
              <w:t>Predlog zakona o izmjenama i dopunama Zakona o eksplozivnim materijama</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Mirsad Mulić</w:t>
            </w:r>
            <w:r>
              <w:rPr>
                <w:rFonts w:ascii="Times New Roman" w:hAnsi="Times New Roman" w:cs="Times New Roman"/>
                <w:sz w:val="24"/>
                <w:szCs w:val="24"/>
              </w:rPr>
              <w:t>,</w:t>
            </w:r>
          </w:p>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Sandra Racković</w:t>
            </w:r>
            <w:r>
              <w:rPr>
                <w:rFonts w:ascii="Times New Roman" w:hAnsi="Times New Roman" w:cs="Times New Roman"/>
                <w:sz w:val="24"/>
                <w:szCs w:val="24"/>
              </w:rPr>
              <w:t>,</w:t>
            </w:r>
          </w:p>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Dejan Marunović</w:t>
            </w:r>
            <w:r>
              <w:rPr>
                <w:rFonts w:ascii="Times New Roman" w:hAnsi="Times New Roman" w:cs="Times New Roman"/>
                <w:sz w:val="24"/>
                <w:szCs w:val="24"/>
              </w:rPr>
              <w:t>,</w:t>
            </w:r>
          </w:p>
          <w:p w:rsidR="005A75D1" w:rsidRPr="00FE08C8" w:rsidRDefault="005A75D1" w:rsidP="002B70DE">
            <w:pPr>
              <w:ind w:right="-27"/>
              <w:jc w:val="center"/>
              <w:rPr>
                <w:bCs/>
                <w:lang w:val="sr-Latn-CS"/>
              </w:rPr>
            </w:pPr>
            <w:r w:rsidRPr="00FE08C8">
              <w:t>Sreten Nedić</w:t>
            </w:r>
          </w:p>
        </w:tc>
        <w:tc>
          <w:tcPr>
            <w:tcW w:w="2362" w:type="dxa"/>
            <w:gridSpan w:val="2"/>
            <w:shd w:val="clear" w:color="auto" w:fill="DBE5F1" w:themeFill="accent1" w:themeFillTint="33"/>
          </w:tcPr>
          <w:p w:rsidR="005A75D1" w:rsidRPr="00FE08C8" w:rsidRDefault="005A75D1" w:rsidP="002B70DE">
            <w:pPr>
              <w:jc w:val="center"/>
              <w:rPr>
                <w:bCs/>
                <w:lang w:val="sr-Latn-CS"/>
              </w:rPr>
            </w:pPr>
            <w:r w:rsidRPr="00FE08C8">
              <w:rPr>
                <w:lang w:val="en-US"/>
              </w:rPr>
              <w:t xml:space="preserve">Ministarstvo prosvete, Ministarstvo ekonomije, Ministarstvo vanjskih </w:t>
            </w:r>
            <w:r w:rsidRPr="00FE08C8">
              <w:rPr>
                <w:lang w:val="en-US"/>
              </w:rPr>
              <w:lastRenderedPageBreak/>
              <w:t>poslova i evropskih integracija, Ministarstvo pravde, Ministarstvo finansija, Sekretarijat za zakonodavstvo</w:t>
            </w:r>
          </w:p>
        </w:tc>
        <w:tc>
          <w:tcPr>
            <w:tcW w:w="4001" w:type="dxa"/>
            <w:gridSpan w:val="3"/>
            <w:shd w:val="clear" w:color="auto" w:fill="DBE5F1" w:themeFill="accent1" w:themeFillTint="33"/>
          </w:tcPr>
          <w:p w:rsidR="005A75D1" w:rsidRDefault="005A75D1" w:rsidP="002B70DE">
            <w:pPr>
              <w:jc w:val="center"/>
              <w:rPr>
                <w:lang w:val="sr-Latn-CS"/>
              </w:rPr>
            </w:pPr>
            <w:r>
              <w:rPr>
                <w:lang w:val="sr-Latn-CS"/>
              </w:rPr>
              <w:lastRenderedPageBreak/>
              <w:t>NEREALIZOVANO</w:t>
            </w:r>
          </w:p>
          <w:p w:rsidR="005A75D1" w:rsidRDefault="005A75D1" w:rsidP="002B70DE">
            <w:pPr>
              <w:jc w:val="center"/>
              <w:rPr>
                <w:lang w:val="sr-Latn-CS"/>
              </w:rPr>
            </w:pPr>
          </w:p>
          <w:p w:rsidR="005A75D1" w:rsidRDefault="005A75D1" w:rsidP="002B70DE">
            <w:pPr>
              <w:jc w:val="center"/>
              <w:rPr>
                <w:lang w:val="sr-Latn-CS"/>
              </w:rPr>
            </w:pPr>
            <w:r>
              <w:rPr>
                <w:lang w:val="sr-Latn-CS"/>
              </w:rPr>
              <w:t>Završene unutrašnje pravne procedure. Predlog zakona dostavljen EK na mišljenje i nema povratne informacije</w:t>
            </w:r>
          </w:p>
          <w:p w:rsidR="005A75D1" w:rsidRDefault="005A75D1" w:rsidP="002B70DE">
            <w:pPr>
              <w:jc w:val="center"/>
              <w:rPr>
                <w:lang w:val="sr-Latn-CS"/>
              </w:rPr>
            </w:pPr>
          </w:p>
          <w:p w:rsidR="005A75D1" w:rsidRPr="00FE08C8" w:rsidRDefault="005A75D1" w:rsidP="002B70DE">
            <w:pPr>
              <w:jc w:val="center"/>
              <w:rPr>
                <w:lang w:val="sr-Latn-CS"/>
              </w:rPr>
            </w:pPr>
            <w:r>
              <w:rPr>
                <w:lang w:val="sr-Latn-CS"/>
              </w:rPr>
              <w:t>Ova aktivnost planirana za I kvartal 2017.g.</w:t>
            </w:r>
          </w:p>
        </w:tc>
      </w:tr>
      <w:tr w:rsidR="005A75D1" w:rsidRPr="00FE08C8" w:rsidTr="00326DC1">
        <w:tblPrEx>
          <w:jc w:val="center"/>
        </w:tblPrEx>
        <w:trPr>
          <w:gridBefore w:val="1"/>
          <w:gridAfter w:val="1"/>
          <w:wBefore w:w="252" w:type="dxa"/>
          <w:wAfter w:w="49" w:type="dxa"/>
          <w:trHeight w:val="145"/>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lastRenderedPageBreak/>
              <w:t>2.</w:t>
            </w:r>
          </w:p>
        </w:tc>
        <w:tc>
          <w:tcPr>
            <w:tcW w:w="4770" w:type="dxa"/>
            <w:gridSpan w:val="2"/>
            <w:shd w:val="clear" w:color="auto" w:fill="DBE5F1" w:themeFill="accent1" w:themeFillTint="33"/>
          </w:tcPr>
          <w:p w:rsidR="005A75D1" w:rsidRPr="00FE08C8" w:rsidRDefault="005A75D1" w:rsidP="002B70DE">
            <w:pPr>
              <w:pStyle w:val="1tekst"/>
              <w:ind w:left="0" w:right="0" w:firstLine="0"/>
              <w:rPr>
                <w:rFonts w:ascii="Times New Roman" w:hAnsi="Times New Roman" w:cs="Times New Roman"/>
                <w:sz w:val="24"/>
                <w:szCs w:val="24"/>
                <w:lang w:val="sr-Latn-CS"/>
              </w:rPr>
            </w:pPr>
            <w:r w:rsidRPr="00FE08C8">
              <w:rPr>
                <w:rFonts w:ascii="Times New Roman" w:hAnsi="Times New Roman" w:cs="Times New Roman"/>
                <w:bCs/>
                <w:sz w:val="24"/>
                <w:szCs w:val="24"/>
              </w:rPr>
              <w:t xml:space="preserve">Pravilnik o mjerama </w:t>
            </w:r>
            <w:r w:rsidRPr="00FE08C8">
              <w:rPr>
                <w:rFonts w:ascii="Times New Roman" w:hAnsi="Times New Roman" w:cs="Times New Roman"/>
                <w:bCs/>
                <w:sz w:val="24"/>
                <w:szCs w:val="24"/>
                <w:lang w:val="sr-Latn-CS"/>
              </w:rPr>
              <w:t>zaštite šuma od požara, u skladu sa članom 49 stav 2 Zakona o šumama</w:t>
            </w:r>
          </w:p>
        </w:tc>
        <w:tc>
          <w:tcPr>
            <w:tcW w:w="1958" w:type="dxa"/>
            <w:gridSpan w:val="3"/>
            <w:shd w:val="clear" w:color="auto" w:fill="DBE5F1" w:themeFill="accent1" w:themeFillTint="33"/>
          </w:tcPr>
          <w:p w:rsidR="005A75D1" w:rsidRPr="00FE08C8" w:rsidRDefault="005A75D1" w:rsidP="002B70DE">
            <w:pPr>
              <w:jc w:val="center"/>
              <w:rPr>
                <w:bCs/>
                <w:lang w:val="sr-Latn-CS"/>
              </w:rPr>
            </w:pPr>
            <w:r w:rsidRPr="00FE08C8">
              <w:rPr>
                <w:bCs/>
              </w:rPr>
              <w:t xml:space="preserve">Radomir </w:t>
            </w:r>
            <w:r w:rsidRPr="00FE08C8">
              <w:rPr>
                <w:bCs/>
                <w:lang w:val="sr-Latn-CS"/>
              </w:rPr>
              <w:t>Šć</w:t>
            </w:r>
            <w:r w:rsidRPr="00FE08C8">
              <w:rPr>
                <w:bCs/>
              </w:rPr>
              <w:t>epanovi</w:t>
            </w:r>
            <w:r w:rsidRPr="00FE08C8">
              <w:rPr>
                <w:bCs/>
                <w:lang w:val="en-US"/>
              </w:rPr>
              <w:t>ć</w:t>
            </w:r>
            <w:r w:rsidRPr="00FE08C8">
              <w:rPr>
                <w:bCs/>
                <w:lang w:val="sr-Latn-CS"/>
              </w:rPr>
              <w:t>,</w:t>
            </w:r>
          </w:p>
          <w:p w:rsidR="005A75D1" w:rsidRPr="00FE08C8" w:rsidRDefault="005A75D1" w:rsidP="002B70DE">
            <w:pPr>
              <w:pStyle w:val="1tekst"/>
              <w:ind w:left="0" w:right="0" w:firstLine="0"/>
              <w:jc w:val="center"/>
              <w:rPr>
                <w:rFonts w:ascii="Times New Roman" w:hAnsi="Times New Roman" w:cs="Times New Roman"/>
                <w:bCs/>
                <w:sz w:val="24"/>
                <w:szCs w:val="24"/>
                <w:lang w:val="sr-Latn-CS"/>
              </w:rPr>
            </w:pPr>
            <w:r w:rsidRPr="00FE08C8">
              <w:rPr>
                <w:rFonts w:ascii="Times New Roman" w:hAnsi="Times New Roman" w:cs="Times New Roman"/>
                <w:bCs/>
                <w:sz w:val="24"/>
                <w:szCs w:val="24"/>
              </w:rPr>
              <w:t>Milan Radovi</w:t>
            </w:r>
            <w:r w:rsidRPr="00FE08C8">
              <w:rPr>
                <w:rFonts w:ascii="Times New Roman" w:hAnsi="Times New Roman" w:cs="Times New Roman"/>
                <w:bCs/>
                <w:sz w:val="24"/>
                <w:szCs w:val="24"/>
                <w:lang w:val="sr-Latn-CS"/>
              </w:rPr>
              <w:t>ć,</w:t>
            </w:r>
          </w:p>
          <w:p w:rsidR="005A75D1" w:rsidRPr="00FE08C8" w:rsidRDefault="005A75D1" w:rsidP="002B70DE">
            <w:pPr>
              <w:ind w:right="-27"/>
              <w:jc w:val="center"/>
              <w:rPr>
                <w:bCs/>
                <w:lang w:val="sr-Latn-CS"/>
              </w:rPr>
            </w:pPr>
            <w:r w:rsidRPr="00FE08C8">
              <w:rPr>
                <w:lang w:val="sr-Latn-CS"/>
              </w:rPr>
              <w:t>Sreten Nedić</w:t>
            </w:r>
          </w:p>
        </w:tc>
        <w:tc>
          <w:tcPr>
            <w:tcW w:w="2362" w:type="dxa"/>
            <w:gridSpan w:val="2"/>
            <w:shd w:val="clear" w:color="auto" w:fill="DBE5F1" w:themeFill="accent1" w:themeFillTint="33"/>
          </w:tcPr>
          <w:p w:rsidR="005A75D1" w:rsidRPr="00FE08C8" w:rsidRDefault="005A75D1" w:rsidP="002B70DE">
            <w:pPr>
              <w:jc w:val="center"/>
              <w:rPr>
                <w:bCs/>
                <w:lang w:val="sr-Latn-CS"/>
              </w:rPr>
            </w:pPr>
            <w:r w:rsidRPr="00FE08C8">
              <w:t>Mi</w:t>
            </w:r>
            <w:r w:rsidRPr="00FE08C8">
              <w:rPr>
                <w:lang w:val="sr-Latn-CS"/>
              </w:rPr>
              <w:t xml:space="preserve">nistarstvo </w:t>
            </w:r>
            <w:r w:rsidRPr="00FE08C8">
              <w:t>poljoprivrede i ruralnog razvoja i Sekretarijat za zakonodavstvo</w:t>
            </w: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t>NEREALIZOVANO</w:t>
            </w:r>
          </w:p>
        </w:tc>
      </w:tr>
      <w:tr w:rsidR="005A75D1" w:rsidRPr="00FE08C8" w:rsidTr="00326DC1">
        <w:tblPrEx>
          <w:jc w:val="center"/>
        </w:tblPrEx>
        <w:trPr>
          <w:gridBefore w:val="1"/>
          <w:gridAfter w:val="1"/>
          <w:wBefore w:w="252" w:type="dxa"/>
          <w:wAfter w:w="49" w:type="dxa"/>
          <w:trHeight w:val="145"/>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3.</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sr-Latn-CS"/>
              </w:rPr>
              <w:t>Izvještaj o realizaciji inspekcijskog nadzora inspekcije za eksplozivne materije, za prevoz opasnih materija,  zapaljivih tečnosti i gasova i inspekcije zaštite i spašavanja, za I kvartal 2016. godine</w:t>
            </w:r>
          </w:p>
        </w:tc>
        <w:tc>
          <w:tcPr>
            <w:tcW w:w="1958" w:type="dxa"/>
            <w:gridSpan w:val="3"/>
            <w:shd w:val="clear" w:color="auto" w:fill="DBE5F1" w:themeFill="accent1" w:themeFillTint="33"/>
          </w:tcPr>
          <w:p w:rsidR="005A75D1" w:rsidRPr="00FE08C8" w:rsidRDefault="005A75D1" w:rsidP="002B70DE">
            <w:pPr>
              <w:pStyle w:val="1tekst"/>
              <w:ind w:left="0" w:right="-27"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Nada Marstijepović</w:t>
            </w:r>
          </w:p>
        </w:tc>
        <w:tc>
          <w:tcPr>
            <w:tcW w:w="2362" w:type="dxa"/>
            <w:gridSpan w:val="2"/>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Samostalno</w:t>
            </w: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trHeight w:val="145"/>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4.</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bCs/>
                <w:lang w:val="sr-Latn-CS"/>
              </w:rPr>
              <w:t>Treća konferencija Nacionalne platforme za smanjenje rizika od katastrofa</w:t>
            </w:r>
          </w:p>
        </w:tc>
        <w:tc>
          <w:tcPr>
            <w:tcW w:w="1958" w:type="dxa"/>
            <w:gridSpan w:val="3"/>
            <w:shd w:val="clear" w:color="auto" w:fill="DBE5F1" w:themeFill="accent1" w:themeFillTint="33"/>
          </w:tcPr>
          <w:p w:rsidR="005A75D1" w:rsidRPr="00FE08C8" w:rsidRDefault="005A75D1" w:rsidP="002B70DE">
            <w:pPr>
              <w:ind w:right="63"/>
              <w:jc w:val="center"/>
              <w:rPr>
                <w:bCs/>
                <w:lang w:val="sr-Latn-CS"/>
              </w:rPr>
            </w:pPr>
            <w:r w:rsidRPr="00FE08C8">
              <w:rPr>
                <w:bCs/>
                <w:lang w:val="sr-Latn-CS"/>
              </w:rPr>
              <w:t>Ljuban Tmušić</w:t>
            </w:r>
            <w:r>
              <w:rPr>
                <w:bCs/>
                <w:lang w:val="sr-Latn-CS"/>
              </w:rPr>
              <w:t>,</w:t>
            </w:r>
          </w:p>
          <w:p w:rsidR="005A75D1" w:rsidRPr="00FE08C8" w:rsidRDefault="005A75D1" w:rsidP="002B70DE">
            <w:pPr>
              <w:ind w:right="63"/>
              <w:jc w:val="center"/>
              <w:rPr>
                <w:bCs/>
                <w:lang w:val="sr-Latn-CS"/>
              </w:rPr>
            </w:pPr>
            <w:r w:rsidRPr="00FE08C8">
              <w:rPr>
                <w:bCs/>
                <w:lang w:val="sr-Latn-CS"/>
              </w:rPr>
              <w:t>Sreten Nedić</w:t>
            </w:r>
            <w:r>
              <w:rPr>
                <w:bCs/>
                <w:lang w:val="sr-Latn-CS"/>
              </w:rPr>
              <w:t>,</w:t>
            </w:r>
          </w:p>
          <w:p w:rsidR="005A75D1" w:rsidRDefault="005A75D1" w:rsidP="002B70DE">
            <w:pPr>
              <w:pStyle w:val="1tekst"/>
              <w:ind w:left="0" w:right="63" w:firstLine="0"/>
              <w:jc w:val="center"/>
              <w:rPr>
                <w:rFonts w:ascii="Times New Roman" w:hAnsi="Times New Roman" w:cs="Times New Roman"/>
                <w:bCs/>
                <w:sz w:val="24"/>
                <w:szCs w:val="24"/>
                <w:lang w:val="sr-Latn-CS"/>
              </w:rPr>
            </w:pPr>
            <w:r w:rsidRPr="00FE08C8">
              <w:rPr>
                <w:rFonts w:ascii="Times New Roman" w:hAnsi="Times New Roman" w:cs="Times New Roman"/>
                <w:bCs/>
                <w:sz w:val="24"/>
                <w:szCs w:val="24"/>
                <w:lang w:val="sr-Latn-CS"/>
              </w:rPr>
              <w:t>Vojin Vojinović</w:t>
            </w:r>
          </w:p>
          <w:p w:rsidR="005A75D1" w:rsidRPr="00F5525E" w:rsidRDefault="005A75D1" w:rsidP="002B70DE">
            <w:pPr>
              <w:pStyle w:val="1tekst"/>
              <w:ind w:left="0" w:right="63" w:firstLine="0"/>
              <w:jc w:val="center"/>
              <w:rPr>
                <w:rFonts w:ascii="Times New Roman" w:hAnsi="Times New Roman" w:cs="Times New Roman"/>
                <w:bCs/>
                <w:sz w:val="24"/>
                <w:szCs w:val="24"/>
                <w:lang w:val="sr-Latn-CS"/>
              </w:rPr>
            </w:pPr>
          </w:p>
        </w:tc>
        <w:tc>
          <w:tcPr>
            <w:tcW w:w="2362" w:type="dxa"/>
            <w:gridSpan w:val="2"/>
            <w:shd w:val="clear" w:color="auto" w:fill="DBE5F1" w:themeFill="accent1" w:themeFillTint="33"/>
          </w:tcPr>
          <w:p w:rsidR="005A75D1" w:rsidRPr="00FE08C8" w:rsidRDefault="005A75D1" w:rsidP="002B70DE">
            <w:pPr>
              <w:jc w:val="center"/>
            </w:pPr>
            <w:r w:rsidRPr="00FE08C8">
              <w:rPr>
                <w:bCs/>
                <w:lang w:val="sr-Latn-CS"/>
              </w:rPr>
              <w:t>Nadležni organi državne uprave i lokalne samouprave</w:t>
            </w:r>
          </w:p>
        </w:tc>
        <w:tc>
          <w:tcPr>
            <w:tcW w:w="4001" w:type="dxa"/>
            <w:gridSpan w:val="3"/>
            <w:shd w:val="clear" w:color="auto" w:fill="DBE5F1" w:themeFill="accent1" w:themeFillTint="33"/>
          </w:tcPr>
          <w:p w:rsidR="005A75D1" w:rsidRPr="00D15342" w:rsidRDefault="005A75D1" w:rsidP="002B70DE">
            <w:pPr>
              <w:jc w:val="center"/>
            </w:pPr>
            <w:r>
              <w:t>REALIZOVANO</w:t>
            </w:r>
          </w:p>
        </w:tc>
      </w:tr>
      <w:tr w:rsidR="005A75D1" w:rsidRPr="00FE08C8" w:rsidTr="002B70DE">
        <w:tblPrEx>
          <w:jc w:val="center"/>
        </w:tblPrEx>
        <w:trPr>
          <w:gridBefore w:val="1"/>
          <w:wBefore w:w="252" w:type="dxa"/>
          <w:trHeight w:val="145"/>
          <w:jc w:val="center"/>
        </w:trPr>
        <w:tc>
          <w:tcPr>
            <w:tcW w:w="13821" w:type="dxa"/>
            <w:gridSpan w:val="15"/>
            <w:shd w:val="clear" w:color="auto" w:fill="548DD4"/>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DIREKTORAT ZA DRŽAVNU UPRAVU I LOKALNU SAMOUPRAVU</w:t>
            </w:r>
          </w:p>
          <w:p w:rsidR="005A75D1" w:rsidRPr="00FE08C8" w:rsidRDefault="005A75D1" w:rsidP="002B70DE">
            <w:pPr>
              <w:pStyle w:val="1tekst"/>
              <w:ind w:left="0" w:right="374" w:firstLine="0"/>
              <w:jc w:val="center"/>
              <w:rPr>
                <w:rFonts w:ascii="Times New Roman" w:hAnsi="Times New Roman" w:cs="Times New Roman"/>
                <w:sz w:val="24"/>
                <w:szCs w:val="24"/>
                <w:lang w:val="sr-Latn-CS"/>
              </w:rPr>
            </w:pPr>
            <w:r w:rsidRPr="00FE08C8">
              <w:rPr>
                <w:rFonts w:ascii="Times New Roman" w:hAnsi="Times New Roman" w:cs="Times New Roman"/>
                <w:color w:val="FFFFFF"/>
                <w:sz w:val="24"/>
                <w:szCs w:val="24"/>
                <w:lang w:val="sr-Latn-CS"/>
              </w:rPr>
              <w:t>Generalna direktorica Dragana Ranitović</w:t>
            </w:r>
          </w:p>
        </w:tc>
      </w:tr>
      <w:tr w:rsidR="005A75D1" w:rsidRPr="00FE08C8" w:rsidTr="002B70DE">
        <w:tblPrEx>
          <w:jc w:val="center"/>
        </w:tblPrEx>
        <w:trPr>
          <w:gridBefore w:val="1"/>
          <w:gridAfter w:val="1"/>
          <w:wBefore w:w="252" w:type="dxa"/>
          <w:wAfter w:w="49" w:type="dxa"/>
          <w:trHeight w:val="145"/>
          <w:jc w:val="center"/>
        </w:trPr>
        <w:tc>
          <w:tcPr>
            <w:tcW w:w="681" w:type="dxa"/>
            <w:gridSpan w:val="4"/>
            <w:shd w:val="clear" w:color="auto" w:fill="244061"/>
          </w:tcPr>
          <w:p w:rsidR="005A75D1" w:rsidRPr="00FE08C8" w:rsidRDefault="005A75D1" w:rsidP="002B70DE">
            <w:pPr>
              <w:pStyle w:val="1tekst"/>
              <w:tabs>
                <w:tab w:val="left" w:pos="72"/>
                <w:tab w:val="left" w:pos="342"/>
                <w:tab w:val="left" w:pos="882"/>
              </w:tabs>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Br.</w:t>
            </w:r>
          </w:p>
        </w:tc>
        <w:tc>
          <w:tcPr>
            <w:tcW w:w="4770"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Naziv aktivnosti</w:t>
            </w:r>
          </w:p>
        </w:tc>
        <w:tc>
          <w:tcPr>
            <w:tcW w:w="1958" w:type="dxa"/>
            <w:gridSpan w:val="3"/>
            <w:shd w:val="clear" w:color="auto" w:fill="244061"/>
          </w:tcPr>
          <w:p w:rsidR="005A75D1" w:rsidRPr="00FE08C8" w:rsidRDefault="005A75D1" w:rsidP="002B70DE">
            <w:pPr>
              <w:jc w:val="center"/>
              <w:rPr>
                <w:lang w:val="sr-Latn-CS"/>
              </w:rPr>
            </w:pPr>
            <w:r w:rsidRPr="00FE08C8">
              <w:rPr>
                <w:lang w:val="sr-Latn-CS"/>
              </w:rPr>
              <w:t>Nosilac aktivnosti</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Saradnja sa ostalim organima</w:t>
            </w:r>
          </w:p>
        </w:tc>
        <w:tc>
          <w:tcPr>
            <w:tcW w:w="4001" w:type="dxa"/>
            <w:gridSpan w:val="3"/>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Napomena - status realizacije</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1.</w:t>
            </w:r>
          </w:p>
        </w:tc>
        <w:tc>
          <w:tcPr>
            <w:tcW w:w="4770" w:type="dxa"/>
            <w:gridSpan w:val="2"/>
            <w:shd w:val="clear" w:color="auto" w:fill="DBE5F1" w:themeFill="accent1" w:themeFillTint="33"/>
          </w:tcPr>
          <w:p w:rsidR="005A75D1" w:rsidRPr="00FE08C8" w:rsidRDefault="005A75D1" w:rsidP="002B70DE">
            <w:pPr>
              <w:jc w:val="both"/>
              <w:rPr>
                <w:b/>
                <w:lang w:val="sr-Latn-CS"/>
              </w:rPr>
            </w:pPr>
            <w:r w:rsidRPr="00FE08C8">
              <w:rPr>
                <w:b/>
                <w:lang w:val="sr-Latn-CS"/>
              </w:rPr>
              <w:t>Predlog zakona o izmjenama i dopunama Zakona o nevladinim organizacijama</w:t>
            </w:r>
            <w:r>
              <w:rPr>
                <w:rStyle w:val="FootnoteReference"/>
                <w:rFonts w:eastAsia="Calibri"/>
                <w:b/>
                <w:lang w:val="sr-Latn-CS"/>
              </w:rPr>
              <w:footnoteReference w:id="17"/>
            </w:r>
          </w:p>
        </w:tc>
        <w:tc>
          <w:tcPr>
            <w:tcW w:w="1958" w:type="dxa"/>
            <w:gridSpan w:val="3"/>
            <w:shd w:val="clear" w:color="auto" w:fill="DBE5F1" w:themeFill="accent1" w:themeFillTint="33"/>
          </w:tcPr>
          <w:p w:rsidR="005A75D1" w:rsidRPr="00FE08C8" w:rsidRDefault="005A75D1" w:rsidP="002B70DE">
            <w:pPr>
              <w:pStyle w:val="1tekst"/>
              <w:ind w:left="0" w:right="-27" w:firstLine="0"/>
              <w:jc w:val="center"/>
              <w:rPr>
                <w:rFonts w:ascii="Times New Roman" w:hAnsi="Times New Roman" w:cs="Times New Roman"/>
                <w:sz w:val="24"/>
                <w:szCs w:val="24"/>
              </w:rPr>
            </w:pPr>
            <w:r w:rsidRPr="00FE08C8">
              <w:rPr>
                <w:rFonts w:ascii="Times New Roman" w:hAnsi="Times New Roman" w:cs="Times New Roman"/>
                <w:sz w:val="24"/>
                <w:szCs w:val="24"/>
              </w:rPr>
              <w:t>Ivan Šikmanović,</w:t>
            </w:r>
          </w:p>
          <w:p w:rsidR="005A75D1" w:rsidRPr="00FE08C8" w:rsidRDefault="005A75D1" w:rsidP="002B70DE">
            <w:pPr>
              <w:pStyle w:val="1tekst"/>
              <w:ind w:left="0" w:right="-27" w:firstLine="0"/>
              <w:jc w:val="center"/>
              <w:rPr>
                <w:rFonts w:ascii="Times New Roman" w:hAnsi="Times New Roman" w:cs="Times New Roman"/>
                <w:sz w:val="24"/>
                <w:szCs w:val="24"/>
                <w:lang w:val="sl-SI"/>
              </w:rPr>
            </w:pPr>
            <w:r w:rsidRPr="00FE08C8">
              <w:rPr>
                <w:rFonts w:ascii="Times New Roman" w:hAnsi="Times New Roman" w:cs="Times New Roman"/>
                <w:sz w:val="24"/>
                <w:szCs w:val="24"/>
              </w:rPr>
              <w:t>Milan Šestović</w:t>
            </w: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sr-Latn-CS"/>
              </w:rPr>
              <w:t>Ministarstvo finansija</w:t>
            </w:r>
            <w:r>
              <w:rPr>
                <w:lang w:val="sr-Latn-CS"/>
              </w:rPr>
              <w:t>,</w:t>
            </w:r>
          </w:p>
          <w:p w:rsidR="005A75D1" w:rsidRPr="00FE08C8" w:rsidRDefault="005A75D1" w:rsidP="002B70DE">
            <w:pPr>
              <w:jc w:val="center"/>
              <w:rPr>
                <w:lang w:val="sr-Latn-CS"/>
              </w:rPr>
            </w:pPr>
            <w:r w:rsidRPr="00FE08C8">
              <w:rPr>
                <w:lang w:val="sr-Latn-CS"/>
              </w:rPr>
              <w:t>Sekretarijat za zakonodavstvo</w:t>
            </w:r>
          </w:p>
        </w:tc>
        <w:tc>
          <w:tcPr>
            <w:tcW w:w="4001" w:type="dxa"/>
            <w:gridSpan w:val="3"/>
            <w:shd w:val="clear" w:color="auto" w:fill="DBE5F1" w:themeFill="accent1" w:themeFillTint="33"/>
          </w:tcPr>
          <w:p w:rsidR="005A75D1" w:rsidRDefault="005A75D1" w:rsidP="002B70DE">
            <w:pPr>
              <w:jc w:val="center"/>
              <w:rPr>
                <w:lang w:val="en-US"/>
              </w:rPr>
            </w:pPr>
            <w:r>
              <w:rPr>
                <w:lang w:val="en-US"/>
              </w:rPr>
              <w:t>NEREALIZOVANO</w:t>
            </w:r>
          </w:p>
          <w:p w:rsidR="005A75D1" w:rsidRDefault="005A75D1" w:rsidP="002B70DE">
            <w:pPr>
              <w:jc w:val="center"/>
              <w:rPr>
                <w:lang w:val="en-US"/>
              </w:rPr>
            </w:pPr>
          </w:p>
          <w:p w:rsidR="005A75D1" w:rsidRPr="00FE08C8" w:rsidRDefault="005A75D1" w:rsidP="002B70DE">
            <w:pPr>
              <w:jc w:val="center"/>
              <w:rPr>
                <w:lang w:val="en-US"/>
              </w:rPr>
            </w:pPr>
            <w:r>
              <w:rPr>
                <w:lang w:val="en-US"/>
              </w:rPr>
              <w:t>Programom rada Vlade predviđen za II kvartal 2017.g.</w:t>
            </w:r>
            <w:r w:rsidR="00817117">
              <w:rPr>
                <w:lang w:val="en-US"/>
              </w:rPr>
              <w:t xml:space="preserve"> (nadležnost Ministarstva javne uprave)</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2.</w:t>
            </w:r>
          </w:p>
        </w:tc>
        <w:tc>
          <w:tcPr>
            <w:tcW w:w="4770" w:type="dxa"/>
            <w:gridSpan w:val="2"/>
            <w:shd w:val="clear" w:color="auto" w:fill="DBE5F1" w:themeFill="accent1" w:themeFillTint="33"/>
          </w:tcPr>
          <w:p w:rsidR="005A75D1" w:rsidRPr="00B047B9" w:rsidRDefault="005A75D1" w:rsidP="002B70DE">
            <w:pPr>
              <w:jc w:val="both"/>
              <w:rPr>
                <w:b/>
              </w:rPr>
            </w:pPr>
            <w:r w:rsidRPr="00FE08C8">
              <w:rPr>
                <w:rFonts w:eastAsia="Calibri"/>
                <w:b/>
              </w:rPr>
              <w:t xml:space="preserve">Analiza efekata sprovođenja Strategije razvoja nevladinih organizacija u Crnoj </w:t>
            </w:r>
            <w:r w:rsidRPr="00FE08C8">
              <w:rPr>
                <w:rFonts w:eastAsia="Calibri"/>
                <w:b/>
              </w:rPr>
              <w:lastRenderedPageBreak/>
              <w:t xml:space="preserve">Gori </w:t>
            </w:r>
            <w:r>
              <w:rPr>
                <w:rFonts w:eastAsia="Calibri"/>
                <w:b/>
              </w:rPr>
              <w:t xml:space="preserve">za period </w:t>
            </w:r>
            <w:r w:rsidRPr="00FE08C8">
              <w:rPr>
                <w:rFonts w:eastAsia="Calibri"/>
                <w:b/>
              </w:rPr>
              <w:t>2014-2016</w:t>
            </w:r>
            <w:r>
              <w:rPr>
                <w:rFonts w:eastAsia="Calibri"/>
                <w:b/>
              </w:rPr>
              <w:t>. godine</w:t>
            </w:r>
          </w:p>
        </w:tc>
        <w:tc>
          <w:tcPr>
            <w:tcW w:w="1958" w:type="dxa"/>
            <w:gridSpan w:val="3"/>
            <w:shd w:val="clear" w:color="auto" w:fill="DBE5F1" w:themeFill="accent1" w:themeFillTint="33"/>
          </w:tcPr>
          <w:p w:rsidR="005A75D1" w:rsidRPr="00FE08C8" w:rsidRDefault="005A75D1" w:rsidP="002B70DE">
            <w:pPr>
              <w:pStyle w:val="1tekst"/>
              <w:ind w:left="0" w:right="-27" w:firstLine="0"/>
              <w:jc w:val="center"/>
              <w:rPr>
                <w:rFonts w:ascii="Times New Roman" w:hAnsi="Times New Roman" w:cs="Times New Roman"/>
                <w:sz w:val="24"/>
                <w:szCs w:val="24"/>
              </w:rPr>
            </w:pPr>
            <w:r w:rsidRPr="00FE08C8">
              <w:rPr>
                <w:rFonts w:ascii="Times New Roman" w:hAnsi="Times New Roman" w:cs="Times New Roman"/>
                <w:sz w:val="24"/>
                <w:szCs w:val="24"/>
              </w:rPr>
              <w:lastRenderedPageBreak/>
              <w:t>Ivan Šikmanović,</w:t>
            </w:r>
          </w:p>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Milan Šestović</w:t>
            </w:r>
          </w:p>
        </w:tc>
        <w:tc>
          <w:tcPr>
            <w:tcW w:w="2362" w:type="dxa"/>
            <w:gridSpan w:val="2"/>
            <w:shd w:val="clear" w:color="auto" w:fill="DBE5F1" w:themeFill="accent1" w:themeFillTint="33"/>
          </w:tcPr>
          <w:p w:rsidR="005A75D1" w:rsidRPr="00FE08C8" w:rsidRDefault="005A75D1" w:rsidP="002B70DE">
            <w:pPr>
              <w:jc w:val="center"/>
              <w:rPr>
                <w:b/>
                <w:lang w:val="en-US"/>
              </w:rPr>
            </w:pPr>
            <w:r w:rsidRPr="00FE08C8">
              <w:rPr>
                <w:lang w:val="sr-Latn-CS"/>
              </w:rPr>
              <w:t>GSV - Kancelarija za saradnju sa NVO</w:t>
            </w:r>
          </w:p>
        </w:tc>
        <w:tc>
          <w:tcPr>
            <w:tcW w:w="4001" w:type="dxa"/>
            <w:gridSpan w:val="3"/>
            <w:shd w:val="clear" w:color="auto" w:fill="DBE5F1" w:themeFill="accent1" w:themeFillTint="33"/>
          </w:tcPr>
          <w:p w:rsidR="005A75D1" w:rsidRPr="00C05928" w:rsidRDefault="005A75D1" w:rsidP="002B70DE">
            <w:pPr>
              <w:jc w:val="center"/>
              <w:rPr>
                <w:lang w:val="en-US"/>
              </w:rPr>
            </w:pPr>
            <w:r w:rsidRPr="00C05928">
              <w:rPr>
                <w:lang w:val="en-U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lastRenderedPageBreak/>
              <w:t>3.</w:t>
            </w:r>
          </w:p>
        </w:tc>
        <w:tc>
          <w:tcPr>
            <w:tcW w:w="4770" w:type="dxa"/>
            <w:gridSpan w:val="2"/>
            <w:shd w:val="clear" w:color="auto" w:fill="DBE5F1" w:themeFill="accent1" w:themeFillTint="33"/>
          </w:tcPr>
          <w:p w:rsidR="005A75D1" w:rsidRPr="00FE08C8" w:rsidRDefault="005A75D1" w:rsidP="002B70DE">
            <w:pPr>
              <w:jc w:val="both"/>
              <w:rPr>
                <w:b/>
                <w:lang w:val="sr-Latn-CS"/>
              </w:rPr>
            </w:pPr>
            <w:r w:rsidRPr="00FE08C8">
              <w:rPr>
                <w:b/>
              </w:rPr>
              <w:t xml:space="preserve">Izvještaj o realizaciji aktivnosti iz Akcionog plana za implementaciju Strategije reforme javne uprave za period 2014 – 2015. </w:t>
            </w:r>
            <w:r w:rsidRPr="00FE08C8">
              <w:rPr>
                <w:b/>
                <w:lang w:val="sr-Latn-CS"/>
              </w:rPr>
              <w:t xml:space="preserve"> g</w:t>
            </w:r>
            <w:r>
              <w:rPr>
                <w:b/>
              </w:rPr>
              <w:t xml:space="preserve">odine (AURUM), </w:t>
            </w:r>
            <w:r w:rsidRPr="00FE08C8">
              <w:rPr>
                <w:b/>
              </w:rPr>
              <w:t>u 2015. godini</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Ivan Šikmanović,</w:t>
            </w:r>
          </w:p>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Aleksandra Masoničić</w:t>
            </w: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en-US"/>
              </w:rPr>
              <w:t>Sva ministarstva</w:t>
            </w:r>
          </w:p>
        </w:tc>
        <w:tc>
          <w:tcPr>
            <w:tcW w:w="4001" w:type="dxa"/>
            <w:gridSpan w:val="3"/>
            <w:shd w:val="clear" w:color="auto" w:fill="DBE5F1" w:themeFill="accent1" w:themeFillTint="33"/>
          </w:tcPr>
          <w:p w:rsidR="005A75D1" w:rsidRPr="00FE08C8" w:rsidRDefault="005A75D1" w:rsidP="002B70DE">
            <w:pPr>
              <w:jc w:val="center"/>
              <w:rPr>
                <w:lang w:val="en-US"/>
              </w:rPr>
            </w:pPr>
            <w:r>
              <w:rPr>
                <w:lang w:val="en-U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4.</w:t>
            </w:r>
          </w:p>
        </w:tc>
        <w:tc>
          <w:tcPr>
            <w:tcW w:w="4770" w:type="dxa"/>
            <w:gridSpan w:val="2"/>
            <w:shd w:val="clear" w:color="auto" w:fill="DBE5F1" w:themeFill="accent1" w:themeFillTint="33"/>
          </w:tcPr>
          <w:p w:rsidR="005A75D1" w:rsidRPr="00FE08C8" w:rsidRDefault="005A75D1" w:rsidP="002B70DE">
            <w:pPr>
              <w:jc w:val="both"/>
              <w:rPr>
                <w:b/>
                <w:lang w:val="sr-Latn-CS"/>
              </w:rPr>
            </w:pPr>
            <w:r w:rsidRPr="00FE08C8">
              <w:rPr>
                <w:b/>
              </w:rPr>
              <w:t>Izvještaj o sprovođenju Plana unutrašnje reorganizacije javnog sektora u 2015. godini</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Aleksandra Masoničić</w:t>
            </w: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en-US"/>
              </w:rPr>
              <w:t>Sva ministarstva</w:t>
            </w:r>
          </w:p>
        </w:tc>
        <w:tc>
          <w:tcPr>
            <w:tcW w:w="4001" w:type="dxa"/>
            <w:gridSpan w:val="3"/>
            <w:shd w:val="clear" w:color="auto" w:fill="DBE5F1" w:themeFill="accent1" w:themeFillTint="33"/>
          </w:tcPr>
          <w:p w:rsidR="005A75D1" w:rsidRPr="00FE08C8" w:rsidRDefault="005A75D1" w:rsidP="002B70DE">
            <w:pPr>
              <w:jc w:val="center"/>
              <w:rPr>
                <w:lang w:val="en-US"/>
              </w:rPr>
            </w:pPr>
            <w:r>
              <w:rPr>
                <w:lang w:val="en-U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5.</w:t>
            </w:r>
          </w:p>
        </w:tc>
        <w:tc>
          <w:tcPr>
            <w:tcW w:w="4770" w:type="dxa"/>
            <w:gridSpan w:val="2"/>
            <w:shd w:val="clear" w:color="auto" w:fill="DBE5F1" w:themeFill="accent1" w:themeFillTint="33"/>
          </w:tcPr>
          <w:p w:rsidR="005A75D1" w:rsidRPr="00E65F55" w:rsidRDefault="005A75D1" w:rsidP="002B70DE">
            <w:pPr>
              <w:jc w:val="both"/>
              <w:rPr>
                <w:b/>
                <w:lang w:eastAsia="ar-SA"/>
              </w:rPr>
            </w:pPr>
            <w:r w:rsidRPr="00FE08C8">
              <w:rPr>
                <w:b/>
                <w:lang w:eastAsia="ar-SA"/>
              </w:rPr>
              <w:t>Izvještaj o stanju rješavanja upravnih stvari u 2015. godini</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Dragica Anđelić</w:t>
            </w:r>
          </w:p>
        </w:tc>
        <w:tc>
          <w:tcPr>
            <w:tcW w:w="2362" w:type="dxa"/>
            <w:gridSpan w:val="2"/>
            <w:shd w:val="clear" w:color="auto" w:fill="DBE5F1" w:themeFill="accent1" w:themeFillTint="33"/>
          </w:tcPr>
          <w:p w:rsidR="005A75D1" w:rsidRPr="00FE08C8" w:rsidRDefault="005A75D1" w:rsidP="002B70DE">
            <w:pPr>
              <w:jc w:val="center"/>
              <w:rPr>
                <w:b/>
                <w:lang w:val="en-US"/>
              </w:rPr>
            </w:pPr>
            <w:r w:rsidRPr="00FE08C8">
              <w:rPr>
                <w:lang w:val="en-US"/>
              </w:rPr>
              <w:t>Sva ministarstva</w:t>
            </w:r>
          </w:p>
        </w:tc>
        <w:tc>
          <w:tcPr>
            <w:tcW w:w="4001" w:type="dxa"/>
            <w:gridSpan w:val="3"/>
            <w:shd w:val="clear" w:color="auto" w:fill="DBE5F1" w:themeFill="accent1" w:themeFillTint="33"/>
          </w:tcPr>
          <w:p w:rsidR="005A75D1" w:rsidRPr="00C05928" w:rsidRDefault="005A75D1" w:rsidP="002B70DE">
            <w:pPr>
              <w:jc w:val="center"/>
              <w:rPr>
                <w:lang w:val="en-US"/>
              </w:rPr>
            </w:pPr>
            <w:r w:rsidRPr="00C05928">
              <w:rPr>
                <w:lang w:val="en-US"/>
              </w:rPr>
              <w:t>NEREALIZOVANO</w:t>
            </w:r>
          </w:p>
          <w:p w:rsidR="005A75D1" w:rsidRPr="00C05928" w:rsidRDefault="005A75D1" w:rsidP="002B70DE">
            <w:pPr>
              <w:jc w:val="center"/>
              <w:rPr>
                <w:lang w:val="en-US"/>
              </w:rPr>
            </w:pPr>
          </w:p>
          <w:p w:rsidR="005A75D1" w:rsidRPr="00FE08C8" w:rsidRDefault="005A75D1" w:rsidP="002B70DE">
            <w:pPr>
              <w:jc w:val="center"/>
              <w:rPr>
                <w:b/>
                <w:lang w:val="en-US"/>
              </w:rPr>
            </w:pPr>
            <w:r w:rsidRPr="00C05928">
              <w:rPr>
                <w:lang w:val="en-US"/>
              </w:rPr>
              <w:t xml:space="preserve">Izvještaj je pripremljen </w:t>
            </w:r>
            <w:r>
              <w:rPr>
                <w:lang w:val="en-US"/>
              </w:rPr>
              <w:t>i</w:t>
            </w:r>
            <w:r w:rsidRPr="00C05928">
              <w:rPr>
                <w:lang w:val="en-US"/>
              </w:rPr>
              <w:t xml:space="preserve"> razmatran na sjednici Vlade od 29.12.2016.g. ali nije usvojen</w:t>
            </w:r>
            <w:r>
              <w:rPr>
                <w:b/>
                <w:lang w:val="en-US"/>
              </w:rPr>
              <w:t xml:space="preserve"> </w:t>
            </w:r>
          </w:p>
        </w:tc>
      </w:tr>
      <w:tr w:rsidR="005A75D1" w:rsidRPr="00A85BCC" w:rsidTr="002B70DE">
        <w:tblPrEx>
          <w:jc w:val="center"/>
        </w:tblPrEx>
        <w:trPr>
          <w:gridBefore w:val="1"/>
          <w:gridAfter w:val="1"/>
          <w:wBefore w:w="252" w:type="dxa"/>
          <w:wAfter w:w="49" w:type="dxa"/>
          <w:jc w:val="center"/>
        </w:trPr>
        <w:tc>
          <w:tcPr>
            <w:tcW w:w="13772" w:type="dxa"/>
            <w:gridSpan w:val="14"/>
            <w:shd w:val="clear" w:color="auto" w:fill="4579B9"/>
          </w:tcPr>
          <w:p w:rsidR="005A75D1" w:rsidRPr="00A85BCC" w:rsidRDefault="005A75D1" w:rsidP="002B70DE">
            <w:pPr>
              <w:jc w:val="center"/>
              <w:rPr>
                <w:color w:val="FFFFFF"/>
                <w:lang w:val="en-US"/>
              </w:rPr>
            </w:pPr>
            <w:r w:rsidRPr="00A85BCC">
              <w:rPr>
                <w:color w:val="FFFFFF"/>
                <w:lang w:val="en-US"/>
              </w:rPr>
              <w:t xml:space="preserve">DIREKTORAT ZA MEĐUNARODNU SARADNJU </w:t>
            </w:r>
          </w:p>
          <w:p w:rsidR="005A75D1" w:rsidRPr="00A85BCC" w:rsidRDefault="005A75D1" w:rsidP="002B70DE">
            <w:pPr>
              <w:jc w:val="center"/>
              <w:rPr>
                <w:color w:val="FFFFFF"/>
                <w:lang w:val="en-US"/>
              </w:rPr>
            </w:pPr>
            <w:r w:rsidRPr="00A85BCC">
              <w:rPr>
                <w:color w:val="FFFFFF"/>
                <w:lang w:val="en-US"/>
              </w:rPr>
              <w:t>Generalni direktor Ivan Ivanišević</w:t>
            </w:r>
          </w:p>
        </w:tc>
      </w:tr>
      <w:tr w:rsidR="005A75D1" w:rsidRPr="00A85BCC" w:rsidTr="002B70DE">
        <w:tblPrEx>
          <w:jc w:val="center"/>
        </w:tblPrEx>
        <w:trPr>
          <w:gridBefore w:val="1"/>
          <w:gridAfter w:val="1"/>
          <w:wBefore w:w="252" w:type="dxa"/>
          <w:wAfter w:w="49" w:type="dxa"/>
          <w:jc w:val="center"/>
        </w:trPr>
        <w:tc>
          <w:tcPr>
            <w:tcW w:w="681" w:type="dxa"/>
            <w:gridSpan w:val="4"/>
            <w:shd w:val="clear" w:color="auto" w:fill="2F527D"/>
          </w:tcPr>
          <w:p w:rsidR="005A75D1" w:rsidRPr="00A85BCC" w:rsidRDefault="005A75D1" w:rsidP="002B70DE">
            <w:pPr>
              <w:pStyle w:val="1tekst"/>
              <w:tabs>
                <w:tab w:val="left" w:pos="72"/>
                <w:tab w:val="left" w:pos="342"/>
                <w:tab w:val="left" w:pos="882"/>
              </w:tabs>
              <w:ind w:left="0" w:right="0" w:firstLine="0"/>
              <w:jc w:val="center"/>
              <w:rPr>
                <w:rFonts w:ascii="Times New Roman" w:hAnsi="Times New Roman" w:cs="Times New Roman"/>
                <w:color w:val="FFFFFF"/>
                <w:sz w:val="24"/>
                <w:szCs w:val="24"/>
                <w:lang w:val="sr-Latn-CS"/>
              </w:rPr>
            </w:pPr>
            <w:r w:rsidRPr="00A85BCC">
              <w:rPr>
                <w:rFonts w:ascii="Times New Roman" w:hAnsi="Times New Roman" w:cs="Times New Roman"/>
                <w:color w:val="FFFFFF"/>
                <w:sz w:val="24"/>
                <w:szCs w:val="24"/>
                <w:lang w:val="sr-Latn-CS"/>
              </w:rPr>
              <w:t>Br.</w:t>
            </w:r>
          </w:p>
        </w:tc>
        <w:tc>
          <w:tcPr>
            <w:tcW w:w="4770" w:type="dxa"/>
            <w:gridSpan w:val="2"/>
            <w:shd w:val="clear" w:color="auto" w:fill="2F527D"/>
          </w:tcPr>
          <w:p w:rsidR="005A75D1" w:rsidRPr="00A85BCC" w:rsidRDefault="005A75D1" w:rsidP="002B70DE">
            <w:pPr>
              <w:pStyle w:val="1tekst"/>
              <w:ind w:left="0" w:right="0" w:firstLine="0"/>
              <w:jc w:val="center"/>
              <w:rPr>
                <w:rFonts w:ascii="Times New Roman" w:hAnsi="Times New Roman" w:cs="Times New Roman"/>
                <w:color w:val="FFFFFF"/>
                <w:sz w:val="24"/>
                <w:szCs w:val="24"/>
                <w:lang w:val="sr-Latn-CS"/>
              </w:rPr>
            </w:pPr>
            <w:r w:rsidRPr="00A85BCC">
              <w:rPr>
                <w:rFonts w:ascii="Times New Roman" w:hAnsi="Times New Roman" w:cs="Times New Roman"/>
                <w:color w:val="FFFFFF"/>
                <w:sz w:val="24"/>
                <w:szCs w:val="24"/>
                <w:lang w:val="sr-Latn-CS"/>
              </w:rPr>
              <w:t>Naziv aktivnosti</w:t>
            </w:r>
          </w:p>
        </w:tc>
        <w:tc>
          <w:tcPr>
            <w:tcW w:w="1958" w:type="dxa"/>
            <w:gridSpan w:val="3"/>
            <w:shd w:val="clear" w:color="auto" w:fill="2F527D"/>
          </w:tcPr>
          <w:p w:rsidR="005A75D1" w:rsidRPr="00A85BCC" w:rsidRDefault="005A75D1" w:rsidP="002B70DE">
            <w:pPr>
              <w:jc w:val="center"/>
              <w:rPr>
                <w:color w:val="FFFFFF"/>
                <w:lang w:val="sr-Latn-CS"/>
              </w:rPr>
            </w:pPr>
            <w:r w:rsidRPr="00A85BCC">
              <w:rPr>
                <w:color w:val="FFFFFF"/>
                <w:lang w:val="sr-Latn-CS"/>
              </w:rPr>
              <w:t>Nosilac aktivnosti</w:t>
            </w:r>
          </w:p>
          <w:p w:rsidR="005A75D1" w:rsidRPr="00A85BCC" w:rsidRDefault="005A75D1" w:rsidP="002B70DE">
            <w:pPr>
              <w:pStyle w:val="1tekst"/>
              <w:ind w:left="0" w:right="0" w:firstLine="0"/>
              <w:jc w:val="center"/>
              <w:rPr>
                <w:rFonts w:ascii="Times New Roman" w:hAnsi="Times New Roman" w:cs="Times New Roman"/>
                <w:color w:val="FFFFFF"/>
                <w:sz w:val="24"/>
                <w:szCs w:val="24"/>
                <w:lang w:val="sr-Latn-CS"/>
              </w:rPr>
            </w:pPr>
          </w:p>
        </w:tc>
        <w:tc>
          <w:tcPr>
            <w:tcW w:w="2362" w:type="dxa"/>
            <w:gridSpan w:val="2"/>
            <w:shd w:val="clear" w:color="auto" w:fill="2F527D"/>
          </w:tcPr>
          <w:p w:rsidR="005A75D1" w:rsidRPr="00A85BCC" w:rsidRDefault="005A75D1" w:rsidP="002B70DE">
            <w:pPr>
              <w:pStyle w:val="1tekst"/>
              <w:ind w:left="0" w:right="0" w:firstLine="0"/>
              <w:jc w:val="center"/>
              <w:rPr>
                <w:rFonts w:ascii="Times New Roman" w:hAnsi="Times New Roman" w:cs="Times New Roman"/>
                <w:color w:val="FFFFFF"/>
                <w:sz w:val="24"/>
                <w:szCs w:val="24"/>
                <w:lang w:val="sr-Latn-CS"/>
              </w:rPr>
            </w:pPr>
            <w:r w:rsidRPr="00A85BCC">
              <w:rPr>
                <w:rFonts w:ascii="Times New Roman" w:hAnsi="Times New Roman" w:cs="Times New Roman"/>
                <w:color w:val="FFFFFF"/>
                <w:sz w:val="24"/>
                <w:szCs w:val="24"/>
                <w:lang w:val="sr-Latn-CS"/>
              </w:rPr>
              <w:t>Saradnja sa ostalim organima</w:t>
            </w:r>
          </w:p>
        </w:tc>
        <w:tc>
          <w:tcPr>
            <w:tcW w:w="4001" w:type="dxa"/>
            <w:gridSpan w:val="3"/>
            <w:shd w:val="clear" w:color="auto" w:fill="2F527D"/>
          </w:tcPr>
          <w:p w:rsidR="005A75D1" w:rsidRPr="00A85BCC" w:rsidRDefault="005A75D1" w:rsidP="002B70DE">
            <w:pPr>
              <w:pStyle w:val="1tekst"/>
              <w:ind w:left="0" w:right="0" w:firstLine="0"/>
              <w:jc w:val="center"/>
              <w:rPr>
                <w:rFonts w:ascii="Times New Roman" w:hAnsi="Times New Roman" w:cs="Times New Roman"/>
                <w:color w:val="FFFFFF"/>
                <w:sz w:val="24"/>
                <w:szCs w:val="24"/>
                <w:lang w:val="sr-Latn-CS"/>
              </w:rPr>
            </w:pPr>
            <w:r w:rsidRPr="00A85BCC">
              <w:rPr>
                <w:rFonts w:ascii="Times New Roman" w:hAnsi="Times New Roman" w:cs="Times New Roman"/>
                <w:color w:val="FFFFFF"/>
                <w:sz w:val="24"/>
                <w:szCs w:val="24"/>
                <w:lang w:val="sr-Latn-CS"/>
              </w:rPr>
              <w:t>Napomena - status realizacije</w:t>
            </w:r>
          </w:p>
        </w:tc>
      </w:tr>
      <w:tr w:rsidR="005A75D1" w:rsidRPr="00A85BCC"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A85BCC" w:rsidRDefault="005A75D1" w:rsidP="002B70DE">
            <w:pPr>
              <w:pStyle w:val="CharCharCharCharChar"/>
            </w:pPr>
            <w:r w:rsidRPr="00A85BCC">
              <w:t>1.</w:t>
            </w:r>
          </w:p>
        </w:tc>
        <w:tc>
          <w:tcPr>
            <w:tcW w:w="4770" w:type="dxa"/>
            <w:gridSpan w:val="2"/>
            <w:shd w:val="clear" w:color="auto" w:fill="DBE5F1" w:themeFill="accent1" w:themeFillTint="33"/>
          </w:tcPr>
          <w:p w:rsidR="005A75D1" w:rsidRPr="00A85BCC" w:rsidRDefault="005A75D1" w:rsidP="002B70DE">
            <w:pPr>
              <w:jc w:val="both"/>
            </w:pPr>
            <w:r w:rsidRPr="00A85BCC">
              <w:rPr>
                <w:lang w:val="sr-Latn-CS"/>
              </w:rPr>
              <w:t>Polugodišnji izvještaj o aktivnostima MUP-a na međunarodnom planu, sa presjekom realizovanih obaveza</w:t>
            </w:r>
          </w:p>
        </w:tc>
        <w:tc>
          <w:tcPr>
            <w:tcW w:w="1958" w:type="dxa"/>
            <w:gridSpan w:val="3"/>
            <w:shd w:val="clear" w:color="auto" w:fill="DBE5F1" w:themeFill="accent1" w:themeFillTint="33"/>
          </w:tcPr>
          <w:p w:rsidR="005A75D1" w:rsidRPr="00A85BCC" w:rsidRDefault="005A75D1" w:rsidP="002B70DE">
            <w:pPr>
              <w:jc w:val="center"/>
              <w:rPr>
                <w:lang w:val="sr-Latn-CS"/>
              </w:rPr>
            </w:pPr>
            <w:r w:rsidRPr="00A85BCC">
              <w:t>Ivan Ivanišević</w:t>
            </w:r>
          </w:p>
        </w:tc>
        <w:tc>
          <w:tcPr>
            <w:tcW w:w="2362" w:type="dxa"/>
            <w:gridSpan w:val="2"/>
            <w:shd w:val="clear" w:color="auto" w:fill="DBE5F1" w:themeFill="accent1" w:themeFillTint="33"/>
          </w:tcPr>
          <w:p w:rsidR="005A75D1" w:rsidRPr="00A85BCC" w:rsidRDefault="005A75D1" w:rsidP="002B70DE">
            <w:pPr>
              <w:jc w:val="center"/>
              <w:rPr>
                <w:lang w:val="sr-Latn-CS"/>
              </w:rPr>
            </w:pPr>
            <w:r w:rsidRPr="00A85BCC">
              <w:rPr>
                <w:lang w:val="sr-Latn-CS"/>
              </w:rPr>
              <w:t>Samostalno</w:t>
            </w:r>
          </w:p>
          <w:p w:rsidR="005A75D1" w:rsidRPr="00A85BCC" w:rsidRDefault="005A75D1" w:rsidP="002B70DE">
            <w:pPr>
              <w:jc w:val="center"/>
              <w:rPr>
                <w:lang w:val="sr-Latn-CS"/>
              </w:rPr>
            </w:pPr>
          </w:p>
        </w:tc>
        <w:tc>
          <w:tcPr>
            <w:tcW w:w="4001" w:type="dxa"/>
            <w:gridSpan w:val="3"/>
            <w:shd w:val="clear" w:color="auto" w:fill="DBE5F1" w:themeFill="accent1" w:themeFillTint="33"/>
          </w:tcPr>
          <w:p w:rsidR="005A75D1" w:rsidRPr="00A85BCC" w:rsidRDefault="005A75D1" w:rsidP="002B70DE">
            <w:pPr>
              <w:jc w:val="center"/>
              <w:rPr>
                <w:lang w:val="sl-SI"/>
              </w:rPr>
            </w:pPr>
            <w:r>
              <w:rPr>
                <w:lang w:val="sl-SI"/>
              </w:rPr>
              <w:t>REALIZOVANO</w:t>
            </w:r>
          </w:p>
        </w:tc>
      </w:tr>
      <w:tr w:rsidR="005A75D1" w:rsidRPr="00FE08C8" w:rsidTr="002B70DE">
        <w:tblPrEx>
          <w:jc w:val="center"/>
        </w:tblPrEx>
        <w:trPr>
          <w:gridBefore w:val="3"/>
          <w:wBefore w:w="271" w:type="dxa"/>
          <w:jc w:val="center"/>
        </w:trPr>
        <w:tc>
          <w:tcPr>
            <w:tcW w:w="13802" w:type="dxa"/>
            <w:gridSpan w:val="13"/>
            <w:shd w:val="clear" w:color="auto" w:fill="548DD4"/>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ODJELJENJE ZA ZAŠTITU PODATAKA O LIČNOSTI I SLOBODNOM PRISTUPU INFORMACIJAMA</w:t>
            </w:r>
          </w:p>
          <w:p w:rsidR="005A75D1" w:rsidRPr="00FE08C8" w:rsidRDefault="005A75D1" w:rsidP="002B70DE">
            <w:pPr>
              <w:pStyle w:val="1tekst"/>
              <w:ind w:left="0" w:right="374" w:firstLine="0"/>
              <w:jc w:val="center"/>
              <w:rPr>
                <w:rFonts w:ascii="Times New Roman" w:hAnsi="Times New Roman" w:cs="Times New Roman"/>
                <w:sz w:val="24"/>
                <w:szCs w:val="24"/>
                <w:lang w:val="sr-Latn-CS"/>
              </w:rPr>
            </w:pPr>
            <w:r w:rsidRPr="00FE08C8">
              <w:rPr>
                <w:rFonts w:ascii="Times New Roman" w:hAnsi="Times New Roman" w:cs="Times New Roman"/>
                <w:color w:val="FFFFFF"/>
                <w:sz w:val="24"/>
                <w:szCs w:val="24"/>
                <w:lang w:val="sr-Latn-CS"/>
              </w:rPr>
              <w:t>Načelnica Zora Čizmović</w:t>
            </w:r>
          </w:p>
        </w:tc>
      </w:tr>
      <w:tr w:rsidR="005A75D1" w:rsidRPr="00FE08C8" w:rsidTr="002B70DE">
        <w:tblPrEx>
          <w:jc w:val="center"/>
        </w:tblPrEx>
        <w:trPr>
          <w:gridBefore w:val="3"/>
          <w:gridAfter w:val="1"/>
          <w:wBefore w:w="271" w:type="dxa"/>
          <w:wAfter w:w="49" w:type="dxa"/>
          <w:jc w:val="center"/>
        </w:trPr>
        <w:tc>
          <w:tcPr>
            <w:tcW w:w="662" w:type="dxa"/>
            <w:gridSpan w:val="2"/>
            <w:shd w:val="clear" w:color="auto" w:fill="244061"/>
          </w:tcPr>
          <w:p w:rsidR="005A75D1" w:rsidRPr="00FE08C8" w:rsidRDefault="005A75D1" w:rsidP="002B70DE">
            <w:pPr>
              <w:pStyle w:val="1tekst"/>
              <w:tabs>
                <w:tab w:val="left" w:pos="72"/>
                <w:tab w:val="left" w:pos="342"/>
                <w:tab w:val="left" w:pos="882"/>
              </w:tabs>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Br.</w:t>
            </w:r>
          </w:p>
        </w:tc>
        <w:tc>
          <w:tcPr>
            <w:tcW w:w="4770"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Naziv aktivnosti</w:t>
            </w:r>
          </w:p>
        </w:tc>
        <w:tc>
          <w:tcPr>
            <w:tcW w:w="1958" w:type="dxa"/>
            <w:gridSpan w:val="3"/>
            <w:shd w:val="clear" w:color="auto" w:fill="244061"/>
          </w:tcPr>
          <w:p w:rsidR="005A75D1" w:rsidRPr="00FE08C8" w:rsidRDefault="005A75D1" w:rsidP="002B70DE">
            <w:pPr>
              <w:jc w:val="center"/>
              <w:rPr>
                <w:lang w:val="sr-Latn-CS"/>
              </w:rPr>
            </w:pPr>
            <w:r w:rsidRPr="00FE08C8">
              <w:rPr>
                <w:lang w:val="sr-Latn-CS"/>
              </w:rPr>
              <w:t>Nosilac aktivnosti</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Saradnja sa ostalim organima</w:t>
            </w:r>
          </w:p>
        </w:tc>
        <w:tc>
          <w:tcPr>
            <w:tcW w:w="4001" w:type="dxa"/>
            <w:gridSpan w:val="3"/>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Napomena – status realizacije</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rPr>
                <w:spacing w:val="-6"/>
                <w:lang w:val="sr-Latn-CS"/>
              </w:rPr>
            </w:pPr>
            <w:r w:rsidRPr="00FE08C8">
              <w:rPr>
                <w:spacing w:val="-6"/>
                <w:lang w:val="sr-Latn-CS"/>
              </w:rPr>
              <w:t>1.</w:t>
            </w:r>
          </w:p>
        </w:tc>
        <w:tc>
          <w:tcPr>
            <w:tcW w:w="4770" w:type="dxa"/>
            <w:gridSpan w:val="2"/>
            <w:shd w:val="clear" w:color="auto" w:fill="DBE5F1" w:themeFill="accent1" w:themeFillTint="33"/>
          </w:tcPr>
          <w:p w:rsidR="005A75D1" w:rsidRPr="00FE08C8" w:rsidRDefault="005A75D1" w:rsidP="002B70DE">
            <w:pPr>
              <w:pStyle w:val="Default"/>
              <w:jc w:val="both"/>
              <w:rPr>
                <w:rFonts w:ascii="Times New Roman" w:hAnsi="Times New Roman" w:cs="Times New Roman"/>
                <w:color w:val="auto"/>
                <w:lang w:val="sr-Latn-CS"/>
              </w:rPr>
            </w:pPr>
            <w:r w:rsidRPr="00FE08C8">
              <w:rPr>
                <w:rFonts w:ascii="Times New Roman" w:hAnsi="Times New Roman" w:cs="Times New Roman"/>
                <w:color w:val="auto"/>
                <w:lang w:val="sr-Latn-CS"/>
              </w:rPr>
              <w:t>Statistički izvještaj zahtjeva za slobodan pristup informacijama</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rPr>
              <w:t>Zora Čizmović</w:t>
            </w:r>
          </w:p>
        </w:tc>
        <w:tc>
          <w:tcPr>
            <w:tcW w:w="2362" w:type="dxa"/>
            <w:gridSpan w:val="2"/>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Samostalno</w:t>
            </w: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t>REALIZOVANO</w:t>
            </w:r>
          </w:p>
        </w:tc>
      </w:tr>
      <w:tr w:rsidR="005A75D1" w:rsidRPr="00FE08C8" w:rsidTr="002B70DE">
        <w:tblPrEx>
          <w:jc w:val="center"/>
        </w:tblPrEx>
        <w:trPr>
          <w:gridBefore w:val="1"/>
          <w:wBefore w:w="252" w:type="dxa"/>
          <w:jc w:val="center"/>
        </w:trPr>
        <w:tc>
          <w:tcPr>
            <w:tcW w:w="13821" w:type="dxa"/>
            <w:gridSpan w:val="15"/>
            <w:shd w:val="clear" w:color="auto" w:fill="548DD4"/>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ODJELJENJE ZA INTEGRISANO UPRAVLJANJE GRANICOM I GRANIČNIM PRELAZIMA</w:t>
            </w:r>
          </w:p>
          <w:p w:rsidR="005A75D1" w:rsidRPr="00FE08C8" w:rsidRDefault="005A75D1" w:rsidP="002B70DE">
            <w:pPr>
              <w:pStyle w:val="1tekst"/>
              <w:ind w:left="0" w:right="374" w:firstLine="0"/>
              <w:jc w:val="center"/>
              <w:rPr>
                <w:rFonts w:ascii="Times New Roman" w:hAnsi="Times New Roman" w:cs="Times New Roman"/>
                <w:sz w:val="24"/>
                <w:szCs w:val="24"/>
                <w:lang w:val="sr-Latn-CS"/>
              </w:rPr>
            </w:pPr>
            <w:r w:rsidRPr="00FE08C8">
              <w:rPr>
                <w:rFonts w:ascii="Times New Roman" w:hAnsi="Times New Roman" w:cs="Times New Roman"/>
                <w:color w:val="FFFFFF"/>
                <w:sz w:val="24"/>
                <w:szCs w:val="24"/>
                <w:lang w:val="sr-Latn-CS"/>
              </w:rPr>
              <w:t>Načelnik Milan Paunović</w:t>
            </w:r>
          </w:p>
        </w:tc>
      </w:tr>
      <w:tr w:rsidR="005A75D1" w:rsidRPr="00FE08C8" w:rsidTr="002B70DE">
        <w:tblPrEx>
          <w:jc w:val="center"/>
        </w:tblPrEx>
        <w:trPr>
          <w:gridBefore w:val="1"/>
          <w:gridAfter w:val="1"/>
          <w:wBefore w:w="252" w:type="dxa"/>
          <w:wAfter w:w="49" w:type="dxa"/>
          <w:jc w:val="center"/>
        </w:trPr>
        <w:tc>
          <w:tcPr>
            <w:tcW w:w="681" w:type="dxa"/>
            <w:gridSpan w:val="4"/>
            <w:shd w:val="clear" w:color="auto" w:fill="244061"/>
          </w:tcPr>
          <w:p w:rsidR="005A75D1" w:rsidRPr="00FE08C8" w:rsidRDefault="005A75D1" w:rsidP="002B70DE">
            <w:pPr>
              <w:pStyle w:val="1tekst"/>
              <w:tabs>
                <w:tab w:val="left" w:pos="72"/>
                <w:tab w:val="left" w:pos="342"/>
                <w:tab w:val="left" w:pos="882"/>
              </w:tabs>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Br.</w:t>
            </w:r>
          </w:p>
        </w:tc>
        <w:tc>
          <w:tcPr>
            <w:tcW w:w="4770"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Naziv aktivnosti</w:t>
            </w:r>
          </w:p>
        </w:tc>
        <w:tc>
          <w:tcPr>
            <w:tcW w:w="1958" w:type="dxa"/>
            <w:gridSpan w:val="3"/>
            <w:shd w:val="clear" w:color="auto" w:fill="244061"/>
          </w:tcPr>
          <w:p w:rsidR="005A75D1" w:rsidRPr="00FE08C8" w:rsidRDefault="005A75D1" w:rsidP="002B70DE">
            <w:pPr>
              <w:jc w:val="center"/>
              <w:rPr>
                <w:lang w:val="sr-Latn-CS"/>
              </w:rPr>
            </w:pPr>
            <w:r w:rsidRPr="00FE08C8">
              <w:rPr>
                <w:lang w:val="sr-Latn-CS"/>
              </w:rPr>
              <w:t>Nosilac aktivnosti</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Saradnja sa ostalim organima</w:t>
            </w:r>
          </w:p>
        </w:tc>
        <w:tc>
          <w:tcPr>
            <w:tcW w:w="4001" w:type="dxa"/>
            <w:gridSpan w:val="3"/>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Napomena - status realizacije</w:t>
            </w: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pPr>
              <w:rPr>
                <w:lang w:val="sr-Latn-CS"/>
              </w:rPr>
            </w:pPr>
            <w:r w:rsidRPr="00FE08C8">
              <w:t>1.</w:t>
            </w:r>
          </w:p>
        </w:tc>
        <w:tc>
          <w:tcPr>
            <w:tcW w:w="4770" w:type="dxa"/>
            <w:gridSpan w:val="2"/>
            <w:shd w:val="clear" w:color="auto" w:fill="DBE5F1" w:themeFill="accent1" w:themeFillTint="33"/>
          </w:tcPr>
          <w:p w:rsidR="005A75D1" w:rsidRPr="00FE08C8" w:rsidRDefault="005A75D1" w:rsidP="002B70DE">
            <w:pPr>
              <w:pStyle w:val="1tekst"/>
              <w:ind w:left="0" w:right="76" w:firstLine="0"/>
              <w:rPr>
                <w:rFonts w:ascii="Times New Roman" w:hAnsi="Times New Roman" w:cs="Times New Roman"/>
                <w:sz w:val="24"/>
                <w:szCs w:val="24"/>
                <w:lang w:val="sr-Latn-CS"/>
              </w:rPr>
            </w:pPr>
            <w:r w:rsidRPr="00FE08C8">
              <w:rPr>
                <w:rFonts w:ascii="Times New Roman" w:eastAsia="Calibri" w:hAnsi="Times New Roman" w:cs="Times New Roman"/>
                <w:sz w:val="24"/>
                <w:szCs w:val="24"/>
                <w:lang w:val="en-GB"/>
              </w:rPr>
              <w:t>Izvje</w:t>
            </w:r>
            <w:r w:rsidRPr="00FE08C8">
              <w:rPr>
                <w:rFonts w:ascii="Times New Roman" w:eastAsia="Calibri" w:hAnsi="Times New Roman" w:cs="Times New Roman"/>
                <w:sz w:val="24"/>
                <w:szCs w:val="24"/>
              </w:rPr>
              <w:t>š</w:t>
            </w:r>
            <w:r w:rsidRPr="00FE08C8">
              <w:rPr>
                <w:rFonts w:ascii="Times New Roman" w:eastAsia="Calibri" w:hAnsi="Times New Roman" w:cs="Times New Roman"/>
                <w:sz w:val="24"/>
                <w:szCs w:val="24"/>
                <w:lang w:val="en-GB"/>
              </w:rPr>
              <w:t>taj</w:t>
            </w:r>
            <w:r w:rsidRPr="00FE08C8">
              <w:rPr>
                <w:rFonts w:ascii="Times New Roman" w:eastAsia="Calibri" w:hAnsi="Times New Roman" w:cs="Times New Roman"/>
                <w:sz w:val="24"/>
                <w:szCs w:val="24"/>
              </w:rPr>
              <w:t xml:space="preserve"> </w:t>
            </w:r>
            <w:r w:rsidRPr="00FE08C8">
              <w:rPr>
                <w:rFonts w:ascii="Times New Roman" w:eastAsia="Calibri" w:hAnsi="Times New Roman" w:cs="Times New Roman"/>
                <w:sz w:val="24"/>
                <w:szCs w:val="24"/>
                <w:lang w:val="en-GB"/>
              </w:rPr>
              <w:t>o</w:t>
            </w:r>
            <w:r w:rsidRPr="00FE08C8">
              <w:rPr>
                <w:rFonts w:ascii="Times New Roman" w:eastAsia="Calibri" w:hAnsi="Times New Roman" w:cs="Times New Roman"/>
                <w:sz w:val="24"/>
                <w:szCs w:val="24"/>
              </w:rPr>
              <w:t xml:space="preserve"> </w:t>
            </w:r>
            <w:r w:rsidRPr="00FE08C8">
              <w:rPr>
                <w:rFonts w:ascii="Times New Roman" w:eastAsia="Calibri" w:hAnsi="Times New Roman" w:cs="Times New Roman"/>
                <w:sz w:val="24"/>
                <w:szCs w:val="24"/>
                <w:lang w:val="en-GB"/>
              </w:rPr>
              <w:t>implementaciji</w:t>
            </w:r>
            <w:r w:rsidRPr="00FE08C8">
              <w:rPr>
                <w:rFonts w:ascii="Times New Roman" w:eastAsia="Calibri" w:hAnsi="Times New Roman" w:cs="Times New Roman"/>
                <w:sz w:val="24"/>
                <w:szCs w:val="24"/>
              </w:rPr>
              <w:t xml:space="preserve"> </w:t>
            </w:r>
            <w:r w:rsidRPr="00FE08C8">
              <w:rPr>
                <w:rFonts w:ascii="Times New Roman" w:eastAsia="Calibri" w:hAnsi="Times New Roman" w:cs="Times New Roman"/>
                <w:sz w:val="24"/>
                <w:szCs w:val="24"/>
                <w:lang w:val="en-GB"/>
              </w:rPr>
              <w:t>Akcionog</w:t>
            </w:r>
            <w:r w:rsidRPr="00FE08C8">
              <w:rPr>
                <w:rFonts w:ascii="Times New Roman" w:eastAsia="Calibri" w:hAnsi="Times New Roman" w:cs="Times New Roman"/>
                <w:sz w:val="24"/>
                <w:szCs w:val="24"/>
              </w:rPr>
              <w:t xml:space="preserve"> </w:t>
            </w:r>
            <w:r w:rsidRPr="00FE08C8">
              <w:rPr>
                <w:rFonts w:ascii="Times New Roman" w:eastAsia="Calibri" w:hAnsi="Times New Roman" w:cs="Times New Roman"/>
                <w:sz w:val="24"/>
                <w:szCs w:val="24"/>
                <w:lang w:val="en-GB"/>
              </w:rPr>
              <w:t>plana</w:t>
            </w:r>
            <w:r w:rsidRPr="00FE08C8">
              <w:rPr>
                <w:rFonts w:ascii="Times New Roman" w:eastAsia="Calibri" w:hAnsi="Times New Roman" w:cs="Times New Roman"/>
                <w:sz w:val="24"/>
                <w:szCs w:val="24"/>
              </w:rPr>
              <w:t xml:space="preserve"> </w:t>
            </w:r>
            <w:r w:rsidRPr="00FE08C8">
              <w:rPr>
                <w:rFonts w:ascii="Times New Roman" w:eastAsia="Calibri" w:hAnsi="Times New Roman" w:cs="Times New Roman"/>
                <w:sz w:val="24"/>
                <w:szCs w:val="24"/>
                <w:lang w:val="en-GB"/>
              </w:rPr>
              <w:t>za</w:t>
            </w:r>
            <w:r w:rsidRPr="00FE08C8">
              <w:rPr>
                <w:rFonts w:ascii="Times New Roman" w:eastAsia="Calibri" w:hAnsi="Times New Roman" w:cs="Times New Roman"/>
                <w:sz w:val="24"/>
                <w:szCs w:val="24"/>
              </w:rPr>
              <w:t xml:space="preserve"> </w:t>
            </w:r>
            <w:r w:rsidRPr="00FE08C8">
              <w:rPr>
                <w:rFonts w:ascii="Times New Roman" w:eastAsia="Calibri" w:hAnsi="Times New Roman" w:cs="Times New Roman"/>
                <w:sz w:val="24"/>
                <w:szCs w:val="24"/>
                <w:lang w:val="en-GB"/>
              </w:rPr>
              <w:t>sprovo</w:t>
            </w:r>
            <w:r w:rsidRPr="00FE08C8">
              <w:rPr>
                <w:rFonts w:ascii="Times New Roman" w:eastAsia="Calibri" w:hAnsi="Times New Roman" w:cs="Times New Roman"/>
                <w:sz w:val="24"/>
                <w:szCs w:val="24"/>
              </w:rPr>
              <w:t>đ</w:t>
            </w:r>
            <w:r w:rsidRPr="00FE08C8">
              <w:rPr>
                <w:rFonts w:ascii="Times New Roman" w:eastAsia="Calibri" w:hAnsi="Times New Roman" w:cs="Times New Roman"/>
                <w:sz w:val="24"/>
                <w:szCs w:val="24"/>
                <w:lang w:val="en-GB"/>
              </w:rPr>
              <w:t>enje</w:t>
            </w:r>
            <w:r w:rsidRPr="00FE08C8">
              <w:rPr>
                <w:rFonts w:ascii="Times New Roman" w:eastAsia="Calibri" w:hAnsi="Times New Roman" w:cs="Times New Roman"/>
                <w:sz w:val="24"/>
                <w:szCs w:val="24"/>
              </w:rPr>
              <w:t xml:space="preserve"> </w:t>
            </w:r>
            <w:r w:rsidRPr="00FE08C8">
              <w:rPr>
                <w:rFonts w:ascii="Times New Roman" w:eastAsia="Calibri" w:hAnsi="Times New Roman" w:cs="Times New Roman"/>
                <w:sz w:val="24"/>
                <w:szCs w:val="24"/>
                <w:lang w:val="en-GB"/>
              </w:rPr>
              <w:t>Strategije</w:t>
            </w:r>
            <w:r w:rsidRPr="00FE08C8">
              <w:rPr>
                <w:rFonts w:ascii="Times New Roman" w:eastAsia="Calibri" w:hAnsi="Times New Roman" w:cs="Times New Roman"/>
                <w:sz w:val="24"/>
                <w:szCs w:val="24"/>
              </w:rPr>
              <w:t xml:space="preserve"> </w:t>
            </w:r>
            <w:r w:rsidRPr="00FE08C8">
              <w:rPr>
                <w:rFonts w:ascii="Times New Roman" w:eastAsia="Calibri" w:hAnsi="Times New Roman" w:cs="Times New Roman"/>
                <w:sz w:val="24"/>
                <w:szCs w:val="24"/>
                <w:lang w:val="en-GB"/>
              </w:rPr>
              <w:t>integrisanog</w:t>
            </w:r>
            <w:r w:rsidRPr="00FE08C8">
              <w:rPr>
                <w:rFonts w:ascii="Times New Roman" w:eastAsia="Calibri" w:hAnsi="Times New Roman" w:cs="Times New Roman"/>
                <w:sz w:val="24"/>
                <w:szCs w:val="24"/>
                <w:lang w:val="sr-Latn-CS"/>
              </w:rPr>
              <w:t xml:space="preserve"> </w:t>
            </w:r>
            <w:r w:rsidRPr="00FE08C8">
              <w:rPr>
                <w:rFonts w:ascii="Times New Roman" w:eastAsia="Calibri" w:hAnsi="Times New Roman" w:cs="Times New Roman"/>
                <w:sz w:val="24"/>
                <w:szCs w:val="24"/>
                <w:lang w:val="en-GB"/>
              </w:rPr>
              <w:t>upravljanja</w:t>
            </w:r>
            <w:r w:rsidRPr="00FE08C8">
              <w:rPr>
                <w:rFonts w:ascii="Times New Roman" w:eastAsia="Calibri" w:hAnsi="Times New Roman" w:cs="Times New Roman"/>
                <w:sz w:val="24"/>
                <w:szCs w:val="24"/>
                <w:lang w:val="sr-Latn-CS"/>
              </w:rPr>
              <w:t xml:space="preserve"> </w:t>
            </w:r>
            <w:r w:rsidRPr="00FE08C8">
              <w:rPr>
                <w:rFonts w:ascii="Times New Roman" w:eastAsia="Calibri" w:hAnsi="Times New Roman" w:cs="Times New Roman"/>
                <w:sz w:val="24"/>
                <w:szCs w:val="24"/>
                <w:lang w:val="en-GB"/>
              </w:rPr>
              <w:t>granicom</w:t>
            </w:r>
            <w:r w:rsidRPr="00FE08C8">
              <w:rPr>
                <w:rFonts w:ascii="Times New Roman" w:eastAsia="Calibri" w:hAnsi="Times New Roman" w:cs="Times New Roman"/>
                <w:sz w:val="24"/>
                <w:szCs w:val="24"/>
                <w:lang w:val="sr-Latn-CS"/>
              </w:rPr>
              <w:t xml:space="preserve">, </w:t>
            </w:r>
            <w:r>
              <w:rPr>
                <w:rFonts w:ascii="Times New Roman" w:eastAsia="Calibri" w:hAnsi="Times New Roman" w:cs="Times New Roman"/>
                <w:sz w:val="24"/>
                <w:szCs w:val="24"/>
                <w:lang w:val="en-GB"/>
              </w:rPr>
              <w:t>za II</w:t>
            </w:r>
            <w:r w:rsidRPr="00FE08C8">
              <w:rPr>
                <w:rFonts w:ascii="Times New Roman" w:eastAsia="Calibri" w:hAnsi="Times New Roman" w:cs="Times New Roman"/>
                <w:sz w:val="24"/>
                <w:szCs w:val="24"/>
                <w:lang w:val="sr-Latn-CS"/>
              </w:rPr>
              <w:t xml:space="preserve"> </w:t>
            </w:r>
            <w:r>
              <w:rPr>
                <w:rFonts w:ascii="Times New Roman" w:eastAsia="Calibri" w:hAnsi="Times New Roman" w:cs="Times New Roman"/>
                <w:sz w:val="24"/>
                <w:szCs w:val="24"/>
                <w:lang w:val="en-GB"/>
              </w:rPr>
              <w:t>kvartal</w:t>
            </w:r>
            <w:r w:rsidRPr="00FE08C8">
              <w:rPr>
                <w:rFonts w:ascii="Times New Roman" w:eastAsia="Calibri" w:hAnsi="Times New Roman" w:cs="Times New Roman"/>
                <w:sz w:val="24"/>
                <w:szCs w:val="24"/>
                <w:lang w:val="sr-Latn-CS"/>
              </w:rPr>
              <w:t xml:space="preserve">  2016. </w:t>
            </w:r>
            <w:r w:rsidRPr="00FE08C8">
              <w:rPr>
                <w:rFonts w:ascii="Times New Roman" w:eastAsia="Calibri" w:hAnsi="Times New Roman" w:cs="Times New Roman"/>
                <w:sz w:val="24"/>
                <w:szCs w:val="24"/>
                <w:lang w:val="en-GB"/>
              </w:rPr>
              <w:t>godin</w:t>
            </w:r>
            <w:r>
              <w:rPr>
                <w:rFonts w:ascii="Times New Roman" w:eastAsia="Calibri" w:hAnsi="Times New Roman" w:cs="Times New Roman"/>
                <w:sz w:val="24"/>
                <w:szCs w:val="24"/>
                <w:lang w:val="en-GB"/>
              </w:rPr>
              <w:t>e</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Stanko Čabarkapa, sekretar Komisije</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sr-Latn-CS"/>
              </w:rPr>
              <w:t>Č</w:t>
            </w:r>
            <w:r w:rsidRPr="00FE08C8">
              <w:rPr>
                <w:lang w:val="en-US"/>
              </w:rPr>
              <w:t>lanovi</w:t>
            </w:r>
            <w:r w:rsidRPr="00FE08C8">
              <w:rPr>
                <w:lang w:val="sr-Latn-CS"/>
              </w:rPr>
              <w:t xml:space="preserve"> </w:t>
            </w:r>
            <w:r w:rsidRPr="00FE08C8">
              <w:rPr>
                <w:lang w:val="en-US"/>
              </w:rPr>
              <w:t>Komisije</w:t>
            </w:r>
            <w:r w:rsidRPr="00FE08C8">
              <w:rPr>
                <w:lang w:val="sr-Latn-CS"/>
              </w:rPr>
              <w:t xml:space="preserve"> </w:t>
            </w:r>
            <w:r w:rsidRPr="00FE08C8">
              <w:rPr>
                <w:lang w:val="en-US"/>
              </w:rPr>
              <w:t>iz</w:t>
            </w:r>
            <w:r w:rsidRPr="00FE08C8">
              <w:rPr>
                <w:lang w:val="sr-Latn-CS"/>
              </w:rPr>
              <w:t xml:space="preserve"> </w:t>
            </w:r>
            <w:r w:rsidRPr="00FE08C8">
              <w:rPr>
                <w:lang w:val="en-US"/>
              </w:rPr>
              <w:t>Ministarstva</w:t>
            </w:r>
            <w:r w:rsidRPr="00FE08C8">
              <w:rPr>
                <w:lang w:val="sr-Latn-CS"/>
              </w:rPr>
              <w:t xml:space="preserve"> </w:t>
            </w:r>
            <w:r w:rsidRPr="00FE08C8">
              <w:rPr>
                <w:lang w:val="en-US"/>
              </w:rPr>
              <w:t>vanjskih</w:t>
            </w:r>
            <w:r w:rsidRPr="00FE08C8">
              <w:rPr>
                <w:lang w:val="sr-Latn-CS"/>
              </w:rPr>
              <w:t xml:space="preserve"> </w:t>
            </w:r>
            <w:r w:rsidRPr="00FE08C8">
              <w:rPr>
                <w:lang w:val="en-US"/>
              </w:rPr>
              <w:t>poslova</w:t>
            </w:r>
            <w:r w:rsidRPr="00FE08C8">
              <w:rPr>
                <w:lang w:val="sr-Latn-CS"/>
              </w:rPr>
              <w:t xml:space="preserve"> </w:t>
            </w:r>
            <w:r w:rsidRPr="00FE08C8">
              <w:rPr>
                <w:lang w:val="en-US"/>
              </w:rPr>
              <w:t>i</w:t>
            </w:r>
            <w:r w:rsidRPr="00FE08C8">
              <w:rPr>
                <w:lang w:val="sr-Latn-CS"/>
              </w:rPr>
              <w:t xml:space="preserve"> </w:t>
            </w:r>
            <w:r w:rsidRPr="00FE08C8">
              <w:rPr>
                <w:lang w:val="en-US"/>
              </w:rPr>
              <w:t>evropskih</w:t>
            </w:r>
            <w:r w:rsidRPr="00FE08C8">
              <w:rPr>
                <w:lang w:val="sr-Latn-CS"/>
              </w:rPr>
              <w:t xml:space="preserve"> </w:t>
            </w:r>
            <w:r w:rsidRPr="00FE08C8">
              <w:rPr>
                <w:lang w:val="en-US"/>
              </w:rPr>
              <w:t>integracija</w:t>
            </w:r>
            <w:r w:rsidRPr="00FE08C8">
              <w:rPr>
                <w:lang w:val="sr-Latn-CS"/>
              </w:rPr>
              <w:t xml:space="preserve">, </w:t>
            </w:r>
            <w:r w:rsidRPr="00FE08C8">
              <w:rPr>
                <w:lang w:val="en-US"/>
              </w:rPr>
              <w:lastRenderedPageBreak/>
              <w:t>Ministarstva</w:t>
            </w:r>
            <w:r w:rsidRPr="00FE08C8">
              <w:rPr>
                <w:lang w:val="sr-Latn-CS"/>
              </w:rPr>
              <w:t xml:space="preserve"> </w:t>
            </w:r>
            <w:r w:rsidRPr="00FE08C8">
              <w:rPr>
                <w:lang w:val="en-US"/>
              </w:rPr>
              <w:t>odbrane</w:t>
            </w:r>
            <w:r w:rsidRPr="00FE08C8">
              <w:rPr>
                <w:lang w:val="sr-Latn-CS"/>
              </w:rPr>
              <w:t xml:space="preserve">, </w:t>
            </w:r>
            <w:r w:rsidRPr="00FE08C8">
              <w:rPr>
                <w:lang w:val="en-US"/>
              </w:rPr>
              <w:t>Ministarstva</w:t>
            </w:r>
            <w:r w:rsidRPr="00FE08C8">
              <w:rPr>
                <w:lang w:val="sr-Latn-CS"/>
              </w:rPr>
              <w:t xml:space="preserve"> </w:t>
            </w:r>
            <w:r w:rsidRPr="00FE08C8">
              <w:rPr>
                <w:lang w:val="en-US"/>
              </w:rPr>
              <w:t>saobra</w:t>
            </w:r>
            <w:r w:rsidRPr="00FE08C8">
              <w:rPr>
                <w:lang w:val="sr-Latn-CS"/>
              </w:rPr>
              <w:t>ć</w:t>
            </w:r>
            <w:r w:rsidRPr="00FE08C8">
              <w:rPr>
                <w:lang w:val="en-US"/>
              </w:rPr>
              <w:t>aja</w:t>
            </w:r>
            <w:r w:rsidRPr="00FE08C8">
              <w:rPr>
                <w:lang w:val="sr-Latn-CS"/>
              </w:rPr>
              <w:t xml:space="preserve"> </w:t>
            </w:r>
            <w:r w:rsidRPr="00FE08C8">
              <w:rPr>
                <w:lang w:val="en-US"/>
              </w:rPr>
              <w:t>i</w:t>
            </w:r>
            <w:r w:rsidRPr="00FE08C8">
              <w:rPr>
                <w:lang w:val="sr-Latn-CS"/>
              </w:rPr>
              <w:t xml:space="preserve"> </w:t>
            </w:r>
            <w:r w:rsidRPr="00FE08C8">
              <w:rPr>
                <w:lang w:val="en-US"/>
              </w:rPr>
              <w:t>pomorstva</w:t>
            </w:r>
            <w:r w:rsidRPr="00FE08C8">
              <w:rPr>
                <w:lang w:val="sr-Latn-CS"/>
              </w:rPr>
              <w:t xml:space="preserve">, </w:t>
            </w:r>
            <w:r w:rsidRPr="00FE08C8">
              <w:rPr>
                <w:lang w:val="en-US"/>
              </w:rPr>
              <w:t>Uprava</w:t>
            </w:r>
            <w:r w:rsidRPr="00FE08C8">
              <w:rPr>
                <w:lang w:val="sr-Latn-CS"/>
              </w:rPr>
              <w:t xml:space="preserve"> </w:t>
            </w:r>
            <w:r w:rsidRPr="00FE08C8">
              <w:rPr>
                <w:lang w:val="en-US"/>
              </w:rPr>
              <w:t>policije</w:t>
            </w:r>
            <w:r w:rsidRPr="00FE08C8">
              <w:rPr>
                <w:lang w:val="sr-Latn-CS"/>
              </w:rPr>
              <w:t xml:space="preserve">, </w:t>
            </w:r>
            <w:r w:rsidRPr="00FE08C8">
              <w:rPr>
                <w:lang w:val="en-US"/>
              </w:rPr>
              <w:t>Uprava</w:t>
            </w:r>
            <w:r w:rsidRPr="00FE08C8">
              <w:rPr>
                <w:lang w:val="sr-Latn-CS"/>
              </w:rPr>
              <w:t xml:space="preserve"> </w:t>
            </w:r>
            <w:r w:rsidRPr="00FE08C8">
              <w:rPr>
                <w:lang w:val="en-US"/>
              </w:rPr>
              <w:t>carina</w:t>
            </w:r>
            <w:r w:rsidRPr="00FE08C8">
              <w:rPr>
                <w:lang w:val="sr-Latn-CS"/>
              </w:rPr>
              <w:t xml:space="preserve">, </w:t>
            </w:r>
            <w:r w:rsidRPr="00FE08C8">
              <w:rPr>
                <w:lang w:val="en-US"/>
              </w:rPr>
              <w:t>Uprave</w:t>
            </w:r>
            <w:r w:rsidRPr="00FE08C8">
              <w:rPr>
                <w:lang w:val="sr-Latn-CS"/>
              </w:rPr>
              <w:t xml:space="preserve"> </w:t>
            </w:r>
            <w:r w:rsidRPr="00FE08C8">
              <w:rPr>
                <w:lang w:val="en-US"/>
              </w:rPr>
              <w:t>za</w:t>
            </w:r>
            <w:r w:rsidRPr="00FE08C8">
              <w:rPr>
                <w:lang w:val="sr-Latn-CS"/>
              </w:rPr>
              <w:t xml:space="preserve"> </w:t>
            </w:r>
            <w:r w:rsidRPr="00FE08C8">
              <w:rPr>
                <w:lang w:val="en-US"/>
              </w:rPr>
              <w:t>nekretnine</w:t>
            </w:r>
            <w:r w:rsidRPr="00FE08C8">
              <w:rPr>
                <w:lang w:val="sr-Latn-CS"/>
              </w:rPr>
              <w:t xml:space="preserve"> </w:t>
            </w:r>
            <w:r w:rsidRPr="00FE08C8">
              <w:rPr>
                <w:lang w:val="en-US"/>
              </w:rPr>
              <w:t>i</w:t>
            </w:r>
            <w:r w:rsidRPr="00FE08C8">
              <w:rPr>
                <w:lang w:val="sr-Latn-CS"/>
              </w:rPr>
              <w:t xml:space="preserve"> </w:t>
            </w:r>
            <w:r w:rsidRPr="00FE08C8">
              <w:rPr>
                <w:lang w:val="en-US"/>
              </w:rPr>
              <w:t>Uprave</w:t>
            </w:r>
            <w:r w:rsidRPr="00FE08C8">
              <w:rPr>
                <w:lang w:val="sr-Latn-CS"/>
              </w:rPr>
              <w:t xml:space="preserve"> </w:t>
            </w:r>
            <w:r w:rsidRPr="00FE08C8">
              <w:rPr>
                <w:lang w:val="en-US"/>
              </w:rPr>
              <w:t>za</w:t>
            </w:r>
            <w:r w:rsidRPr="00FE08C8">
              <w:rPr>
                <w:lang w:val="sr-Latn-CS"/>
              </w:rPr>
              <w:t xml:space="preserve"> </w:t>
            </w:r>
            <w:r w:rsidRPr="00FE08C8">
              <w:rPr>
                <w:lang w:val="en-US"/>
              </w:rPr>
              <w:t>inspekcijske</w:t>
            </w:r>
            <w:r w:rsidRPr="00FE08C8">
              <w:rPr>
                <w:lang w:val="sr-Latn-CS"/>
              </w:rPr>
              <w:t xml:space="preserve"> </w:t>
            </w:r>
            <w:r w:rsidRPr="00FE08C8">
              <w:rPr>
                <w:lang w:val="en-US"/>
              </w:rPr>
              <w:t>poslove</w:t>
            </w:r>
            <w:r w:rsidRPr="00FE08C8">
              <w:rPr>
                <w:lang w:val="sr-Latn-CS"/>
              </w:rPr>
              <w:t xml:space="preserve"> – </w:t>
            </w:r>
            <w:r w:rsidRPr="00FE08C8">
              <w:rPr>
                <w:lang w:val="en-US"/>
              </w:rPr>
              <w:t>Veterinarska</w:t>
            </w:r>
            <w:r w:rsidRPr="00FE08C8">
              <w:rPr>
                <w:lang w:val="sr-Latn-CS"/>
              </w:rPr>
              <w:t xml:space="preserve"> </w:t>
            </w:r>
            <w:r w:rsidRPr="00FE08C8">
              <w:rPr>
                <w:lang w:val="en-US"/>
              </w:rPr>
              <w:t>inspekcija</w:t>
            </w:r>
            <w:r w:rsidRPr="00FE08C8">
              <w:rPr>
                <w:lang w:val="sr-Latn-CS"/>
              </w:rPr>
              <w:t xml:space="preserve">, </w:t>
            </w:r>
            <w:r w:rsidRPr="00FE08C8">
              <w:rPr>
                <w:lang w:val="en-US"/>
              </w:rPr>
              <w:t>Fitosanitarna</w:t>
            </w:r>
            <w:r w:rsidRPr="00FE08C8">
              <w:rPr>
                <w:lang w:val="sr-Latn-CS"/>
              </w:rPr>
              <w:t xml:space="preserve"> </w:t>
            </w:r>
            <w:r w:rsidRPr="00FE08C8">
              <w:rPr>
                <w:lang w:val="en-US"/>
              </w:rPr>
              <w:t>inspekcija</w:t>
            </w:r>
            <w:r w:rsidRPr="00FE08C8">
              <w:rPr>
                <w:lang w:val="sr-Latn-CS"/>
              </w:rPr>
              <w:t xml:space="preserve"> </w:t>
            </w:r>
            <w:r w:rsidRPr="00FE08C8">
              <w:rPr>
                <w:lang w:val="en-US"/>
              </w:rPr>
              <w:t>i</w:t>
            </w:r>
            <w:r w:rsidRPr="00FE08C8">
              <w:rPr>
                <w:lang w:val="sr-Latn-CS"/>
              </w:rPr>
              <w:t xml:space="preserve"> </w:t>
            </w:r>
            <w:r w:rsidRPr="00FE08C8">
              <w:rPr>
                <w:lang w:val="en-US"/>
              </w:rPr>
              <w:t>Zdravstveno</w:t>
            </w:r>
            <w:r w:rsidRPr="00FE08C8">
              <w:rPr>
                <w:lang w:val="sr-Latn-CS"/>
              </w:rPr>
              <w:t>-</w:t>
            </w:r>
            <w:r w:rsidRPr="00FE08C8">
              <w:rPr>
                <w:lang w:val="en-US"/>
              </w:rPr>
              <w:t>sanitarna</w:t>
            </w:r>
            <w:r w:rsidRPr="00FE08C8">
              <w:rPr>
                <w:lang w:val="sr-Latn-CS"/>
              </w:rPr>
              <w:t xml:space="preserve"> </w:t>
            </w:r>
            <w:r w:rsidRPr="00FE08C8">
              <w:rPr>
                <w:lang w:val="en-US"/>
              </w:rPr>
              <w:t>inspekcija</w:t>
            </w:r>
          </w:p>
        </w:tc>
        <w:tc>
          <w:tcPr>
            <w:tcW w:w="4001" w:type="dxa"/>
            <w:gridSpan w:val="3"/>
            <w:shd w:val="clear" w:color="auto" w:fill="DBE5F1" w:themeFill="accent1" w:themeFillTint="33"/>
          </w:tcPr>
          <w:p w:rsidR="005A75D1" w:rsidRPr="00A67BD0" w:rsidRDefault="005A75D1" w:rsidP="002B70DE">
            <w:pPr>
              <w:contextualSpacing/>
              <w:jc w:val="center"/>
              <w:rPr>
                <w:lang w:val="sr-Latn-CS"/>
              </w:rPr>
            </w:pPr>
            <w:r w:rsidRPr="00A67BD0">
              <w:rPr>
                <w:sz w:val="22"/>
                <w:szCs w:val="22"/>
                <w:lang w:val="sl-SI"/>
              </w:rPr>
              <w:lastRenderedPageBreak/>
              <w:t>REALIZOVANO</w:t>
            </w: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r w:rsidRPr="00FE08C8">
              <w:lastRenderedPageBreak/>
              <w:t xml:space="preserve">2. </w:t>
            </w:r>
          </w:p>
        </w:tc>
        <w:tc>
          <w:tcPr>
            <w:tcW w:w="4770" w:type="dxa"/>
            <w:gridSpan w:val="2"/>
            <w:shd w:val="clear" w:color="auto" w:fill="DBE5F1" w:themeFill="accent1" w:themeFillTint="33"/>
          </w:tcPr>
          <w:p w:rsidR="005A75D1" w:rsidRPr="00FE08C8" w:rsidRDefault="005A75D1" w:rsidP="002B70DE">
            <w:pPr>
              <w:pStyle w:val="1tekst"/>
              <w:ind w:left="0" w:right="76" w:firstLine="0"/>
              <w:rPr>
                <w:rFonts w:ascii="Times New Roman" w:eastAsia="Calibri" w:hAnsi="Times New Roman" w:cs="Times New Roman"/>
                <w:sz w:val="24"/>
                <w:szCs w:val="24"/>
                <w:lang w:val="sr-Latn-CS"/>
              </w:rPr>
            </w:pPr>
            <w:r w:rsidRPr="00FE08C8">
              <w:rPr>
                <w:rFonts w:ascii="Times New Roman" w:eastAsia="Calibri" w:hAnsi="Times New Roman" w:cs="Times New Roman"/>
                <w:sz w:val="24"/>
                <w:szCs w:val="24"/>
                <w:lang w:val="sr-Latn-CS"/>
              </w:rPr>
              <w:t>Zaključivanje Sporazuma između Vlade Crne Gore, Savjeta ministara Bosne i Hercegovine i Vlade Republike Srbije  o određivanju tromeđne granične tačke između Crne Gore, Bosne i Hercegovine i Republike Srbije</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Stanko Čabarkapa, sekretar Komisije</w:t>
            </w:r>
            <w:r>
              <w:rPr>
                <w:rFonts w:ascii="Times New Roman" w:hAnsi="Times New Roman" w:cs="Times New Roman"/>
                <w:sz w:val="24"/>
                <w:szCs w:val="24"/>
                <w:lang w:val="sr-Latn-CS"/>
              </w:rPr>
              <w:t>,</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Aleksandar Vukčević</w:t>
            </w:r>
          </w:p>
        </w:tc>
        <w:tc>
          <w:tcPr>
            <w:tcW w:w="2362" w:type="dxa"/>
            <w:gridSpan w:val="2"/>
            <w:shd w:val="clear" w:color="auto" w:fill="DBE5F1" w:themeFill="accent1" w:themeFillTint="33"/>
          </w:tcPr>
          <w:p w:rsidR="005A75D1" w:rsidRPr="00FE08C8" w:rsidRDefault="005A75D1" w:rsidP="002B70DE">
            <w:pPr>
              <w:jc w:val="center"/>
              <w:rPr>
                <w:rFonts w:eastAsia="Calibri"/>
                <w:lang w:val="sr-Latn-CS" w:eastAsia="en-US"/>
              </w:rPr>
            </w:pPr>
            <w:r w:rsidRPr="00FE08C8">
              <w:rPr>
                <w:rFonts w:eastAsia="Calibri"/>
                <w:lang w:val="sr-Latn-CS" w:eastAsia="en-US"/>
              </w:rPr>
              <w:t>Međuresorska komisija</w:t>
            </w:r>
          </w:p>
          <w:p w:rsidR="005A75D1" w:rsidRPr="00FE08C8" w:rsidRDefault="005A75D1" w:rsidP="002B70DE">
            <w:pPr>
              <w:jc w:val="center"/>
              <w:rPr>
                <w:lang w:val="en-US"/>
              </w:rPr>
            </w:pPr>
            <w:r w:rsidRPr="00FE08C8">
              <w:rPr>
                <w:rFonts w:eastAsia="Calibri"/>
                <w:lang w:val="sr-Latn-CS" w:eastAsia="en-US"/>
              </w:rPr>
              <w:t>Uprava za nekretnine</w:t>
            </w:r>
          </w:p>
        </w:tc>
        <w:tc>
          <w:tcPr>
            <w:tcW w:w="4001" w:type="dxa"/>
            <w:gridSpan w:val="3"/>
            <w:shd w:val="clear" w:color="auto" w:fill="DBE5F1" w:themeFill="accent1" w:themeFillTint="33"/>
          </w:tcPr>
          <w:p w:rsidR="005A75D1" w:rsidRDefault="005A75D1" w:rsidP="002B70DE">
            <w:pPr>
              <w:tabs>
                <w:tab w:val="left" w:pos="540"/>
                <w:tab w:val="left" w:pos="720"/>
              </w:tabs>
              <w:jc w:val="center"/>
              <w:rPr>
                <w:bCs/>
              </w:rPr>
            </w:pPr>
            <w:r w:rsidRPr="00A67BD0">
              <w:rPr>
                <w:bCs/>
                <w:sz w:val="22"/>
                <w:szCs w:val="22"/>
              </w:rPr>
              <w:t>REALIZOVANO</w:t>
            </w:r>
          </w:p>
          <w:p w:rsidR="005A75D1" w:rsidRPr="00A67BD0" w:rsidRDefault="005A75D1" w:rsidP="002B70DE">
            <w:pPr>
              <w:tabs>
                <w:tab w:val="left" w:pos="540"/>
                <w:tab w:val="left" w:pos="720"/>
              </w:tabs>
              <w:jc w:val="center"/>
              <w:rPr>
                <w:bCs/>
              </w:rPr>
            </w:pPr>
          </w:p>
          <w:p w:rsidR="005A75D1" w:rsidRPr="00A67BD0" w:rsidRDefault="005A75D1" w:rsidP="002B70DE">
            <w:pPr>
              <w:tabs>
                <w:tab w:val="left" w:pos="540"/>
                <w:tab w:val="left" w:pos="720"/>
              </w:tabs>
              <w:jc w:val="both"/>
              <w:rPr>
                <w:lang w:val="sr-Latn-CS"/>
              </w:rPr>
            </w:pP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r w:rsidRPr="00FE08C8">
              <w:t>3.</w:t>
            </w:r>
          </w:p>
        </w:tc>
        <w:tc>
          <w:tcPr>
            <w:tcW w:w="4770" w:type="dxa"/>
            <w:gridSpan w:val="2"/>
            <w:shd w:val="clear" w:color="auto" w:fill="DBE5F1" w:themeFill="accent1" w:themeFillTint="33"/>
          </w:tcPr>
          <w:p w:rsidR="005A75D1" w:rsidRPr="00FE08C8" w:rsidRDefault="005A75D1" w:rsidP="002B70DE">
            <w:pPr>
              <w:contextualSpacing/>
              <w:jc w:val="both"/>
              <w:rPr>
                <w:rFonts w:eastAsia="Calibri"/>
                <w:lang w:val="sr-Latn-CS" w:eastAsia="en-US"/>
              </w:rPr>
            </w:pPr>
            <w:r w:rsidRPr="00FE08C8">
              <w:rPr>
                <w:rFonts w:eastAsia="Calibri"/>
                <w:lang w:val="sr-Latn-CS" w:eastAsia="en-US"/>
              </w:rPr>
              <w:t>Zaključivanje Sporazuma između Vlade Crne Gore, Savjeta ministara Bosne i Hercegovine i Vlade Republike Hrvatske  o određivanju tromeđne granične tačke između Crne Gore, Bosne i Hercegovine i Republike Hrvatske</w:t>
            </w:r>
          </w:p>
          <w:p w:rsidR="005A75D1" w:rsidRPr="00FE08C8" w:rsidRDefault="005A75D1" w:rsidP="002B70DE">
            <w:pPr>
              <w:jc w:val="both"/>
              <w:rPr>
                <w:rFonts w:eastAsia="Calibri"/>
                <w:lang w:val="en-GB"/>
              </w:rPr>
            </w:pP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Milan Paunović, predsjednik Komisije</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p w:rsidR="005A75D1" w:rsidRPr="00FE08C8" w:rsidRDefault="005A75D1" w:rsidP="002B70DE">
            <w:pPr>
              <w:pStyle w:val="1tekst"/>
              <w:ind w:left="0" w:right="0" w:firstLine="0"/>
              <w:jc w:val="center"/>
              <w:rPr>
                <w:rFonts w:ascii="Times New Roman" w:hAnsi="Times New Roman" w:cs="Times New Roman"/>
                <w:i/>
                <w:sz w:val="24"/>
                <w:szCs w:val="24"/>
                <w:lang w:val="sr-Latn-CS"/>
              </w:rPr>
            </w:pPr>
            <w:r w:rsidRPr="00FE08C8">
              <w:rPr>
                <w:rFonts w:ascii="Times New Roman" w:hAnsi="Times New Roman" w:cs="Times New Roman"/>
                <w:sz w:val="24"/>
                <w:szCs w:val="24"/>
                <w:lang w:val="sr-Latn-CS"/>
              </w:rPr>
              <w:t xml:space="preserve">Stanko Čabarkapa, sekretar Komisije </w:t>
            </w:r>
          </w:p>
        </w:tc>
        <w:tc>
          <w:tcPr>
            <w:tcW w:w="2362" w:type="dxa"/>
            <w:gridSpan w:val="2"/>
            <w:shd w:val="clear" w:color="auto" w:fill="DBE5F1" w:themeFill="accent1" w:themeFillTint="33"/>
          </w:tcPr>
          <w:p w:rsidR="005A75D1" w:rsidRPr="00FE08C8" w:rsidRDefault="005A75D1" w:rsidP="002B70DE">
            <w:pPr>
              <w:jc w:val="center"/>
              <w:rPr>
                <w:rFonts w:eastAsia="Calibri"/>
                <w:lang w:val="sr-Latn-CS" w:eastAsia="en-US"/>
              </w:rPr>
            </w:pPr>
            <w:r w:rsidRPr="00FE08C8">
              <w:rPr>
                <w:rFonts w:eastAsia="Calibri"/>
                <w:lang w:val="sr-Latn-CS" w:eastAsia="en-US"/>
              </w:rPr>
              <w:t>Međuresorska komisija</w:t>
            </w:r>
          </w:p>
          <w:p w:rsidR="005A75D1" w:rsidRPr="00FE08C8" w:rsidRDefault="005A75D1" w:rsidP="002B70DE">
            <w:pPr>
              <w:rPr>
                <w:lang w:val="en-US"/>
              </w:rPr>
            </w:pPr>
            <w:r w:rsidRPr="00FE08C8">
              <w:rPr>
                <w:rFonts w:eastAsia="Calibri"/>
                <w:lang w:val="sr-Latn-CS"/>
              </w:rPr>
              <w:t>Uprava za nekretnine</w:t>
            </w:r>
          </w:p>
        </w:tc>
        <w:tc>
          <w:tcPr>
            <w:tcW w:w="4001" w:type="dxa"/>
            <w:gridSpan w:val="3"/>
            <w:shd w:val="clear" w:color="auto" w:fill="DBE5F1" w:themeFill="accent1" w:themeFillTint="33"/>
          </w:tcPr>
          <w:p w:rsidR="005A75D1" w:rsidRDefault="005A75D1" w:rsidP="002B70DE">
            <w:pPr>
              <w:tabs>
                <w:tab w:val="left" w:pos="540"/>
                <w:tab w:val="left" w:pos="720"/>
              </w:tabs>
              <w:jc w:val="center"/>
              <w:rPr>
                <w:bCs/>
              </w:rPr>
            </w:pPr>
            <w:r w:rsidRPr="00A67BD0">
              <w:rPr>
                <w:bCs/>
                <w:sz w:val="22"/>
                <w:szCs w:val="22"/>
              </w:rPr>
              <w:t>REALIZOVANO</w:t>
            </w:r>
          </w:p>
          <w:p w:rsidR="005A75D1" w:rsidRPr="00A67BD0" w:rsidRDefault="005A75D1" w:rsidP="002B70DE">
            <w:pPr>
              <w:tabs>
                <w:tab w:val="left" w:pos="540"/>
                <w:tab w:val="left" w:pos="720"/>
              </w:tabs>
              <w:jc w:val="center"/>
              <w:rPr>
                <w:bCs/>
              </w:rPr>
            </w:pPr>
          </w:p>
          <w:p w:rsidR="005A75D1" w:rsidRPr="00A67BD0" w:rsidRDefault="005A75D1" w:rsidP="002B70DE">
            <w:pPr>
              <w:tabs>
                <w:tab w:val="left" w:pos="540"/>
                <w:tab w:val="left" w:pos="720"/>
              </w:tabs>
              <w:jc w:val="both"/>
              <w:rPr>
                <w:bCs/>
                <w:highlight w:val="yellow"/>
              </w:rPr>
            </w:pPr>
            <w:r w:rsidRPr="00A67BD0">
              <w:rPr>
                <w:spacing w:val="-6"/>
                <w:lang w:val="sr-Latn-CS"/>
              </w:rPr>
              <w:t>.</w:t>
            </w:r>
          </w:p>
          <w:p w:rsidR="005A75D1" w:rsidRPr="00A67BD0" w:rsidRDefault="005A75D1" w:rsidP="002B70DE">
            <w:pPr>
              <w:contextualSpacing/>
              <w:jc w:val="center"/>
              <w:rPr>
                <w:lang w:val="sr-Latn-CS"/>
              </w:rPr>
            </w:pP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r w:rsidRPr="00FE08C8">
              <w:t>4.</w:t>
            </w:r>
          </w:p>
        </w:tc>
        <w:tc>
          <w:tcPr>
            <w:tcW w:w="4770" w:type="dxa"/>
            <w:gridSpan w:val="2"/>
            <w:shd w:val="clear" w:color="auto" w:fill="DBE5F1" w:themeFill="accent1" w:themeFillTint="33"/>
          </w:tcPr>
          <w:p w:rsidR="005A75D1" w:rsidRPr="00FE08C8" w:rsidRDefault="005A75D1" w:rsidP="002B70DE">
            <w:pPr>
              <w:contextualSpacing/>
              <w:jc w:val="both"/>
              <w:rPr>
                <w:rFonts w:eastAsia="Calibri"/>
                <w:lang w:val="sr-Latn-CS" w:eastAsia="en-US"/>
              </w:rPr>
            </w:pPr>
            <w:r w:rsidRPr="00FE08C8">
              <w:rPr>
                <w:rFonts w:eastAsia="Calibri"/>
                <w:lang w:val="en-GB" w:eastAsia="en-US"/>
              </w:rPr>
              <w:t>Izmjene</w:t>
            </w:r>
            <w:r w:rsidRPr="00FE08C8">
              <w:rPr>
                <w:rFonts w:eastAsia="Calibri"/>
                <w:lang w:val="sr-Latn-CS" w:eastAsia="en-US"/>
              </w:rPr>
              <w:t xml:space="preserve"> </w:t>
            </w:r>
            <w:r w:rsidRPr="00FE08C8">
              <w:rPr>
                <w:rFonts w:eastAsia="Calibri"/>
                <w:lang w:val="en-GB" w:eastAsia="en-US"/>
              </w:rPr>
              <w:t>i</w:t>
            </w:r>
            <w:r w:rsidRPr="00FE08C8">
              <w:rPr>
                <w:rFonts w:eastAsia="Calibri"/>
                <w:lang w:val="sr-Latn-CS" w:eastAsia="en-US"/>
              </w:rPr>
              <w:t xml:space="preserve"> </w:t>
            </w:r>
            <w:r w:rsidRPr="00FE08C8">
              <w:rPr>
                <w:rFonts w:eastAsia="Calibri"/>
                <w:lang w:val="en-GB" w:eastAsia="en-US"/>
              </w:rPr>
              <w:t>dopune</w:t>
            </w:r>
            <w:r w:rsidRPr="00FE08C8">
              <w:rPr>
                <w:rFonts w:eastAsia="Calibri"/>
                <w:lang w:val="sr-Latn-CS" w:eastAsia="en-US"/>
              </w:rPr>
              <w:t xml:space="preserve"> </w:t>
            </w:r>
            <w:r w:rsidRPr="00FE08C8">
              <w:rPr>
                <w:rFonts w:eastAsia="Calibri"/>
                <w:lang w:val="en-GB" w:eastAsia="en-US"/>
              </w:rPr>
              <w:t>Sporazuma</w:t>
            </w:r>
            <w:r w:rsidRPr="00FE08C8">
              <w:rPr>
                <w:rFonts w:eastAsia="Calibri"/>
                <w:lang w:val="sr-Latn-CS" w:eastAsia="en-US"/>
              </w:rPr>
              <w:t xml:space="preserve"> </w:t>
            </w:r>
            <w:r w:rsidRPr="00FE08C8">
              <w:rPr>
                <w:rFonts w:eastAsia="Calibri"/>
                <w:lang w:val="en-GB" w:eastAsia="en-US"/>
              </w:rPr>
              <w:t>o</w:t>
            </w:r>
            <w:r w:rsidRPr="00FE08C8">
              <w:rPr>
                <w:rFonts w:eastAsia="Calibri"/>
                <w:lang w:val="sr-Latn-CS" w:eastAsia="en-US"/>
              </w:rPr>
              <w:t xml:space="preserve"> </w:t>
            </w:r>
            <w:r w:rsidRPr="00FE08C8">
              <w:rPr>
                <w:rFonts w:eastAsia="Calibri"/>
                <w:lang w:val="en-GB" w:eastAsia="en-US"/>
              </w:rPr>
              <w:t>pograni</w:t>
            </w:r>
            <w:r w:rsidRPr="00FE08C8">
              <w:rPr>
                <w:rFonts w:eastAsia="Calibri"/>
                <w:lang w:val="sr-Latn-CS" w:eastAsia="en-US"/>
              </w:rPr>
              <w:t>č</w:t>
            </w:r>
            <w:r w:rsidRPr="00FE08C8">
              <w:rPr>
                <w:rFonts w:eastAsia="Calibri"/>
                <w:lang w:val="en-GB" w:eastAsia="en-US"/>
              </w:rPr>
              <w:t>nom</w:t>
            </w:r>
            <w:r w:rsidRPr="00FE08C8">
              <w:rPr>
                <w:rFonts w:eastAsia="Calibri"/>
                <w:lang w:val="sr-Latn-CS" w:eastAsia="en-US"/>
              </w:rPr>
              <w:t xml:space="preserve"> </w:t>
            </w:r>
            <w:r w:rsidRPr="00FE08C8">
              <w:rPr>
                <w:rFonts w:eastAsia="Calibri"/>
                <w:lang w:val="en-GB" w:eastAsia="en-US"/>
              </w:rPr>
              <w:t>saobra</w:t>
            </w:r>
            <w:r w:rsidRPr="00FE08C8">
              <w:rPr>
                <w:rFonts w:eastAsia="Calibri"/>
                <w:lang w:val="sr-Latn-CS" w:eastAsia="en-US"/>
              </w:rPr>
              <w:t>ć</w:t>
            </w:r>
            <w:r w:rsidRPr="00FE08C8">
              <w:rPr>
                <w:rFonts w:eastAsia="Calibri"/>
                <w:lang w:val="en-GB" w:eastAsia="en-US"/>
              </w:rPr>
              <w:t>aju</w:t>
            </w:r>
            <w:r w:rsidRPr="00FE08C8">
              <w:rPr>
                <w:rFonts w:eastAsia="Calibri"/>
                <w:lang w:eastAsia="en-US"/>
              </w:rPr>
              <w:t xml:space="preserve"> </w:t>
            </w:r>
            <w:r w:rsidRPr="00FE08C8">
              <w:rPr>
                <w:rFonts w:eastAsia="Calibri"/>
                <w:lang w:val="en-GB" w:eastAsia="en-US"/>
              </w:rPr>
              <w:t>izme</w:t>
            </w:r>
            <w:r w:rsidRPr="00FE08C8">
              <w:rPr>
                <w:rFonts w:eastAsia="Calibri"/>
                <w:lang w:eastAsia="en-US"/>
              </w:rPr>
              <w:t>đ</w:t>
            </w:r>
            <w:r w:rsidRPr="00FE08C8">
              <w:rPr>
                <w:rFonts w:eastAsia="Calibri"/>
                <w:lang w:val="en-GB" w:eastAsia="en-US"/>
              </w:rPr>
              <w:t>u</w:t>
            </w:r>
            <w:r w:rsidRPr="00FE08C8">
              <w:rPr>
                <w:rFonts w:eastAsia="Calibri"/>
                <w:lang w:eastAsia="en-US"/>
              </w:rPr>
              <w:t xml:space="preserve"> </w:t>
            </w:r>
            <w:r w:rsidRPr="00FE08C8">
              <w:rPr>
                <w:rFonts w:eastAsia="Calibri"/>
                <w:lang w:val="en-GB" w:eastAsia="en-US"/>
              </w:rPr>
              <w:t>Vlade</w:t>
            </w:r>
            <w:r w:rsidRPr="00FE08C8">
              <w:rPr>
                <w:rFonts w:eastAsia="Calibri"/>
                <w:lang w:eastAsia="en-US"/>
              </w:rPr>
              <w:t xml:space="preserve"> </w:t>
            </w:r>
            <w:r w:rsidRPr="00FE08C8">
              <w:rPr>
                <w:rFonts w:eastAsia="Calibri"/>
                <w:lang w:val="en-GB" w:eastAsia="en-US"/>
              </w:rPr>
              <w:t>Crne</w:t>
            </w:r>
            <w:r w:rsidRPr="00FE08C8">
              <w:rPr>
                <w:rFonts w:eastAsia="Calibri"/>
                <w:lang w:eastAsia="en-US"/>
              </w:rPr>
              <w:t xml:space="preserve"> </w:t>
            </w:r>
            <w:r w:rsidRPr="00FE08C8">
              <w:rPr>
                <w:rFonts w:eastAsia="Calibri"/>
                <w:lang w:val="en-GB" w:eastAsia="en-US"/>
              </w:rPr>
              <w:t>Gore</w:t>
            </w:r>
            <w:r w:rsidRPr="00FE08C8">
              <w:rPr>
                <w:rFonts w:eastAsia="Calibri"/>
                <w:lang w:eastAsia="en-US"/>
              </w:rPr>
              <w:t xml:space="preserve"> </w:t>
            </w:r>
            <w:r w:rsidRPr="00FE08C8">
              <w:rPr>
                <w:rFonts w:eastAsia="Calibri"/>
                <w:lang w:val="en-GB" w:eastAsia="en-US"/>
              </w:rPr>
              <w:t>i</w:t>
            </w:r>
            <w:r w:rsidRPr="00FE08C8">
              <w:rPr>
                <w:rFonts w:eastAsia="Calibri"/>
                <w:lang w:eastAsia="en-US"/>
              </w:rPr>
              <w:t xml:space="preserve"> </w:t>
            </w:r>
            <w:r w:rsidRPr="00FE08C8">
              <w:rPr>
                <w:rFonts w:eastAsia="Calibri"/>
                <w:lang w:val="en-GB" w:eastAsia="en-US"/>
              </w:rPr>
              <w:t>Vije</w:t>
            </w:r>
            <w:r w:rsidRPr="00FE08C8">
              <w:rPr>
                <w:rFonts w:eastAsia="Calibri"/>
                <w:lang w:eastAsia="en-US"/>
              </w:rPr>
              <w:t>ć</w:t>
            </w:r>
            <w:r w:rsidRPr="00FE08C8">
              <w:rPr>
                <w:rFonts w:eastAsia="Calibri"/>
                <w:lang w:val="en-GB" w:eastAsia="en-US"/>
              </w:rPr>
              <w:t>a</w:t>
            </w:r>
            <w:r w:rsidRPr="00FE08C8">
              <w:rPr>
                <w:rFonts w:eastAsia="Calibri"/>
                <w:lang w:eastAsia="en-US"/>
              </w:rPr>
              <w:t xml:space="preserve"> </w:t>
            </w:r>
            <w:r w:rsidRPr="00FE08C8">
              <w:rPr>
                <w:rFonts w:eastAsia="Calibri"/>
                <w:lang w:val="en-GB" w:eastAsia="en-US"/>
              </w:rPr>
              <w:t>ministara</w:t>
            </w:r>
            <w:r w:rsidRPr="00FE08C8">
              <w:rPr>
                <w:rFonts w:eastAsia="Calibri"/>
                <w:lang w:eastAsia="en-US"/>
              </w:rPr>
              <w:t xml:space="preserve"> </w:t>
            </w:r>
            <w:r w:rsidRPr="00FE08C8">
              <w:rPr>
                <w:rFonts w:eastAsia="Calibri"/>
                <w:lang w:val="en-GB" w:eastAsia="en-US"/>
              </w:rPr>
              <w:t>Bosne</w:t>
            </w:r>
            <w:r w:rsidRPr="00FE08C8">
              <w:rPr>
                <w:rFonts w:eastAsia="Calibri"/>
                <w:lang w:eastAsia="en-US"/>
              </w:rPr>
              <w:t xml:space="preserve"> </w:t>
            </w:r>
            <w:r w:rsidRPr="00FE08C8">
              <w:rPr>
                <w:rFonts w:eastAsia="Calibri"/>
                <w:lang w:val="en-GB" w:eastAsia="en-US"/>
              </w:rPr>
              <w:t>i</w:t>
            </w:r>
            <w:r w:rsidRPr="00FE08C8">
              <w:rPr>
                <w:rFonts w:eastAsia="Calibri"/>
                <w:lang w:eastAsia="en-US"/>
              </w:rPr>
              <w:t xml:space="preserve"> </w:t>
            </w:r>
            <w:r w:rsidRPr="00FE08C8">
              <w:rPr>
                <w:rFonts w:eastAsia="Calibri"/>
                <w:lang w:val="en-GB" w:eastAsia="en-US"/>
              </w:rPr>
              <w:t>Hercegovine</w:t>
            </w:r>
            <w:r w:rsidRPr="00FE08C8">
              <w:rPr>
                <w:rFonts w:eastAsia="Calibri"/>
                <w:lang w:eastAsia="en-US"/>
              </w:rPr>
              <w:t>,</w:t>
            </w:r>
            <w:r w:rsidRPr="00FE08C8">
              <w:rPr>
                <w:rFonts w:eastAsia="Calibri"/>
                <w:lang w:val="sr-Latn-CS" w:eastAsia="en-US"/>
              </w:rPr>
              <w:t xml:space="preserve"> </w:t>
            </w:r>
            <w:r w:rsidRPr="00FE08C8">
              <w:rPr>
                <w:rFonts w:eastAsia="Calibri"/>
                <w:lang w:val="en-GB" w:eastAsia="en-US"/>
              </w:rPr>
              <w:t>u</w:t>
            </w:r>
            <w:r w:rsidRPr="00FE08C8">
              <w:rPr>
                <w:rFonts w:eastAsia="Calibri"/>
                <w:lang w:val="sr-Latn-CS" w:eastAsia="en-US"/>
              </w:rPr>
              <w:t xml:space="preserve"> </w:t>
            </w:r>
            <w:r w:rsidRPr="00FE08C8">
              <w:rPr>
                <w:rFonts w:eastAsia="Calibri"/>
                <w:lang w:val="en-GB" w:eastAsia="en-US"/>
              </w:rPr>
              <w:t>skladu</w:t>
            </w:r>
            <w:r w:rsidRPr="00FE08C8">
              <w:rPr>
                <w:rFonts w:eastAsia="Calibri"/>
                <w:lang w:val="sr-Latn-CS" w:eastAsia="en-US"/>
              </w:rPr>
              <w:t xml:space="preserve"> </w:t>
            </w:r>
            <w:r w:rsidRPr="00FE08C8">
              <w:rPr>
                <w:rFonts w:eastAsia="Calibri"/>
                <w:lang w:val="en-GB" w:eastAsia="en-US"/>
              </w:rPr>
              <w:t>sa</w:t>
            </w:r>
            <w:r w:rsidRPr="00FE08C8">
              <w:rPr>
                <w:rFonts w:eastAsia="Calibri"/>
                <w:lang w:val="sr-Latn-CS" w:eastAsia="en-US"/>
              </w:rPr>
              <w:t xml:space="preserve"> </w:t>
            </w:r>
            <w:r w:rsidRPr="00FE08C8">
              <w:rPr>
                <w:rFonts w:eastAsia="Calibri"/>
                <w:lang w:val="en-GB" w:eastAsia="en-US"/>
              </w:rPr>
              <w:t>Regulativom</w:t>
            </w:r>
            <w:r w:rsidRPr="00FE08C8">
              <w:rPr>
                <w:rFonts w:eastAsia="Calibri"/>
                <w:lang w:val="sr-Latn-CS" w:eastAsia="en-US"/>
              </w:rPr>
              <w:t xml:space="preserve"> </w:t>
            </w:r>
            <w:r w:rsidRPr="00FE08C8">
              <w:rPr>
                <w:rFonts w:eastAsia="Calibri"/>
                <w:lang w:val="en-GB" w:eastAsia="en-US"/>
              </w:rPr>
              <w:t>broj</w:t>
            </w:r>
            <w:r w:rsidRPr="00FE08C8">
              <w:rPr>
                <w:rFonts w:eastAsia="Calibri"/>
                <w:lang w:val="sr-Latn-CS" w:eastAsia="en-US"/>
              </w:rPr>
              <w:t xml:space="preserve"> 1931/2006</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Stanko Čabarkapa, sekretar Komisije</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rFonts w:eastAsia="Calibri"/>
                <w:lang w:val="en-GB" w:eastAsia="en-US"/>
              </w:rPr>
              <w:t>Međuresorska komisija</w:t>
            </w:r>
            <w:r w:rsidRPr="00FE08C8">
              <w:rPr>
                <w:lang w:val="en-US"/>
              </w:rPr>
              <w:t xml:space="preserve"> </w:t>
            </w:r>
          </w:p>
        </w:tc>
        <w:tc>
          <w:tcPr>
            <w:tcW w:w="4001" w:type="dxa"/>
            <w:gridSpan w:val="3"/>
            <w:shd w:val="clear" w:color="auto" w:fill="DBE5F1" w:themeFill="accent1" w:themeFillTint="33"/>
          </w:tcPr>
          <w:p w:rsidR="005A75D1" w:rsidRDefault="005A75D1" w:rsidP="002B70DE">
            <w:pPr>
              <w:tabs>
                <w:tab w:val="left" w:pos="540"/>
                <w:tab w:val="left" w:pos="720"/>
              </w:tabs>
              <w:jc w:val="center"/>
              <w:rPr>
                <w:bCs/>
              </w:rPr>
            </w:pPr>
            <w:r w:rsidRPr="00A67BD0">
              <w:rPr>
                <w:bCs/>
                <w:sz w:val="22"/>
                <w:szCs w:val="22"/>
              </w:rPr>
              <w:t>REALIZOVANO</w:t>
            </w:r>
          </w:p>
          <w:p w:rsidR="005A75D1" w:rsidRPr="00A67BD0" w:rsidRDefault="005A75D1" w:rsidP="002B70DE">
            <w:pPr>
              <w:tabs>
                <w:tab w:val="left" w:pos="540"/>
                <w:tab w:val="left" w:pos="720"/>
              </w:tabs>
              <w:jc w:val="center"/>
              <w:rPr>
                <w:bCs/>
              </w:rPr>
            </w:pPr>
          </w:p>
          <w:p w:rsidR="005A75D1" w:rsidRPr="00A67BD0" w:rsidRDefault="005A75D1" w:rsidP="002B70DE">
            <w:pPr>
              <w:tabs>
                <w:tab w:val="left" w:pos="540"/>
                <w:tab w:val="left" w:pos="720"/>
              </w:tabs>
              <w:jc w:val="center"/>
              <w:rPr>
                <w:bCs/>
                <w:highlight w:val="yellow"/>
              </w:rPr>
            </w:pPr>
          </w:p>
          <w:p w:rsidR="005A75D1" w:rsidRPr="00EE2033" w:rsidRDefault="005A75D1" w:rsidP="002B70DE">
            <w:pPr>
              <w:tabs>
                <w:tab w:val="left" w:pos="540"/>
                <w:tab w:val="left" w:pos="720"/>
              </w:tabs>
              <w:jc w:val="center"/>
              <w:rPr>
                <w:lang w:val="sr-Latn-CS"/>
              </w:rPr>
            </w:pP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r w:rsidRPr="00FE08C8">
              <w:t>5.</w:t>
            </w:r>
          </w:p>
        </w:tc>
        <w:tc>
          <w:tcPr>
            <w:tcW w:w="4770" w:type="dxa"/>
            <w:gridSpan w:val="2"/>
            <w:shd w:val="clear" w:color="auto" w:fill="DBE5F1" w:themeFill="accent1" w:themeFillTint="33"/>
          </w:tcPr>
          <w:p w:rsidR="005A75D1" w:rsidRPr="00FE08C8" w:rsidRDefault="005A75D1" w:rsidP="002B70DE">
            <w:pPr>
              <w:pStyle w:val="CharCharChar"/>
            </w:pPr>
            <w:r w:rsidRPr="00FE08C8">
              <w:t xml:space="preserve">Sprovođenje Sporazuma  između Vlade Crne </w:t>
            </w:r>
            <w:r w:rsidRPr="00FE08C8">
              <w:lastRenderedPageBreak/>
              <w:t>Gore i Vlade Republike Kosovo o regulisanju režima pograničnog saobraćaja</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i/>
                <w:sz w:val="24"/>
                <w:szCs w:val="24"/>
                <w:lang w:val="sr-Latn-CS"/>
              </w:rPr>
            </w:pPr>
            <w:r w:rsidRPr="00FE08C8">
              <w:rPr>
                <w:rFonts w:ascii="Times New Roman" w:hAnsi="Times New Roman" w:cs="Times New Roman"/>
                <w:sz w:val="24"/>
                <w:szCs w:val="24"/>
                <w:lang w:val="sr-Latn-CS"/>
              </w:rPr>
              <w:lastRenderedPageBreak/>
              <w:t xml:space="preserve">Stanko </w:t>
            </w:r>
            <w:r w:rsidRPr="00FE08C8">
              <w:rPr>
                <w:rFonts w:ascii="Times New Roman" w:hAnsi="Times New Roman" w:cs="Times New Roman"/>
                <w:sz w:val="24"/>
                <w:szCs w:val="24"/>
                <w:lang w:val="sr-Latn-CS"/>
              </w:rPr>
              <w:lastRenderedPageBreak/>
              <w:t xml:space="preserve">Čabarkapa, sekretar Komisije </w:t>
            </w: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rFonts w:eastAsia="Calibri"/>
                <w:lang w:val="en-GB" w:eastAsia="en-US"/>
              </w:rPr>
              <w:lastRenderedPageBreak/>
              <w:t xml:space="preserve">Međuresorska </w:t>
            </w:r>
            <w:r w:rsidRPr="00FE08C8">
              <w:rPr>
                <w:rFonts w:eastAsia="Calibri"/>
                <w:lang w:val="en-GB" w:eastAsia="en-US"/>
              </w:rPr>
              <w:lastRenderedPageBreak/>
              <w:t>komisija</w:t>
            </w:r>
          </w:p>
        </w:tc>
        <w:tc>
          <w:tcPr>
            <w:tcW w:w="4001" w:type="dxa"/>
            <w:gridSpan w:val="3"/>
            <w:shd w:val="clear" w:color="auto" w:fill="DBE5F1" w:themeFill="accent1" w:themeFillTint="33"/>
          </w:tcPr>
          <w:p w:rsidR="005A75D1" w:rsidRDefault="005A75D1" w:rsidP="002B70DE">
            <w:pPr>
              <w:tabs>
                <w:tab w:val="left" w:pos="540"/>
                <w:tab w:val="left" w:pos="720"/>
              </w:tabs>
              <w:jc w:val="center"/>
              <w:rPr>
                <w:bCs/>
              </w:rPr>
            </w:pPr>
            <w:r w:rsidRPr="00A67BD0">
              <w:rPr>
                <w:bCs/>
                <w:sz w:val="22"/>
                <w:szCs w:val="22"/>
              </w:rPr>
              <w:lastRenderedPageBreak/>
              <w:t>REALIZOVANO</w:t>
            </w:r>
          </w:p>
          <w:p w:rsidR="005A75D1" w:rsidRPr="00A67BD0" w:rsidRDefault="005A75D1" w:rsidP="002B70DE">
            <w:pPr>
              <w:tabs>
                <w:tab w:val="left" w:pos="540"/>
                <w:tab w:val="left" w:pos="720"/>
              </w:tabs>
              <w:jc w:val="center"/>
              <w:rPr>
                <w:bCs/>
              </w:rPr>
            </w:pPr>
          </w:p>
          <w:p w:rsidR="005A75D1" w:rsidRPr="00A67BD0" w:rsidRDefault="005A75D1" w:rsidP="002B70DE">
            <w:pPr>
              <w:tabs>
                <w:tab w:val="left" w:pos="540"/>
                <w:tab w:val="left" w:pos="720"/>
              </w:tabs>
              <w:jc w:val="center"/>
              <w:rPr>
                <w:lang w:val="sr-Latn-CS"/>
              </w:rPr>
            </w:pP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r w:rsidRPr="00FE08C8">
              <w:lastRenderedPageBreak/>
              <w:t xml:space="preserve">6. </w:t>
            </w:r>
          </w:p>
        </w:tc>
        <w:tc>
          <w:tcPr>
            <w:tcW w:w="4770" w:type="dxa"/>
            <w:gridSpan w:val="2"/>
            <w:shd w:val="clear" w:color="auto" w:fill="DBE5F1" w:themeFill="accent1" w:themeFillTint="33"/>
          </w:tcPr>
          <w:p w:rsidR="005A75D1" w:rsidRPr="00FE08C8" w:rsidRDefault="005A75D1" w:rsidP="002B70DE">
            <w:pPr>
              <w:contextualSpacing/>
              <w:jc w:val="both"/>
              <w:rPr>
                <w:rFonts w:eastAsia="Calibri"/>
              </w:rPr>
            </w:pPr>
            <w:r w:rsidRPr="00FE08C8">
              <w:rPr>
                <w:rFonts w:eastAsia="Calibri"/>
              </w:rPr>
              <w:t>Pripreme za uspostavljanje zajedničke granične kontrole na Zajedničkom graničnom prelazu Kotlovi - Kućište, na putnom pravcu Murino – Čakor – Peć, u saradnji sa Ministarstvom unutrašnjih poslova Republike Kosovo</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Vaso Jovićević</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p w:rsidR="005A75D1" w:rsidRPr="00FE08C8" w:rsidRDefault="005A75D1" w:rsidP="002B70DE">
            <w:pPr>
              <w:jc w:val="center"/>
              <w:rPr>
                <w:lang w:val="sr-Latn-CS" w:eastAsia="en-US"/>
              </w:rPr>
            </w:pP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rFonts w:eastAsia="Calibri"/>
                <w:lang w:val="en-GB" w:eastAsia="en-US"/>
              </w:rPr>
              <w:t>Međuresorska komisija</w:t>
            </w:r>
          </w:p>
          <w:p w:rsidR="005A75D1" w:rsidRPr="00FE08C8" w:rsidRDefault="005A75D1" w:rsidP="002B70DE">
            <w:pPr>
              <w:jc w:val="center"/>
              <w:rPr>
                <w:lang w:val="en-US"/>
              </w:rPr>
            </w:pPr>
          </w:p>
        </w:tc>
        <w:tc>
          <w:tcPr>
            <w:tcW w:w="4001" w:type="dxa"/>
            <w:gridSpan w:val="3"/>
            <w:shd w:val="clear" w:color="auto" w:fill="DBE5F1" w:themeFill="accent1" w:themeFillTint="33"/>
          </w:tcPr>
          <w:p w:rsidR="005A75D1" w:rsidRPr="00A67BD0" w:rsidRDefault="005A75D1" w:rsidP="002B70DE">
            <w:pPr>
              <w:tabs>
                <w:tab w:val="left" w:pos="540"/>
                <w:tab w:val="left" w:pos="720"/>
              </w:tabs>
              <w:jc w:val="center"/>
              <w:rPr>
                <w:bCs/>
              </w:rPr>
            </w:pPr>
            <w:r w:rsidRPr="00A67BD0">
              <w:rPr>
                <w:bCs/>
                <w:sz w:val="22"/>
                <w:szCs w:val="22"/>
              </w:rPr>
              <w:t>REALIZOVANO</w:t>
            </w:r>
          </w:p>
          <w:p w:rsidR="005A75D1" w:rsidRPr="00A67BD0" w:rsidRDefault="005A75D1" w:rsidP="002B70DE">
            <w:pPr>
              <w:tabs>
                <w:tab w:val="left" w:pos="540"/>
                <w:tab w:val="left" w:pos="720"/>
              </w:tabs>
              <w:jc w:val="center"/>
              <w:rPr>
                <w:lang w:val="sr-Latn-CS"/>
              </w:rPr>
            </w:pP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r w:rsidRPr="00FE08C8">
              <w:t>7.</w:t>
            </w:r>
          </w:p>
        </w:tc>
        <w:tc>
          <w:tcPr>
            <w:tcW w:w="4770" w:type="dxa"/>
            <w:gridSpan w:val="2"/>
            <w:shd w:val="clear" w:color="auto" w:fill="DBE5F1" w:themeFill="accent1" w:themeFillTint="33"/>
          </w:tcPr>
          <w:p w:rsidR="005A75D1" w:rsidRPr="00FE08C8" w:rsidRDefault="005A75D1" w:rsidP="002B70DE">
            <w:pPr>
              <w:contextualSpacing/>
              <w:jc w:val="both"/>
              <w:rPr>
                <w:rFonts w:eastAsia="Calibri"/>
                <w:lang w:eastAsia="en-US"/>
              </w:rPr>
            </w:pPr>
            <w:r w:rsidRPr="00751B15">
              <w:rPr>
                <w:rFonts w:eastAsia="Calibri"/>
                <w:lang w:val="en-US" w:eastAsia="en-US"/>
              </w:rPr>
              <w:t>Nastavak aktivnosti</w:t>
            </w:r>
            <w:r w:rsidRPr="00FE08C8">
              <w:rPr>
                <w:rFonts w:eastAsia="Calibri"/>
                <w:lang w:eastAsia="en-US"/>
              </w:rPr>
              <w:t xml:space="preserve"> </w:t>
            </w:r>
            <w:r w:rsidRPr="00FE08C8">
              <w:rPr>
                <w:rFonts w:eastAsia="Calibri"/>
                <w:lang w:val="en-US" w:eastAsia="en-US"/>
              </w:rPr>
              <w:t>na</w:t>
            </w:r>
            <w:r w:rsidRPr="00FE08C8">
              <w:rPr>
                <w:rFonts w:eastAsia="Calibri"/>
                <w:lang w:eastAsia="en-US"/>
              </w:rPr>
              <w:t xml:space="preserve"> </w:t>
            </w:r>
            <w:r w:rsidRPr="00FE08C8">
              <w:rPr>
                <w:rFonts w:eastAsia="Calibri"/>
                <w:lang w:val="en-US" w:eastAsia="en-US"/>
              </w:rPr>
              <w:t>sprovo</w:t>
            </w:r>
            <w:r w:rsidRPr="00FE08C8">
              <w:rPr>
                <w:rFonts w:eastAsia="Calibri"/>
                <w:lang w:eastAsia="en-US"/>
              </w:rPr>
              <w:t>đ</w:t>
            </w:r>
            <w:r w:rsidRPr="00FE08C8">
              <w:rPr>
                <w:rFonts w:eastAsia="Calibri"/>
                <w:lang w:val="en-US" w:eastAsia="en-US"/>
              </w:rPr>
              <w:t>enju</w:t>
            </w:r>
            <w:r w:rsidRPr="00FE08C8">
              <w:rPr>
                <w:rFonts w:eastAsia="Calibri"/>
                <w:lang w:eastAsia="en-US"/>
              </w:rPr>
              <w:t xml:space="preserve"> </w:t>
            </w:r>
            <w:r w:rsidRPr="00FE08C8">
              <w:rPr>
                <w:rFonts w:eastAsia="Calibri"/>
                <w:lang w:val="en-US" w:eastAsia="en-US"/>
              </w:rPr>
              <w:t>zaklju</w:t>
            </w:r>
            <w:r w:rsidRPr="00FE08C8">
              <w:rPr>
                <w:rFonts w:eastAsia="Calibri"/>
                <w:lang w:eastAsia="en-US"/>
              </w:rPr>
              <w:t>č</w:t>
            </w:r>
            <w:r w:rsidRPr="00FE08C8">
              <w:rPr>
                <w:rFonts w:eastAsia="Calibri"/>
                <w:lang w:val="en-US" w:eastAsia="en-US"/>
              </w:rPr>
              <w:t>enog</w:t>
            </w:r>
            <w:r w:rsidRPr="00FE08C8">
              <w:rPr>
                <w:rFonts w:eastAsia="Calibri"/>
                <w:lang w:eastAsia="en-US"/>
              </w:rPr>
              <w:t xml:space="preserve">  </w:t>
            </w:r>
            <w:r w:rsidRPr="00FE08C8">
              <w:rPr>
                <w:rFonts w:eastAsia="Calibri"/>
                <w:lang w:val="en-US" w:eastAsia="en-US"/>
              </w:rPr>
              <w:t>Sporazuma</w:t>
            </w:r>
            <w:r w:rsidRPr="00FE08C8">
              <w:rPr>
                <w:rFonts w:eastAsia="Calibri"/>
                <w:lang w:eastAsia="en-US"/>
              </w:rPr>
              <w:t xml:space="preserve"> </w:t>
            </w:r>
            <w:r w:rsidRPr="00FE08C8">
              <w:rPr>
                <w:rFonts w:eastAsia="Calibri"/>
                <w:lang w:val="en-US" w:eastAsia="en-US"/>
              </w:rPr>
              <w:t>o</w:t>
            </w:r>
            <w:r w:rsidRPr="00FE08C8">
              <w:rPr>
                <w:rFonts w:eastAsia="Calibri"/>
                <w:lang w:eastAsia="en-US"/>
              </w:rPr>
              <w:t xml:space="preserve"> </w:t>
            </w:r>
            <w:r w:rsidRPr="00FE08C8">
              <w:rPr>
                <w:rFonts w:eastAsia="Calibri"/>
                <w:lang w:val="en-US" w:eastAsia="en-US"/>
              </w:rPr>
              <w:t>obnavljanju</w:t>
            </w:r>
            <w:r w:rsidRPr="00FE08C8">
              <w:rPr>
                <w:rFonts w:eastAsia="Calibri"/>
                <w:lang w:eastAsia="en-US"/>
              </w:rPr>
              <w:t xml:space="preserve"> </w:t>
            </w:r>
            <w:r w:rsidRPr="00FE08C8">
              <w:rPr>
                <w:rFonts w:eastAsia="Calibri"/>
                <w:lang w:val="en-US" w:eastAsia="en-US"/>
              </w:rPr>
              <w:t>grani</w:t>
            </w:r>
            <w:r w:rsidRPr="00FE08C8">
              <w:rPr>
                <w:rFonts w:eastAsia="Calibri"/>
                <w:lang w:eastAsia="en-US"/>
              </w:rPr>
              <w:t>č</w:t>
            </w:r>
            <w:r w:rsidRPr="00FE08C8">
              <w:rPr>
                <w:rFonts w:eastAsia="Calibri"/>
                <w:lang w:val="en-US" w:eastAsia="en-US"/>
              </w:rPr>
              <w:t>nih</w:t>
            </w:r>
            <w:r w:rsidRPr="00FE08C8">
              <w:rPr>
                <w:rFonts w:eastAsia="Calibri"/>
                <w:lang w:eastAsia="en-US"/>
              </w:rPr>
              <w:t xml:space="preserve"> </w:t>
            </w:r>
            <w:r w:rsidRPr="00FE08C8">
              <w:rPr>
                <w:rFonts w:eastAsia="Calibri"/>
                <w:lang w:val="en-US" w:eastAsia="en-US"/>
              </w:rPr>
              <w:t>oznaka</w:t>
            </w:r>
            <w:r w:rsidRPr="00FE08C8">
              <w:rPr>
                <w:rFonts w:eastAsia="Calibri"/>
                <w:lang w:eastAsia="en-US"/>
              </w:rPr>
              <w:t xml:space="preserve"> </w:t>
            </w:r>
            <w:r w:rsidRPr="00FE08C8">
              <w:rPr>
                <w:rFonts w:eastAsia="Calibri"/>
                <w:lang w:val="en-US" w:eastAsia="en-US"/>
              </w:rPr>
              <w:t>iz</w:t>
            </w:r>
            <w:r w:rsidRPr="00FE08C8">
              <w:rPr>
                <w:rFonts w:eastAsia="Calibri"/>
                <w:lang w:eastAsia="en-US"/>
              </w:rPr>
              <w:t>među Crne Gore i Republike Albanije</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i/>
                <w:sz w:val="24"/>
                <w:szCs w:val="24"/>
                <w:lang w:val="sr-Latn-CS"/>
              </w:rPr>
            </w:pPr>
            <w:r w:rsidRPr="00FE08C8">
              <w:rPr>
                <w:rFonts w:ascii="Times New Roman" w:hAnsi="Times New Roman" w:cs="Times New Roman"/>
                <w:sz w:val="24"/>
                <w:szCs w:val="24"/>
                <w:lang w:val="sr-Latn-CS"/>
              </w:rPr>
              <w:t xml:space="preserve">Stanko Čabarkapa, sekretar Komisije </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DBE5F1" w:themeFill="accent1" w:themeFillTint="33"/>
          </w:tcPr>
          <w:p w:rsidR="005A75D1" w:rsidRPr="00FE08C8" w:rsidRDefault="005A75D1" w:rsidP="002B70DE">
            <w:pPr>
              <w:jc w:val="center"/>
              <w:rPr>
                <w:rFonts w:eastAsia="Calibri"/>
                <w:lang w:val="sr-Latn-CS" w:eastAsia="en-US"/>
              </w:rPr>
            </w:pPr>
            <w:r w:rsidRPr="00FE08C8">
              <w:rPr>
                <w:rFonts w:eastAsia="Calibri"/>
                <w:lang w:val="en-GB" w:eastAsia="en-US"/>
              </w:rPr>
              <w:t>Me</w:t>
            </w:r>
            <w:r w:rsidRPr="00FE08C8">
              <w:rPr>
                <w:rFonts w:eastAsia="Calibri"/>
                <w:lang w:val="sr-Latn-CS" w:eastAsia="en-US"/>
              </w:rPr>
              <w:t>đ</w:t>
            </w:r>
            <w:r w:rsidRPr="00FE08C8">
              <w:rPr>
                <w:rFonts w:eastAsia="Calibri"/>
                <w:lang w:val="en-GB" w:eastAsia="en-US"/>
              </w:rPr>
              <w:t>uresorska</w:t>
            </w:r>
            <w:r w:rsidRPr="00FE08C8">
              <w:rPr>
                <w:rFonts w:eastAsia="Calibri"/>
                <w:lang w:val="sr-Latn-CS" w:eastAsia="en-US"/>
              </w:rPr>
              <w:t xml:space="preserve"> </w:t>
            </w:r>
            <w:r w:rsidRPr="00FE08C8">
              <w:rPr>
                <w:rFonts w:eastAsia="Calibri"/>
                <w:lang w:val="en-GB" w:eastAsia="en-US"/>
              </w:rPr>
              <w:t>komisija</w:t>
            </w:r>
          </w:p>
          <w:p w:rsidR="005A75D1" w:rsidRPr="00FE08C8" w:rsidRDefault="005A75D1" w:rsidP="002B70DE">
            <w:pPr>
              <w:jc w:val="center"/>
              <w:rPr>
                <w:rFonts w:eastAsia="Calibri"/>
                <w:lang w:val="en-GB" w:eastAsia="en-US"/>
              </w:rPr>
            </w:pPr>
            <w:r w:rsidRPr="00FE08C8">
              <w:rPr>
                <w:rFonts w:eastAsia="Calibri"/>
                <w:lang w:val="en-GB" w:eastAsia="en-US"/>
              </w:rPr>
              <w:t>Uprava</w:t>
            </w:r>
            <w:r w:rsidRPr="00FE08C8">
              <w:rPr>
                <w:rFonts w:eastAsia="Calibri"/>
                <w:lang w:val="sr-Latn-CS" w:eastAsia="en-US"/>
              </w:rPr>
              <w:t xml:space="preserve"> </w:t>
            </w:r>
            <w:r w:rsidRPr="00FE08C8">
              <w:rPr>
                <w:rFonts w:eastAsia="Calibri"/>
                <w:lang w:val="en-GB" w:eastAsia="en-US"/>
              </w:rPr>
              <w:t>za</w:t>
            </w:r>
            <w:r w:rsidRPr="00FE08C8">
              <w:rPr>
                <w:rFonts w:eastAsia="Calibri"/>
                <w:lang w:val="sr-Latn-CS" w:eastAsia="en-US"/>
              </w:rPr>
              <w:t xml:space="preserve"> </w:t>
            </w:r>
            <w:r w:rsidRPr="00FE08C8">
              <w:rPr>
                <w:rFonts w:eastAsia="Calibri"/>
                <w:lang w:val="en-GB" w:eastAsia="en-US"/>
              </w:rPr>
              <w:t>nekretnine</w:t>
            </w:r>
          </w:p>
          <w:p w:rsidR="005A75D1" w:rsidRPr="00FE08C8" w:rsidRDefault="005A75D1" w:rsidP="002B70DE">
            <w:pPr>
              <w:jc w:val="center"/>
              <w:rPr>
                <w:lang w:val="en-US"/>
              </w:rPr>
            </w:pPr>
          </w:p>
        </w:tc>
        <w:tc>
          <w:tcPr>
            <w:tcW w:w="4001" w:type="dxa"/>
            <w:gridSpan w:val="3"/>
            <w:shd w:val="clear" w:color="auto" w:fill="DBE5F1" w:themeFill="accent1" w:themeFillTint="33"/>
          </w:tcPr>
          <w:p w:rsidR="005A75D1" w:rsidRDefault="005A75D1" w:rsidP="002B70DE">
            <w:pPr>
              <w:tabs>
                <w:tab w:val="left" w:pos="540"/>
                <w:tab w:val="left" w:pos="720"/>
              </w:tabs>
              <w:jc w:val="center"/>
              <w:rPr>
                <w:bCs/>
              </w:rPr>
            </w:pPr>
            <w:r w:rsidRPr="00A67BD0">
              <w:rPr>
                <w:bCs/>
                <w:sz w:val="22"/>
                <w:szCs w:val="22"/>
              </w:rPr>
              <w:t>REALIZOVANO</w:t>
            </w:r>
          </w:p>
          <w:p w:rsidR="005A75D1" w:rsidRPr="00A67BD0" w:rsidRDefault="005A75D1" w:rsidP="002B70DE">
            <w:pPr>
              <w:tabs>
                <w:tab w:val="left" w:pos="540"/>
                <w:tab w:val="left" w:pos="720"/>
              </w:tabs>
              <w:jc w:val="center"/>
              <w:rPr>
                <w:bCs/>
              </w:rPr>
            </w:pPr>
          </w:p>
          <w:p w:rsidR="005A75D1" w:rsidRPr="00A67BD0" w:rsidRDefault="005A75D1" w:rsidP="002B70DE">
            <w:pPr>
              <w:tabs>
                <w:tab w:val="left" w:pos="540"/>
                <w:tab w:val="left" w:pos="720"/>
              </w:tabs>
              <w:jc w:val="both"/>
              <w:rPr>
                <w:lang w:val="sr-Latn-CS"/>
              </w:rPr>
            </w:pP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r w:rsidRPr="00FE08C8">
              <w:t>8.</w:t>
            </w:r>
          </w:p>
        </w:tc>
        <w:tc>
          <w:tcPr>
            <w:tcW w:w="4770" w:type="dxa"/>
            <w:gridSpan w:val="2"/>
            <w:shd w:val="clear" w:color="auto" w:fill="DBE5F1" w:themeFill="accent1" w:themeFillTint="33"/>
          </w:tcPr>
          <w:p w:rsidR="005A75D1" w:rsidRPr="00FE08C8" w:rsidRDefault="005A75D1" w:rsidP="002B70DE">
            <w:pPr>
              <w:contextualSpacing/>
              <w:jc w:val="both"/>
              <w:rPr>
                <w:lang w:val="sr-Latn-CS"/>
              </w:rPr>
            </w:pPr>
            <w:r w:rsidRPr="00FE08C8">
              <w:rPr>
                <w:lang w:val="sr-Latn-CS"/>
              </w:rPr>
              <w:t>Pripreme za potpisivanje Sporazuma između Vlade Crne Gore i Savjeta ministara Republike Albanije o otvaranju graničnog prelaza Tuzi – Bajza za međunarodni željeznički saobraćaj</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Stanko Čabarkapa, sekretar Komisije</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en-US"/>
              </w:rPr>
              <w:t>Ministarstvo vanjskih poslova i evropskih integracija</w:t>
            </w:r>
          </w:p>
          <w:p w:rsidR="005A75D1" w:rsidRPr="00FE08C8" w:rsidRDefault="005A75D1" w:rsidP="002B70DE">
            <w:pPr>
              <w:jc w:val="center"/>
              <w:rPr>
                <w:lang w:val="en-US"/>
              </w:rPr>
            </w:pPr>
          </w:p>
        </w:tc>
        <w:tc>
          <w:tcPr>
            <w:tcW w:w="4001" w:type="dxa"/>
            <w:gridSpan w:val="3"/>
            <w:shd w:val="clear" w:color="auto" w:fill="DBE5F1" w:themeFill="accent1" w:themeFillTint="33"/>
          </w:tcPr>
          <w:p w:rsidR="005A75D1" w:rsidRPr="00507575" w:rsidRDefault="005A75D1" w:rsidP="002B70DE">
            <w:pPr>
              <w:jc w:val="center"/>
              <w:rPr>
                <w:lang w:val="sr-Latn-CS"/>
              </w:rPr>
            </w:pPr>
            <w:r w:rsidRPr="00507575">
              <w:rPr>
                <w:sz w:val="22"/>
                <w:szCs w:val="22"/>
                <w:lang w:val="sr-Latn-CS"/>
              </w:rPr>
              <w:t>REALIZOVANO</w:t>
            </w:r>
          </w:p>
          <w:p w:rsidR="005A75D1" w:rsidRPr="006F58E7" w:rsidRDefault="005A75D1" w:rsidP="002B70DE">
            <w:pPr>
              <w:jc w:val="center"/>
              <w:rPr>
                <w:color w:val="C00000"/>
                <w:lang w:val="sr-Latn-CS"/>
              </w:rPr>
            </w:pPr>
          </w:p>
          <w:p w:rsidR="005A75D1" w:rsidRPr="00EE2033" w:rsidRDefault="005A75D1" w:rsidP="002B70DE">
            <w:pPr>
              <w:contextualSpacing/>
              <w:jc w:val="both"/>
              <w:rPr>
                <w:lang w:val="sr-Latn-CS"/>
              </w:rPr>
            </w:pPr>
            <w:r w:rsidRPr="006F58E7">
              <w:rPr>
                <w:sz w:val="22"/>
                <w:szCs w:val="22"/>
              </w:rPr>
              <w:t>.</w:t>
            </w: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r w:rsidRPr="00FE08C8">
              <w:t>9.</w:t>
            </w:r>
          </w:p>
        </w:tc>
        <w:tc>
          <w:tcPr>
            <w:tcW w:w="4770" w:type="dxa"/>
            <w:gridSpan w:val="2"/>
            <w:shd w:val="clear" w:color="auto" w:fill="DBE5F1" w:themeFill="accent1" w:themeFillTint="33"/>
          </w:tcPr>
          <w:p w:rsidR="005A75D1" w:rsidRPr="00FE08C8" w:rsidRDefault="005A75D1" w:rsidP="002B70DE">
            <w:pPr>
              <w:tabs>
                <w:tab w:val="left" w:pos="1106"/>
              </w:tabs>
              <w:spacing w:after="200"/>
              <w:contextualSpacing/>
              <w:jc w:val="both"/>
              <w:rPr>
                <w:rFonts w:eastAsia="Calibri"/>
                <w:lang w:val="sr-Latn-CS" w:eastAsia="en-GB"/>
              </w:rPr>
            </w:pPr>
            <w:r w:rsidRPr="00FE08C8">
              <w:rPr>
                <w:rFonts w:eastAsia="Calibri"/>
                <w:lang w:val="sr-Latn-CS" w:eastAsia="en-US"/>
              </w:rPr>
              <w:t>Sprovođenje Sporazuma o međusobnoj saradnji u oblastima sigurnosti i bezbjednosti pomorske plovidbe, integrisanog sistema kontrole, nadzora i zaštite mora i granične kontrole</w:t>
            </w:r>
          </w:p>
          <w:p w:rsidR="005A75D1" w:rsidRPr="00FE08C8" w:rsidRDefault="005A75D1" w:rsidP="002B70DE">
            <w:pPr>
              <w:contextualSpacing/>
              <w:jc w:val="both"/>
              <w:rPr>
                <w:rFonts w:eastAsia="Calibri"/>
                <w:lang w:eastAsia="en-US"/>
              </w:rPr>
            </w:pP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Milan Paunović, predsjednik Komisije,</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 xml:space="preserve">Stanko Čabarkapa, sekretar Komisije </w:t>
            </w:r>
          </w:p>
        </w:tc>
        <w:tc>
          <w:tcPr>
            <w:tcW w:w="2362" w:type="dxa"/>
            <w:gridSpan w:val="2"/>
            <w:shd w:val="clear" w:color="auto" w:fill="DBE5F1" w:themeFill="accent1" w:themeFillTint="33"/>
          </w:tcPr>
          <w:p w:rsidR="005A75D1" w:rsidRPr="00FE08C8" w:rsidRDefault="005A75D1" w:rsidP="002B70DE">
            <w:pPr>
              <w:jc w:val="center"/>
            </w:pPr>
            <w:r w:rsidRPr="00FE08C8">
              <w:t>Ministarstvo odbrane,</w:t>
            </w:r>
          </w:p>
          <w:p w:rsidR="005A75D1" w:rsidRPr="00FE08C8" w:rsidRDefault="005A75D1" w:rsidP="002B70DE">
            <w:pPr>
              <w:jc w:val="center"/>
              <w:rPr>
                <w:lang w:val="en-US"/>
              </w:rPr>
            </w:pPr>
            <w:r w:rsidRPr="00FE08C8">
              <w:t>Ministarstvo saobraćaja i pomorstva</w:t>
            </w:r>
          </w:p>
        </w:tc>
        <w:tc>
          <w:tcPr>
            <w:tcW w:w="4001" w:type="dxa"/>
            <w:gridSpan w:val="3"/>
            <w:shd w:val="clear" w:color="auto" w:fill="DBE5F1" w:themeFill="accent1" w:themeFillTint="33"/>
          </w:tcPr>
          <w:p w:rsidR="005A75D1" w:rsidRPr="00507575" w:rsidRDefault="005A75D1" w:rsidP="002B70DE">
            <w:pPr>
              <w:jc w:val="center"/>
              <w:rPr>
                <w:lang w:val="sr-Latn-CS"/>
              </w:rPr>
            </w:pPr>
            <w:r w:rsidRPr="00507575">
              <w:rPr>
                <w:sz w:val="22"/>
                <w:szCs w:val="22"/>
                <w:lang w:val="sr-Latn-CS"/>
              </w:rPr>
              <w:t>REALIZOVANO</w:t>
            </w:r>
          </w:p>
          <w:p w:rsidR="005A75D1" w:rsidRPr="006F58E7" w:rsidRDefault="005A75D1" w:rsidP="002B70DE">
            <w:pPr>
              <w:jc w:val="center"/>
              <w:rPr>
                <w:color w:val="C00000"/>
                <w:lang w:val="en-US"/>
              </w:rPr>
            </w:pPr>
          </w:p>
          <w:p w:rsidR="005A75D1" w:rsidRPr="00EE2033" w:rsidRDefault="005A75D1" w:rsidP="002B70DE">
            <w:pPr>
              <w:contextualSpacing/>
              <w:jc w:val="both"/>
              <w:rPr>
                <w:lang w:val="sr-Latn-CS"/>
              </w:rPr>
            </w:pP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r w:rsidRPr="00FE08C8">
              <w:t>10.</w:t>
            </w:r>
          </w:p>
        </w:tc>
        <w:tc>
          <w:tcPr>
            <w:tcW w:w="4770" w:type="dxa"/>
            <w:gridSpan w:val="2"/>
            <w:shd w:val="clear" w:color="auto" w:fill="DBE5F1" w:themeFill="accent1" w:themeFillTint="33"/>
          </w:tcPr>
          <w:p w:rsidR="005A75D1" w:rsidRPr="00FE08C8" w:rsidRDefault="005A75D1" w:rsidP="002B70DE">
            <w:pPr>
              <w:contextualSpacing/>
              <w:jc w:val="both"/>
              <w:rPr>
                <w:rFonts w:eastAsia="Calibri"/>
                <w:lang w:eastAsia="en-US"/>
              </w:rPr>
            </w:pPr>
            <w:r w:rsidRPr="00FE08C8">
              <w:t>Plan</w:t>
            </w:r>
            <w:r w:rsidRPr="00FE08C8">
              <w:rPr>
                <w:lang w:val="sr-Latn-CS"/>
              </w:rPr>
              <w:t xml:space="preserve"> </w:t>
            </w:r>
            <w:r w:rsidRPr="00FE08C8">
              <w:t>mjera</w:t>
            </w:r>
            <w:r w:rsidRPr="00FE08C8">
              <w:rPr>
                <w:lang w:val="sr-Latn-CS"/>
              </w:rPr>
              <w:t xml:space="preserve"> </w:t>
            </w:r>
            <w:r w:rsidRPr="00FE08C8">
              <w:t>i</w:t>
            </w:r>
            <w:r w:rsidRPr="00FE08C8">
              <w:rPr>
                <w:lang w:val="sr-Latn-CS"/>
              </w:rPr>
              <w:t xml:space="preserve"> </w:t>
            </w:r>
            <w:r w:rsidRPr="00FE08C8">
              <w:t>aktivnosti</w:t>
            </w:r>
            <w:r w:rsidRPr="00FE08C8">
              <w:rPr>
                <w:lang w:val="sr-Latn-CS"/>
              </w:rPr>
              <w:t xml:space="preserve"> </w:t>
            </w:r>
            <w:r w:rsidRPr="00FE08C8">
              <w:t>na</w:t>
            </w:r>
            <w:r w:rsidRPr="00FE08C8">
              <w:rPr>
                <w:lang w:val="sr-Latn-CS"/>
              </w:rPr>
              <w:t xml:space="preserve"> </w:t>
            </w:r>
            <w:r w:rsidRPr="00FE08C8">
              <w:t>pojednostavljenju</w:t>
            </w:r>
            <w:r w:rsidRPr="00FE08C8">
              <w:rPr>
                <w:lang w:val="sr-Latn-CS"/>
              </w:rPr>
              <w:t xml:space="preserve"> </w:t>
            </w:r>
            <w:r w:rsidRPr="00FE08C8">
              <w:t>grani</w:t>
            </w:r>
            <w:r w:rsidRPr="00FE08C8">
              <w:rPr>
                <w:lang w:val="sr-Latn-CS"/>
              </w:rPr>
              <w:t>č</w:t>
            </w:r>
            <w:r w:rsidRPr="00FE08C8">
              <w:t>nih</w:t>
            </w:r>
            <w:r w:rsidRPr="00FE08C8">
              <w:rPr>
                <w:lang w:val="sr-Latn-CS"/>
              </w:rPr>
              <w:t xml:space="preserve"> </w:t>
            </w:r>
            <w:r w:rsidRPr="00FE08C8">
              <w:t>procedura</w:t>
            </w:r>
            <w:r w:rsidRPr="00FE08C8">
              <w:rPr>
                <w:lang w:val="sr-Latn-CS"/>
              </w:rPr>
              <w:t xml:space="preserve"> </w:t>
            </w:r>
            <w:r w:rsidRPr="00FE08C8">
              <w:t>za</w:t>
            </w:r>
            <w:r w:rsidRPr="00FE08C8">
              <w:rPr>
                <w:lang w:val="sr-Latn-CS"/>
              </w:rPr>
              <w:t xml:space="preserve"> </w:t>
            </w:r>
            <w:r w:rsidRPr="00FE08C8">
              <w:t>vrijeme</w:t>
            </w:r>
            <w:r w:rsidRPr="00FE08C8">
              <w:rPr>
                <w:lang w:val="sr-Latn-CS"/>
              </w:rPr>
              <w:t xml:space="preserve"> </w:t>
            </w:r>
            <w:r w:rsidRPr="00FE08C8">
              <w:t>turisti</w:t>
            </w:r>
            <w:r w:rsidRPr="00FE08C8">
              <w:rPr>
                <w:lang w:val="sr-Latn-CS"/>
              </w:rPr>
              <w:t>č</w:t>
            </w:r>
            <w:r w:rsidRPr="00FE08C8">
              <w:t>ke</w:t>
            </w:r>
            <w:r w:rsidRPr="00FE08C8">
              <w:rPr>
                <w:lang w:val="sr-Latn-CS"/>
              </w:rPr>
              <w:t xml:space="preserve"> </w:t>
            </w:r>
            <w:r w:rsidRPr="00FE08C8">
              <w:t>sezone</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Stanko Čabarkapa</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 xml:space="preserve">Slavko Vojinović </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sr-Latn-CS"/>
              </w:rPr>
              <w:t>Uprava policije,</w:t>
            </w:r>
          </w:p>
          <w:p w:rsidR="005A75D1" w:rsidRPr="00FE08C8" w:rsidRDefault="005A75D1" w:rsidP="002B70DE">
            <w:pPr>
              <w:jc w:val="center"/>
              <w:rPr>
                <w:lang w:val="sr-Latn-CS"/>
              </w:rPr>
            </w:pPr>
            <w:r w:rsidRPr="00FE08C8">
              <w:rPr>
                <w:lang w:val="sr-Latn-CS"/>
              </w:rPr>
              <w:t>Uprava carina,</w:t>
            </w:r>
          </w:p>
          <w:p w:rsidR="005A75D1" w:rsidRPr="00FE08C8" w:rsidRDefault="005A75D1" w:rsidP="002B70DE">
            <w:pPr>
              <w:jc w:val="center"/>
            </w:pPr>
            <w:r w:rsidRPr="00FE08C8">
              <w:rPr>
                <w:lang w:val="sr-Latn-CS"/>
              </w:rPr>
              <w:t>Uprava za inspekcijske poslove</w:t>
            </w:r>
            <w:r w:rsidRPr="00FE08C8">
              <w:t xml:space="preserve"> </w:t>
            </w:r>
          </w:p>
        </w:tc>
        <w:tc>
          <w:tcPr>
            <w:tcW w:w="4001" w:type="dxa"/>
            <w:gridSpan w:val="3"/>
            <w:shd w:val="clear" w:color="auto" w:fill="DBE5F1" w:themeFill="accent1" w:themeFillTint="33"/>
          </w:tcPr>
          <w:p w:rsidR="005A75D1" w:rsidRPr="00507575" w:rsidRDefault="005A75D1" w:rsidP="002B70DE">
            <w:pPr>
              <w:jc w:val="center"/>
              <w:rPr>
                <w:lang w:val="sr-Latn-CS"/>
              </w:rPr>
            </w:pPr>
            <w:r w:rsidRPr="00507575">
              <w:rPr>
                <w:sz w:val="22"/>
                <w:szCs w:val="22"/>
                <w:lang w:val="sr-Latn-CS"/>
              </w:rPr>
              <w:t>REALIZOVANO</w:t>
            </w:r>
          </w:p>
          <w:p w:rsidR="005A75D1" w:rsidRPr="006F58E7" w:rsidRDefault="005A75D1" w:rsidP="002B70DE">
            <w:pPr>
              <w:jc w:val="center"/>
              <w:rPr>
                <w:color w:val="C00000"/>
                <w:lang w:val="sr-Latn-CS"/>
              </w:rPr>
            </w:pPr>
          </w:p>
          <w:p w:rsidR="005A75D1" w:rsidRPr="00EE2033" w:rsidRDefault="005A75D1" w:rsidP="002B70DE">
            <w:pPr>
              <w:contextualSpacing/>
              <w:jc w:val="center"/>
              <w:rPr>
                <w:lang w:val="sr-Latn-CS"/>
              </w:rPr>
            </w:pP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r w:rsidRPr="00FE08C8">
              <w:t>11.</w:t>
            </w:r>
          </w:p>
        </w:tc>
        <w:tc>
          <w:tcPr>
            <w:tcW w:w="4770" w:type="dxa"/>
            <w:gridSpan w:val="2"/>
            <w:shd w:val="clear" w:color="auto" w:fill="DBE5F1" w:themeFill="accent1" w:themeFillTint="33"/>
          </w:tcPr>
          <w:p w:rsidR="005A75D1" w:rsidRPr="00FE08C8" w:rsidRDefault="005A75D1" w:rsidP="002B70DE">
            <w:pPr>
              <w:tabs>
                <w:tab w:val="left" w:pos="1125"/>
              </w:tabs>
              <w:contextualSpacing/>
              <w:jc w:val="both"/>
              <w:rPr>
                <w:rFonts w:eastAsia="Calibri"/>
                <w:lang w:eastAsia="en-US"/>
              </w:rPr>
            </w:pPr>
            <w:r w:rsidRPr="00FE08C8">
              <w:t>Izvještaj o sprovođenju Zajedničkog plana za prevenciju i represiju korupcije na graničnim prelazima</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Aleksandar Vukčević</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rPr>
              <w:t>Slavko</w:t>
            </w:r>
            <w:r w:rsidRPr="00FE08C8">
              <w:rPr>
                <w:rFonts w:ascii="Times New Roman" w:hAnsi="Times New Roman" w:cs="Times New Roman"/>
                <w:sz w:val="24"/>
                <w:szCs w:val="24"/>
                <w:lang w:val="sr-Latn-CS"/>
              </w:rPr>
              <w:t xml:space="preserve"> </w:t>
            </w:r>
            <w:r w:rsidRPr="00FE08C8">
              <w:rPr>
                <w:rFonts w:ascii="Times New Roman" w:hAnsi="Times New Roman" w:cs="Times New Roman"/>
                <w:sz w:val="24"/>
                <w:szCs w:val="24"/>
              </w:rPr>
              <w:t>Vojinovi</w:t>
            </w:r>
            <w:r w:rsidRPr="00FE08C8">
              <w:rPr>
                <w:rFonts w:ascii="Times New Roman" w:hAnsi="Times New Roman" w:cs="Times New Roman"/>
                <w:sz w:val="24"/>
                <w:szCs w:val="24"/>
                <w:lang w:val="sr-Latn-CS"/>
              </w:rPr>
              <w:t>ć</w:t>
            </w:r>
            <w:r>
              <w:rPr>
                <w:rFonts w:ascii="Times New Roman" w:hAnsi="Times New Roman" w:cs="Times New Roman"/>
                <w:sz w:val="24"/>
                <w:szCs w:val="24"/>
                <w:lang w:val="sr-Latn-CS"/>
              </w:rPr>
              <w:t>,</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rPr>
              <w:t>Vukoman</w:t>
            </w:r>
            <w:r w:rsidRPr="00FE08C8">
              <w:rPr>
                <w:rFonts w:ascii="Times New Roman" w:hAnsi="Times New Roman" w:cs="Times New Roman"/>
                <w:sz w:val="24"/>
                <w:szCs w:val="24"/>
                <w:lang w:val="sr-Latn-CS"/>
              </w:rPr>
              <w:t xml:space="preserve"> Ž</w:t>
            </w:r>
            <w:r w:rsidRPr="00FE08C8">
              <w:rPr>
                <w:rFonts w:ascii="Times New Roman" w:hAnsi="Times New Roman" w:cs="Times New Roman"/>
                <w:sz w:val="24"/>
                <w:szCs w:val="24"/>
              </w:rPr>
              <w:t>arkovi</w:t>
            </w:r>
            <w:r w:rsidRPr="00FE08C8">
              <w:rPr>
                <w:rFonts w:ascii="Times New Roman" w:hAnsi="Times New Roman" w:cs="Times New Roman"/>
                <w:sz w:val="24"/>
                <w:szCs w:val="24"/>
                <w:lang w:val="sr-Latn-CS"/>
              </w:rPr>
              <w:t>ć</w:t>
            </w: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en-US"/>
              </w:rPr>
              <w:t>Uprava policije,</w:t>
            </w:r>
          </w:p>
          <w:p w:rsidR="005A75D1" w:rsidRPr="00FE08C8" w:rsidRDefault="005A75D1" w:rsidP="002B70DE">
            <w:pPr>
              <w:jc w:val="center"/>
              <w:rPr>
                <w:lang w:val="en-US"/>
              </w:rPr>
            </w:pPr>
            <w:r w:rsidRPr="00FE08C8">
              <w:rPr>
                <w:lang w:val="en-US"/>
              </w:rPr>
              <w:t>Uprava carina,</w:t>
            </w:r>
          </w:p>
          <w:p w:rsidR="005A75D1" w:rsidRPr="00FE08C8" w:rsidRDefault="005A75D1" w:rsidP="002B70DE">
            <w:pPr>
              <w:jc w:val="center"/>
              <w:rPr>
                <w:lang w:val="en-US"/>
              </w:rPr>
            </w:pPr>
            <w:r w:rsidRPr="00FE08C8">
              <w:rPr>
                <w:lang w:val="en-US"/>
              </w:rPr>
              <w:t>Uprava za inspekcijske poslove</w:t>
            </w:r>
          </w:p>
          <w:p w:rsidR="005A75D1" w:rsidRPr="00FE08C8" w:rsidRDefault="005A75D1" w:rsidP="002B70DE">
            <w:pPr>
              <w:rPr>
                <w:lang w:val="en-US"/>
              </w:rPr>
            </w:pPr>
          </w:p>
          <w:p w:rsidR="005A75D1" w:rsidRPr="00FE08C8" w:rsidRDefault="005A75D1" w:rsidP="002B70DE">
            <w:pPr>
              <w:ind w:firstLine="708"/>
              <w:rPr>
                <w:lang w:val="en-US"/>
              </w:rPr>
            </w:pPr>
          </w:p>
        </w:tc>
        <w:tc>
          <w:tcPr>
            <w:tcW w:w="4001" w:type="dxa"/>
            <w:gridSpan w:val="3"/>
            <w:shd w:val="clear" w:color="auto" w:fill="DBE5F1" w:themeFill="accent1" w:themeFillTint="33"/>
          </w:tcPr>
          <w:p w:rsidR="005A75D1" w:rsidRPr="00507575" w:rsidRDefault="005A75D1" w:rsidP="002B70DE">
            <w:pPr>
              <w:jc w:val="center"/>
              <w:rPr>
                <w:lang w:val="en-US"/>
              </w:rPr>
            </w:pPr>
            <w:r w:rsidRPr="00507575">
              <w:rPr>
                <w:sz w:val="22"/>
                <w:szCs w:val="22"/>
                <w:lang w:val="en-US"/>
              </w:rPr>
              <w:t>REALIZOVANO</w:t>
            </w:r>
          </w:p>
          <w:p w:rsidR="005A75D1" w:rsidRPr="006F58E7" w:rsidRDefault="005A75D1" w:rsidP="002B70DE">
            <w:pPr>
              <w:jc w:val="center"/>
              <w:rPr>
                <w:b/>
                <w:lang w:val="en-US"/>
              </w:rPr>
            </w:pPr>
          </w:p>
          <w:p w:rsidR="005A75D1" w:rsidRPr="00EE2033" w:rsidRDefault="005A75D1" w:rsidP="002B70DE">
            <w:pPr>
              <w:contextualSpacing/>
              <w:jc w:val="both"/>
              <w:rPr>
                <w:lang w:val="sr-Latn-CS"/>
              </w:rPr>
            </w:pPr>
          </w:p>
        </w:tc>
      </w:tr>
      <w:tr w:rsidR="005A75D1" w:rsidRPr="00FE08C8" w:rsidTr="00326DC1">
        <w:tblPrEx>
          <w:jc w:val="center"/>
        </w:tblPrEx>
        <w:trPr>
          <w:gridBefore w:val="1"/>
          <w:gridAfter w:val="1"/>
          <w:wBefore w:w="252" w:type="dxa"/>
          <w:wAfter w:w="49" w:type="dxa"/>
          <w:trHeight w:val="390"/>
          <w:jc w:val="center"/>
        </w:trPr>
        <w:tc>
          <w:tcPr>
            <w:tcW w:w="681" w:type="dxa"/>
            <w:gridSpan w:val="4"/>
            <w:shd w:val="clear" w:color="auto" w:fill="DBE5F1" w:themeFill="accent1" w:themeFillTint="33"/>
          </w:tcPr>
          <w:p w:rsidR="005A75D1" w:rsidRPr="00FE08C8" w:rsidRDefault="005A75D1" w:rsidP="002B70DE">
            <w:r w:rsidRPr="00FE08C8">
              <w:lastRenderedPageBreak/>
              <w:t>12.</w:t>
            </w:r>
          </w:p>
        </w:tc>
        <w:tc>
          <w:tcPr>
            <w:tcW w:w="4770" w:type="dxa"/>
            <w:gridSpan w:val="2"/>
            <w:shd w:val="clear" w:color="auto" w:fill="DBE5F1" w:themeFill="accent1" w:themeFillTint="33"/>
          </w:tcPr>
          <w:p w:rsidR="005A75D1" w:rsidRPr="00FE08C8" w:rsidRDefault="005A75D1" w:rsidP="002B70DE">
            <w:pPr>
              <w:contextualSpacing/>
              <w:jc w:val="both"/>
              <w:rPr>
                <w:rFonts w:eastAsia="Calibri"/>
                <w:lang w:eastAsia="en-US"/>
              </w:rPr>
            </w:pPr>
            <w:r w:rsidRPr="00FE08C8">
              <w:rPr>
                <w:rFonts w:eastAsia="Calibri"/>
              </w:rPr>
              <w:t>Izvještaj u vezi sa sprovođenjem Strategije integrisanog upravljanja granicom (IUG), na regionalnom i lokalnom nivou</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Stanko Čabarkapa</w:t>
            </w:r>
          </w:p>
          <w:p w:rsidR="005A75D1" w:rsidRPr="00FE08C8" w:rsidRDefault="005A75D1" w:rsidP="002B70DE">
            <w:pPr>
              <w:pStyle w:val="1tekst"/>
              <w:ind w:left="0" w:right="0"/>
              <w:jc w:val="center"/>
              <w:rPr>
                <w:rFonts w:ascii="Times New Roman" w:hAnsi="Times New Roman" w:cs="Times New Roman"/>
                <w:sz w:val="24"/>
                <w:szCs w:val="24"/>
              </w:rPr>
            </w:pPr>
            <w:r w:rsidRPr="00FE08C8">
              <w:rPr>
                <w:rFonts w:ascii="Times New Roman" w:hAnsi="Times New Roman" w:cs="Times New Roman"/>
                <w:sz w:val="24"/>
                <w:szCs w:val="24"/>
              </w:rPr>
              <w:t>Vaso Jovićević</w:t>
            </w:r>
          </w:p>
          <w:p w:rsidR="005A75D1" w:rsidRPr="00FE08C8" w:rsidRDefault="005A75D1" w:rsidP="002B70DE">
            <w:pPr>
              <w:pStyle w:val="1tekst"/>
              <w:ind w:left="0" w:right="0"/>
              <w:jc w:val="center"/>
              <w:rPr>
                <w:rFonts w:ascii="Times New Roman" w:hAnsi="Times New Roman" w:cs="Times New Roman"/>
                <w:sz w:val="24"/>
                <w:szCs w:val="24"/>
              </w:rPr>
            </w:pPr>
          </w:p>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Slavko Vojinović</w:t>
            </w:r>
            <w:r>
              <w:rPr>
                <w:rFonts w:ascii="Times New Roman" w:hAnsi="Times New Roman" w:cs="Times New Roman"/>
                <w:sz w:val="24"/>
                <w:szCs w:val="24"/>
              </w:rPr>
              <w:t>,</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rPr>
              <w:t>Vukoman Žarković</w:t>
            </w: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en-US"/>
              </w:rPr>
              <w:t>Uprava policije</w:t>
            </w:r>
          </w:p>
          <w:p w:rsidR="005A75D1" w:rsidRPr="00FE08C8" w:rsidRDefault="005A75D1" w:rsidP="002B70DE">
            <w:pPr>
              <w:jc w:val="center"/>
              <w:rPr>
                <w:lang w:val="en-US"/>
              </w:rPr>
            </w:pPr>
          </w:p>
          <w:p w:rsidR="005A75D1" w:rsidRPr="00FE08C8" w:rsidRDefault="005A75D1" w:rsidP="002B70DE">
            <w:pPr>
              <w:jc w:val="center"/>
              <w:rPr>
                <w:lang w:val="en-US"/>
              </w:rPr>
            </w:pPr>
            <w:r w:rsidRPr="00FE08C8">
              <w:rPr>
                <w:lang w:val="en-US"/>
              </w:rPr>
              <w:t>Uprava carina</w:t>
            </w:r>
          </w:p>
          <w:p w:rsidR="005A75D1" w:rsidRPr="00FE08C8" w:rsidRDefault="005A75D1" w:rsidP="002B70DE">
            <w:pPr>
              <w:jc w:val="center"/>
              <w:rPr>
                <w:lang w:val="en-US"/>
              </w:rPr>
            </w:pPr>
            <w:r w:rsidRPr="00FE08C8">
              <w:rPr>
                <w:lang w:val="en-US"/>
              </w:rPr>
              <w:t>(Radivoje Pejović)</w:t>
            </w:r>
          </w:p>
          <w:p w:rsidR="005A75D1" w:rsidRPr="00FE08C8" w:rsidRDefault="005A75D1" w:rsidP="002B70DE">
            <w:pPr>
              <w:jc w:val="center"/>
              <w:rPr>
                <w:lang w:val="en-US"/>
              </w:rPr>
            </w:pPr>
          </w:p>
          <w:p w:rsidR="005A75D1" w:rsidRPr="00FE08C8" w:rsidRDefault="005A75D1" w:rsidP="002B70DE">
            <w:pPr>
              <w:jc w:val="center"/>
              <w:rPr>
                <w:lang w:val="en-US"/>
              </w:rPr>
            </w:pPr>
            <w:r w:rsidRPr="00FE08C8">
              <w:rPr>
                <w:lang w:val="en-US"/>
              </w:rPr>
              <w:t>Uprava za inspekcijske poslove</w:t>
            </w:r>
          </w:p>
          <w:p w:rsidR="005A75D1" w:rsidRPr="00FE08C8" w:rsidRDefault="005A75D1" w:rsidP="002B70DE">
            <w:pPr>
              <w:jc w:val="center"/>
              <w:rPr>
                <w:lang w:val="en-US"/>
              </w:rPr>
            </w:pPr>
            <w:r w:rsidRPr="00FE08C8">
              <w:rPr>
                <w:lang w:val="en-US"/>
              </w:rPr>
              <w:t>(Mirjana Drašković, Radojka Šćepanović</w:t>
            </w:r>
          </w:p>
          <w:p w:rsidR="005A75D1" w:rsidRPr="00FE08C8" w:rsidRDefault="005A75D1" w:rsidP="002B70DE">
            <w:pPr>
              <w:jc w:val="center"/>
              <w:rPr>
                <w:lang w:val="en-US"/>
              </w:rPr>
            </w:pPr>
            <w:r w:rsidRPr="00FE08C8">
              <w:rPr>
                <w:lang w:val="en-US"/>
              </w:rPr>
              <w:t>i dr Višnja Orban)</w:t>
            </w:r>
          </w:p>
        </w:tc>
        <w:tc>
          <w:tcPr>
            <w:tcW w:w="4001" w:type="dxa"/>
            <w:gridSpan w:val="3"/>
            <w:shd w:val="clear" w:color="auto" w:fill="DBE5F1" w:themeFill="accent1" w:themeFillTint="33"/>
          </w:tcPr>
          <w:p w:rsidR="005A75D1" w:rsidRPr="00507575" w:rsidRDefault="005A75D1" w:rsidP="002B70DE">
            <w:pPr>
              <w:jc w:val="center"/>
              <w:rPr>
                <w:lang w:val="sr-Latn-CS"/>
              </w:rPr>
            </w:pPr>
            <w:r w:rsidRPr="00507575">
              <w:rPr>
                <w:sz w:val="22"/>
                <w:szCs w:val="22"/>
                <w:lang w:val="sr-Latn-CS"/>
              </w:rPr>
              <w:t>REALIZOVANO</w:t>
            </w:r>
          </w:p>
          <w:p w:rsidR="005A75D1" w:rsidRPr="006F58E7" w:rsidRDefault="005A75D1" w:rsidP="002B70DE">
            <w:pPr>
              <w:jc w:val="center"/>
              <w:rPr>
                <w:lang w:val="sr-Latn-CS"/>
              </w:rPr>
            </w:pPr>
          </w:p>
          <w:p w:rsidR="005A75D1" w:rsidRPr="00EE2033" w:rsidRDefault="005A75D1" w:rsidP="002B70DE">
            <w:pPr>
              <w:jc w:val="both"/>
              <w:rPr>
                <w:lang w:val="sr-Latn-CS"/>
              </w:rPr>
            </w:pP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r w:rsidRPr="00FE08C8">
              <w:t>13.</w:t>
            </w:r>
          </w:p>
        </w:tc>
        <w:tc>
          <w:tcPr>
            <w:tcW w:w="4770" w:type="dxa"/>
            <w:gridSpan w:val="2"/>
            <w:shd w:val="clear" w:color="auto" w:fill="DBE5F1" w:themeFill="accent1" w:themeFillTint="33"/>
          </w:tcPr>
          <w:p w:rsidR="005A75D1" w:rsidRPr="00FE08C8" w:rsidRDefault="005A75D1" w:rsidP="002B70DE">
            <w:pPr>
              <w:pStyle w:val="1tekst"/>
              <w:ind w:left="0" w:right="76" w:firstLine="0"/>
              <w:rPr>
                <w:rFonts w:ascii="Times New Roman" w:eastAsia="Calibri" w:hAnsi="Times New Roman" w:cs="Times New Roman"/>
                <w:sz w:val="24"/>
                <w:szCs w:val="24"/>
              </w:rPr>
            </w:pPr>
            <w:r w:rsidRPr="00FE08C8">
              <w:rPr>
                <w:rFonts w:ascii="Times New Roman" w:eastAsia="Calibri" w:hAnsi="Times New Roman" w:cs="Times New Roman"/>
                <w:sz w:val="24"/>
                <w:szCs w:val="24"/>
              </w:rPr>
              <w:t>Izvještaj o realizaciji mjera za podoblast  Vanjske granice i Šengen u okviru  AP za Poglavlje 24 - Pravda, sloboda i bezbjednost</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Aleksandar Vukčević</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en-US"/>
              </w:rPr>
              <w:t>Samostalno</w:t>
            </w:r>
          </w:p>
        </w:tc>
        <w:tc>
          <w:tcPr>
            <w:tcW w:w="4001" w:type="dxa"/>
            <w:gridSpan w:val="3"/>
            <w:shd w:val="clear" w:color="auto" w:fill="DBE5F1" w:themeFill="accent1" w:themeFillTint="33"/>
          </w:tcPr>
          <w:p w:rsidR="005A75D1" w:rsidRPr="00507575" w:rsidRDefault="005A75D1" w:rsidP="002B70DE">
            <w:pPr>
              <w:jc w:val="center"/>
              <w:rPr>
                <w:lang w:val="en-US"/>
              </w:rPr>
            </w:pPr>
            <w:r w:rsidRPr="00507575">
              <w:rPr>
                <w:sz w:val="22"/>
                <w:szCs w:val="22"/>
                <w:lang w:val="en-US"/>
              </w:rPr>
              <w:t>REALIZOVANO</w:t>
            </w:r>
          </w:p>
          <w:p w:rsidR="005A75D1" w:rsidRPr="00507575" w:rsidRDefault="005A75D1" w:rsidP="002B70DE">
            <w:pPr>
              <w:contextualSpacing/>
              <w:jc w:val="center"/>
              <w:rPr>
                <w:lang w:val="sr-Latn-CS"/>
              </w:rPr>
            </w:pPr>
          </w:p>
        </w:tc>
      </w:tr>
      <w:tr w:rsidR="005A75D1" w:rsidRPr="00FE08C8" w:rsidTr="00326DC1">
        <w:tblPrEx>
          <w:jc w:val="center"/>
        </w:tblPrEx>
        <w:trPr>
          <w:gridBefore w:val="1"/>
          <w:gridAfter w:val="1"/>
          <w:wBefore w:w="252" w:type="dxa"/>
          <w:wAfter w:w="49" w:type="dxa"/>
          <w:trHeight w:val="446"/>
          <w:jc w:val="center"/>
        </w:trPr>
        <w:tc>
          <w:tcPr>
            <w:tcW w:w="681" w:type="dxa"/>
            <w:gridSpan w:val="4"/>
            <w:shd w:val="clear" w:color="auto" w:fill="DBE5F1" w:themeFill="accent1" w:themeFillTint="33"/>
          </w:tcPr>
          <w:p w:rsidR="005A75D1" w:rsidRPr="00FE08C8" w:rsidRDefault="005A75D1" w:rsidP="002B70DE">
            <w:r w:rsidRPr="00FE08C8">
              <w:t>14.</w:t>
            </w:r>
          </w:p>
        </w:tc>
        <w:tc>
          <w:tcPr>
            <w:tcW w:w="4770" w:type="dxa"/>
            <w:gridSpan w:val="2"/>
            <w:shd w:val="clear" w:color="auto" w:fill="DBE5F1" w:themeFill="accent1" w:themeFillTint="33"/>
          </w:tcPr>
          <w:p w:rsidR="005A75D1" w:rsidRPr="00FE08C8" w:rsidRDefault="005A75D1" w:rsidP="002B70DE">
            <w:pPr>
              <w:pStyle w:val="1tekst"/>
              <w:ind w:left="0" w:right="76" w:firstLine="0"/>
              <w:rPr>
                <w:rFonts w:ascii="Times New Roman" w:eastAsia="Calibri" w:hAnsi="Times New Roman" w:cs="Times New Roman"/>
                <w:sz w:val="24"/>
                <w:szCs w:val="24"/>
              </w:rPr>
            </w:pPr>
            <w:r w:rsidRPr="00FE08C8">
              <w:rPr>
                <w:rFonts w:ascii="Times New Roman" w:eastAsia="Calibri" w:hAnsi="Times New Roman" w:cs="Times New Roman"/>
                <w:sz w:val="24"/>
                <w:szCs w:val="24"/>
              </w:rPr>
              <w:t>Izvještaj o aktivnostima na uspostavljanju Zajedničkog centra za policijsku saradnju između Ministarstva unutrašnjih poslova Crne Gore, Ministarstva unutrašnjih poslova Republike Albanije i Ministarstva unutrašnjih poslova Republike Kosovo</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Aleksandar Vukčević</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en-US"/>
              </w:rPr>
              <w:t>Uprava policije</w:t>
            </w:r>
          </w:p>
        </w:tc>
        <w:tc>
          <w:tcPr>
            <w:tcW w:w="4001" w:type="dxa"/>
            <w:gridSpan w:val="3"/>
            <w:shd w:val="clear" w:color="auto" w:fill="DBE5F1" w:themeFill="accent1" w:themeFillTint="33"/>
          </w:tcPr>
          <w:p w:rsidR="005A75D1" w:rsidRPr="00507575" w:rsidRDefault="005A75D1" w:rsidP="002B70DE">
            <w:pPr>
              <w:tabs>
                <w:tab w:val="left" w:pos="540"/>
                <w:tab w:val="left" w:pos="720"/>
              </w:tabs>
              <w:jc w:val="center"/>
              <w:rPr>
                <w:bCs/>
              </w:rPr>
            </w:pPr>
            <w:r w:rsidRPr="00507575">
              <w:rPr>
                <w:bCs/>
                <w:sz w:val="22"/>
                <w:szCs w:val="22"/>
              </w:rPr>
              <w:t>REALIZOVANO</w:t>
            </w:r>
          </w:p>
          <w:p w:rsidR="005A75D1" w:rsidRPr="00507575" w:rsidRDefault="005A75D1" w:rsidP="002B70DE">
            <w:pPr>
              <w:tabs>
                <w:tab w:val="left" w:pos="540"/>
                <w:tab w:val="left" w:pos="720"/>
              </w:tabs>
              <w:jc w:val="center"/>
              <w:rPr>
                <w:lang w:val="sr-Latn-CS"/>
              </w:rPr>
            </w:pP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15.</w:t>
            </w:r>
          </w:p>
        </w:tc>
        <w:tc>
          <w:tcPr>
            <w:tcW w:w="4770" w:type="dxa"/>
            <w:gridSpan w:val="2"/>
            <w:shd w:val="clear" w:color="auto" w:fill="DBE5F1" w:themeFill="accent1" w:themeFillTint="33"/>
          </w:tcPr>
          <w:p w:rsidR="005A75D1" w:rsidRPr="00FE08C8" w:rsidRDefault="005A75D1" w:rsidP="002B70DE">
            <w:pPr>
              <w:jc w:val="both"/>
              <w:rPr>
                <w:lang w:val="sr-Latn-CS"/>
              </w:rPr>
            </w:pPr>
            <w:r>
              <w:rPr>
                <w:rFonts w:eastAsia="Calibri"/>
              </w:rPr>
              <w:t xml:space="preserve">Zatvaranje </w:t>
            </w:r>
            <w:r w:rsidRPr="00FE08C8">
              <w:rPr>
                <w:rFonts w:eastAsia="Calibri"/>
              </w:rPr>
              <w:t>sporedn</w:t>
            </w:r>
            <w:r>
              <w:rPr>
                <w:rFonts w:eastAsia="Calibri"/>
              </w:rPr>
              <w:t>ih</w:t>
            </w:r>
            <w:r w:rsidRPr="00FE08C8">
              <w:rPr>
                <w:rFonts w:eastAsia="Calibri"/>
              </w:rPr>
              <w:t xml:space="preserve"> putev</w:t>
            </w:r>
            <w:r>
              <w:rPr>
                <w:rFonts w:eastAsia="Calibri"/>
              </w:rPr>
              <w:t>a</w:t>
            </w:r>
            <w:r w:rsidRPr="00FE08C8">
              <w:rPr>
                <w:rFonts w:eastAsia="Calibri"/>
              </w:rPr>
              <w:t xml:space="preserve"> sa susjednim državama</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Aleksandar Vukčević,</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Mirjana Popović,</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Vukoman Žarković</w:t>
            </w: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en-US"/>
              </w:rPr>
              <w:t>Uprava policije</w:t>
            </w:r>
          </w:p>
        </w:tc>
        <w:tc>
          <w:tcPr>
            <w:tcW w:w="4001" w:type="dxa"/>
            <w:gridSpan w:val="3"/>
            <w:shd w:val="clear" w:color="auto" w:fill="DBE5F1" w:themeFill="accent1" w:themeFillTint="33"/>
          </w:tcPr>
          <w:p w:rsidR="005A75D1" w:rsidRPr="00507575" w:rsidRDefault="005A75D1" w:rsidP="002B70DE">
            <w:pPr>
              <w:jc w:val="center"/>
              <w:rPr>
                <w:lang w:val="en-US"/>
              </w:rPr>
            </w:pPr>
            <w:r w:rsidRPr="00507575">
              <w:rPr>
                <w:sz w:val="22"/>
                <w:szCs w:val="22"/>
                <w:lang w:val="en-US"/>
              </w:rPr>
              <w:t>REALIZOVANO</w:t>
            </w:r>
          </w:p>
          <w:p w:rsidR="005A75D1" w:rsidRPr="00507575" w:rsidRDefault="005A75D1" w:rsidP="002B70DE">
            <w:pPr>
              <w:jc w:val="center"/>
              <w:rPr>
                <w:lang w:val="en-US"/>
              </w:rPr>
            </w:pPr>
          </w:p>
          <w:p w:rsidR="005A75D1" w:rsidRPr="00507575" w:rsidRDefault="005A75D1" w:rsidP="002B70DE">
            <w:pPr>
              <w:contextualSpacing/>
              <w:jc w:val="both"/>
              <w:rPr>
                <w:lang w:val="sr-Latn-CS"/>
              </w:rPr>
            </w:pPr>
            <w:r w:rsidRPr="00507575">
              <w:rPr>
                <w:sz w:val="22"/>
                <w:szCs w:val="22"/>
                <w:lang w:val="sr-Latn-CS"/>
              </w:rPr>
              <w:t>).</w:t>
            </w: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16.</w:t>
            </w:r>
          </w:p>
        </w:tc>
        <w:tc>
          <w:tcPr>
            <w:tcW w:w="4770" w:type="dxa"/>
            <w:gridSpan w:val="2"/>
            <w:shd w:val="clear" w:color="auto" w:fill="DBE5F1" w:themeFill="accent1" w:themeFillTint="33"/>
          </w:tcPr>
          <w:p w:rsidR="005A75D1" w:rsidRPr="00FE08C8" w:rsidRDefault="005A75D1" w:rsidP="002B70DE">
            <w:pPr>
              <w:pStyle w:val="1tekst"/>
              <w:ind w:left="0" w:right="76" w:firstLine="0"/>
              <w:rPr>
                <w:rFonts w:ascii="Times New Roman" w:eastAsia="Calibri" w:hAnsi="Times New Roman" w:cs="Times New Roman"/>
                <w:sz w:val="24"/>
                <w:szCs w:val="24"/>
              </w:rPr>
            </w:pPr>
            <w:r w:rsidRPr="00FE08C8">
              <w:rPr>
                <w:rFonts w:ascii="Times New Roman" w:eastAsia="Calibri" w:hAnsi="Times New Roman" w:cs="Times New Roman"/>
                <w:sz w:val="24"/>
                <w:szCs w:val="24"/>
              </w:rPr>
              <w:t>Izvještaj o realizaciji ugovora o vodo-snabdijevanju i održavanju komunalnog reda, redovnom i periodičnom održavanju i servisiranju granične infrastrukture</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Vaso Jovićević</w:t>
            </w:r>
          </w:p>
          <w:p w:rsidR="005A75D1" w:rsidRPr="00FE08C8" w:rsidRDefault="005A75D1" w:rsidP="002B70DE">
            <w:pPr>
              <w:jc w:val="center"/>
              <w:rPr>
                <w:lang w:val="en-US"/>
              </w:rPr>
            </w:pP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en-US"/>
              </w:rPr>
              <w:t>Samostalno</w:t>
            </w:r>
          </w:p>
        </w:tc>
        <w:tc>
          <w:tcPr>
            <w:tcW w:w="4001" w:type="dxa"/>
            <w:gridSpan w:val="3"/>
            <w:shd w:val="clear" w:color="auto" w:fill="DBE5F1" w:themeFill="accent1" w:themeFillTint="33"/>
          </w:tcPr>
          <w:p w:rsidR="005A75D1" w:rsidRPr="00507575" w:rsidRDefault="005A75D1" w:rsidP="002B70DE">
            <w:pPr>
              <w:jc w:val="center"/>
              <w:rPr>
                <w:lang w:val="en-US"/>
              </w:rPr>
            </w:pPr>
            <w:r w:rsidRPr="00507575">
              <w:rPr>
                <w:sz w:val="22"/>
                <w:szCs w:val="22"/>
                <w:lang w:val="en-US"/>
              </w:rPr>
              <w:t>REALIZOVANO</w:t>
            </w:r>
          </w:p>
          <w:p w:rsidR="005A75D1" w:rsidRPr="00507575" w:rsidRDefault="005A75D1" w:rsidP="002B70DE">
            <w:pPr>
              <w:contextualSpacing/>
              <w:jc w:val="center"/>
              <w:rPr>
                <w:lang w:val="sr-Latn-CS"/>
              </w:rPr>
            </w:pP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17.</w:t>
            </w:r>
          </w:p>
        </w:tc>
        <w:tc>
          <w:tcPr>
            <w:tcW w:w="4770" w:type="dxa"/>
            <w:gridSpan w:val="2"/>
            <w:shd w:val="clear" w:color="auto" w:fill="DBE5F1" w:themeFill="accent1" w:themeFillTint="33"/>
          </w:tcPr>
          <w:p w:rsidR="005A75D1" w:rsidRPr="00FE08C8" w:rsidRDefault="005A75D1" w:rsidP="002B70DE">
            <w:pPr>
              <w:pStyle w:val="1tekst"/>
              <w:ind w:left="0" w:right="76" w:firstLine="0"/>
              <w:rPr>
                <w:rFonts w:ascii="Times New Roman" w:eastAsia="Calibri" w:hAnsi="Times New Roman" w:cs="Times New Roman"/>
                <w:sz w:val="24"/>
                <w:szCs w:val="24"/>
              </w:rPr>
            </w:pPr>
            <w:r w:rsidRPr="00FE08C8">
              <w:rPr>
                <w:rFonts w:ascii="Times New Roman" w:eastAsia="Calibri" w:hAnsi="Times New Roman" w:cs="Times New Roman"/>
                <w:sz w:val="24"/>
                <w:szCs w:val="24"/>
              </w:rPr>
              <w:t>Izvještaj o privrednim društvima koja obavljaju djelatnost na graničnim prelazima i o naplaćenim potraživanjima po osnovu zakupa na graničnim prelazima</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Vaso Jovićević</w:t>
            </w:r>
          </w:p>
          <w:p w:rsidR="005A75D1" w:rsidRPr="00FE08C8" w:rsidRDefault="005A75D1" w:rsidP="002B70DE">
            <w:pPr>
              <w:jc w:val="center"/>
              <w:rPr>
                <w:lang w:val="en-US"/>
              </w:rPr>
            </w:pP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en-US"/>
              </w:rPr>
              <w:t>Samostalno</w:t>
            </w:r>
          </w:p>
        </w:tc>
        <w:tc>
          <w:tcPr>
            <w:tcW w:w="4001" w:type="dxa"/>
            <w:gridSpan w:val="3"/>
            <w:shd w:val="clear" w:color="auto" w:fill="DBE5F1" w:themeFill="accent1" w:themeFillTint="33"/>
          </w:tcPr>
          <w:p w:rsidR="005A75D1" w:rsidRPr="00507575" w:rsidRDefault="005A75D1" w:rsidP="002B70DE">
            <w:pPr>
              <w:jc w:val="center"/>
              <w:rPr>
                <w:lang w:val="en-US"/>
              </w:rPr>
            </w:pPr>
            <w:r w:rsidRPr="00507575">
              <w:rPr>
                <w:sz w:val="22"/>
                <w:szCs w:val="22"/>
                <w:lang w:val="en-US"/>
              </w:rPr>
              <w:t>REALIZOVANO</w:t>
            </w:r>
          </w:p>
          <w:p w:rsidR="005A75D1" w:rsidRPr="00507575" w:rsidRDefault="005A75D1" w:rsidP="002B70DE">
            <w:pPr>
              <w:contextualSpacing/>
              <w:jc w:val="center"/>
              <w:rPr>
                <w:lang w:val="sr-Latn-CS"/>
              </w:rPr>
            </w:pP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18.</w:t>
            </w:r>
          </w:p>
        </w:tc>
        <w:tc>
          <w:tcPr>
            <w:tcW w:w="4770" w:type="dxa"/>
            <w:gridSpan w:val="2"/>
            <w:shd w:val="clear" w:color="auto" w:fill="DBE5F1" w:themeFill="accent1" w:themeFillTint="33"/>
          </w:tcPr>
          <w:p w:rsidR="005A75D1" w:rsidRPr="00FE08C8" w:rsidRDefault="005A75D1" w:rsidP="002B70DE">
            <w:pPr>
              <w:pStyle w:val="1tekst"/>
              <w:ind w:left="0" w:right="76" w:firstLine="0"/>
              <w:rPr>
                <w:rFonts w:ascii="Times New Roman" w:eastAsia="Calibri" w:hAnsi="Times New Roman" w:cs="Times New Roman"/>
                <w:sz w:val="24"/>
                <w:szCs w:val="24"/>
              </w:rPr>
            </w:pPr>
            <w:r w:rsidRPr="00FE08C8">
              <w:rPr>
                <w:rFonts w:ascii="Times New Roman" w:eastAsia="Calibri" w:hAnsi="Times New Roman" w:cs="Times New Roman"/>
                <w:sz w:val="24"/>
                <w:szCs w:val="24"/>
              </w:rPr>
              <w:t xml:space="preserve">Evidencija identifikacionih oznaka lica koja </w:t>
            </w:r>
            <w:r w:rsidRPr="00FE08C8">
              <w:rPr>
                <w:rFonts w:ascii="Times New Roman" w:eastAsia="Calibri" w:hAnsi="Times New Roman" w:cs="Times New Roman"/>
                <w:sz w:val="24"/>
                <w:szCs w:val="24"/>
              </w:rPr>
              <w:lastRenderedPageBreak/>
              <w:t>obavljaju privrednu djelatnost na graničnim prelazima u drumskom saobraćaju</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lastRenderedPageBreak/>
              <w:t>Vaso Jovićević</w:t>
            </w:r>
          </w:p>
          <w:p w:rsidR="005A75D1" w:rsidRPr="00FE08C8" w:rsidRDefault="005A75D1" w:rsidP="002B70DE">
            <w:pPr>
              <w:jc w:val="center"/>
              <w:rPr>
                <w:lang w:val="en-US"/>
              </w:rPr>
            </w:pP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en-US"/>
              </w:rPr>
              <w:lastRenderedPageBreak/>
              <w:t>Samostalno</w:t>
            </w:r>
          </w:p>
        </w:tc>
        <w:tc>
          <w:tcPr>
            <w:tcW w:w="4001" w:type="dxa"/>
            <w:gridSpan w:val="3"/>
            <w:shd w:val="clear" w:color="auto" w:fill="DBE5F1" w:themeFill="accent1" w:themeFillTint="33"/>
          </w:tcPr>
          <w:p w:rsidR="005A75D1" w:rsidRPr="00507575" w:rsidRDefault="005A75D1" w:rsidP="002B70DE">
            <w:pPr>
              <w:jc w:val="center"/>
              <w:rPr>
                <w:lang w:val="en-US"/>
              </w:rPr>
            </w:pPr>
            <w:r w:rsidRPr="00507575">
              <w:rPr>
                <w:sz w:val="22"/>
                <w:szCs w:val="22"/>
                <w:lang w:val="en-US"/>
              </w:rPr>
              <w:t>REALIZOVANO</w:t>
            </w:r>
          </w:p>
          <w:p w:rsidR="005A75D1" w:rsidRPr="00507575" w:rsidRDefault="005A75D1" w:rsidP="002B70DE">
            <w:pPr>
              <w:contextualSpacing/>
              <w:jc w:val="center"/>
              <w:rPr>
                <w:lang w:val="sr-Latn-CS"/>
              </w:rPr>
            </w:pP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lastRenderedPageBreak/>
              <w:t>19.</w:t>
            </w:r>
          </w:p>
        </w:tc>
        <w:tc>
          <w:tcPr>
            <w:tcW w:w="4770" w:type="dxa"/>
            <w:gridSpan w:val="2"/>
            <w:shd w:val="clear" w:color="auto" w:fill="DBE5F1" w:themeFill="accent1" w:themeFillTint="33"/>
          </w:tcPr>
          <w:p w:rsidR="005A75D1" w:rsidRPr="00FE08C8" w:rsidRDefault="005A75D1" w:rsidP="002B70DE">
            <w:pPr>
              <w:pStyle w:val="1tekst"/>
              <w:ind w:left="0" w:right="76" w:firstLine="0"/>
              <w:rPr>
                <w:rFonts w:ascii="Times New Roman" w:eastAsia="Calibri" w:hAnsi="Times New Roman" w:cs="Times New Roman"/>
                <w:sz w:val="24"/>
                <w:szCs w:val="24"/>
              </w:rPr>
            </w:pPr>
            <w:r w:rsidRPr="00FE08C8">
              <w:rPr>
                <w:rFonts w:ascii="Times New Roman" w:eastAsia="Calibri" w:hAnsi="Times New Roman" w:cs="Times New Roman"/>
                <w:sz w:val="24"/>
                <w:szCs w:val="24"/>
              </w:rPr>
              <w:t>Informacija o sprovedenim aktivnostima na realizaciji obaveza na graničnim prelazima u vazdušnom, željezničkom i pomorskom saobraćaju, u cilju što efikasnije operacionalizacije uslova koji moraju zadovoljiti i obezbijediti potrebne uslove za nesmetan rad graničnih službi, posebno u dijelu vršenja granične kontrole</w:t>
            </w:r>
          </w:p>
        </w:tc>
        <w:tc>
          <w:tcPr>
            <w:tcW w:w="1958" w:type="dxa"/>
            <w:gridSpan w:val="3"/>
            <w:shd w:val="clear" w:color="auto" w:fill="DBE5F1" w:themeFill="accent1" w:themeFillTint="33"/>
          </w:tcPr>
          <w:p w:rsidR="005A75D1" w:rsidRPr="00FE08C8" w:rsidRDefault="005A75D1" w:rsidP="002B70DE">
            <w:pPr>
              <w:jc w:val="center"/>
              <w:rPr>
                <w:lang w:val="en-US"/>
              </w:rPr>
            </w:pPr>
            <w:r w:rsidRPr="00FE08C8">
              <w:rPr>
                <w:lang w:val="sr-Latn-CS"/>
              </w:rPr>
              <w:t>Vaso Jovićević</w:t>
            </w: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en-US"/>
              </w:rPr>
              <w:t>Operatori</w:t>
            </w:r>
          </w:p>
          <w:p w:rsidR="005A75D1" w:rsidRPr="00FE08C8" w:rsidRDefault="005A75D1" w:rsidP="002B70DE">
            <w:pPr>
              <w:jc w:val="center"/>
              <w:rPr>
                <w:lang w:val="sr-Latn-CS"/>
              </w:rPr>
            </w:pPr>
            <w:r w:rsidRPr="00FE08C8">
              <w:rPr>
                <w:rFonts w:eastAsia="Calibri"/>
                <w:lang w:eastAsia="en-US"/>
              </w:rPr>
              <w:t>u vazdušnom, željezničkom i pomorskom saobraćaju</w:t>
            </w:r>
          </w:p>
        </w:tc>
        <w:tc>
          <w:tcPr>
            <w:tcW w:w="4001" w:type="dxa"/>
            <w:gridSpan w:val="3"/>
            <w:shd w:val="clear" w:color="auto" w:fill="DBE5F1" w:themeFill="accent1" w:themeFillTint="33"/>
          </w:tcPr>
          <w:p w:rsidR="005A75D1" w:rsidRPr="00507575" w:rsidRDefault="005A75D1" w:rsidP="002B70DE">
            <w:pPr>
              <w:jc w:val="center"/>
              <w:rPr>
                <w:lang w:val="en-US"/>
              </w:rPr>
            </w:pPr>
            <w:r w:rsidRPr="00507575">
              <w:rPr>
                <w:sz w:val="22"/>
                <w:szCs w:val="22"/>
                <w:lang w:val="en-US"/>
              </w:rPr>
              <w:t>REALIZOVANO</w:t>
            </w:r>
          </w:p>
          <w:p w:rsidR="005A75D1" w:rsidRPr="00507575" w:rsidRDefault="005A75D1" w:rsidP="002B70DE">
            <w:pPr>
              <w:contextualSpacing/>
              <w:jc w:val="center"/>
              <w:rPr>
                <w:lang w:val="sr-Latn-CS"/>
              </w:rPr>
            </w:pP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20.</w:t>
            </w:r>
          </w:p>
        </w:tc>
        <w:tc>
          <w:tcPr>
            <w:tcW w:w="4770" w:type="dxa"/>
            <w:gridSpan w:val="2"/>
            <w:shd w:val="clear" w:color="auto" w:fill="DBE5F1" w:themeFill="accent1" w:themeFillTint="33"/>
          </w:tcPr>
          <w:p w:rsidR="005A75D1" w:rsidRPr="00E72278" w:rsidRDefault="005A75D1" w:rsidP="002B70DE">
            <w:pPr>
              <w:jc w:val="both"/>
              <w:rPr>
                <w:rFonts w:eastAsia="Calibri"/>
              </w:rPr>
            </w:pPr>
            <w:r w:rsidRPr="00FE08C8">
              <w:rPr>
                <w:rFonts w:eastAsia="Calibri"/>
              </w:rPr>
              <w:t>Izvještaj o implementaciji Sporazuma o otvaranju Zajedničkog graničnog prelaza Sukobin – Murićani i učestvovanje u radu Zajedničke ekspertske komisije za sprovođenje ovog Sporazuma, posebno za vrijeme ljetnje turističke sezone</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Stanko Čabarkapa</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Vaso Jovićević</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p w:rsidR="005A75D1" w:rsidRPr="00FE08C8" w:rsidRDefault="005A75D1" w:rsidP="002B70DE">
            <w:pPr>
              <w:jc w:val="center"/>
              <w:rPr>
                <w:lang w:val="en-US"/>
              </w:rPr>
            </w:pPr>
            <w:r w:rsidRPr="00FE08C8">
              <w:rPr>
                <w:lang w:val="sr-Latn-CS"/>
              </w:rPr>
              <w:t>Slavko Vojinović</w:t>
            </w: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sr-Latn-CS"/>
              </w:rPr>
              <w:t>Uprava policije</w:t>
            </w:r>
            <w:r w:rsidRPr="00FE08C8">
              <w:rPr>
                <w:lang w:val="en-US"/>
              </w:rPr>
              <w:t xml:space="preserve"> Uprava carina</w:t>
            </w:r>
          </w:p>
          <w:p w:rsidR="005A75D1" w:rsidRPr="00FE08C8" w:rsidRDefault="005A75D1" w:rsidP="002B70DE">
            <w:pPr>
              <w:jc w:val="center"/>
              <w:rPr>
                <w:lang w:val="sr-Latn-CS"/>
              </w:rPr>
            </w:pPr>
            <w:r w:rsidRPr="00FE08C8">
              <w:rPr>
                <w:lang w:val="en-US"/>
              </w:rPr>
              <w:t>(Radivoje Pejović)</w:t>
            </w:r>
          </w:p>
        </w:tc>
        <w:tc>
          <w:tcPr>
            <w:tcW w:w="4001" w:type="dxa"/>
            <w:gridSpan w:val="3"/>
            <w:shd w:val="clear" w:color="auto" w:fill="DBE5F1" w:themeFill="accent1" w:themeFillTint="33"/>
          </w:tcPr>
          <w:p w:rsidR="005A75D1" w:rsidRPr="00507575" w:rsidRDefault="005A75D1" w:rsidP="002B70DE">
            <w:pPr>
              <w:jc w:val="center"/>
              <w:rPr>
                <w:lang w:val="en-US"/>
              </w:rPr>
            </w:pPr>
            <w:r w:rsidRPr="00507575">
              <w:rPr>
                <w:sz w:val="22"/>
                <w:szCs w:val="22"/>
                <w:lang w:val="en-US"/>
              </w:rPr>
              <w:t>REALIZOVANO</w:t>
            </w:r>
          </w:p>
          <w:p w:rsidR="005A75D1" w:rsidRPr="006F58E7" w:rsidRDefault="005A75D1" w:rsidP="002B70DE">
            <w:pPr>
              <w:jc w:val="center"/>
              <w:rPr>
                <w:lang w:val="sr-Latn-CS"/>
              </w:rPr>
            </w:pPr>
          </w:p>
          <w:p w:rsidR="005A75D1" w:rsidRPr="00EE2033" w:rsidRDefault="005A75D1" w:rsidP="002B70DE">
            <w:pPr>
              <w:contextualSpacing/>
              <w:jc w:val="both"/>
              <w:rPr>
                <w:lang w:val="sr-Latn-CS"/>
              </w:rPr>
            </w:pPr>
          </w:p>
        </w:tc>
      </w:tr>
      <w:tr w:rsidR="005A75D1" w:rsidRPr="00FE08C8" w:rsidTr="002B70DE">
        <w:tblPrEx>
          <w:jc w:val="center"/>
        </w:tblPrEx>
        <w:trPr>
          <w:gridBefore w:val="1"/>
          <w:wBefore w:w="252" w:type="dxa"/>
          <w:jc w:val="center"/>
        </w:trPr>
        <w:tc>
          <w:tcPr>
            <w:tcW w:w="13821" w:type="dxa"/>
            <w:gridSpan w:val="15"/>
            <w:shd w:val="clear" w:color="auto" w:fill="548DD4"/>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ODJELJENJE ZA UNUTRAŠNJU REVIZIJU</w:t>
            </w:r>
          </w:p>
          <w:p w:rsidR="005A75D1" w:rsidRPr="00FE08C8" w:rsidRDefault="005A75D1" w:rsidP="002B70DE">
            <w:pPr>
              <w:pStyle w:val="1tekst"/>
              <w:ind w:left="0" w:right="374" w:firstLine="0"/>
              <w:jc w:val="center"/>
              <w:rPr>
                <w:rFonts w:ascii="Times New Roman" w:hAnsi="Times New Roman" w:cs="Times New Roman"/>
                <w:sz w:val="24"/>
                <w:szCs w:val="24"/>
                <w:lang w:val="sr-Latn-CS"/>
              </w:rPr>
            </w:pPr>
            <w:r w:rsidRPr="00FE08C8">
              <w:rPr>
                <w:rFonts w:ascii="Times New Roman" w:hAnsi="Times New Roman" w:cs="Times New Roman"/>
                <w:color w:val="FFFFFF"/>
                <w:sz w:val="24"/>
                <w:szCs w:val="24"/>
                <w:lang w:val="sr-Latn-CS"/>
              </w:rPr>
              <w:t>Načelnica Ramiza Đečević</w:t>
            </w:r>
          </w:p>
        </w:tc>
      </w:tr>
      <w:tr w:rsidR="005A75D1" w:rsidRPr="00FE08C8" w:rsidTr="002B70DE">
        <w:tblPrEx>
          <w:jc w:val="center"/>
        </w:tblPrEx>
        <w:trPr>
          <w:gridBefore w:val="1"/>
          <w:gridAfter w:val="1"/>
          <w:wBefore w:w="252" w:type="dxa"/>
          <w:wAfter w:w="49" w:type="dxa"/>
          <w:jc w:val="center"/>
        </w:trPr>
        <w:tc>
          <w:tcPr>
            <w:tcW w:w="681" w:type="dxa"/>
            <w:gridSpan w:val="4"/>
            <w:shd w:val="clear" w:color="auto" w:fill="244061"/>
          </w:tcPr>
          <w:p w:rsidR="005A75D1" w:rsidRPr="00FE08C8" w:rsidRDefault="005A75D1" w:rsidP="002B70DE">
            <w:pPr>
              <w:pStyle w:val="1tekst"/>
              <w:tabs>
                <w:tab w:val="left" w:pos="72"/>
                <w:tab w:val="left" w:pos="342"/>
                <w:tab w:val="left" w:pos="882"/>
              </w:tabs>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Br.</w:t>
            </w:r>
          </w:p>
        </w:tc>
        <w:tc>
          <w:tcPr>
            <w:tcW w:w="4770"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Naziv aktivnosti</w:t>
            </w:r>
          </w:p>
        </w:tc>
        <w:tc>
          <w:tcPr>
            <w:tcW w:w="1958" w:type="dxa"/>
            <w:gridSpan w:val="3"/>
            <w:shd w:val="clear" w:color="auto" w:fill="244061"/>
          </w:tcPr>
          <w:p w:rsidR="005A75D1" w:rsidRPr="00FE08C8" w:rsidRDefault="005A75D1" w:rsidP="002B70DE">
            <w:pPr>
              <w:jc w:val="center"/>
              <w:rPr>
                <w:lang w:val="sr-Latn-CS"/>
              </w:rPr>
            </w:pPr>
            <w:r w:rsidRPr="00FE08C8">
              <w:rPr>
                <w:lang w:val="sr-Latn-CS"/>
              </w:rPr>
              <w:t>Nosilac aktivnosti</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Saradnja sa ostalim organima</w:t>
            </w:r>
          </w:p>
        </w:tc>
        <w:tc>
          <w:tcPr>
            <w:tcW w:w="4001" w:type="dxa"/>
            <w:gridSpan w:val="3"/>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Napomena - status realizacije</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1.</w:t>
            </w:r>
          </w:p>
        </w:tc>
        <w:tc>
          <w:tcPr>
            <w:tcW w:w="4777" w:type="dxa"/>
            <w:gridSpan w:val="3"/>
            <w:shd w:val="clear" w:color="auto" w:fill="DBE5F1" w:themeFill="accent1" w:themeFillTint="33"/>
          </w:tcPr>
          <w:p w:rsidR="005A75D1" w:rsidRPr="00FE08C8" w:rsidRDefault="005A75D1" w:rsidP="002B70DE">
            <w:pPr>
              <w:jc w:val="both"/>
              <w:rPr>
                <w:lang w:val="sr-Latn-CS"/>
              </w:rPr>
            </w:pPr>
            <w:r w:rsidRPr="00FE08C8">
              <w:rPr>
                <w:lang w:val="sr-Latn-CS"/>
              </w:rPr>
              <w:t>Sprovođenje revizije sistema javnih nabavki – nabavke putem neposrednog sporazuma</w:t>
            </w:r>
          </w:p>
        </w:tc>
        <w:tc>
          <w:tcPr>
            <w:tcW w:w="1951" w:type="dxa"/>
            <w:gridSpan w:val="2"/>
            <w:shd w:val="clear" w:color="auto" w:fill="DBE5F1" w:themeFill="accent1" w:themeFillTint="33"/>
          </w:tcPr>
          <w:p w:rsidR="005A75D1" w:rsidRPr="00FE08C8" w:rsidRDefault="005A75D1" w:rsidP="002B70DE">
            <w:pPr>
              <w:pStyle w:val="1tekst"/>
              <w:spacing w:line="276" w:lineRule="auto"/>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Ramiza Đečević</w:t>
            </w:r>
            <w:r>
              <w:rPr>
                <w:rFonts w:ascii="Times New Roman" w:hAnsi="Times New Roman" w:cs="Times New Roman"/>
                <w:sz w:val="24"/>
                <w:szCs w:val="24"/>
              </w:rPr>
              <w:t>,</w:t>
            </w:r>
          </w:p>
          <w:p w:rsidR="005A75D1" w:rsidRPr="00FE08C8" w:rsidRDefault="005A75D1" w:rsidP="002B70DE">
            <w:pPr>
              <w:pStyle w:val="1tekst"/>
              <w:spacing w:line="276" w:lineRule="auto"/>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rPr>
              <w:t>Maida Ljušković</w:t>
            </w: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en-US"/>
              </w:rPr>
              <w:t>Samostalno</w:t>
            </w:r>
          </w:p>
          <w:p w:rsidR="005A75D1" w:rsidRPr="00FE08C8" w:rsidRDefault="005A75D1" w:rsidP="002B70DE">
            <w:pPr>
              <w:autoSpaceDE w:val="0"/>
              <w:autoSpaceDN w:val="0"/>
              <w:adjustRightInd w:val="0"/>
              <w:jc w:val="center"/>
              <w:rPr>
                <w:lang w:val="sr-Latn-CS"/>
              </w:rPr>
            </w:pP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2.</w:t>
            </w:r>
          </w:p>
        </w:tc>
        <w:tc>
          <w:tcPr>
            <w:tcW w:w="4777" w:type="dxa"/>
            <w:gridSpan w:val="3"/>
            <w:shd w:val="clear" w:color="auto" w:fill="DBE5F1" w:themeFill="accent1" w:themeFillTint="33"/>
          </w:tcPr>
          <w:p w:rsidR="005A75D1" w:rsidRPr="00FE08C8" w:rsidRDefault="005A75D1" w:rsidP="002B70DE">
            <w:pPr>
              <w:jc w:val="both"/>
              <w:rPr>
                <w:lang w:val="sr-Latn-CS"/>
              </w:rPr>
            </w:pPr>
            <w:r w:rsidRPr="00FE08C8">
              <w:rPr>
                <w:lang w:val="sr-Latn-CS"/>
              </w:rPr>
              <w:t>Sprovođenje ad-hoc revizije</w:t>
            </w:r>
          </w:p>
        </w:tc>
        <w:tc>
          <w:tcPr>
            <w:tcW w:w="1951" w:type="dxa"/>
            <w:gridSpan w:val="2"/>
            <w:shd w:val="clear" w:color="auto" w:fill="DBE5F1" w:themeFill="accent1" w:themeFillTint="33"/>
          </w:tcPr>
          <w:p w:rsidR="005A75D1" w:rsidRPr="00FE08C8" w:rsidRDefault="005A75D1" w:rsidP="002B70DE">
            <w:pPr>
              <w:pStyle w:val="1tekst"/>
              <w:spacing w:line="276" w:lineRule="auto"/>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Ramiza Đečević</w:t>
            </w:r>
            <w:r>
              <w:rPr>
                <w:rFonts w:ascii="Times New Roman" w:hAnsi="Times New Roman" w:cs="Times New Roman"/>
                <w:sz w:val="24"/>
                <w:szCs w:val="24"/>
              </w:rPr>
              <w:t>,</w:t>
            </w:r>
          </w:p>
          <w:p w:rsidR="005A75D1" w:rsidRPr="00FE08C8" w:rsidRDefault="005A75D1" w:rsidP="002B70DE">
            <w:pPr>
              <w:pStyle w:val="1tekst"/>
              <w:spacing w:line="276" w:lineRule="auto"/>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rPr>
              <w:t>Maida Ljušković</w:t>
            </w: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en-US"/>
              </w:rPr>
              <w:t>Samostalno</w:t>
            </w:r>
          </w:p>
          <w:p w:rsidR="005A75D1" w:rsidRPr="00FE08C8" w:rsidRDefault="005A75D1" w:rsidP="002B70DE">
            <w:pPr>
              <w:jc w:val="center"/>
              <w:rPr>
                <w:lang w:val="en-US"/>
              </w:rPr>
            </w:pP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trHeight w:val="354"/>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3.</w:t>
            </w:r>
          </w:p>
        </w:tc>
        <w:tc>
          <w:tcPr>
            <w:tcW w:w="4777" w:type="dxa"/>
            <w:gridSpan w:val="3"/>
            <w:shd w:val="clear" w:color="auto" w:fill="DBE5F1" w:themeFill="accent1" w:themeFillTint="33"/>
          </w:tcPr>
          <w:p w:rsidR="005A75D1" w:rsidRPr="00FE08C8" w:rsidRDefault="005A75D1" w:rsidP="002B70DE">
            <w:pPr>
              <w:jc w:val="both"/>
              <w:rPr>
                <w:lang w:val="sr-Latn-CS"/>
              </w:rPr>
            </w:pPr>
            <w:r w:rsidRPr="00FE08C8">
              <w:rPr>
                <w:lang w:val="sr-Latn-CS"/>
              </w:rPr>
              <w:t>Izvještaj o statusu realizacije prihvaćenih preporuka iz prethodnih revizija</w:t>
            </w:r>
          </w:p>
        </w:tc>
        <w:tc>
          <w:tcPr>
            <w:tcW w:w="1951" w:type="dxa"/>
            <w:gridSpan w:val="2"/>
            <w:shd w:val="clear" w:color="auto" w:fill="DBE5F1" w:themeFill="accent1" w:themeFillTint="33"/>
          </w:tcPr>
          <w:p w:rsidR="005A75D1" w:rsidRPr="00FE08C8" w:rsidRDefault="005A75D1" w:rsidP="002B70DE">
            <w:pPr>
              <w:autoSpaceDE w:val="0"/>
              <w:autoSpaceDN w:val="0"/>
              <w:adjustRightInd w:val="0"/>
              <w:jc w:val="center"/>
              <w:rPr>
                <w:lang w:val="en-US"/>
              </w:rPr>
            </w:pPr>
            <w:r w:rsidRPr="00FE08C8">
              <w:rPr>
                <w:lang w:val="en-US"/>
              </w:rPr>
              <w:t>Ramiza Đečević</w:t>
            </w:r>
          </w:p>
          <w:p w:rsidR="005A75D1" w:rsidRPr="00FE08C8" w:rsidRDefault="005A75D1" w:rsidP="002B70DE">
            <w:pPr>
              <w:autoSpaceDE w:val="0"/>
              <w:autoSpaceDN w:val="0"/>
              <w:adjustRightInd w:val="0"/>
              <w:jc w:val="center"/>
              <w:rPr>
                <w:lang w:val="sr-Latn-CS"/>
              </w:rPr>
            </w:pP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en-US"/>
              </w:rPr>
              <w:t>Samostalno</w:t>
            </w:r>
          </w:p>
          <w:p w:rsidR="005A75D1" w:rsidRPr="00FE08C8" w:rsidRDefault="005A75D1" w:rsidP="002B70DE">
            <w:pPr>
              <w:autoSpaceDE w:val="0"/>
              <w:autoSpaceDN w:val="0"/>
              <w:adjustRightInd w:val="0"/>
              <w:jc w:val="center"/>
              <w:rPr>
                <w:lang w:val="sr-Latn-CS"/>
              </w:rPr>
            </w:pP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l-SI"/>
              </w:rPr>
            </w:pPr>
            <w:r>
              <w:rPr>
                <w:lang w:val="sr-Latn-CS"/>
              </w:rPr>
              <w:t>REALIZOVANO</w:t>
            </w:r>
          </w:p>
        </w:tc>
      </w:tr>
      <w:tr w:rsidR="005A75D1" w:rsidRPr="00FE08C8" w:rsidTr="00326DC1">
        <w:tblPrEx>
          <w:jc w:val="center"/>
        </w:tblPrEx>
        <w:trPr>
          <w:gridBefore w:val="1"/>
          <w:gridAfter w:val="1"/>
          <w:wBefore w:w="252" w:type="dxa"/>
          <w:wAfter w:w="49" w:type="dxa"/>
          <w:trHeight w:val="435"/>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4.</w:t>
            </w:r>
          </w:p>
        </w:tc>
        <w:tc>
          <w:tcPr>
            <w:tcW w:w="4777" w:type="dxa"/>
            <w:gridSpan w:val="3"/>
            <w:shd w:val="clear" w:color="auto" w:fill="DBE5F1" w:themeFill="accent1" w:themeFillTint="33"/>
          </w:tcPr>
          <w:p w:rsidR="005A75D1" w:rsidRPr="00FE08C8" w:rsidRDefault="005A75D1" w:rsidP="002B70DE">
            <w:pPr>
              <w:tabs>
                <w:tab w:val="right" w:pos="4561"/>
              </w:tabs>
              <w:jc w:val="both"/>
              <w:rPr>
                <w:lang w:val="sr-Latn-CS"/>
              </w:rPr>
            </w:pPr>
            <w:r w:rsidRPr="00FE08C8">
              <w:rPr>
                <w:lang w:val="sr-Latn-CS"/>
              </w:rPr>
              <w:t>Kvartalni izvještaj o radu Odjeljenja za unutrašnju reviziju</w:t>
            </w:r>
            <w:r w:rsidRPr="00FE08C8">
              <w:rPr>
                <w:lang w:val="sr-Latn-CS"/>
              </w:rPr>
              <w:tab/>
            </w:r>
          </w:p>
        </w:tc>
        <w:tc>
          <w:tcPr>
            <w:tcW w:w="1951" w:type="dxa"/>
            <w:gridSpan w:val="2"/>
            <w:shd w:val="clear" w:color="auto" w:fill="DBE5F1" w:themeFill="accent1" w:themeFillTint="33"/>
          </w:tcPr>
          <w:p w:rsidR="005A75D1" w:rsidRPr="00FE08C8" w:rsidRDefault="005A75D1" w:rsidP="002B70DE">
            <w:pPr>
              <w:autoSpaceDE w:val="0"/>
              <w:autoSpaceDN w:val="0"/>
              <w:adjustRightInd w:val="0"/>
              <w:jc w:val="center"/>
              <w:rPr>
                <w:lang w:val="en-US"/>
              </w:rPr>
            </w:pPr>
            <w:r w:rsidRPr="00FE08C8">
              <w:rPr>
                <w:lang w:val="en-US"/>
              </w:rPr>
              <w:t>Ramiza Đečević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Ministarstvo finansija</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l-SI"/>
              </w:rPr>
            </w:pPr>
            <w:r>
              <w:rPr>
                <w:lang w:val="sr-Latn-CS"/>
              </w:rPr>
              <w:t>REALIZOVANO</w:t>
            </w:r>
          </w:p>
        </w:tc>
      </w:tr>
      <w:tr w:rsidR="005A75D1" w:rsidRPr="00FE08C8" w:rsidTr="002B70DE">
        <w:tblPrEx>
          <w:jc w:val="center"/>
        </w:tblPrEx>
        <w:trPr>
          <w:gridBefore w:val="2"/>
          <w:wBefore w:w="265" w:type="dxa"/>
          <w:jc w:val="center"/>
        </w:trPr>
        <w:tc>
          <w:tcPr>
            <w:tcW w:w="13808" w:type="dxa"/>
            <w:gridSpan w:val="14"/>
            <w:shd w:val="clear" w:color="auto" w:fill="548DD4"/>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SLUŽBA ZA INFORMACIONE TEHNOLOGIJE</w:t>
            </w:r>
          </w:p>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Načelnica Nataša Starovlah-Knežević</w:t>
            </w:r>
          </w:p>
        </w:tc>
      </w:tr>
      <w:tr w:rsidR="005A75D1" w:rsidRPr="00FE08C8" w:rsidTr="002B70DE">
        <w:tblPrEx>
          <w:jc w:val="center"/>
        </w:tblPrEx>
        <w:trPr>
          <w:gridBefore w:val="1"/>
          <w:gridAfter w:val="1"/>
          <w:wBefore w:w="252" w:type="dxa"/>
          <w:wAfter w:w="49" w:type="dxa"/>
          <w:jc w:val="center"/>
        </w:trPr>
        <w:tc>
          <w:tcPr>
            <w:tcW w:w="681" w:type="dxa"/>
            <w:gridSpan w:val="4"/>
            <w:shd w:val="clear" w:color="auto" w:fill="244061"/>
          </w:tcPr>
          <w:p w:rsidR="005A75D1" w:rsidRPr="00FE08C8" w:rsidRDefault="005A75D1" w:rsidP="002B70DE">
            <w:pPr>
              <w:pStyle w:val="1tekst"/>
              <w:tabs>
                <w:tab w:val="left" w:pos="72"/>
                <w:tab w:val="left" w:pos="342"/>
                <w:tab w:val="left" w:pos="882"/>
              </w:tabs>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Br.</w:t>
            </w:r>
          </w:p>
        </w:tc>
        <w:tc>
          <w:tcPr>
            <w:tcW w:w="4770"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Naziv aktivnosti</w:t>
            </w:r>
          </w:p>
        </w:tc>
        <w:tc>
          <w:tcPr>
            <w:tcW w:w="1958" w:type="dxa"/>
            <w:gridSpan w:val="3"/>
            <w:shd w:val="clear" w:color="auto" w:fill="244061"/>
          </w:tcPr>
          <w:p w:rsidR="005A75D1" w:rsidRPr="00FE08C8" w:rsidRDefault="005A75D1" w:rsidP="002B70DE">
            <w:pPr>
              <w:jc w:val="center"/>
              <w:rPr>
                <w:lang w:val="sr-Latn-CS"/>
              </w:rPr>
            </w:pPr>
            <w:r w:rsidRPr="00FE08C8">
              <w:rPr>
                <w:lang w:val="sr-Latn-CS"/>
              </w:rPr>
              <w:t>Nosilac aktivnosti</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Saradnja sa ostalim organima</w:t>
            </w:r>
          </w:p>
        </w:tc>
        <w:tc>
          <w:tcPr>
            <w:tcW w:w="4001" w:type="dxa"/>
            <w:gridSpan w:val="3"/>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Napomena - status realizacije</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lastRenderedPageBreak/>
              <w:t>1.</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t>Izrada projekta centralizovanog video nadzora graničnih prelaza</w:t>
            </w:r>
          </w:p>
        </w:tc>
        <w:tc>
          <w:tcPr>
            <w:tcW w:w="1958" w:type="dxa"/>
            <w:gridSpan w:val="3"/>
            <w:shd w:val="clear" w:color="auto" w:fill="DBE5F1" w:themeFill="accent1" w:themeFillTint="33"/>
          </w:tcPr>
          <w:p w:rsidR="005A75D1" w:rsidRPr="001404FA" w:rsidRDefault="005A75D1" w:rsidP="002B70DE">
            <w:pPr>
              <w:autoSpaceDE w:val="0"/>
              <w:autoSpaceDN w:val="0"/>
              <w:adjustRightInd w:val="0"/>
              <w:jc w:val="center"/>
            </w:pPr>
            <w:r w:rsidRPr="00FE08C8">
              <w:t>Petar Bošković</w:t>
            </w:r>
            <w:r>
              <w:t>,</w:t>
            </w:r>
          </w:p>
          <w:p w:rsidR="005A75D1" w:rsidRPr="00FE08C8" w:rsidRDefault="005A75D1" w:rsidP="002B70DE">
            <w:pPr>
              <w:autoSpaceDE w:val="0"/>
              <w:autoSpaceDN w:val="0"/>
              <w:adjustRightInd w:val="0"/>
              <w:jc w:val="center"/>
              <w:rPr>
                <w:lang w:val="sr-Latn-CS"/>
              </w:rPr>
            </w:pPr>
            <w:r w:rsidRPr="00FE08C8">
              <w:rPr>
                <w:lang w:val="sr-Latn-CS"/>
              </w:rPr>
              <w:t>Bojan Nedović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Uprava policije</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2.</w:t>
            </w:r>
          </w:p>
        </w:tc>
        <w:tc>
          <w:tcPr>
            <w:tcW w:w="4770" w:type="dxa"/>
            <w:gridSpan w:val="2"/>
            <w:shd w:val="clear" w:color="auto" w:fill="DBE5F1" w:themeFill="accent1" w:themeFillTint="33"/>
          </w:tcPr>
          <w:p w:rsidR="005A75D1" w:rsidRPr="00FE08C8" w:rsidRDefault="005A75D1" w:rsidP="002B70DE">
            <w:pPr>
              <w:jc w:val="both"/>
              <w:rPr>
                <w:lang w:val="en-US"/>
              </w:rPr>
            </w:pPr>
            <w:r w:rsidRPr="00FE08C8">
              <w:rPr>
                <w:lang w:val="sv-SE"/>
              </w:rPr>
              <w:t>Obuka korisnika za rad sa Intranetom</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en-US"/>
              </w:rPr>
              <w:t>Branka Mišković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Uprava policije</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en-US"/>
              </w:rPr>
            </w:pPr>
            <w:r>
              <w:rPr>
                <w:lang w:val="en-U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3.</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sr-Latn-CS" w:eastAsia="en-US"/>
              </w:rPr>
              <w:t>Dorada aplikacija koje koristi Direktorat za upravne unutrašnje poslove u djelu koji se odnosi na usklađivanje sa novim Zakonom o upravnom postupku</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pPr>
            <w:r w:rsidRPr="00FE08C8">
              <w:rPr>
                <w:lang w:val="sr-Latn-CS"/>
              </w:rPr>
              <w:t>Dejan Žarković</w:t>
            </w:r>
          </w:p>
          <w:p w:rsidR="005A75D1" w:rsidRPr="00FE08C8" w:rsidRDefault="005A75D1" w:rsidP="002B70DE">
            <w:pPr>
              <w:jc w:val="center"/>
            </w:pPr>
          </w:p>
        </w:tc>
        <w:tc>
          <w:tcPr>
            <w:tcW w:w="2362" w:type="dxa"/>
            <w:gridSpan w:val="2"/>
            <w:shd w:val="clear" w:color="auto" w:fill="DBE5F1" w:themeFill="accent1" w:themeFillTint="33"/>
          </w:tcPr>
          <w:p w:rsidR="005A75D1" w:rsidRPr="00FE08C8" w:rsidRDefault="005A75D1" w:rsidP="002B70DE">
            <w:pPr>
              <w:jc w:val="center"/>
            </w:pPr>
            <w:r w:rsidRPr="00FE08C8">
              <w:t>Samostalno</w:t>
            </w:r>
          </w:p>
        </w:tc>
        <w:tc>
          <w:tcPr>
            <w:tcW w:w="4001" w:type="dxa"/>
            <w:gridSpan w:val="3"/>
            <w:shd w:val="clear" w:color="auto" w:fill="DBE5F1" w:themeFill="accent1" w:themeFillTint="33"/>
          </w:tcPr>
          <w:p w:rsidR="005A75D1" w:rsidRDefault="005A75D1" w:rsidP="002B70DE">
            <w:pPr>
              <w:autoSpaceDE w:val="0"/>
              <w:autoSpaceDN w:val="0"/>
              <w:adjustRightInd w:val="0"/>
              <w:jc w:val="center"/>
            </w:pPr>
            <w:r>
              <w:t>NEREALIZOVANO</w:t>
            </w:r>
          </w:p>
          <w:p w:rsidR="005A75D1" w:rsidRDefault="005A75D1" w:rsidP="002B70DE">
            <w:pPr>
              <w:autoSpaceDE w:val="0"/>
              <w:autoSpaceDN w:val="0"/>
              <w:adjustRightInd w:val="0"/>
            </w:pPr>
          </w:p>
          <w:p w:rsidR="005A75D1" w:rsidRPr="00914346" w:rsidRDefault="005A75D1" w:rsidP="002B70DE">
            <w:pPr>
              <w:autoSpaceDE w:val="0"/>
              <w:autoSpaceDN w:val="0"/>
              <w:adjustRightInd w:val="0"/>
              <w:jc w:val="center"/>
            </w:pPr>
            <w:r>
              <w:t>Pripremljen projektni zadatak</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4.</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t>Realizacija i implementacija projekta registracije  motornih vozila</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Dejan Žarković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Samostalno</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5.</w:t>
            </w:r>
          </w:p>
        </w:tc>
        <w:tc>
          <w:tcPr>
            <w:tcW w:w="4770" w:type="dxa"/>
            <w:gridSpan w:val="2"/>
            <w:shd w:val="clear" w:color="auto" w:fill="DBE5F1" w:themeFill="accent1" w:themeFillTint="33"/>
          </w:tcPr>
          <w:p w:rsidR="005A75D1" w:rsidRPr="00FE08C8" w:rsidRDefault="005A75D1" w:rsidP="002B70DE">
            <w:pPr>
              <w:jc w:val="both"/>
              <w:rPr>
                <w:lang w:val="pl-PL"/>
              </w:rPr>
            </w:pPr>
            <w:r w:rsidRPr="00FE08C8">
              <w:rPr>
                <w:lang w:val="sr-Latn-CS"/>
              </w:rPr>
              <w:t>Opremanje graničnih prelaza u skladu sa Šengenskim katalogom</w:t>
            </w:r>
          </w:p>
        </w:tc>
        <w:tc>
          <w:tcPr>
            <w:tcW w:w="1958" w:type="dxa"/>
            <w:gridSpan w:val="3"/>
            <w:shd w:val="clear" w:color="auto" w:fill="DBE5F1" w:themeFill="accent1" w:themeFillTint="33"/>
          </w:tcPr>
          <w:p w:rsidR="005A75D1" w:rsidRPr="00FE08C8" w:rsidRDefault="005A75D1" w:rsidP="002B70DE">
            <w:pPr>
              <w:autoSpaceDE w:val="0"/>
              <w:autoSpaceDN w:val="0"/>
              <w:adjustRightInd w:val="0"/>
              <w:ind w:right="-117"/>
              <w:jc w:val="center"/>
              <w:rPr>
                <w:lang w:val="sr-Latn-CS"/>
              </w:rPr>
            </w:pPr>
            <w:r w:rsidRPr="00FE08C8">
              <w:rPr>
                <w:lang w:val="sr-Latn-CS"/>
              </w:rPr>
              <w:t>Petar Bošković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pt-BR"/>
              </w:rPr>
              <w:t>Samostalno</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6.</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pl-PL"/>
              </w:rPr>
              <w:t xml:space="preserve">Opremanje zelene granice u skladu sa </w:t>
            </w:r>
            <w:r w:rsidRPr="00FE08C8">
              <w:rPr>
                <w:lang w:val="sr-Latn-CS"/>
              </w:rPr>
              <w:t>Šengenskim akcionim planom</w:t>
            </w:r>
          </w:p>
        </w:tc>
        <w:tc>
          <w:tcPr>
            <w:tcW w:w="1958" w:type="dxa"/>
            <w:gridSpan w:val="3"/>
            <w:shd w:val="clear" w:color="auto" w:fill="DBE5F1" w:themeFill="accent1" w:themeFillTint="33"/>
          </w:tcPr>
          <w:p w:rsidR="005A75D1" w:rsidRPr="001404FA" w:rsidRDefault="005A75D1" w:rsidP="002B70DE">
            <w:pPr>
              <w:autoSpaceDE w:val="0"/>
              <w:autoSpaceDN w:val="0"/>
              <w:adjustRightInd w:val="0"/>
              <w:jc w:val="center"/>
            </w:pPr>
            <w:r w:rsidRPr="00FE08C8">
              <w:t>Petar Bošković</w:t>
            </w:r>
            <w:r>
              <w:t>,</w:t>
            </w:r>
          </w:p>
          <w:p w:rsidR="005A75D1" w:rsidRPr="00FE08C8" w:rsidRDefault="005A75D1" w:rsidP="002B70DE">
            <w:pPr>
              <w:autoSpaceDE w:val="0"/>
              <w:autoSpaceDN w:val="0"/>
              <w:adjustRightInd w:val="0"/>
              <w:jc w:val="center"/>
            </w:pPr>
            <w:r w:rsidRPr="00FE08C8">
              <w:rPr>
                <w:lang w:val="sr-Latn-CS"/>
              </w:rPr>
              <w:t>Bojan Nedović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Uprava policije</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7.</w:t>
            </w:r>
          </w:p>
        </w:tc>
        <w:tc>
          <w:tcPr>
            <w:tcW w:w="4770" w:type="dxa"/>
            <w:gridSpan w:val="2"/>
            <w:shd w:val="clear" w:color="auto" w:fill="DBE5F1" w:themeFill="accent1" w:themeFillTint="33"/>
          </w:tcPr>
          <w:p w:rsidR="005A75D1" w:rsidRPr="00FE08C8" w:rsidRDefault="005A75D1" w:rsidP="002B70DE">
            <w:pPr>
              <w:jc w:val="both"/>
              <w:rPr>
                <w:lang w:val="pl-PL"/>
              </w:rPr>
            </w:pPr>
            <w:r w:rsidRPr="00FE08C8">
              <w:rPr>
                <w:lang w:val="pl-PL"/>
              </w:rPr>
              <w:t>Migracija korisnika na novi Windows OS</w:t>
            </w:r>
          </w:p>
        </w:tc>
        <w:tc>
          <w:tcPr>
            <w:tcW w:w="1958" w:type="dxa"/>
            <w:gridSpan w:val="3"/>
            <w:shd w:val="clear" w:color="auto" w:fill="DBE5F1" w:themeFill="accent1" w:themeFillTint="33"/>
          </w:tcPr>
          <w:p w:rsidR="005A75D1" w:rsidRPr="00FE08C8" w:rsidRDefault="005A75D1" w:rsidP="002B70DE">
            <w:pPr>
              <w:autoSpaceDE w:val="0"/>
              <w:autoSpaceDN w:val="0"/>
              <w:adjustRightInd w:val="0"/>
              <w:ind w:right="-117"/>
              <w:jc w:val="center"/>
              <w:rPr>
                <w:lang w:val="sr-Latn-CS"/>
              </w:rPr>
            </w:pPr>
            <w:r w:rsidRPr="00FE08C8">
              <w:rPr>
                <w:lang w:val="sr-Latn-CS"/>
              </w:rPr>
              <w:t>Zvonko Bulatović,</w:t>
            </w:r>
          </w:p>
          <w:p w:rsidR="005A75D1" w:rsidRPr="00FE08C8" w:rsidRDefault="005A75D1" w:rsidP="002B70DE">
            <w:pPr>
              <w:jc w:val="center"/>
            </w:pPr>
            <w:r w:rsidRPr="00FE08C8">
              <w:rPr>
                <w:lang w:val="sr-Latn-CS"/>
              </w:rPr>
              <w:t>Malden Đurišić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pl-PL"/>
              </w:rPr>
              <w:t>Samostalno</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8.</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sr-Latn-CS"/>
              </w:rPr>
              <w:t xml:space="preserve">Implementacija </w:t>
            </w:r>
            <w:smartTag w:uri="urn:schemas-microsoft-com:office:smarttags" w:element="stockticker">
              <w:r w:rsidRPr="00FE08C8">
                <w:rPr>
                  <w:lang w:val="sr-Latn-CS"/>
                </w:rPr>
                <w:t>AFIS</w:t>
              </w:r>
            </w:smartTag>
            <w:r w:rsidRPr="00FE08C8">
              <w:rPr>
                <w:lang w:val="sr-Latn-CS"/>
              </w:rPr>
              <w:t>-a</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Nataša Starovlah-Knežević i Darko Simonović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Uprava policije</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9.</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sr-Latn-CS"/>
              </w:rPr>
              <w:t>Obuka službenika za izborni proces</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Nataša Starovlah-Knežević i Darko Simonović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pt-BR"/>
              </w:rPr>
            </w:pPr>
            <w:r w:rsidRPr="00FE08C8">
              <w:rPr>
                <w:lang w:val="pt-BR"/>
              </w:rPr>
              <w:t>Samostalno</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da-DK"/>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10.</w:t>
            </w:r>
          </w:p>
        </w:tc>
        <w:tc>
          <w:tcPr>
            <w:tcW w:w="4770" w:type="dxa"/>
            <w:gridSpan w:val="2"/>
            <w:shd w:val="clear" w:color="auto" w:fill="DBE5F1" w:themeFill="accent1" w:themeFillTint="33"/>
          </w:tcPr>
          <w:p w:rsidR="005A75D1" w:rsidRPr="00FE08C8" w:rsidRDefault="005A75D1" w:rsidP="002B70DE">
            <w:pPr>
              <w:jc w:val="both"/>
              <w:rPr>
                <w:lang w:val="pl-PL"/>
              </w:rPr>
            </w:pPr>
            <w:r w:rsidRPr="00FE08C8">
              <w:t>Izdavanje korisničkih sertifikata za Upravu policije</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Goran Knežević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Samostalno</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11.</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sr-Latn-CS"/>
              </w:rPr>
              <w:t>Obuka službenika policije na aplikativnim rješenjima realizovanim u 2015. godini</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Veselin Kaljević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Samostalno</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12.</w:t>
            </w:r>
          </w:p>
        </w:tc>
        <w:tc>
          <w:tcPr>
            <w:tcW w:w="4770" w:type="dxa"/>
            <w:gridSpan w:val="2"/>
            <w:shd w:val="clear" w:color="auto" w:fill="DBE5F1" w:themeFill="accent1" w:themeFillTint="33"/>
          </w:tcPr>
          <w:p w:rsidR="005A75D1" w:rsidRPr="00FE08C8" w:rsidRDefault="005A75D1" w:rsidP="002B70DE">
            <w:pPr>
              <w:jc w:val="both"/>
              <w:rPr>
                <w:lang w:val="pl-PL"/>
              </w:rPr>
            </w:pPr>
            <w:r w:rsidRPr="00FE08C8">
              <w:rPr>
                <w:lang w:val="sr-Latn-CS"/>
              </w:rPr>
              <w:t>Instalacija nove MPLS mreže</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Daro Bečanović</w:t>
            </w:r>
            <w:r>
              <w:rPr>
                <w:lang w:val="sr-Latn-CS"/>
              </w:rPr>
              <w:t>,</w:t>
            </w:r>
          </w:p>
          <w:p w:rsidR="005A75D1" w:rsidRPr="00FE08C8" w:rsidRDefault="005A75D1" w:rsidP="002B70DE">
            <w:pPr>
              <w:autoSpaceDE w:val="0"/>
              <w:autoSpaceDN w:val="0"/>
              <w:adjustRightInd w:val="0"/>
              <w:jc w:val="center"/>
              <w:rPr>
                <w:lang w:val="sr-Latn-CS"/>
              </w:rPr>
            </w:pPr>
            <w:r w:rsidRPr="00FE08C8">
              <w:rPr>
                <w:lang w:val="sr-Latn-CS"/>
              </w:rPr>
              <w:t>Darko Simonović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Samostalno</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13.</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sr-Latn-CS"/>
              </w:rPr>
              <w:t>Realizacija softvera za statistiku Uprave policije</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Ljiljana Bogićević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Uprava policije</w:t>
            </w:r>
          </w:p>
        </w:tc>
        <w:tc>
          <w:tcPr>
            <w:tcW w:w="4001" w:type="dxa"/>
            <w:gridSpan w:val="3"/>
            <w:shd w:val="clear" w:color="auto" w:fill="DBE5F1" w:themeFill="accent1" w:themeFillTint="33"/>
          </w:tcPr>
          <w:p w:rsidR="005A75D1" w:rsidRDefault="005A75D1" w:rsidP="002B70DE">
            <w:pPr>
              <w:autoSpaceDE w:val="0"/>
              <w:autoSpaceDN w:val="0"/>
              <w:adjustRightInd w:val="0"/>
              <w:jc w:val="center"/>
              <w:rPr>
                <w:lang w:val="sr-Latn-CS"/>
              </w:rPr>
            </w:pPr>
            <w:r>
              <w:rPr>
                <w:lang w:val="sr-Latn-CS"/>
              </w:rPr>
              <w:t>NEREALIZOVANO</w:t>
            </w:r>
          </w:p>
          <w:p w:rsidR="005A75D1" w:rsidRDefault="005A75D1" w:rsidP="002B70DE">
            <w:pPr>
              <w:autoSpaceDE w:val="0"/>
              <w:autoSpaceDN w:val="0"/>
              <w:adjustRightInd w:val="0"/>
              <w:jc w:val="center"/>
              <w:rPr>
                <w:lang w:val="sr-Latn-CS"/>
              </w:rPr>
            </w:pPr>
          </w:p>
          <w:p w:rsidR="005A75D1" w:rsidRPr="00FE08C8" w:rsidRDefault="005A75D1" w:rsidP="002B70DE">
            <w:pPr>
              <w:autoSpaceDE w:val="0"/>
              <w:autoSpaceDN w:val="0"/>
              <w:adjustRightInd w:val="0"/>
              <w:jc w:val="center"/>
              <w:rPr>
                <w:lang w:val="sr-Latn-CS"/>
              </w:rPr>
            </w:pPr>
            <w:r>
              <w:rPr>
                <w:lang w:val="sr-Latn-CS"/>
              </w:rPr>
              <w:t>Odustaje se do izmjena AP24</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14.</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sr-Latn-CS"/>
              </w:rPr>
              <w:t>Dorada finansijskog softvera</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Ljiljana Bogićević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Samostalno</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15.</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t xml:space="preserve">Nadzor nad  rekonstrukcijom </w:t>
            </w:r>
            <w:r w:rsidRPr="00FE08C8">
              <w:rPr>
                <w:lang w:val="sr-Latn-CS"/>
              </w:rPr>
              <w:t xml:space="preserve">III sprata glavne </w:t>
            </w:r>
            <w:r w:rsidRPr="00FE08C8">
              <w:rPr>
                <w:lang w:val="sr-Latn-CS"/>
              </w:rPr>
              <w:lastRenderedPageBreak/>
              <w:t>zgrade MUP-a</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lastRenderedPageBreak/>
              <w:t>Zvonko Bulatović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Samostalno</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lastRenderedPageBreak/>
              <w:t>16.</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t>Nadzor nad  rekonstrukcijom tzv. „</w:t>
            </w:r>
            <w:r w:rsidRPr="00FE08C8">
              <w:rPr>
                <w:lang w:val="sr-Latn-CS"/>
              </w:rPr>
              <w:t>Limenke</w:t>
            </w:r>
            <w:r>
              <w:rPr>
                <w:lang w:val="sr-Latn-CS"/>
              </w:rPr>
              <w:t>“</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Zvonko Bulatović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Samostalno</w:t>
            </w:r>
          </w:p>
        </w:tc>
        <w:tc>
          <w:tcPr>
            <w:tcW w:w="4001" w:type="dxa"/>
            <w:gridSpan w:val="3"/>
            <w:shd w:val="clear" w:color="auto" w:fill="DBE5F1" w:themeFill="accent1" w:themeFillTint="33"/>
          </w:tcPr>
          <w:p w:rsidR="005A75D1" w:rsidRDefault="005A75D1" w:rsidP="002B70DE">
            <w:pPr>
              <w:autoSpaceDE w:val="0"/>
              <w:autoSpaceDN w:val="0"/>
              <w:adjustRightInd w:val="0"/>
              <w:jc w:val="center"/>
              <w:rPr>
                <w:lang w:val="sr-Latn-CS"/>
              </w:rPr>
            </w:pPr>
            <w:r>
              <w:rPr>
                <w:lang w:val="sr-Latn-CS"/>
              </w:rPr>
              <w:t>NEREALIZOVANO</w:t>
            </w:r>
          </w:p>
          <w:p w:rsidR="005A75D1" w:rsidRDefault="005A75D1" w:rsidP="002B70DE">
            <w:pPr>
              <w:autoSpaceDE w:val="0"/>
              <w:autoSpaceDN w:val="0"/>
              <w:adjustRightInd w:val="0"/>
              <w:jc w:val="center"/>
              <w:rPr>
                <w:lang w:val="sr-Latn-CS"/>
              </w:rPr>
            </w:pPr>
          </w:p>
          <w:p w:rsidR="005A75D1" w:rsidRPr="00FE08C8" w:rsidRDefault="005A75D1" w:rsidP="002B70DE">
            <w:pPr>
              <w:autoSpaceDE w:val="0"/>
              <w:autoSpaceDN w:val="0"/>
              <w:adjustRightInd w:val="0"/>
              <w:jc w:val="center"/>
              <w:rPr>
                <w:lang w:val="sr-Latn-CS"/>
              </w:rPr>
            </w:pPr>
            <w:r>
              <w:rPr>
                <w:lang w:val="sr-Latn-CS"/>
              </w:rPr>
              <w:t>Nije otpočeto od strane investitora</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17.</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t>Implementacija softvera  CaseManagment za potrebe Uprave policije (evidencija operativnih informacija i evidencija)</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Veselin Kaljević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 xml:space="preserve">Uprava policije                                                                                                                                                                                                                                                                                                                                                                                                                                                                                                                                                                                                                                                                                                                                                                                                                                                                                                                                                                                                                                                                                                                                                                                                                                                                                                                                                                                                                                                                                                                                                                                                                                                                                                                                                                                                                                                                                                                                                                                                                                                                                                                                                                                                                                                                                                                                                                                                                                                                                                                                                                                                                                                                                                                                                                                                                                                                                                                                                                                                                                                                                                                                                                                                       </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18.</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sr-Latn-CS"/>
              </w:rPr>
              <w:t xml:space="preserve">Realizacija </w:t>
            </w:r>
            <w:r w:rsidRPr="00FE08C8">
              <w:t>Projekat</w:t>
            </w:r>
            <w:r w:rsidRPr="00FE08C8">
              <w:rPr>
                <w:lang w:val="sr-Latn-CS"/>
              </w:rPr>
              <w:t>a</w:t>
            </w:r>
            <w:r w:rsidRPr="00FE08C8">
              <w:t xml:space="preserve"> infrastrukture centara bezbjednosti</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Zvonko Bulatović</w:t>
            </w:r>
            <w:r>
              <w:t>,</w:t>
            </w:r>
            <w:r w:rsidRPr="00FE08C8">
              <w:t xml:space="preserve"> </w:t>
            </w:r>
            <w:r w:rsidRPr="00FE08C8">
              <w:rPr>
                <w:lang w:val="sr-Latn-CS"/>
              </w:rPr>
              <w:t>Mladen Đurišić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Samostalno</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19.</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sr-Latn-CS"/>
              </w:rPr>
              <w:t xml:space="preserve">Dorada softvera za prinudnu naplatu  </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Ljiljana Bogićević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Uprava policije</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20.</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sr-Latn-CS"/>
              </w:rPr>
              <w:t>Instalacija mrežnih štampača u centrima bezbjednosti</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Bojan Nedović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Samostalno</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2B70DE">
        <w:tblPrEx>
          <w:jc w:val="center"/>
        </w:tblPrEx>
        <w:trPr>
          <w:gridBefore w:val="2"/>
          <w:wBefore w:w="265" w:type="dxa"/>
          <w:jc w:val="center"/>
        </w:trPr>
        <w:tc>
          <w:tcPr>
            <w:tcW w:w="13808" w:type="dxa"/>
            <w:gridSpan w:val="14"/>
            <w:shd w:val="clear" w:color="auto" w:fill="548DD4"/>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SLUŽBA ZA PRAVNE, KADROVSKE I FINANSIJSKE POSLOVE</w:t>
            </w:r>
          </w:p>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Načelnik Zoran Asanović</w:t>
            </w:r>
          </w:p>
        </w:tc>
      </w:tr>
      <w:tr w:rsidR="005A75D1" w:rsidRPr="00FE08C8" w:rsidTr="002B70DE">
        <w:tblPrEx>
          <w:jc w:val="center"/>
        </w:tblPrEx>
        <w:trPr>
          <w:gridBefore w:val="2"/>
          <w:gridAfter w:val="1"/>
          <w:wBefore w:w="265" w:type="dxa"/>
          <w:wAfter w:w="49" w:type="dxa"/>
          <w:trHeight w:val="467"/>
          <w:jc w:val="center"/>
        </w:trPr>
        <w:tc>
          <w:tcPr>
            <w:tcW w:w="668" w:type="dxa"/>
            <w:gridSpan w:val="3"/>
            <w:shd w:val="clear" w:color="auto" w:fill="244061"/>
          </w:tcPr>
          <w:p w:rsidR="005A75D1" w:rsidRPr="00FE08C8" w:rsidRDefault="005A75D1" w:rsidP="002B70DE">
            <w:pPr>
              <w:pStyle w:val="1tekst"/>
              <w:tabs>
                <w:tab w:val="left" w:pos="72"/>
                <w:tab w:val="left" w:pos="342"/>
                <w:tab w:val="left" w:pos="882"/>
              </w:tabs>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Br.</w:t>
            </w:r>
          </w:p>
        </w:tc>
        <w:tc>
          <w:tcPr>
            <w:tcW w:w="4770"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Naziv aktivnosti</w:t>
            </w:r>
          </w:p>
        </w:tc>
        <w:tc>
          <w:tcPr>
            <w:tcW w:w="1958" w:type="dxa"/>
            <w:gridSpan w:val="3"/>
            <w:shd w:val="clear" w:color="auto" w:fill="244061"/>
          </w:tcPr>
          <w:p w:rsidR="005A75D1" w:rsidRPr="00FE08C8" w:rsidRDefault="005A75D1" w:rsidP="002B70DE">
            <w:pPr>
              <w:jc w:val="center"/>
              <w:rPr>
                <w:lang w:val="sr-Latn-CS"/>
              </w:rPr>
            </w:pPr>
            <w:r w:rsidRPr="00FE08C8">
              <w:rPr>
                <w:lang w:val="sr-Latn-CS"/>
              </w:rPr>
              <w:t>Nosilac aktivnosti</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Saradnja sa ostalim organima</w:t>
            </w:r>
          </w:p>
        </w:tc>
        <w:tc>
          <w:tcPr>
            <w:tcW w:w="4001" w:type="dxa"/>
            <w:gridSpan w:val="3"/>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Napomena - status realizacije</w:t>
            </w:r>
          </w:p>
        </w:tc>
      </w:tr>
      <w:tr w:rsidR="005A75D1" w:rsidRPr="00FE08C8" w:rsidTr="00326DC1">
        <w:tblPrEx>
          <w:jc w:val="center"/>
        </w:tblPrEx>
        <w:trPr>
          <w:gridBefore w:val="2"/>
          <w:gridAfter w:val="1"/>
          <w:wBefore w:w="265" w:type="dxa"/>
          <w:wAfter w:w="49" w:type="dxa"/>
          <w:jc w:val="center"/>
        </w:trPr>
        <w:tc>
          <w:tcPr>
            <w:tcW w:w="668" w:type="dxa"/>
            <w:gridSpan w:val="3"/>
            <w:shd w:val="clear" w:color="auto" w:fill="DBE5F1" w:themeFill="accent1" w:themeFillTint="33"/>
          </w:tcPr>
          <w:p w:rsidR="005A75D1" w:rsidRPr="00FE08C8" w:rsidRDefault="005A75D1" w:rsidP="002B70DE">
            <w:pPr>
              <w:pStyle w:val="CharCharCharCharChar"/>
            </w:pPr>
            <w:r w:rsidRPr="00FE08C8">
              <w:t>1.</w:t>
            </w:r>
          </w:p>
        </w:tc>
        <w:tc>
          <w:tcPr>
            <w:tcW w:w="4770" w:type="dxa"/>
            <w:gridSpan w:val="2"/>
            <w:shd w:val="clear" w:color="auto" w:fill="DBE5F1" w:themeFill="accent1" w:themeFillTint="33"/>
          </w:tcPr>
          <w:p w:rsidR="005A75D1" w:rsidRPr="00FE08C8" w:rsidRDefault="005A75D1" w:rsidP="002B70DE">
            <w:pPr>
              <w:pStyle w:val="1tekst"/>
              <w:ind w:left="0" w:right="76" w:firstLine="0"/>
              <w:rPr>
                <w:rFonts w:ascii="Times New Roman" w:hAnsi="Times New Roman" w:cs="Times New Roman"/>
                <w:sz w:val="24"/>
                <w:szCs w:val="24"/>
                <w:lang w:val="sr-Latn-CS"/>
              </w:rPr>
            </w:pPr>
            <w:r w:rsidRPr="00FE08C8">
              <w:rPr>
                <w:rFonts w:ascii="Times New Roman" w:hAnsi="Times New Roman" w:cs="Times New Roman"/>
                <w:sz w:val="24"/>
                <w:szCs w:val="24"/>
                <w:lang w:val="sr-Latn-CS"/>
              </w:rPr>
              <w:t>Kvartalni finansijski izvještaj Minis</w:t>
            </w:r>
            <w:r>
              <w:rPr>
                <w:rFonts w:ascii="Times New Roman" w:hAnsi="Times New Roman" w:cs="Times New Roman"/>
                <w:sz w:val="24"/>
                <w:szCs w:val="24"/>
                <w:lang w:val="sr-Latn-CS"/>
              </w:rPr>
              <w:t>tarstva unutrašnjih poslova, za prvi kvartal 2016</w:t>
            </w:r>
            <w:r w:rsidRPr="00FE08C8">
              <w:rPr>
                <w:rFonts w:ascii="Times New Roman" w:hAnsi="Times New Roman" w:cs="Times New Roman"/>
                <w:sz w:val="24"/>
                <w:szCs w:val="24"/>
                <w:lang w:val="sr-Latn-CS"/>
              </w:rPr>
              <w:t>. godine</w:t>
            </w:r>
            <w:r w:rsidRPr="00FE08C8">
              <w:rPr>
                <w:rStyle w:val="FootnoteReference"/>
                <w:rFonts w:eastAsia="Calibri"/>
                <w:szCs w:val="24"/>
                <w:lang w:val="sr-Latn-CS"/>
              </w:rPr>
              <w:footnoteReference w:id="18"/>
            </w:r>
            <w:r w:rsidRPr="00FE08C8">
              <w:rPr>
                <w:rFonts w:ascii="Times New Roman" w:hAnsi="Times New Roman" w:cs="Times New Roman"/>
                <w:sz w:val="24"/>
                <w:szCs w:val="24"/>
                <w:lang w:val="sr-Latn-CS"/>
              </w:rPr>
              <w:t>:</w:t>
            </w:r>
          </w:p>
          <w:p w:rsidR="005A75D1" w:rsidRPr="00FE08C8" w:rsidRDefault="005A75D1" w:rsidP="002B70DE">
            <w:pPr>
              <w:pStyle w:val="1tekst"/>
              <w:numPr>
                <w:ilvl w:val="0"/>
                <w:numId w:val="7"/>
              </w:numPr>
              <w:ind w:right="76"/>
              <w:rPr>
                <w:rFonts w:ascii="Times New Roman" w:hAnsi="Times New Roman" w:cs="Times New Roman"/>
                <w:sz w:val="24"/>
                <w:szCs w:val="24"/>
                <w:lang w:val="sr-Latn-CS"/>
              </w:rPr>
            </w:pPr>
            <w:r w:rsidRPr="00FE08C8">
              <w:rPr>
                <w:rFonts w:ascii="Times New Roman" w:hAnsi="Times New Roman" w:cs="Times New Roman"/>
                <w:sz w:val="24"/>
                <w:szCs w:val="24"/>
                <w:lang w:val="sr-Latn-CS"/>
              </w:rPr>
              <w:t>Izvještaj o novčanim tokovima (Ob.3)</w:t>
            </w:r>
          </w:p>
          <w:p w:rsidR="005A75D1" w:rsidRPr="00FE08C8" w:rsidRDefault="005A75D1" w:rsidP="002B70DE">
            <w:pPr>
              <w:pStyle w:val="1tekst"/>
              <w:numPr>
                <w:ilvl w:val="0"/>
                <w:numId w:val="7"/>
              </w:numPr>
              <w:ind w:right="76"/>
              <w:rPr>
                <w:rFonts w:ascii="Times New Roman" w:hAnsi="Times New Roman" w:cs="Times New Roman"/>
                <w:sz w:val="24"/>
                <w:szCs w:val="24"/>
                <w:lang w:val="sr-Latn-CS"/>
              </w:rPr>
            </w:pPr>
            <w:r w:rsidRPr="00FE08C8">
              <w:rPr>
                <w:rFonts w:ascii="Times New Roman" w:hAnsi="Times New Roman" w:cs="Times New Roman"/>
                <w:sz w:val="24"/>
                <w:szCs w:val="24"/>
                <w:lang w:val="sr-Latn-CS"/>
              </w:rPr>
              <w:t>Izvještaj o neizmirenim obavezama (Ob.5)</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Miodrag Đuretić</w:t>
            </w:r>
          </w:p>
          <w:p w:rsidR="005A75D1" w:rsidRPr="00FE08C8" w:rsidRDefault="005A75D1" w:rsidP="002B70DE">
            <w:pPr>
              <w:jc w:val="center"/>
              <w:rPr>
                <w:lang w:val="en-US"/>
              </w:rPr>
            </w:pP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en-US"/>
              </w:rPr>
              <w:t>Samostalno</w:t>
            </w:r>
          </w:p>
          <w:p w:rsidR="005A75D1" w:rsidRPr="00FE08C8" w:rsidRDefault="005A75D1" w:rsidP="002B70DE">
            <w:pPr>
              <w:jc w:val="center"/>
              <w:rPr>
                <w:lang w:val="sl-SI"/>
              </w:rPr>
            </w:pPr>
          </w:p>
        </w:tc>
        <w:tc>
          <w:tcPr>
            <w:tcW w:w="4001" w:type="dxa"/>
            <w:gridSpan w:val="3"/>
            <w:shd w:val="clear" w:color="auto" w:fill="DBE5F1" w:themeFill="accent1" w:themeFillTint="33"/>
          </w:tcPr>
          <w:p w:rsidR="005A75D1" w:rsidRDefault="005A75D1" w:rsidP="002B70DE">
            <w:pPr>
              <w:jc w:val="center"/>
              <w:rPr>
                <w:lang w:val="en-US"/>
              </w:rPr>
            </w:pPr>
            <w:r>
              <w:rPr>
                <w:lang w:val="en-US"/>
              </w:rPr>
              <w:t>REALIZOVANO</w:t>
            </w:r>
          </w:p>
          <w:p w:rsidR="005A75D1" w:rsidRPr="00FE08C8" w:rsidRDefault="005A75D1" w:rsidP="002B70DE">
            <w:pPr>
              <w:jc w:val="center"/>
              <w:rPr>
                <w:lang w:val="en-US"/>
              </w:rPr>
            </w:pPr>
          </w:p>
        </w:tc>
      </w:tr>
      <w:tr w:rsidR="005A75D1" w:rsidRPr="00FE08C8" w:rsidTr="00326DC1">
        <w:tblPrEx>
          <w:jc w:val="center"/>
        </w:tblPrEx>
        <w:trPr>
          <w:gridBefore w:val="2"/>
          <w:gridAfter w:val="1"/>
          <w:wBefore w:w="265" w:type="dxa"/>
          <w:wAfter w:w="49" w:type="dxa"/>
          <w:jc w:val="center"/>
        </w:trPr>
        <w:tc>
          <w:tcPr>
            <w:tcW w:w="668" w:type="dxa"/>
            <w:gridSpan w:val="3"/>
            <w:shd w:val="clear" w:color="auto" w:fill="DBE5F1" w:themeFill="accent1" w:themeFillTint="33"/>
          </w:tcPr>
          <w:p w:rsidR="005A75D1" w:rsidRPr="00FE08C8" w:rsidRDefault="005A75D1" w:rsidP="002B70DE">
            <w:pPr>
              <w:pStyle w:val="CharCharCharCharChar"/>
            </w:pPr>
            <w:r w:rsidRPr="00FE08C8">
              <w:t>2.</w:t>
            </w:r>
          </w:p>
        </w:tc>
        <w:tc>
          <w:tcPr>
            <w:tcW w:w="4770" w:type="dxa"/>
            <w:gridSpan w:val="2"/>
            <w:shd w:val="clear" w:color="auto" w:fill="DBE5F1" w:themeFill="accent1" w:themeFillTint="33"/>
          </w:tcPr>
          <w:p w:rsidR="005A75D1" w:rsidRPr="00FE08C8" w:rsidRDefault="005A75D1" w:rsidP="002B70DE">
            <w:pPr>
              <w:pStyle w:val="1tekst"/>
              <w:ind w:left="0" w:right="76" w:firstLine="0"/>
              <w:rPr>
                <w:rFonts w:ascii="Times New Roman" w:hAnsi="Times New Roman" w:cs="Times New Roman"/>
                <w:sz w:val="24"/>
                <w:szCs w:val="24"/>
                <w:lang w:val="sr-Latn-CS"/>
              </w:rPr>
            </w:pPr>
            <w:r w:rsidRPr="00FE08C8">
              <w:rPr>
                <w:rFonts w:ascii="Times New Roman" w:hAnsi="Times New Roman" w:cs="Times New Roman"/>
                <w:sz w:val="24"/>
                <w:szCs w:val="24"/>
                <w:lang w:val="sr-Latn-CS"/>
              </w:rPr>
              <w:t>Godišnji otpis pokretnih i nepokretnih stvari</w:t>
            </w:r>
            <w:r w:rsidRPr="00FE08C8">
              <w:rPr>
                <w:rStyle w:val="FootnoteReference"/>
                <w:rFonts w:eastAsia="Calibri"/>
                <w:szCs w:val="24"/>
                <w:lang w:val="sr-Latn-CS"/>
              </w:rPr>
              <w:footnoteReference w:id="19"/>
            </w:r>
            <w:r w:rsidRPr="00FE08C8">
              <w:rPr>
                <w:rFonts w:ascii="Times New Roman" w:hAnsi="Times New Roman" w:cs="Times New Roman"/>
                <w:sz w:val="24"/>
                <w:szCs w:val="24"/>
                <w:lang w:val="sr-Latn-CS"/>
              </w:rPr>
              <w:t xml:space="preserve"> (shodno predlozima popisnih komisija) za 2015. godinu</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Miodrag Đuretić</w:t>
            </w:r>
          </w:p>
          <w:p w:rsidR="005A75D1" w:rsidRPr="00FE08C8" w:rsidRDefault="005A75D1" w:rsidP="002B70DE">
            <w:pPr>
              <w:jc w:val="center"/>
              <w:rPr>
                <w:lang w:val="en-US"/>
              </w:rPr>
            </w:pP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en-US"/>
              </w:rPr>
              <w:t>Samostalno</w:t>
            </w:r>
          </w:p>
          <w:p w:rsidR="005A75D1" w:rsidRPr="00FE08C8" w:rsidRDefault="005A75D1" w:rsidP="002B70DE">
            <w:pPr>
              <w:jc w:val="center"/>
              <w:rPr>
                <w:lang w:val="sl-SI"/>
              </w:rPr>
            </w:pPr>
          </w:p>
        </w:tc>
        <w:tc>
          <w:tcPr>
            <w:tcW w:w="4001" w:type="dxa"/>
            <w:gridSpan w:val="3"/>
            <w:shd w:val="clear" w:color="auto" w:fill="DBE5F1" w:themeFill="accent1" w:themeFillTint="33"/>
          </w:tcPr>
          <w:p w:rsidR="005A75D1" w:rsidRPr="00FE08C8" w:rsidRDefault="005A75D1" w:rsidP="002B70DE">
            <w:pPr>
              <w:jc w:val="center"/>
              <w:rPr>
                <w:lang w:val="en-US"/>
              </w:rPr>
            </w:pPr>
            <w:r>
              <w:rPr>
                <w:lang w:val="en-US"/>
              </w:rPr>
              <w:t>REALIZOVANO</w:t>
            </w:r>
          </w:p>
        </w:tc>
      </w:tr>
      <w:tr w:rsidR="005A75D1" w:rsidRPr="00FE08C8" w:rsidTr="00326DC1">
        <w:tblPrEx>
          <w:jc w:val="center"/>
        </w:tblPrEx>
        <w:trPr>
          <w:gridBefore w:val="2"/>
          <w:gridAfter w:val="1"/>
          <w:wBefore w:w="265" w:type="dxa"/>
          <w:wAfter w:w="49" w:type="dxa"/>
          <w:jc w:val="center"/>
        </w:trPr>
        <w:tc>
          <w:tcPr>
            <w:tcW w:w="668" w:type="dxa"/>
            <w:gridSpan w:val="3"/>
            <w:shd w:val="clear" w:color="auto" w:fill="DBE5F1" w:themeFill="accent1" w:themeFillTint="33"/>
          </w:tcPr>
          <w:p w:rsidR="005A75D1" w:rsidRPr="00FE08C8" w:rsidRDefault="005A75D1" w:rsidP="002B70DE">
            <w:pPr>
              <w:pStyle w:val="CharCharCharCharChar"/>
            </w:pPr>
            <w:r w:rsidRPr="00FE08C8">
              <w:t>3.</w:t>
            </w:r>
          </w:p>
        </w:tc>
        <w:tc>
          <w:tcPr>
            <w:tcW w:w="4770" w:type="dxa"/>
            <w:gridSpan w:val="2"/>
            <w:shd w:val="clear" w:color="auto" w:fill="DBE5F1" w:themeFill="accent1" w:themeFillTint="33"/>
          </w:tcPr>
          <w:p w:rsidR="005A75D1" w:rsidRDefault="005A75D1" w:rsidP="002B70DE">
            <w:pPr>
              <w:pStyle w:val="1tekst"/>
              <w:ind w:left="0" w:right="76" w:firstLine="0"/>
              <w:rPr>
                <w:rFonts w:ascii="Times New Roman" w:hAnsi="Times New Roman" w:cs="Times New Roman"/>
                <w:sz w:val="24"/>
                <w:szCs w:val="24"/>
                <w:lang w:val="sr-Latn-CS"/>
              </w:rPr>
            </w:pPr>
            <w:r w:rsidRPr="00FE08C8">
              <w:rPr>
                <w:rFonts w:ascii="Times New Roman" w:hAnsi="Times New Roman" w:cs="Times New Roman"/>
                <w:sz w:val="24"/>
                <w:szCs w:val="24"/>
                <w:lang w:val="sr-Latn-CS"/>
              </w:rPr>
              <w:t>Mjesečni izvještaj o obračunatim i plaćenim porezima i doprinosima (obrazac IOPPD)</w:t>
            </w:r>
            <w:r w:rsidRPr="00FE08C8">
              <w:rPr>
                <w:rStyle w:val="FootnoteReference"/>
                <w:rFonts w:eastAsia="Calibri"/>
                <w:szCs w:val="24"/>
                <w:lang w:val="sr-Latn-CS"/>
              </w:rPr>
              <w:footnoteReference w:id="20"/>
            </w:r>
          </w:p>
          <w:p w:rsidR="005A75D1" w:rsidRPr="00FE08C8" w:rsidRDefault="005A75D1" w:rsidP="002B70DE">
            <w:pPr>
              <w:pStyle w:val="1tekst"/>
              <w:ind w:left="0" w:right="76" w:firstLine="0"/>
              <w:rPr>
                <w:rFonts w:ascii="Times New Roman" w:hAnsi="Times New Roman" w:cs="Times New Roman"/>
                <w:sz w:val="24"/>
                <w:szCs w:val="24"/>
                <w:lang w:val="sr-Latn-CS"/>
              </w:rPr>
            </w:pP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Miodrag Đuretić</w:t>
            </w:r>
          </w:p>
          <w:p w:rsidR="005A75D1" w:rsidRPr="00FE08C8" w:rsidRDefault="005A75D1" w:rsidP="002B70DE">
            <w:pPr>
              <w:jc w:val="center"/>
              <w:rPr>
                <w:lang w:val="en-US"/>
              </w:rPr>
            </w:pP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en-US"/>
              </w:rPr>
              <w:t>Samostalno</w:t>
            </w:r>
          </w:p>
          <w:p w:rsidR="005A75D1" w:rsidRPr="00FE08C8" w:rsidRDefault="005A75D1" w:rsidP="002B70DE">
            <w:pPr>
              <w:jc w:val="center"/>
              <w:rPr>
                <w:lang w:val="sl-SI"/>
              </w:rPr>
            </w:pPr>
          </w:p>
        </w:tc>
        <w:tc>
          <w:tcPr>
            <w:tcW w:w="4001" w:type="dxa"/>
            <w:gridSpan w:val="3"/>
            <w:shd w:val="clear" w:color="auto" w:fill="DBE5F1" w:themeFill="accent1" w:themeFillTint="33"/>
          </w:tcPr>
          <w:p w:rsidR="005A75D1" w:rsidRPr="00FE08C8" w:rsidRDefault="005A75D1" w:rsidP="002B70DE">
            <w:pPr>
              <w:jc w:val="center"/>
              <w:rPr>
                <w:lang w:val="sl-SI"/>
              </w:rPr>
            </w:pPr>
            <w:r>
              <w:rPr>
                <w:lang w:val="sl-SI"/>
              </w:rPr>
              <w:t>REALIZOVANO</w:t>
            </w:r>
          </w:p>
        </w:tc>
      </w:tr>
      <w:tr w:rsidR="005A75D1" w:rsidRPr="00FE08C8" w:rsidTr="002B70DE">
        <w:tblPrEx>
          <w:jc w:val="center"/>
        </w:tblPrEx>
        <w:trPr>
          <w:gridBefore w:val="2"/>
          <w:wBefore w:w="265" w:type="dxa"/>
          <w:jc w:val="center"/>
        </w:trPr>
        <w:tc>
          <w:tcPr>
            <w:tcW w:w="13808" w:type="dxa"/>
            <w:gridSpan w:val="14"/>
            <w:shd w:val="clear" w:color="auto" w:fill="548DD4"/>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lastRenderedPageBreak/>
              <w:t xml:space="preserve">SLUŽBA ZA OPŠTE I ZAJEDNIČKE POSLOVE </w:t>
            </w:r>
          </w:p>
          <w:p w:rsidR="005A75D1" w:rsidRPr="00FE08C8" w:rsidRDefault="005A75D1" w:rsidP="002B70DE">
            <w:pPr>
              <w:pStyle w:val="1tekst"/>
              <w:ind w:left="0" w:right="374" w:firstLine="0"/>
              <w:jc w:val="center"/>
              <w:rPr>
                <w:rFonts w:ascii="Times New Roman" w:hAnsi="Times New Roman" w:cs="Times New Roman"/>
                <w:sz w:val="24"/>
                <w:szCs w:val="24"/>
                <w:lang w:val="sr-Latn-CS"/>
              </w:rPr>
            </w:pPr>
            <w:r w:rsidRPr="00FE08C8">
              <w:rPr>
                <w:rFonts w:ascii="Times New Roman" w:hAnsi="Times New Roman" w:cs="Times New Roman"/>
                <w:color w:val="FFFFFF"/>
                <w:sz w:val="24"/>
                <w:szCs w:val="24"/>
                <w:lang w:val="sr-Latn-CS"/>
              </w:rPr>
              <w:t>Načelnik Vladan Delić</w:t>
            </w:r>
          </w:p>
        </w:tc>
      </w:tr>
      <w:tr w:rsidR="005A75D1" w:rsidRPr="00FE08C8" w:rsidTr="002B70DE">
        <w:tblPrEx>
          <w:jc w:val="center"/>
        </w:tblPrEx>
        <w:trPr>
          <w:gridBefore w:val="2"/>
          <w:gridAfter w:val="1"/>
          <w:wBefore w:w="265" w:type="dxa"/>
          <w:wAfter w:w="49" w:type="dxa"/>
          <w:jc w:val="center"/>
        </w:trPr>
        <w:tc>
          <w:tcPr>
            <w:tcW w:w="668" w:type="dxa"/>
            <w:gridSpan w:val="3"/>
            <w:shd w:val="clear" w:color="auto" w:fill="17365D"/>
          </w:tcPr>
          <w:p w:rsidR="005A75D1" w:rsidRPr="00FE08C8" w:rsidRDefault="005A75D1" w:rsidP="002B70DE">
            <w:pPr>
              <w:pStyle w:val="CharCharCharCharChar"/>
            </w:pPr>
            <w:r w:rsidRPr="00FE08C8">
              <w:t>Br.</w:t>
            </w:r>
          </w:p>
        </w:tc>
        <w:tc>
          <w:tcPr>
            <w:tcW w:w="4770" w:type="dxa"/>
            <w:gridSpan w:val="2"/>
            <w:shd w:val="clear" w:color="auto" w:fill="17365D"/>
            <w:vAlign w:val="center"/>
          </w:tcPr>
          <w:p w:rsidR="005A75D1" w:rsidRPr="00FE08C8" w:rsidRDefault="005A75D1" w:rsidP="002B70DE">
            <w:pPr>
              <w:jc w:val="center"/>
            </w:pPr>
            <w:r w:rsidRPr="00FE08C8">
              <w:rPr>
                <w:lang w:val="sr-Latn-CS"/>
              </w:rPr>
              <w:t>Naziv aktivnosti</w:t>
            </w:r>
          </w:p>
        </w:tc>
        <w:tc>
          <w:tcPr>
            <w:tcW w:w="1958" w:type="dxa"/>
            <w:gridSpan w:val="3"/>
            <w:shd w:val="clear" w:color="auto" w:fill="17365D"/>
            <w:vAlign w:val="center"/>
          </w:tcPr>
          <w:p w:rsidR="005A75D1" w:rsidRPr="00FE08C8" w:rsidRDefault="005A75D1" w:rsidP="002B70DE">
            <w:pPr>
              <w:jc w:val="center"/>
              <w:rPr>
                <w:lang w:val="sr-Latn-CS"/>
              </w:rPr>
            </w:pPr>
            <w:r w:rsidRPr="00FE08C8">
              <w:rPr>
                <w:lang w:val="sr-Latn-CS"/>
              </w:rPr>
              <w:t>Nosilac aktivnosti</w:t>
            </w:r>
          </w:p>
          <w:p w:rsidR="005A75D1" w:rsidRPr="00FE08C8" w:rsidRDefault="005A75D1" w:rsidP="002B70DE">
            <w:pPr>
              <w:jc w:val="center"/>
              <w:rPr>
                <w:lang w:val="sr-Latn-CS"/>
              </w:rPr>
            </w:pPr>
          </w:p>
        </w:tc>
        <w:tc>
          <w:tcPr>
            <w:tcW w:w="2362" w:type="dxa"/>
            <w:gridSpan w:val="2"/>
            <w:shd w:val="clear" w:color="auto" w:fill="17365D"/>
            <w:vAlign w:val="center"/>
          </w:tcPr>
          <w:p w:rsidR="005A75D1" w:rsidRPr="00FE08C8" w:rsidRDefault="005A75D1" w:rsidP="002B70DE">
            <w:pPr>
              <w:jc w:val="center"/>
              <w:rPr>
                <w:lang w:val="sr-Latn-CS"/>
              </w:rPr>
            </w:pPr>
            <w:r w:rsidRPr="00FE08C8">
              <w:rPr>
                <w:lang w:val="sr-Latn-CS"/>
              </w:rPr>
              <w:t>Saradnja sa ostalim organima</w:t>
            </w:r>
          </w:p>
        </w:tc>
        <w:tc>
          <w:tcPr>
            <w:tcW w:w="4001" w:type="dxa"/>
            <w:gridSpan w:val="3"/>
            <w:shd w:val="clear" w:color="auto" w:fill="17365D"/>
            <w:vAlign w:val="center"/>
          </w:tcPr>
          <w:p w:rsidR="005A75D1" w:rsidRPr="00FE08C8" w:rsidRDefault="005A75D1" w:rsidP="002B70DE">
            <w:pPr>
              <w:jc w:val="center"/>
            </w:pPr>
            <w:r w:rsidRPr="00FE08C8">
              <w:rPr>
                <w:lang w:val="sr-Latn-CS"/>
              </w:rPr>
              <w:t>Napomena - status realizacije</w:t>
            </w:r>
          </w:p>
          <w:p w:rsidR="005A75D1" w:rsidRPr="00FE08C8" w:rsidRDefault="005A75D1" w:rsidP="002B70DE">
            <w:pPr>
              <w:jc w:val="center"/>
              <w:rPr>
                <w:lang w:val="sr-Latn-CS"/>
              </w:rPr>
            </w:pPr>
          </w:p>
        </w:tc>
      </w:tr>
      <w:tr w:rsidR="005A75D1" w:rsidRPr="00FE08C8" w:rsidTr="00326DC1">
        <w:tblPrEx>
          <w:jc w:val="center"/>
        </w:tblPrEx>
        <w:trPr>
          <w:gridBefore w:val="2"/>
          <w:gridAfter w:val="1"/>
          <w:wBefore w:w="265" w:type="dxa"/>
          <w:wAfter w:w="49" w:type="dxa"/>
          <w:jc w:val="center"/>
        </w:trPr>
        <w:tc>
          <w:tcPr>
            <w:tcW w:w="668" w:type="dxa"/>
            <w:gridSpan w:val="3"/>
            <w:shd w:val="clear" w:color="auto" w:fill="DBE5F1" w:themeFill="accent1" w:themeFillTint="33"/>
          </w:tcPr>
          <w:p w:rsidR="005A75D1" w:rsidRPr="00FE08C8" w:rsidRDefault="005A75D1" w:rsidP="002B70DE">
            <w:pPr>
              <w:pStyle w:val="CharCharCharCharChar"/>
            </w:pPr>
            <w:r>
              <w:t>1</w:t>
            </w:r>
            <w:r w:rsidRPr="00FE08C8">
              <w:t>.</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sr-Latn-CS"/>
              </w:rPr>
              <w:t>Preseljenje arhivske građe u prostor opredijeljen za te namjene i nastavak poslova na izlučivanju bezvrijednog registraturskog materijala</w:t>
            </w:r>
          </w:p>
        </w:tc>
        <w:tc>
          <w:tcPr>
            <w:tcW w:w="1958" w:type="dxa"/>
            <w:gridSpan w:val="3"/>
            <w:shd w:val="clear" w:color="auto" w:fill="DBE5F1" w:themeFill="accent1" w:themeFillTint="33"/>
          </w:tcPr>
          <w:p w:rsidR="005A75D1" w:rsidRPr="00FE08C8" w:rsidRDefault="005A75D1" w:rsidP="002B70DE">
            <w:pPr>
              <w:jc w:val="center"/>
              <w:rPr>
                <w:lang w:val="en-US"/>
              </w:rPr>
            </w:pPr>
            <w:r w:rsidRPr="00FE08C8">
              <w:rPr>
                <w:lang w:val="en-US"/>
              </w:rPr>
              <w:t>Vladan Delić</w:t>
            </w:r>
            <w:r>
              <w:rPr>
                <w:lang w:val="en-US"/>
              </w:rPr>
              <w:t xml:space="preserve">, </w:t>
            </w:r>
            <w:r w:rsidRPr="00FE08C8">
              <w:rPr>
                <w:lang w:val="en-US"/>
              </w:rPr>
              <w:t>Dragica Krivokapić</w:t>
            </w:r>
            <w:r>
              <w:rPr>
                <w:lang w:val="en-US"/>
              </w:rPr>
              <w:t xml:space="preserve">, </w:t>
            </w:r>
            <w:r w:rsidRPr="00FE08C8">
              <w:rPr>
                <w:lang w:val="en-US"/>
              </w:rPr>
              <w:t>Nada Vukmirović</w:t>
            </w: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en-US"/>
              </w:rPr>
              <w:t>Državni arhiv Crne Gore</w:t>
            </w:r>
          </w:p>
        </w:tc>
        <w:tc>
          <w:tcPr>
            <w:tcW w:w="4001" w:type="dxa"/>
            <w:gridSpan w:val="3"/>
            <w:shd w:val="clear" w:color="auto" w:fill="DBE5F1" w:themeFill="accent1" w:themeFillTint="33"/>
          </w:tcPr>
          <w:p w:rsidR="005A75D1" w:rsidRDefault="005A75D1" w:rsidP="002B70DE">
            <w:pPr>
              <w:jc w:val="center"/>
              <w:rPr>
                <w:lang w:val="sr-Latn-CS"/>
              </w:rPr>
            </w:pPr>
            <w:r>
              <w:rPr>
                <w:lang w:val="sr-Latn-CS"/>
              </w:rPr>
              <w:t>NEREALIZOVANO</w:t>
            </w:r>
          </w:p>
          <w:p w:rsidR="005A75D1" w:rsidRDefault="005A75D1" w:rsidP="002B70DE">
            <w:pPr>
              <w:jc w:val="center"/>
              <w:rPr>
                <w:lang w:val="sr-Latn-CS"/>
              </w:rPr>
            </w:pPr>
          </w:p>
          <w:p w:rsidR="005A75D1" w:rsidRPr="00FE08C8" w:rsidRDefault="005A75D1" w:rsidP="00817117">
            <w:pPr>
              <w:jc w:val="center"/>
              <w:rPr>
                <w:lang w:val="sr-Latn-CS"/>
              </w:rPr>
            </w:pPr>
            <w:r>
              <w:rPr>
                <w:lang w:val="sr-Latn-CS"/>
              </w:rPr>
              <w:t>Prostor opredijeljen za namjene preseljenja i smještaja arhivske građe Ministarstva u Zagoriču, preusmjeren je za namjene odlaganja policijskih uniformi a u međuvremenu postignut je dogovor sa Upravom za imovinu, koja inače gazduje poslovnim prostorom u Bloku V (raniji prostor Fonda PIO) da se izvrši preseljenje arhivske građe u pomenuti prostor. Ovaj poslovni prostor je do kraja novembra 2016. g. korišćen za potrebe smještaj</w:t>
            </w:r>
            <w:r w:rsidR="00817117">
              <w:rPr>
                <w:lang w:val="sr-Latn-CS"/>
              </w:rPr>
              <w:t>a i pripreme</w:t>
            </w:r>
            <w:r>
              <w:rPr>
                <w:lang w:val="sr-Latn-CS"/>
              </w:rPr>
              <w:t xml:space="preserve"> uređaja za identifikaciju birača. Dalji pregovori o korišćenju navedenog poslovnog prostora biće nastavljeni u 2017. g. Takođe je nastavljeno sređivanje arhivske građe i izlučivanje bezvrijednog registraturskog materijala u više organizacionih jedinica MUP-a. Navedeni bezvrijedni registraturski materijal će nakon popisa a primjenom Liste kategorija registraturske građe i odobrenja Državnmog arhiva CG biti uništen</w:t>
            </w:r>
          </w:p>
        </w:tc>
      </w:tr>
    </w:tbl>
    <w:p w:rsidR="005A75D1" w:rsidRPr="00FE08C8" w:rsidRDefault="005A75D1" w:rsidP="005A75D1">
      <w:pPr>
        <w:pStyle w:val="1tekst"/>
        <w:ind w:left="0" w:right="374" w:firstLine="0"/>
        <w:rPr>
          <w:rFonts w:ascii="Times New Roman" w:eastAsia="Calibri" w:hAnsi="Times New Roman" w:cs="Times New Roman"/>
          <w:sz w:val="24"/>
          <w:szCs w:val="24"/>
          <w:lang w:val="sl-SI"/>
        </w:rPr>
      </w:pPr>
    </w:p>
    <w:p w:rsidR="005A75D1" w:rsidRPr="001330AB" w:rsidRDefault="005A75D1" w:rsidP="005A75D1">
      <w:pPr>
        <w:pStyle w:val="1tekst"/>
        <w:pBdr>
          <w:top w:val="thinThickThinSmallGap" w:sz="24" w:space="1" w:color="auto"/>
          <w:left w:val="thinThickThinSmallGap" w:sz="24" w:space="11" w:color="auto"/>
          <w:bottom w:val="thinThickThinSmallGap" w:sz="24" w:space="1" w:color="auto"/>
          <w:right w:val="thinThickThinSmallGap" w:sz="24" w:space="31" w:color="auto"/>
        </w:pBdr>
        <w:shd w:val="clear" w:color="auto" w:fill="FFFFFF"/>
        <w:ind w:left="0" w:right="180" w:firstLine="0"/>
        <w:jc w:val="center"/>
        <w:rPr>
          <w:rFonts w:ascii="Times New Roman" w:eastAsia="Calibri" w:hAnsi="Times New Roman" w:cs="Times New Roman"/>
          <w:b/>
          <w:sz w:val="28"/>
          <w:szCs w:val="28"/>
          <w:lang w:val="sl-SI"/>
        </w:rPr>
      </w:pPr>
      <w:r w:rsidRPr="001330AB">
        <w:rPr>
          <w:rFonts w:ascii="Times New Roman" w:eastAsia="Calibri" w:hAnsi="Times New Roman" w:cs="Times New Roman"/>
          <w:b/>
          <w:sz w:val="28"/>
          <w:szCs w:val="28"/>
          <w:lang w:val="sl-SI"/>
        </w:rPr>
        <w:lastRenderedPageBreak/>
        <w:t>III KVARTAL</w:t>
      </w:r>
    </w:p>
    <w:p w:rsidR="005A75D1" w:rsidRPr="00FE08C8" w:rsidRDefault="005A75D1" w:rsidP="005A75D1">
      <w:pPr>
        <w:pStyle w:val="1tekst"/>
        <w:ind w:left="0" w:right="374" w:firstLine="0"/>
        <w:rPr>
          <w:rFonts w:ascii="Times New Roman" w:hAnsi="Times New Roman" w:cs="Times New Roman"/>
          <w:color w:val="FFFFFF"/>
          <w:sz w:val="24"/>
          <w:szCs w:val="24"/>
          <w:lang w:val="sr-Latn-CS"/>
        </w:rPr>
      </w:pPr>
    </w:p>
    <w:tbl>
      <w:tblPr>
        <w:tblW w:w="14073" w:type="dxa"/>
        <w:tblInd w:w="-2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252"/>
        <w:gridCol w:w="13"/>
        <w:gridCol w:w="6"/>
        <w:gridCol w:w="461"/>
        <w:gridCol w:w="201"/>
        <w:gridCol w:w="4569"/>
        <w:gridCol w:w="201"/>
        <w:gridCol w:w="7"/>
        <w:gridCol w:w="1772"/>
        <w:gridCol w:w="179"/>
        <w:gridCol w:w="2161"/>
        <w:gridCol w:w="201"/>
        <w:gridCol w:w="3804"/>
        <w:gridCol w:w="32"/>
        <w:gridCol w:w="165"/>
        <w:gridCol w:w="49"/>
      </w:tblGrid>
      <w:tr w:rsidR="005A75D1" w:rsidRPr="00FE08C8" w:rsidTr="002B70DE">
        <w:trPr>
          <w:gridAfter w:val="2"/>
          <w:wAfter w:w="214" w:type="dxa"/>
        </w:trPr>
        <w:tc>
          <w:tcPr>
            <w:tcW w:w="13859" w:type="dxa"/>
            <w:gridSpan w:val="14"/>
            <w:shd w:val="clear" w:color="auto" w:fill="548DD4"/>
          </w:tcPr>
          <w:p w:rsidR="005A75D1" w:rsidRPr="00FE08C8" w:rsidRDefault="005A75D1" w:rsidP="002B70DE">
            <w:pPr>
              <w:jc w:val="center"/>
              <w:rPr>
                <w:color w:val="FFFFFF"/>
                <w:lang w:val="sr-Latn-CS"/>
              </w:rPr>
            </w:pPr>
            <w:r w:rsidRPr="00FE08C8">
              <w:rPr>
                <w:iCs/>
                <w:noProof/>
                <w:color w:val="FFFFFF"/>
                <w:lang w:val="sr-Latn-CS"/>
              </w:rPr>
              <w:t>KONKRETNE</w:t>
            </w:r>
            <w:r>
              <w:rPr>
                <w:rStyle w:val="Hyperlink"/>
                <w:b w:val="0"/>
                <w:i w:val="0"/>
                <w:color w:val="FFFFFF"/>
              </w:rPr>
              <w:t xml:space="preserve"> AKTIVNOSTI MINISTARSTVA U 2016</w:t>
            </w:r>
            <w:r w:rsidRPr="00FE08C8">
              <w:rPr>
                <w:rStyle w:val="Hyperlink"/>
                <w:b w:val="0"/>
                <w:i w:val="0"/>
                <w:color w:val="FFFFFF"/>
              </w:rPr>
              <w:t>. GODINI</w:t>
            </w:r>
          </w:p>
        </w:tc>
      </w:tr>
      <w:tr w:rsidR="005A75D1" w:rsidRPr="00FE08C8" w:rsidTr="002B70DE">
        <w:trPr>
          <w:gridAfter w:val="3"/>
          <w:wAfter w:w="246" w:type="dxa"/>
        </w:trPr>
        <w:tc>
          <w:tcPr>
            <w:tcW w:w="732" w:type="dxa"/>
            <w:gridSpan w:val="4"/>
            <w:shd w:val="clear" w:color="auto" w:fill="2C4D76"/>
          </w:tcPr>
          <w:p w:rsidR="005A75D1" w:rsidRPr="00FE08C8" w:rsidRDefault="005A75D1" w:rsidP="002B70DE">
            <w:pPr>
              <w:rPr>
                <w:color w:val="FFFFFF"/>
                <w:lang w:val="sr-Latn-CS"/>
              </w:rPr>
            </w:pPr>
            <w:r w:rsidRPr="00FE08C8">
              <w:rPr>
                <w:color w:val="FFFFFF"/>
                <w:lang w:val="sr-Latn-CS"/>
              </w:rPr>
              <w:t>Br.</w:t>
            </w:r>
          </w:p>
        </w:tc>
        <w:tc>
          <w:tcPr>
            <w:tcW w:w="4770" w:type="dxa"/>
            <w:gridSpan w:val="2"/>
            <w:shd w:val="clear" w:color="auto" w:fill="2C4D76"/>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Naziv aktivnosti</w:t>
            </w:r>
          </w:p>
        </w:tc>
        <w:tc>
          <w:tcPr>
            <w:tcW w:w="1980" w:type="dxa"/>
            <w:gridSpan w:val="3"/>
            <w:shd w:val="clear" w:color="auto" w:fill="2C4D76"/>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Nosilac aktivnosti</w:t>
            </w:r>
          </w:p>
        </w:tc>
        <w:tc>
          <w:tcPr>
            <w:tcW w:w="2340" w:type="dxa"/>
            <w:gridSpan w:val="2"/>
            <w:shd w:val="clear" w:color="auto" w:fill="2C4D76"/>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Saradnja sa ostalim organima</w:t>
            </w:r>
            <w:r w:rsidRPr="00FE08C8">
              <w:rPr>
                <w:rStyle w:val="FootnoteReference"/>
                <w:rFonts w:eastAsia="Calibri"/>
                <w:color w:val="FFFFFF"/>
                <w:szCs w:val="24"/>
                <w:lang w:val="sr-Latn-CS"/>
              </w:rPr>
              <w:footnoteReference w:id="21"/>
            </w:r>
          </w:p>
        </w:tc>
        <w:tc>
          <w:tcPr>
            <w:tcW w:w="4005" w:type="dxa"/>
            <w:gridSpan w:val="2"/>
            <w:shd w:val="clear" w:color="auto" w:fill="2C4D76"/>
          </w:tcPr>
          <w:p w:rsidR="005A75D1" w:rsidRPr="00FE08C8" w:rsidRDefault="005A75D1" w:rsidP="002B70DE">
            <w:pPr>
              <w:jc w:val="center"/>
              <w:rPr>
                <w:color w:val="FFFFFF"/>
                <w:lang w:val="sr-Latn-CS"/>
              </w:rPr>
            </w:pPr>
            <w:r w:rsidRPr="00FE08C8">
              <w:rPr>
                <w:color w:val="FFFFFF"/>
                <w:lang w:val="sr-Latn-CS"/>
              </w:rPr>
              <w:t>Napomena - status realizacije</w:t>
            </w:r>
          </w:p>
        </w:tc>
      </w:tr>
      <w:tr w:rsidR="005A75D1" w:rsidRPr="00FE08C8" w:rsidTr="00326DC1">
        <w:trPr>
          <w:gridAfter w:val="3"/>
          <w:wAfter w:w="246" w:type="dxa"/>
          <w:trHeight w:val="323"/>
        </w:trPr>
        <w:tc>
          <w:tcPr>
            <w:tcW w:w="732" w:type="dxa"/>
            <w:gridSpan w:val="4"/>
            <w:shd w:val="clear" w:color="auto" w:fill="DBE5F1" w:themeFill="accent1" w:themeFillTint="33"/>
          </w:tcPr>
          <w:p w:rsidR="005A75D1" w:rsidRPr="00FE08C8" w:rsidRDefault="005A75D1" w:rsidP="002B70DE">
            <w:pPr>
              <w:rPr>
                <w:lang w:val="sr-Latn-CS"/>
              </w:rPr>
            </w:pPr>
            <w:r w:rsidRPr="00FE08C8">
              <w:rPr>
                <w:lang w:val="sr-Latn-CS"/>
              </w:rPr>
              <w:t>1.</w:t>
            </w:r>
          </w:p>
        </w:tc>
        <w:tc>
          <w:tcPr>
            <w:tcW w:w="4770" w:type="dxa"/>
            <w:gridSpan w:val="2"/>
            <w:shd w:val="clear" w:color="auto" w:fill="DBE5F1" w:themeFill="accent1" w:themeFillTint="33"/>
          </w:tcPr>
          <w:p w:rsidR="005A75D1" w:rsidRPr="00FE08C8" w:rsidRDefault="005A75D1" w:rsidP="002B70DE">
            <w:pPr>
              <w:pStyle w:val="1tekst"/>
              <w:ind w:left="0" w:right="84" w:firstLine="0"/>
              <w:rPr>
                <w:rFonts w:ascii="Times New Roman" w:hAnsi="Times New Roman" w:cs="Times New Roman"/>
                <w:sz w:val="24"/>
                <w:szCs w:val="24"/>
                <w:lang w:val="sr-Latn-CS"/>
              </w:rPr>
            </w:pPr>
            <w:r w:rsidRPr="00FE08C8">
              <w:rPr>
                <w:rFonts w:ascii="Times New Roman" w:hAnsi="Times New Roman" w:cs="Times New Roman"/>
                <w:bCs/>
                <w:sz w:val="24"/>
                <w:szCs w:val="24"/>
                <w:lang w:val="sr-Latn-CS"/>
              </w:rPr>
              <w:t>Izvještaj o realizaciji Programa rada Vlade za 2016. godinu – nadležnost MUP-a</w:t>
            </w:r>
            <w:r>
              <w:rPr>
                <w:rFonts w:ascii="Times New Roman" w:hAnsi="Times New Roman" w:cs="Times New Roman"/>
                <w:bCs/>
                <w:sz w:val="24"/>
                <w:szCs w:val="24"/>
                <w:lang w:val="sr-Latn-CS"/>
              </w:rPr>
              <w:t>, II</w:t>
            </w:r>
            <w:r w:rsidRPr="00FE08C8">
              <w:rPr>
                <w:rFonts w:ascii="Times New Roman" w:hAnsi="Times New Roman" w:cs="Times New Roman"/>
                <w:bCs/>
                <w:sz w:val="24"/>
                <w:szCs w:val="24"/>
                <w:lang w:val="sr-Latn-CS"/>
              </w:rPr>
              <w:t xml:space="preserve"> kvartal</w:t>
            </w:r>
          </w:p>
        </w:tc>
        <w:tc>
          <w:tcPr>
            <w:tcW w:w="1980" w:type="dxa"/>
            <w:gridSpan w:val="3"/>
            <w:shd w:val="clear" w:color="auto" w:fill="DBE5F1" w:themeFill="accent1" w:themeFillTint="33"/>
          </w:tcPr>
          <w:p w:rsidR="005A75D1" w:rsidRPr="00FE08C8" w:rsidRDefault="005A75D1" w:rsidP="002B70DE">
            <w:pPr>
              <w:jc w:val="center"/>
              <w:rPr>
                <w:lang w:val="sr-Latn-CS"/>
              </w:rPr>
            </w:pPr>
            <w:r>
              <w:rPr>
                <w:lang w:val="sr-Latn-CS"/>
              </w:rPr>
              <w:t xml:space="preserve">mr </w:t>
            </w:r>
            <w:r w:rsidRPr="00FE08C8">
              <w:rPr>
                <w:lang w:val="sr-Latn-CS"/>
              </w:rPr>
              <w:t>Dragan Pejanović</w:t>
            </w:r>
          </w:p>
        </w:tc>
        <w:tc>
          <w:tcPr>
            <w:tcW w:w="2340" w:type="dxa"/>
            <w:gridSpan w:val="2"/>
            <w:shd w:val="clear" w:color="auto" w:fill="DBE5F1" w:themeFill="accent1" w:themeFillTint="33"/>
          </w:tcPr>
          <w:p w:rsidR="005A75D1" w:rsidRPr="00FE08C8" w:rsidRDefault="005A75D1" w:rsidP="002B70DE">
            <w:pPr>
              <w:jc w:val="center"/>
              <w:rPr>
                <w:lang w:val="sr-Latn-CS"/>
              </w:rPr>
            </w:pPr>
            <w:r w:rsidRPr="00FE08C8">
              <w:rPr>
                <w:lang w:val="sr-Latn-CS"/>
              </w:rPr>
              <w:t>Samostalno</w:t>
            </w:r>
          </w:p>
        </w:tc>
        <w:tc>
          <w:tcPr>
            <w:tcW w:w="4005" w:type="dxa"/>
            <w:gridSpan w:val="2"/>
            <w:shd w:val="clear" w:color="auto" w:fill="DBE5F1" w:themeFill="accent1" w:themeFillTint="33"/>
          </w:tcPr>
          <w:p w:rsidR="005A75D1" w:rsidRPr="00FE08C8" w:rsidRDefault="005A75D1" w:rsidP="002B70DE">
            <w:pPr>
              <w:jc w:val="center"/>
              <w:rPr>
                <w:lang w:val="sr-Latn-CS"/>
              </w:rPr>
            </w:pPr>
            <w:r w:rsidRPr="0051525D">
              <w:t>REALIZOVANO</w:t>
            </w:r>
          </w:p>
        </w:tc>
      </w:tr>
      <w:tr w:rsidR="005A75D1" w:rsidRPr="00FE08C8" w:rsidTr="00326DC1">
        <w:trPr>
          <w:gridAfter w:val="3"/>
          <w:wAfter w:w="246" w:type="dxa"/>
          <w:trHeight w:val="323"/>
        </w:trPr>
        <w:tc>
          <w:tcPr>
            <w:tcW w:w="732" w:type="dxa"/>
            <w:gridSpan w:val="4"/>
            <w:shd w:val="clear" w:color="auto" w:fill="DBE5F1" w:themeFill="accent1" w:themeFillTint="33"/>
          </w:tcPr>
          <w:p w:rsidR="005A75D1" w:rsidRPr="00FE08C8" w:rsidRDefault="005A75D1" w:rsidP="002B70DE">
            <w:pPr>
              <w:rPr>
                <w:lang w:val="sr-Latn-CS"/>
              </w:rPr>
            </w:pPr>
            <w:r w:rsidRPr="00FE08C8">
              <w:rPr>
                <w:lang w:val="sr-Latn-CS"/>
              </w:rPr>
              <w:t>2.</w:t>
            </w:r>
          </w:p>
        </w:tc>
        <w:tc>
          <w:tcPr>
            <w:tcW w:w="4770" w:type="dxa"/>
            <w:gridSpan w:val="2"/>
            <w:shd w:val="clear" w:color="auto" w:fill="DBE5F1" w:themeFill="accent1" w:themeFillTint="33"/>
          </w:tcPr>
          <w:p w:rsidR="005A75D1" w:rsidRPr="00FE08C8" w:rsidRDefault="005A75D1" w:rsidP="002B70DE">
            <w:pPr>
              <w:pStyle w:val="1tekst"/>
              <w:ind w:left="0" w:right="84" w:firstLine="0"/>
              <w:rPr>
                <w:rFonts w:ascii="Times New Roman" w:hAnsi="Times New Roman" w:cs="Times New Roman"/>
                <w:bCs/>
                <w:sz w:val="24"/>
                <w:szCs w:val="24"/>
                <w:lang w:val="sr-Latn-CS"/>
              </w:rPr>
            </w:pPr>
            <w:r w:rsidRPr="00FE08C8">
              <w:rPr>
                <w:rFonts w:ascii="Times New Roman" w:hAnsi="Times New Roman" w:cs="Times New Roman"/>
                <w:bCs/>
                <w:sz w:val="24"/>
                <w:szCs w:val="24"/>
                <w:lang w:val="sr-Latn-CS"/>
              </w:rPr>
              <w:t>Izvještaj o realizaciji Programa rada MUP-a za 2016. godinu</w:t>
            </w:r>
            <w:r>
              <w:rPr>
                <w:rFonts w:ascii="Times New Roman" w:hAnsi="Times New Roman" w:cs="Times New Roman"/>
                <w:bCs/>
                <w:sz w:val="24"/>
                <w:szCs w:val="24"/>
                <w:lang w:val="sr-Latn-CS"/>
              </w:rPr>
              <w:t>, II</w:t>
            </w:r>
            <w:r w:rsidRPr="00FE08C8">
              <w:rPr>
                <w:rFonts w:ascii="Times New Roman" w:hAnsi="Times New Roman" w:cs="Times New Roman"/>
                <w:bCs/>
                <w:sz w:val="24"/>
                <w:szCs w:val="24"/>
                <w:lang w:val="sr-Latn-CS"/>
              </w:rPr>
              <w:t xml:space="preserve"> kvartal</w:t>
            </w:r>
          </w:p>
        </w:tc>
        <w:tc>
          <w:tcPr>
            <w:tcW w:w="1980" w:type="dxa"/>
            <w:gridSpan w:val="3"/>
            <w:shd w:val="clear" w:color="auto" w:fill="DBE5F1" w:themeFill="accent1" w:themeFillTint="33"/>
          </w:tcPr>
          <w:p w:rsidR="005A75D1" w:rsidRPr="00FE08C8" w:rsidRDefault="005A75D1" w:rsidP="002B70DE">
            <w:pPr>
              <w:jc w:val="center"/>
              <w:rPr>
                <w:lang w:val="sr-Latn-CS"/>
              </w:rPr>
            </w:pPr>
            <w:r>
              <w:rPr>
                <w:lang w:val="sr-Latn-CS"/>
              </w:rPr>
              <w:t xml:space="preserve">mr </w:t>
            </w:r>
            <w:r w:rsidRPr="00FE08C8">
              <w:rPr>
                <w:lang w:val="sr-Latn-CS"/>
              </w:rPr>
              <w:t>Dragan Pejanović</w:t>
            </w:r>
          </w:p>
        </w:tc>
        <w:tc>
          <w:tcPr>
            <w:tcW w:w="2340" w:type="dxa"/>
            <w:gridSpan w:val="2"/>
            <w:shd w:val="clear" w:color="auto" w:fill="DBE5F1" w:themeFill="accent1" w:themeFillTint="33"/>
          </w:tcPr>
          <w:p w:rsidR="005A75D1" w:rsidRPr="00FE08C8" w:rsidRDefault="005A75D1" w:rsidP="002B70DE">
            <w:pPr>
              <w:jc w:val="center"/>
              <w:rPr>
                <w:lang w:val="sr-Latn-CS"/>
              </w:rPr>
            </w:pPr>
            <w:r w:rsidRPr="00FE08C8">
              <w:rPr>
                <w:lang w:val="sr-Latn-CS"/>
              </w:rPr>
              <w:t>Uprava policije</w:t>
            </w:r>
          </w:p>
        </w:tc>
        <w:tc>
          <w:tcPr>
            <w:tcW w:w="4005" w:type="dxa"/>
            <w:gridSpan w:val="2"/>
            <w:shd w:val="clear" w:color="auto" w:fill="DBE5F1" w:themeFill="accent1" w:themeFillTint="33"/>
          </w:tcPr>
          <w:p w:rsidR="005A75D1" w:rsidRPr="00FE08C8" w:rsidRDefault="005A75D1" w:rsidP="002B70DE">
            <w:pPr>
              <w:jc w:val="center"/>
              <w:rPr>
                <w:lang w:val="sr-Latn-CS"/>
              </w:rPr>
            </w:pPr>
            <w:r w:rsidRPr="0051525D">
              <w:t>REALIZOVANO</w:t>
            </w:r>
          </w:p>
        </w:tc>
      </w:tr>
      <w:tr w:rsidR="005A75D1" w:rsidRPr="00FE08C8" w:rsidTr="00326DC1">
        <w:trPr>
          <w:gridAfter w:val="3"/>
          <w:wAfter w:w="246" w:type="dxa"/>
          <w:trHeight w:val="323"/>
        </w:trPr>
        <w:tc>
          <w:tcPr>
            <w:tcW w:w="732" w:type="dxa"/>
            <w:gridSpan w:val="4"/>
            <w:shd w:val="clear" w:color="auto" w:fill="DBE5F1" w:themeFill="accent1" w:themeFillTint="33"/>
          </w:tcPr>
          <w:p w:rsidR="005A75D1" w:rsidRPr="00FE08C8" w:rsidRDefault="005A75D1" w:rsidP="002B70DE">
            <w:pPr>
              <w:rPr>
                <w:lang w:val="sr-Latn-CS"/>
              </w:rPr>
            </w:pPr>
            <w:r w:rsidRPr="00FE08C8">
              <w:rPr>
                <w:lang w:val="sr-Latn-CS"/>
              </w:rPr>
              <w:t>3.</w:t>
            </w:r>
          </w:p>
        </w:tc>
        <w:tc>
          <w:tcPr>
            <w:tcW w:w="4770" w:type="dxa"/>
            <w:gridSpan w:val="2"/>
            <w:shd w:val="clear" w:color="auto" w:fill="DBE5F1" w:themeFill="accent1" w:themeFillTint="33"/>
          </w:tcPr>
          <w:p w:rsidR="005A75D1" w:rsidRPr="00FE08C8" w:rsidRDefault="005A75D1" w:rsidP="002B70DE">
            <w:pPr>
              <w:pStyle w:val="1tekst"/>
              <w:ind w:left="0" w:right="84" w:firstLine="0"/>
              <w:rPr>
                <w:rFonts w:ascii="Times New Roman" w:hAnsi="Times New Roman" w:cs="Times New Roman"/>
                <w:bCs/>
                <w:sz w:val="24"/>
                <w:szCs w:val="24"/>
                <w:lang w:val="sr-Latn-CS"/>
              </w:rPr>
            </w:pPr>
            <w:r w:rsidRPr="00FE08C8">
              <w:rPr>
                <w:rFonts w:ascii="Times New Roman" w:hAnsi="Times New Roman" w:cs="Times New Roman"/>
                <w:bCs/>
                <w:sz w:val="24"/>
                <w:szCs w:val="24"/>
                <w:lang w:val="sr-Latn-CS"/>
              </w:rPr>
              <w:t>Izvještaj o realizaciji zaključaka Vlade Crne Gore</w:t>
            </w:r>
            <w:r>
              <w:rPr>
                <w:rFonts w:ascii="Times New Roman" w:hAnsi="Times New Roman" w:cs="Times New Roman"/>
                <w:bCs/>
                <w:sz w:val="24"/>
                <w:szCs w:val="24"/>
                <w:lang w:val="sr-Latn-CS"/>
              </w:rPr>
              <w:t xml:space="preserve"> za 2016. godinu, II</w:t>
            </w:r>
            <w:r w:rsidRPr="00FE08C8">
              <w:rPr>
                <w:rFonts w:ascii="Times New Roman" w:hAnsi="Times New Roman" w:cs="Times New Roman"/>
                <w:bCs/>
                <w:sz w:val="24"/>
                <w:szCs w:val="24"/>
                <w:lang w:val="sr-Latn-CS"/>
              </w:rPr>
              <w:t xml:space="preserve"> kvartal</w:t>
            </w:r>
          </w:p>
        </w:tc>
        <w:tc>
          <w:tcPr>
            <w:tcW w:w="1980" w:type="dxa"/>
            <w:gridSpan w:val="3"/>
            <w:shd w:val="clear" w:color="auto" w:fill="DBE5F1" w:themeFill="accent1" w:themeFillTint="33"/>
          </w:tcPr>
          <w:p w:rsidR="005A75D1" w:rsidRPr="00FE08C8" w:rsidRDefault="005A75D1" w:rsidP="002B70DE">
            <w:pPr>
              <w:jc w:val="center"/>
              <w:rPr>
                <w:lang w:val="sr-Latn-CS"/>
              </w:rPr>
            </w:pPr>
            <w:r>
              <w:rPr>
                <w:lang w:val="sr-Latn-CS"/>
              </w:rPr>
              <w:t xml:space="preserve">mr </w:t>
            </w:r>
            <w:r w:rsidRPr="00FE08C8">
              <w:rPr>
                <w:lang w:val="sr-Latn-CS"/>
              </w:rPr>
              <w:t>Dragan Pejanović</w:t>
            </w:r>
          </w:p>
        </w:tc>
        <w:tc>
          <w:tcPr>
            <w:tcW w:w="2340" w:type="dxa"/>
            <w:gridSpan w:val="2"/>
            <w:shd w:val="clear" w:color="auto" w:fill="DBE5F1" w:themeFill="accent1" w:themeFillTint="33"/>
          </w:tcPr>
          <w:p w:rsidR="005A75D1" w:rsidRPr="00FE08C8" w:rsidRDefault="005A75D1" w:rsidP="002B70DE">
            <w:pPr>
              <w:jc w:val="center"/>
              <w:rPr>
                <w:lang w:val="sr-Latn-CS"/>
              </w:rPr>
            </w:pPr>
            <w:r w:rsidRPr="00FE08C8">
              <w:rPr>
                <w:lang w:val="sr-Latn-CS"/>
              </w:rPr>
              <w:t>Uprava policije,</w:t>
            </w:r>
          </w:p>
          <w:p w:rsidR="005A75D1" w:rsidRPr="00FE08C8" w:rsidRDefault="005A75D1" w:rsidP="002B70DE">
            <w:pPr>
              <w:jc w:val="center"/>
              <w:rPr>
                <w:lang w:val="sr-Latn-CS"/>
              </w:rPr>
            </w:pPr>
            <w:r w:rsidRPr="00FE08C8">
              <w:rPr>
                <w:lang w:val="sr-Latn-CS"/>
              </w:rPr>
              <w:t>Uprava za kadrove</w:t>
            </w:r>
          </w:p>
        </w:tc>
        <w:tc>
          <w:tcPr>
            <w:tcW w:w="4005" w:type="dxa"/>
            <w:gridSpan w:val="2"/>
            <w:shd w:val="clear" w:color="auto" w:fill="DBE5F1" w:themeFill="accent1" w:themeFillTint="33"/>
          </w:tcPr>
          <w:p w:rsidR="005A75D1" w:rsidRPr="00FE08C8" w:rsidRDefault="005A75D1" w:rsidP="002B70DE">
            <w:pPr>
              <w:jc w:val="center"/>
              <w:rPr>
                <w:lang w:val="sr-Latn-CS"/>
              </w:rPr>
            </w:pPr>
            <w:r w:rsidRPr="0051525D">
              <w:t>REALIZOVANO</w:t>
            </w:r>
          </w:p>
        </w:tc>
      </w:tr>
      <w:tr w:rsidR="005A75D1" w:rsidRPr="00FE08C8" w:rsidTr="002B70DE">
        <w:tblPrEx>
          <w:jc w:val="center"/>
        </w:tblPrEx>
        <w:trPr>
          <w:gridBefore w:val="3"/>
          <w:wBefore w:w="271" w:type="dxa"/>
          <w:jc w:val="center"/>
        </w:trPr>
        <w:tc>
          <w:tcPr>
            <w:tcW w:w="13802" w:type="dxa"/>
            <w:gridSpan w:val="13"/>
            <w:shd w:val="clear" w:color="auto" w:fill="548DD4"/>
          </w:tcPr>
          <w:p w:rsidR="005A75D1" w:rsidRPr="00FE08C8" w:rsidRDefault="005A75D1" w:rsidP="002B70DE">
            <w:pPr>
              <w:pStyle w:val="1tekst"/>
              <w:ind w:left="0" w:right="0"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DIREKTORAT ZA BEZBJEDNOSNO ZAŠTITNE POSLOVE I NADZOR</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color w:val="FFFFFF"/>
                <w:sz w:val="24"/>
                <w:szCs w:val="24"/>
                <w:lang w:val="sr-Latn-CS"/>
              </w:rPr>
              <w:t>Generalni direktor doc. dr Miloš Vukčević</w:t>
            </w:r>
          </w:p>
        </w:tc>
      </w:tr>
      <w:tr w:rsidR="005A75D1" w:rsidRPr="00FE08C8" w:rsidTr="002B70DE">
        <w:tblPrEx>
          <w:jc w:val="center"/>
        </w:tblPrEx>
        <w:trPr>
          <w:gridBefore w:val="3"/>
          <w:gridAfter w:val="1"/>
          <w:wBefore w:w="271" w:type="dxa"/>
          <w:wAfter w:w="49" w:type="dxa"/>
          <w:jc w:val="center"/>
        </w:trPr>
        <w:tc>
          <w:tcPr>
            <w:tcW w:w="662" w:type="dxa"/>
            <w:gridSpan w:val="2"/>
            <w:shd w:val="clear" w:color="auto" w:fill="244061"/>
          </w:tcPr>
          <w:p w:rsidR="005A75D1" w:rsidRPr="00FE08C8" w:rsidRDefault="005A75D1" w:rsidP="002B70DE">
            <w:pPr>
              <w:pStyle w:val="1tekst"/>
              <w:tabs>
                <w:tab w:val="left" w:pos="72"/>
                <w:tab w:val="left" w:pos="342"/>
                <w:tab w:val="left" w:pos="882"/>
              </w:tabs>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Br.</w:t>
            </w:r>
          </w:p>
        </w:tc>
        <w:tc>
          <w:tcPr>
            <w:tcW w:w="4770"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Naziv aktivnosti</w:t>
            </w:r>
          </w:p>
        </w:tc>
        <w:tc>
          <w:tcPr>
            <w:tcW w:w="1958" w:type="dxa"/>
            <w:gridSpan w:val="3"/>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Nosilac aktivnosti</w:t>
            </w:r>
          </w:p>
        </w:tc>
        <w:tc>
          <w:tcPr>
            <w:tcW w:w="2362"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Saradnja sa ostalim organima</w:t>
            </w:r>
          </w:p>
        </w:tc>
        <w:tc>
          <w:tcPr>
            <w:tcW w:w="4001" w:type="dxa"/>
            <w:gridSpan w:val="3"/>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Napomena - status realizacije</w:t>
            </w:r>
          </w:p>
        </w:tc>
      </w:tr>
      <w:tr w:rsidR="005A75D1" w:rsidRPr="00FE08C8" w:rsidTr="00326DC1">
        <w:tblPrEx>
          <w:jc w:val="center"/>
        </w:tblPrEx>
        <w:trPr>
          <w:gridBefore w:val="3"/>
          <w:gridAfter w:val="1"/>
          <w:wBefore w:w="271" w:type="dxa"/>
          <w:wAfter w:w="49" w:type="dxa"/>
          <w:jc w:val="center"/>
        </w:trPr>
        <w:tc>
          <w:tcPr>
            <w:tcW w:w="662" w:type="dxa"/>
            <w:gridSpan w:val="2"/>
            <w:shd w:val="clear" w:color="auto" w:fill="DBE5F1" w:themeFill="accent1" w:themeFillTint="33"/>
          </w:tcPr>
          <w:p w:rsidR="005A75D1" w:rsidRPr="00FE08C8" w:rsidRDefault="005A75D1" w:rsidP="002B70DE">
            <w:pPr>
              <w:pStyle w:val="CharCharCharCharChar"/>
            </w:pPr>
            <w:r w:rsidRPr="00FE08C8">
              <w:t>1.</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sr-Latn-CS"/>
              </w:rPr>
              <w:t>Stručna uputstva o procedurama za prijavu krivičnih djela sa elementima korupcije i zaštiti lica koja prijavljuju ova djela Upravi policije (i zviždači)</w:t>
            </w:r>
          </w:p>
        </w:tc>
        <w:tc>
          <w:tcPr>
            <w:tcW w:w="1958" w:type="dxa"/>
            <w:gridSpan w:val="3"/>
            <w:shd w:val="clear" w:color="auto" w:fill="DBE5F1" w:themeFill="accent1" w:themeFillTint="33"/>
          </w:tcPr>
          <w:p w:rsidR="005A75D1" w:rsidRPr="00FE08C8" w:rsidRDefault="005A75D1" w:rsidP="002B70DE">
            <w:pPr>
              <w:jc w:val="center"/>
              <w:rPr>
                <w:lang w:val="sr-Latn-CS" w:eastAsia="en-US"/>
              </w:rPr>
            </w:pPr>
            <w:r w:rsidRPr="00FE08C8">
              <w:rPr>
                <w:lang w:val="sr-Latn-CS" w:eastAsia="en-US"/>
              </w:rPr>
              <w:t>Dragana Đurišić</w:t>
            </w:r>
          </w:p>
          <w:p w:rsidR="005A75D1" w:rsidRPr="00FE08C8" w:rsidRDefault="005A75D1" w:rsidP="002B70DE">
            <w:pPr>
              <w:jc w:val="center"/>
            </w:pPr>
          </w:p>
        </w:tc>
        <w:tc>
          <w:tcPr>
            <w:tcW w:w="2362" w:type="dxa"/>
            <w:gridSpan w:val="2"/>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Samostalno</w:t>
            </w:r>
          </w:p>
        </w:tc>
        <w:tc>
          <w:tcPr>
            <w:tcW w:w="4001" w:type="dxa"/>
            <w:gridSpan w:val="3"/>
            <w:shd w:val="clear" w:color="auto" w:fill="DBE5F1" w:themeFill="accent1" w:themeFillTint="33"/>
          </w:tcPr>
          <w:p w:rsidR="005A75D1" w:rsidRPr="000A4CC8" w:rsidRDefault="005A75D1" w:rsidP="002B70DE">
            <w:pPr>
              <w:jc w:val="center"/>
            </w:pPr>
            <w:r>
              <w:t>NEREALIZOVANO</w:t>
            </w:r>
          </w:p>
        </w:tc>
      </w:tr>
      <w:tr w:rsidR="005A75D1" w:rsidRPr="00FE08C8" w:rsidTr="00326DC1">
        <w:tblPrEx>
          <w:jc w:val="center"/>
        </w:tblPrEx>
        <w:trPr>
          <w:gridBefore w:val="3"/>
          <w:gridAfter w:val="1"/>
          <w:wBefore w:w="271" w:type="dxa"/>
          <w:wAfter w:w="49" w:type="dxa"/>
          <w:jc w:val="center"/>
        </w:trPr>
        <w:tc>
          <w:tcPr>
            <w:tcW w:w="662" w:type="dxa"/>
            <w:gridSpan w:val="2"/>
            <w:shd w:val="clear" w:color="auto" w:fill="DBE5F1" w:themeFill="accent1" w:themeFillTint="33"/>
          </w:tcPr>
          <w:p w:rsidR="005A75D1" w:rsidRPr="00FE08C8" w:rsidRDefault="005A75D1" w:rsidP="002B70DE">
            <w:pPr>
              <w:pStyle w:val="CharCharCharCharChar"/>
            </w:pPr>
            <w:r w:rsidRPr="00FE08C8">
              <w:t>2.</w:t>
            </w:r>
          </w:p>
        </w:tc>
        <w:tc>
          <w:tcPr>
            <w:tcW w:w="4770" w:type="dxa"/>
            <w:gridSpan w:val="2"/>
            <w:shd w:val="clear" w:color="auto" w:fill="DBE5F1" w:themeFill="accent1" w:themeFillTint="33"/>
          </w:tcPr>
          <w:p w:rsidR="005A75D1" w:rsidRPr="00FE08C8" w:rsidRDefault="005A75D1" w:rsidP="002B70DE">
            <w:pPr>
              <w:suppressAutoHyphens/>
              <w:jc w:val="both"/>
              <w:rPr>
                <w:lang w:val="en-US"/>
              </w:rPr>
            </w:pPr>
            <w:r w:rsidRPr="00FE08C8">
              <w:rPr>
                <w:lang w:val="en-US"/>
              </w:rPr>
              <w:t>Izrada funkcionalne analize organizacione postavljenosti i efikasnosti Odjeljenja za analitiku</w:t>
            </w:r>
            <w:r>
              <w:rPr>
                <w:lang w:val="en-US"/>
              </w:rPr>
              <w:t>,</w:t>
            </w:r>
            <w:r w:rsidRPr="00FE08C8">
              <w:rPr>
                <w:lang w:val="en-US"/>
              </w:rPr>
              <w:t xml:space="preserve"> sa prijedlogom mjera za unaprijeđenje stanja</w:t>
            </w:r>
          </w:p>
        </w:tc>
        <w:tc>
          <w:tcPr>
            <w:tcW w:w="1958" w:type="dxa"/>
            <w:gridSpan w:val="3"/>
            <w:shd w:val="clear" w:color="auto" w:fill="DBE5F1" w:themeFill="accent1" w:themeFillTint="33"/>
          </w:tcPr>
          <w:p w:rsidR="005A75D1" w:rsidRPr="00FE08C8" w:rsidRDefault="005A75D1" w:rsidP="002B70DE">
            <w:pPr>
              <w:pStyle w:val="1tekst"/>
              <w:ind w:left="0" w:right="5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Dragana Babović</w:t>
            </w:r>
          </w:p>
          <w:p w:rsidR="005A75D1" w:rsidRPr="00FE08C8" w:rsidRDefault="005A75D1" w:rsidP="002B70DE">
            <w:pPr>
              <w:pStyle w:val="1tekst"/>
              <w:ind w:left="0" w:right="0" w:firstLine="0"/>
              <w:jc w:val="center"/>
              <w:rPr>
                <w:rFonts w:ascii="Times New Roman" w:hAnsi="Times New Roman" w:cs="Times New Roman"/>
                <w:sz w:val="24"/>
                <w:szCs w:val="24"/>
              </w:rPr>
            </w:pPr>
          </w:p>
        </w:tc>
        <w:tc>
          <w:tcPr>
            <w:tcW w:w="2362" w:type="dxa"/>
            <w:gridSpan w:val="2"/>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Samostalno</w:t>
            </w:r>
          </w:p>
        </w:tc>
        <w:tc>
          <w:tcPr>
            <w:tcW w:w="4001" w:type="dxa"/>
            <w:gridSpan w:val="3"/>
            <w:shd w:val="clear" w:color="auto" w:fill="DBE5F1" w:themeFill="accent1" w:themeFillTint="33"/>
          </w:tcPr>
          <w:p w:rsidR="005A75D1" w:rsidRPr="000A4CC8" w:rsidRDefault="005A75D1" w:rsidP="002B70DE">
            <w:pPr>
              <w:jc w:val="center"/>
            </w:pPr>
            <w:r>
              <w:t>REALIZOVANO</w:t>
            </w:r>
          </w:p>
        </w:tc>
      </w:tr>
      <w:tr w:rsidR="005A75D1" w:rsidRPr="00FE08C8" w:rsidTr="00326DC1">
        <w:tblPrEx>
          <w:jc w:val="center"/>
        </w:tblPrEx>
        <w:trPr>
          <w:gridBefore w:val="3"/>
          <w:gridAfter w:val="1"/>
          <w:wBefore w:w="271" w:type="dxa"/>
          <w:wAfter w:w="49" w:type="dxa"/>
          <w:jc w:val="center"/>
        </w:trPr>
        <w:tc>
          <w:tcPr>
            <w:tcW w:w="662" w:type="dxa"/>
            <w:gridSpan w:val="2"/>
            <w:shd w:val="clear" w:color="auto" w:fill="DBE5F1" w:themeFill="accent1" w:themeFillTint="33"/>
          </w:tcPr>
          <w:p w:rsidR="005A75D1" w:rsidRPr="00FE08C8" w:rsidRDefault="005A75D1" w:rsidP="002B70DE">
            <w:pPr>
              <w:pStyle w:val="CharCharCharCharChar"/>
            </w:pPr>
            <w:r w:rsidRPr="00FE08C8">
              <w:t>3.</w:t>
            </w:r>
          </w:p>
        </w:tc>
        <w:tc>
          <w:tcPr>
            <w:tcW w:w="4770" w:type="dxa"/>
            <w:gridSpan w:val="2"/>
            <w:shd w:val="clear" w:color="auto" w:fill="DBE5F1" w:themeFill="accent1" w:themeFillTint="33"/>
          </w:tcPr>
          <w:p w:rsidR="005A75D1" w:rsidRPr="00FE08C8" w:rsidRDefault="005A75D1" w:rsidP="002B70DE">
            <w:pPr>
              <w:pStyle w:val="CharCharChar"/>
            </w:pPr>
            <w:r w:rsidRPr="00FE08C8">
              <w:t>Utvrđivanje modela razdvajanja radnog mjesta od policijskog zvanja</w:t>
            </w:r>
          </w:p>
        </w:tc>
        <w:tc>
          <w:tcPr>
            <w:tcW w:w="1958" w:type="dxa"/>
            <w:gridSpan w:val="3"/>
            <w:shd w:val="clear" w:color="auto" w:fill="DBE5F1" w:themeFill="accent1" w:themeFillTint="33"/>
          </w:tcPr>
          <w:p w:rsidR="005A75D1" w:rsidRPr="00FE08C8" w:rsidRDefault="005A75D1" w:rsidP="002B70DE">
            <w:pPr>
              <w:jc w:val="center"/>
              <w:rPr>
                <w:lang w:val="sr-Latn-CS" w:eastAsia="en-US"/>
              </w:rPr>
            </w:pPr>
            <w:r w:rsidRPr="00FE08C8">
              <w:rPr>
                <w:lang w:val="sr-Latn-CS" w:eastAsia="en-US"/>
              </w:rPr>
              <w:t>Dragana Đurišić</w:t>
            </w:r>
          </w:p>
          <w:p w:rsidR="005A75D1" w:rsidRPr="00FE08C8" w:rsidRDefault="005A75D1" w:rsidP="002B70DE">
            <w:pPr>
              <w:pStyle w:val="1tekst"/>
              <w:ind w:left="0" w:right="0" w:firstLine="0"/>
              <w:jc w:val="center"/>
              <w:rPr>
                <w:rFonts w:ascii="Times New Roman" w:hAnsi="Times New Roman" w:cs="Times New Roman"/>
                <w:bCs/>
                <w:sz w:val="24"/>
                <w:szCs w:val="24"/>
              </w:rPr>
            </w:pPr>
          </w:p>
        </w:tc>
        <w:tc>
          <w:tcPr>
            <w:tcW w:w="2362" w:type="dxa"/>
            <w:gridSpan w:val="2"/>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bCs/>
                <w:sz w:val="24"/>
                <w:szCs w:val="24"/>
              </w:rPr>
            </w:pPr>
            <w:r w:rsidRPr="00FE08C8">
              <w:rPr>
                <w:rFonts w:ascii="Times New Roman" w:hAnsi="Times New Roman" w:cs="Times New Roman"/>
                <w:sz w:val="24"/>
                <w:szCs w:val="24"/>
              </w:rPr>
              <w:t>Samostalno</w:t>
            </w:r>
          </w:p>
        </w:tc>
        <w:tc>
          <w:tcPr>
            <w:tcW w:w="4001" w:type="dxa"/>
            <w:gridSpan w:val="3"/>
            <w:shd w:val="clear" w:color="auto" w:fill="DBE5F1" w:themeFill="accent1" w:themeFillTint="33"/>
          </w:tcPr>
          <w:p w:rsidR="005A75D1" w:rsidRPr="000A4CC8" w:rsidRDefault="005A75D1" w:rsidP="002B70DE">
            <w:pPr>
              <w:tabs>
                <w:tab w:val="left" w:pos="540"/>
                <w:tab w:val="left" w:pos="720"/>
              </w:tabs>
              <w:jc w:val="center"/>
              <w:rPr>
                <w:bCs/>
              </w:rPr>
            </w:pPr>
            <w:r>
              <w:rPr>
                <w:bCs/>
              </w:rPr>
              <w:t>NEREALIZOVANO</w:t>
            </w:r>
          </w:p>
        </w:tc>
      </w:tr>
      <w:tr w:rsidR="005A75D1" w:rsidRPr="00FE08C8" w:rsidTr="00326DC1">
        <w:tblPrEx>
          <w:jc w:val="center"/>
        </w:tblPrEx>
        <w:trPr>
          <w:gridBefore w:val="3"/>
          <w:gridAfter w:val="1"/>
          <w:wBefore w:w="271" w:type="dxa"/>
          <w:wAfter w:w="49" w:type="dxa"/>
          <w:jc w:val="center"/>
        </w:trPr>
        <w:tc>
          <w:tcPr>
            <w:tcW w:w="662" w:type="dxa"/>
            <w:gridSpan w:val="2"/>
            <w:shd w:val="clear" w:color="auto" w:fill="DBE5F1" w:themeFill="accent1" w:themeFillTint="33"/>
          </w:tcPr>
          <w:p w:rsidR="005A75D1" w:rsidRPr="00FE08C8" w:rsidRDefault="005A75D1" w:rsidP="002B70DE">
            <w:pPr>
              <w:pStyle w:val="CharCharCharCharChar"/>
            </w:pPr>
            <w:r w:rsidRPr="00FE08C8">
              <w:t>4.</w:t>
            </w:r>
          </w:p>
        </w:tc>
        <w:tc>
          <w:tcPr>
            <w:tcW w:w="4770" w:type="dxa"/>
            <w:gridSpan w:val="2"/>
            <w:shd w:val="clear" w:color="auto" w:fill="DBE5F1" w:themeFill="accent1" w:themeFillTint="33"/>
          </w:tcPr>
          <w:p w:rsidR="005A75D1" w:rsidRPr="00FE08C8" w:rsidRDefault="005A75D1" w:rsidP="002B70DE">
            <w:pPr>
              <w:tabs>
                <w:tab w:val="left" w:pos="540"/>
                <w:tab w:val="left" w:pos="720"/>
              </w:tabs>
              <w:jc w:val="both"/>
            </w:pPr>
            <w:r w:rsidRPr="00FE08C8">
              <w:t>Definisanje</w:t>
            </w:r>
            <w:r>
              <w:t xml:space="preserve"> nadležnosti i ovlašćenja </w:t>
            </w:r>
            <w:r w:rsidRPr="00FE08C8">
              <w:t>Odsjeka za nadzor nad radom policije i drugostepeni upravni postupak i Odsjeka za disciplinski postupak</w:t>
            </w:r>
          </w:p>
        </w:tc>
        <w:tc>
          <w:tcPr>
            <w:tcW w:w="1958" w:type="dxa"/>
            <w:gridSpan w:val="3"/>
            <w:shd w:val="clear" w:color="auto" w:fill="DBE5F1" w:themeFill="accent1" w:themeFillTint="33"/>
          </w:tcPr>
          <w:p w:rsidR="005A75D1" w:rsidRPr="00FE08C8" w:rsidRDefault="005A75D1" w:rsidP="002B70DE">
            <w:pPr>
              <w:jc w:val="center"/>
              <w:rPr>
                <w:lang w:val="sr-Latn-CS" w:eastAsia="en-US"/>
              </w:rPr>
            </w:pPr>
            <w:r>
              <w:rPr>
                <w:lang w:val="sr-Latn-CS" w:eastAsia="en-US"/>
              </w:rPr>
              <w:t>D</w:t>
            </w:r>
            <w:r w:rsidRPr="00FE08C8">
              <w:rPr>
                <w:lang w:val="sr-Latn-CS" w:eastAsia="en-US"/>
              </w:rPr>
              <w:t>oc. dr Miloš Vukčević</w:t>
            </w:r>
          </w:p>
          <w:p w:rsidR="005A75D1" w:rsidRPr="00FE08C8" w:rsidRDefault="005A75D1" w:rsidP="002B70DE">
            <w:pPr>
              <w:jc w:val="center"/>
            </w:pPr>
          </w:p>
        </w:tc>
        <w:tc>
          <w:tcPr>
            <w:tcW w:w="2362" w:type="dxa"/>
            <w:gridSpan w:val="2"/>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bCs/>
                <w:sz w:val="24"/>
                <w:szCs w:val="24"/>
              </w:rPr>
            </w:pPr>
            <w:r w:rsidRPr="00FE08C8">
              <w:rPr>
                <w:rFonts w:ascii="Times New Roman" w:hAnsi="Times New Roman" w:cs="Times New Roman"/>
                <w:bCs/>
                <w:sz w:val="24"/>
                <w:szCs w:val="24"/>
              </w:rPr>
              <w:t>Uprava policije</w:t>
            </w:r>
          </w:p>
        </w:tc>
        <w:tc>
          <w:tcPr>
            <w:tcW w:w="4001" w:type="dxa"/>
            <w:gridSpan w:val="3"/>
            <w:shd w:val="clear" w:color="auto" w:fill="DBE5F1" w:themeFill="accent1" w:themeFillTint="33"/>
          </w:tcPr>
          <w:p w:rsidR="005A75D1" w:rsidRPr="000A4CC8" w:rsidRDefault="005A75D1" w:rsidP="002B70DE">
            <w:pPr>
              <w:tabs>
                <w:tab w:val="left" w:pos="540"/>
                <w:tab w:val="left" w:pos="720"/>
              </w:tabs>
              <w:jc w:val="center"/>
              <w:rPr>
                <w:bCs/>
              </w:rPr>
            </w:pPr>
            <w:r>
              <w:rPr>
                <w:bCs/>
              </w:rPr>
              <w:t>NEREALIZOVANO</w:t>
            </w:r>
          </w:p>
        </w:tc>
      </w:tr>
      <w:tr w:rsidR="005A75D1" w:rsidRPr="00FE08C8" w:rsidTr="002B70DE">
        <w:tblPrEx>
          <w:jc w:val="center"/>
        </w:tblPrEx>
        <w:trPr>
          <w:gridBefore w:val="1"/>
          <w:wBefore w:w="252" w:type="dxa"/>
          <w:trHeight w:val="145"/>
          <w:jc w:val="center"/>
        </w:trPr>
        <w:tc>
          <w:tcPr>
            <w:tcW w:w="13821" w:type="dxa"/>
            <w:gridSpan w:val="15"/>
            <w:shd w:val="clear" w:color="auto" w:fill="548DD4"/>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lastRenderedPageBreak/>
              <w:t>DIREKTORAT ZA VANREDNE SITUACIJE</w:t>
            </w:r>
          </w:p>
          <w:p w:rsidR="005A75D1" w:rsidRPr="00FE08C8" w:rsidRDefault="005A75D1" w:rsidP="002B70DE">
            <w:pPr>
              <w:pStyle w:val="1tekst"/>
              <w:ind w:left="0" w:right="374" w:firstLine="0"/>
              <w:jc w:val="center"/>
              <w:rPr>
                <w:rFonts w:ascii="Times New Roman" w:hAnsi="Times New Roman" w:cs="Times New Roman"/>
                <w:sz w:val="24"/>
                <w:szCs w:val="24"/>
                <w:lang w:val="sr-Latn-CS"/>
              </w:rPr>
            </w:pPr>
            <w:r w:rsidRPr="00FE08C8">
              <w:rPr>
                <w:rFonts w:ascii="Times New Roman" w:hAnsi="Times New Roman" w:cs="Times New Roman"/>
                <w:color w:val="FFFFFF"/>
                <w:sz w:val="24"/>
                <w:szCs w:val="24"/>
                <w:lang w:val="sr-Latn-CS"/>
              </w:rPr>
              <w:t>Generalni direktor Mirsad Mulić</w:t>
            </w:r>
          </w:p>
        </w:tc>
      </w:tr>
      <w:tr w:rsidR="005A75D1" w:rsidRPr="00FE08C8" w:rsidTr="002B70DE">
        <w:tblPrEx>
          <w:jc w:val="center"/>
        </w:tblPrEx>
        <w:trPr>
          <w:gridBefore w:val="1"/>
          <w:gridAfter w:val="1"/>
          <w:wBefore w:w="252" w:type="dxa"/>
          <w:wAfter w:w="49" w:type="dxa"/>
          <w:trHeight w:val="145"/>
          <w:jc w:val="center"/>
        </w:trPr>
        <w:tc>
          <w:tcPr>
            <w:tcW w:w="681" w:type="dxa"/>
            <w:gridSpan w:val="4"/>
            <w:shd w:val="clear" w:color="auto" w:fill="244061"/>
          </w:tcPr>
          <w:p w:rsidR="005A75D1" w:rsidRPr="00FE08C8" w:rsidRDefault="005A75D1" w:rsidP="002B70DE">
            <w:pPr>
              <w:pStyle w:val="1tekst"/>
              <w:tabs>
                <w:tab w:val="left" w:pos="72"/>
                <w:tab w:val="left" w:pos="342"/>
                <w:tab w:val="left" w:pos="882"/>
              </w:tabs>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Br.</w:t>
            </w:r>
          </w:p>
        </w:tc>
        <w:tc>
          <w:tcPr>
            <w:tcW w:w="4770"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Naziv aktivnosti</w:t>
            </w:r>
          </w:p>
        </w:tc>
        <w:tc>
          <w:tcPr>
            <w:tcW w:w="1958" w:type="dxa"/>
            <w:gridSpan w:val="3"/>
            <w:shd w:val="clear" w:color="auto" w:fill="244061"/>
          </w:tcPr>
          <w:p w:rsidR="005A75D1" w:rsidRPr="00FE08C8" w:rsidRDefault="005A75D1" w:rsidP="002B70DE">
            <w:pPr>
              <w:jc w:val="center"/>
              <w:rPr>
                <w:lang w:val="sr-Latn-CS"/>
              </w:rPr>
            </w:pPr>
            <w:r w:rsidRPr="00FE08C8">
              <w:rPr>
                <w:lang w:val="sr-Latn-CS"/>
              </w:rPr>
              <w:t>Nosilac aktivnosti</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Saradnja sa ostalim organima</w:t>
            </w:r>
          </w:p>
        </w:tc>
        <w:tc>
          <w:tcPr>
            <w:tcW w:w="4001" w:type="dxa"/>
            <w:gridSpan w:val="3"/>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Napomena - status realizacije</w:t>
            </w:r>
          </w:p>
        </w:tc>
      </w:tr>
      <w:tr w:rsidR="005A75D1" w:rsidRPr="00FE08C8" w:rsidTr="00326DC1">
        <w:tblPrEx>
          <w:jc w:val="center"/>
        </w:tblPrEx>
        <w:trPr>
          <w:gridBefore w:val="1"/>
          <w:gridAfter w:val="1"/>
          <w:wBefore w:w="252" w:type="dxa"/>
          <w:wAfter w:w="49" w:type="dxa"/>
          <w:trHeight w:val="145"/>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1.</w:t>
            </w:r>
          </w:p>
        </w:tc>
        <w:tc>
          <w:tcPr>
            <w:tcW w:w="4770" w:type="dxa"/>
            <w:gridSpan w:val="2"/>
            <w:shd w:val="clear" w:color="auto" w:fill="DBE5F1" w:themeFill="accent1" w:themeFillTint="33"/>
          </w:tcPr>
          <w:p w:rsidR="005A75D1" w:rsidRPr="00FE08C8" w:rsidRDefault="005A75D1" w:rsidP="002B70DE">
            <w:pPr>
              <w:pStyle w:val="1tekst"/>
              <w:ind w:left="0" w:right="0" w:firstLine="0"/>
              <w:rPr>
                <w:rFonts w:ascii="Times New Roman" w:hAnsi="Times New Roman" w:cs="Times New Roman"/>
                <w:sz w:val="24"/>
                <w:szCs w:val="24"/>
                <w:lang w:val="sr-Latn-CS"/>
              </w:rPr>
            </w:pPr>
            <w:r w:rsidRPr="00FE08C8">
              <w:rPr>
                <w:rFonts w:ascii="Times New Roman" w:hAnsi="Times New Roman" w:cs="Times New Roman"/>
                <w:sz w:val="24"/>
                <w:szCs w:val="24"/>
                <w:lang w:val="sr-Latn-CS"/>
              </w:rPr>
              <w:t>Odluka o imenovanju članova Operativnog štaba za zaštitu i spašavanje</w:t>
            </w:r>
          </w:p>
        </w:tc>
        <w:tc>
          <w:tcPr>
            <w:tcW w:w="1958" w:type="dxa"/>
            <w:gridSpan w:val="3"/>
            <w:shd w:val="clear" w:color="auto" w:fill="DBE5F1" w:themeFill="accent1" w:themeFillTint="33"/>
          </w:tcPr>
          <w:p w:rsidR="005A75D1" w:rsidRPr="00FE08C8" w:rsidRDefault="005A75D1" w:rsidP="002B70DE">
            <w:pPr>
              <w:ind w:right="-27"/>
              <w:jc w:val="center"/>
              <w:rPr>
                <w:lang w:val="sr-Latn-CS"/>
              </w:rPr>
            </w:pPr>
            <w:r w:rsidRPr="00FE08C8">
              <w:rPr>
                <w:lang w:val="sr-Latn-CS"/>
              </w:rPr>
              <w:t>Ljuban Tmušić</w:t>
            </w:r>
            <w:r>
              <w:rPr>
                <w:lang w:val="sr-Latn-CS"/>
              </w:rPr>
              <w:t>,</w:t>
            </w:r>
          </w:p>
          <w:p w:rsidR="005A75D1" w:rsidRPr="00FE08C8" w:rsidRDefault="005A75D1" w:rsidP="002B70DE">
            <w:pPr>
              <w:ind w:right="-27"/>
              <w:jc w:val="center"/>
              <w:rPr>
                <w:lang w:val="sr-Latn-CS"/>
              </w:rPr>
            </w:pPr>
            <w:r w:rsidRPr="00FE08C8">
              <w:rPr>
                <w:lang w:val="sr-Latn-CS"/>
              </w:rPr>
              <w:t>Branka Bracović</w:t>
            </w: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sr-Latn-CS"/>
              </w:rPr>
              <w:t>Sekretarijat za zakonodavstvo</w:t>
            </w:r>
          </w:p>
        </w:tc>
        <w:tc>
          <w:tcPr>
            <w:tcW w:w="4001" w:type="dxa"/>
            <w:gridSpan w:val="3"/>
            <w:shd w:val="clear" w:color="auto" w:fill="DBE5F1" w:themeFill="accent1" w:themeFillTint="33"/>
          </w:tcPr>
          <w:p w:rsidR="005A75D1" w:rsidRDefault="005A75D1" w:rsidP="002B70DE">
            <w:pPr>
              <w:jc w:val="center"/>
              <w:rPr>
                <w:lang w:val="sr-Latn-CS"/>
              </w:rPr>
            </w:pPr>
            <w:r>
              <w:rPr>
                <w:lang w:val="sr-Latn-CS"/>
              </w:rPr>
              <w:t>NEREALIZOVANO</w:t>
            </w:r>
          </w:p>
          <w:p w:rsidR="005A75D1" w:rsidRDefault="005A75D1" w:rsidP="002B70DE">
            <w:pPr>
              <w:jc w:val="center"/>
              <w:rPr>
                <w:lang w:val="sr-Latn-CS"/>
              </w:rPr>
            </w:pPr>
          </w:p>
          <w:p w:rsidR="005A75D1" w:rsidRPr="00FE08C8" w:rsidRDefault="005A75D1" w:rsidP="002B70DE">
            <w:pPr>
              <w:jc w:val="center"/>
              <w:rPr>
                <w:lang w:val="sr-Latn-CS"/>
              </w:rPr>
            </w:pPr>
            <w:r>
              <w:rPr>
                <w:lang w:val="sr-Latn-CS"/>
              </w:rPr>
              <w:t>Odluka se donosi u skladu sa Zakonom o izmjenama i dopunama Zakona o zaštiti i spašavanju („Službeni list CG“ broj 54/16 koji će se primjenjivati od 01.07.2017.g)</w:t>
            </w:r>
          </w:p>
        </w:tc>
      </w:tr>
      <w:tr w:rsidR="005A75D1" w:rsidRPr="00FE08C8" w:rsidTr="00326DC1">
        <w:tblPrEx>
          <w:jc w:val="center"/>
        </w:tblPrEx>
        <w:trPr>
          <w:gridBefore w:val="1"/>
          <w:gridAfter w:val="1"/>
          <w:wBefore w:w="252" w:type="dxa"/>
          <w:wAfter w:w="49" w:type="dxa"/>
          <w:trHeight w:val="145"/>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2.</w:t>
            </w:r>
          </w:p>
        </w:tc>
        <w:tc>
          <w:tcPr>
            <w:tcW w:w="4770" w:type="dxa"/>
            <w:gridSpan w:val="2"/>
            <w:shd w:val="clear" w:color="auto" w:fill="DBE5F1" w:themeFill="accent1" w:themeFillTint="33"/>
          </w:tcPr>
          <w:p w:rsidR="005A75D1" w:rsidRPr="00FE08C8" w:rsidRDefault="005A75D1" w:rsidP="002B70DE">
            <w:pPr>
              <w:pStyle w:val="1tekst"/>
              <w:ind w:left="0" w:right="0" w:firstLine="0"/>
              <w:rPr>
                <w:rFonts w:ascii="Times New Roman" w:hAnsi="Times New Roman" w:cs="Times New Roman"/>
                <w:sz w:val="24"/>
                <w:szCs w:val="24"/>
                <w:lang w:val="sr-Latn-CS"/>
              </w:rPr>
            </w:pPr>
            <w:r w:rsidRPr="00FE08C8">
              <w:rPr>
                <w:rFonts w:ascii="Times New Roman" w:hAnsi="Times New Roman" w:cs="Times New Roman"/>
                <w:sz w:val="24"/>
                <w:szCs w:val="24"/>
                <w:lang w:val="sr-Latn-CS"/>
              </w:rPr>
              <w:t>Pravilnik o vrsti i načinu dodjele nagrada i priznanja, kao i izgledu i sadržaju priznanja</w:t>
            </w:r>
          </w:p>
        </w:tc>
        <w:tc>
          <w:tcPr>
            <w:tcW w:w="1958" w:type="dxa"/>
            <w:gridSpan w:val="3"/>
            <w:shd w:val="clear" w:color="auto" w:fill="DBE5F1" w:themeFill="accent1" w:themeFillTint="33"/>
          </w:tcPr>
          <w:p w:rsidR="005A75D1" w:rsidRPr="00FE08C8" w:rsidRDefault="005A75D1" w:rsidP="002B70DE">
            <w:pPr>
              <w:ind w:right="-27"/>
              <w:jc w:val="center"/>
              <w:rPr>
                <w:lang w:val="sr-Latn-CS"/>
              </w:rPr>
            </w:pPr>
            <w:r w:rsidRPr="00FE08C8">
              <w:rPr>
                <w:lang w:val="sr-Latn-CS"/>
              </w:rPr>
              <w:t>Ljuban Tmušić</w:t>
            </w:r>
            <w:r>
              <w:rPr>
                <w:lang w:val="sr-Latn-CS"/>
              </w:rPr>
              <w:t>,</w:t>
            </w:r>
          </w:p>
          <w:p w:rsidR="005A75D1" w:rsidRPr="00FE08C8" w:rsidRDefault="005A75D1" w:rsidP="002B70DE">
            <w:pPr>
              <w:ind w:right="-27"/>
              <w:jc w:val="center"/>
              <w:rPr>
                <w:lang w:val="sr-Latn-CS"/>
              </w:rPr>
            </w:pPr>
            <w:r w:rsidRPr="00FE08C8">
              <w:rPr>
                <w:lang w:val="sr-Latn-CS"/>
              </w:rPr>
              <w:t>Sreten Nedić</w:t>
            </w: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sr-Latn-CS"/>
              </w:rPr>
              <w:t>Sekretarijat za zakonodavstvo</w:t>
            </w:r>
          </w:p>
        </w:tc>
        <w:tc>
          <w:tcPr>
            <w:tcW w:w="4001" w:type="dxa"/>
            <w:gridSpan w:val="3"/>
            <w:shd w:val="clear" w:color="auto" w:fill="DBE5F1" w:themeFill="accent1" w:themeFillTint="33"/>
          </w:tcPr>
          <w:p w:rsidR="005A75D1" w:rsidRDefault="005A75D1" w:rsidP="002B70DE">
            <w:pPr>
              <w:jc w:val="center"/>
              <w:rPr>
                <w:lang w:val="sr-Latn-CS"/>
              </w:rPr>
            </w:pPr>
            <w:r>
              <w:rPr>
                <w:lang w:val="sr-Latn-CS"/>
              </w:rPr>
              <w:t>NEREALIZOVANO</w:t>
            </w:r>
          </w:p>
          <w:p w:rsidR="005A75D1" w:rsidRDefault="005A75D1" w:rsidP="002B70DE">
            <w:pPr>
              <w:jc w:val="center"/>
              <w:rPr>
                <w:lang w:val="sr-Latn-CS"/>
              </w:rPr>
            </w:pPr>
          </w:p>
          <w:p w:rsidR="005A75D1" w:rsidRDefault="005A75D1" w:rsidP="002B70DE">
            <w:pPr>
              <w:jc w:val="center"/>
              <w:rPr>
                <w:lang w:val="sr-Latn-CS"/>
              </w:rPr>
            </w:pPr>
            <w:r>
              <w:rPr>
                <w:lang w:val="sr-Latn-CS"/>
              </w:rPr>
              <w:t>Pravilnik se donosi u skladu sa Zakonom o izmjenama i dopunama Zakona o zaštiti i spašavanju („Službeni list CG“ broj 54/16 koji će se primjenjivati od 01.07.2017.g)</w:t>
            </w:r>
          </w:p>
          <w:p w:rsidR="005A75D1" w:rsidRPr="00FE08C8" w:rsidRDefault="005A75D1" w:rsidP="002B70DE">
            <w:pPr>
              <w:jc w:val="center"/>
              <w:rPr>
                <w:lang w:val="sr-Latn-CS"/>
              </w:rPr>
            </w:pPr>
            <w:r>
              <w:rPr>
                <w:lang w:val="sr-Latn-CS"/>
              </w:rPr>
              <w:t>Postoji odgovarajući podzakonski akt koji je objavljen u „Službenom listu CG“ broj 39/13</w:t>
            </w:r>
          </w:p>
        </w:tc>
      </w:tr>
      <w:tr w:rsidR="005A75D1" w:rsidRPr="00FE08C8" w:rsidTr="00326DC1">
        <w:tblPrEx>
          <w:jc w:val="center"/>
        </w:tblPrEx>
        <w:trPr>
          <w:gridBefore w:val="1"/>
          <w:gridAfter w:val="1"/>
          <w:wBefore w:w="252" w:type="dxa"/>
          <w:wAfter w:w="49" w:type="dxa"/>
          <w:trHeight w:val="145"/>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3.</w:t>
            </w:r>
          </w:p>
        </w:tc>
        <w:tc>
          <w:tcPr>
            <w:tcW w:w="4770" w:type="dxa"/>
            <w:gridSpan w:val="2"/>
            <w:shd w:val="clear" w:color="auto" w:fill="DBE5F1" w:themeFill="accent1" w:themeFillTint="33"/>
          </w:tcPr>
          <w:p w:rsidR="005A75D1" w:rsidRPr="00FE08C8" w:rsidRDefault="005A75D1" w:rsidP="002B70DE">
            <w:pPr>
              <w:jc w:val="both"/>
            </w:pPr>
            <w:r w:rsidRPr="00FE08C8">
              <w:rPr>
                <w:bCs/>
                <w:lang w:val="sr-Latn-CS"/>
              </w:rPr>
              <w:t>Pravilnik o sadržaju zahtjeva i dokumentacije za izdavanje mišljenja i saglasnosti, bezbjednosnim rastojanjima i granicama zona opasnosti za sve tipove proizvodnih i skladišnih objekata, uslovima koje moraju da ispunjavaju proizvodni i skladišni objekti i lokacija i način njihovog fizičkog i tehničkog obezbjeđenja</w:t>
            </w:r>
          </w:p>
        </w:tc>
        <w:tc>
          <w:tcPr>
            <w:tcW w:w="1958" w:type="dxa"/>
            <w:gridSpan w:val="3"/>
            <w:shd w:val="clear" w:color="auto" w:fill="DBE5F1" w:themeFill="accent1" w:themeFillTint="33"/>
          </w:tcPr>
          <w:p w:rsidR="005A75D1" w:rsidRPr="00FE08C8" w:rsidRDefault="005A75D1" w:rsidP="002B70DE">
            <w:pPr>
              <w:jc w:val="center"/>
              <w:rPr>
                <w:bCs/>
              </w:rPr>
            </w:pPr>
            <w:r w:rsidRPr="00FE08C8">
              <w:rPr>
                <w:bCs/>
              </w:rPr>
              <w:t>Sreten Nedić,</w:t>
            </w:r>
          </w:p>
          <w:p w:rsidR="005A75D1" w:rsidRPr="00FE08C8" w:rsidRDefault="005A75D1" w:rsidP="002B70DE">
            <w:pPr>
              <w:jc w:val="center"/>
              <w:rPr>
                <w:bCs/>
              </w:rPr>
            </w:pPr>
            <w:r w:rsidRPr="00FE08C8">
              <w:rPr>
                <w:bCs/>
              </w:rPr>
              <w:t>Čedo Kaluđerović,</w:t>
            </w:r>
          </w:p>
          <w:p w:rsidR="005A75D1" w:rsidRPr="00FE08C8" w:rsidRDefault="005A75D1" w:rsidP="002B70DE">
            <w:pPr>
              <w:jc w:val="center"/>
              <w:rPr>
                <w:bCs/>
              </w:rPr>
            </w:pPr>
            <w:r w:rsidRPr="00FE08C8">
              <w:rPr>
                <w:bCs/>
              </w:rPr>
              <w:t>Sandra Racković,</w:t>
            </w:r>
          </w:p>
          <w:p w:rsidR="005A75D1" w:rsidRPr="00FE08C8" w:rsidRDefault="005A75D1" w:rsidP="002B70DE">
            <w:pPr>
              <w:jc w:val="center"/>
              <w:rPr>
                <w:bCs/>
              </w:rPr>
            </w:pPr>
            <w:r w:rsidRPr="00FE08C8">
              <w:rPr>
                <w:bCs/>
              </w:rPr>
              <w:t>Dejan Marunović</w:t>
            </w:r>
          </w:p>
          <w:p w:rsidR="005A75D1" w:rsidRPr="00FE08C8" w:rsidRDefault="005A75D1" w:rsidP="002B70DE">
            <w:pPr>
              <w:pStyle w:val="1tekst"/>
              <w:ind w:left="0" w:right="-27" w:firstLine="0"/>
              <w:jc w:val="center"/>
              <w:rPr>
                <w:rFonts w:ascii="Times New Roman" w:hAnsi="Times New Roman" w:cs="Times New Roman"/>
                <w:sz w:val="24"/>
                <w:szCs w:val="24"/>
                <w:lang w:val="sr-Latn-CS"/>
              </w:rPr>
            </w:pPr>
          </w:p>
        </w:tc>
        <w:tc>
          <w:tcPr>
            <w:tcW w:w="2362" w:type="dxa"/>
            <w:gridSpan w:val="2"/>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rPr>
              <w:t>Sekretarijat za zakonodavstvo</w:t>
            </w:r>
          </w:p>
        </w:tc>
        <w:tc>
          <w:tcPr>
            <w:tcW w:w="4001" w:type="dxa"/>
            <w:gridSpan w:val="3"/>
            <w:shd w:val="clear" w:color="auto" w:fill="DBE5F1" w:themeFill="accent1" w:themeFillTint="33"/>
          </w:tcPr>
          <w:p w:rsidR="005A75D1" w:rsidRDefault="005A75D1" w:rsidP="002B70DE">
            <w:pPr>
              <w:jc w:val="center"/>
              <w:rPr>
                <w:lang w:val="sr-Latn-CS"/>
              </w:rPr>
            </w:pPr>
            <w:r>
              <w:rPr>
                <w:lang w:val="sr-Latn-CS"/>
              </w:rPr>
              <w:t>REALIZOVANO</w:t>
            </w:r>
          </w:p>
          <w:p w:rsidR="005A75D1" w:rsidRDefault="005A75D1" w:rsidP="002B70DE">
            <w:pPr>
              <w:jc w:val="center"/>
              <w:rPr>
                <w:lang w:val="sr-Latn-CS"/>
              </w:rPr>
            </w:pPr>
          </w:p>
          <w:p w:rsidR="005A75D1" w:rsidRPr="00FE08C8" w:rsidRDefault="005A75D1" w:rsidP="002B70DE">
            <w:pPr>
              <w:jc w:val="center"/>
              <w:rPr>
                <w:lang w:val="sr-Latn-CS"/>
              </w:rPr>
            </w:pPr>
            <w:r>
              <w:rPr>
                <w:lang w:val="sr-Latn-CS"/>
              </w:rPr>
              <w:t>„Pravilnik o proizvodnim i skladišnim objektima za eksplozivne materije (“Službeni list CG“ broj 4/17)</w:t>
            </w:r>
          </w:p>
        </w:tc>
      </w:tr>
      <w:tr w:rsidR="005A75D1" w:rsidRPr="00FE08C8" w:rsidTr="00326DC1">
        <w:tblPrEx>
          <w:jc w:val="center"/>
        </w:tblPrEx>
        <w:trPr>
          <w:gridBefore w:val="1"/>
          <w:gridAfter w:val="1"/>
          <w:wBefore w:w="252" w:type="dxa"/>
          <w:wAfter w:w="49" w:type="dxa"/>
          <w:trHeight w:val="145"/>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4.</w:t>
            </w:r>
          </w:p>
        </w:tc>
        <w:tc>
          <w:tcPr>
            <w:tcW w:w="4770" w:type="dxa"/>
            <w:gridSpan w:val="2"/>
            <w:shd w:val="clear" w:color="auto" w:fill="DBE5F1" w:themeFill="accent1" w:themeFillTint="33"/>
          </w:tcPr>
          <w:p w:rsidR="005A75D1" w:rsidRPr="008D1863" w:rsidRDefault="005A75D1" w:rsidP="002B70DE">
            <w:pPr>
              <w:pStyle w:val="1tekst"/>
              <w:ind w:left="0" w:right="0" w:firstLine="0"/>
              <w:rPr>
                <w:rFonts w:ascii="Times New Roman" w:hAnsi="Times New Roman" w:cs="Times New Roman"/>
                <w:sz w:val="24"/>
                <w:szCs w:val="24"/>
                <w:lang w:val="sr-Latn-CS"/>
              </w:rPr>
            </w:pPr>
            <w:r w:rsidRPr="00FE08C8">
              <w:rPr>
                <w:rFonts w:ascii="Times New Roman" w:hAnsi="Times New Roman" w:cs="Times New Roman"/>
                <w:sz w:val="24"/>
                <w:szCs w:val="24"/>
                <w:lang w:val="sr-Latn-CS"/>
              </w:rPr>
              <w:t xml:space="preserve">Izvještaj o realizaciji inspekcijskog nadzora inspekcije za eksplozivne materije, za prevoz opasnih materija,  zapaljivih tečnosti i gasova i inspekcije zaštite i spašavanja,  za II kvartal </w:t>
            </w:r>
            <w:r w:rsidRPr="00FE08C8">
              <w:rPr>
                <w:rFonts w:ascii="Times New Roman" w:hAnsi="Times New Roman" w:cs="Times New Roman"/>
                <w:sz w:val="24"/>
                <w:szCs w:val="24"/>
                <w:lang w:val="sr-Latn-CS"/>
              </w:rPr>
              <w:lastRenderedPageBreak/>
              <w:t>2016. godine</w:t>
            </w:r>
          </w:p>
        </w:tc>
        <w:tc>
          <w:tcPr>
            <w:tcW w:w="1958" w:type="dxa"/>
            <w:gridSpan w:val="3"/>
            <w:shd w:val="clear" w:color="auto" w:fill="DBE5F1" w:themeFill="accent1" w:themeFillTint="33"/>
          </w:tcPr>
          <w:p w:rsidR="005A75D1" w:rsidRPr="00FE08C8" w:rsidRDefault="005A75D1" w:rsidP="002B70DE">
            <w:pPr>
              <w:ind w:right="-27"/>
              <w:jc w:val="center"/>
              <w:rPr>
                <w:bCs/>
                <w:lang w:val="sr-Latn-CS"/>
              </w:rPr>
            </w:pPr>
            <w:r w:rsidRPr="00FE08C8">
              <w:rPr>
                <w:lang w:val="sr-Latn-CS"/>
              </w:rPr>
              <w:lastRenderedPageBreak/>
              <w:t>Nada Marstijepović</w:t>
            </w:r>
          </w:p>
        </w:tc>
        <w:tc>
          <w:tcPr>
            <w:tcW w:w="2362" w:type="dxa"/>
            <w:gridSpan w:val="2"/>
            <w:shd w:val="clear" w:color="auto" w:fill="DBE5F1" w:themeFill="accent1" w:themeFillTint="33"/>
          </w:tcPr>
          <w:p w:rsidR="005A75D1" w:rsidRPr="00FE08C8" w:rsidRDefault="005A75D1" w:rsidP="002B70DE">
            <w:pPr>
              <w:jc w:val="center"/>
              <w:rPr>
                <w:bCs/>
                <w:lang w:val="sr-Latn-CS"/>
              </w:rPr>
            </w:pPr>
            <w:r w:rsidRPr="00FE08C8">
              <w:rPr>
                <w:lang w:val="sr-Latn-CS"/>
              </w:rPr>
              <w:t>Samostalno</w:t>
            </w: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t>REALIZOVANO</w:t>
            </w:r>
          </w:p>
        </w:tc>
      </w:tr>
      <w:tr w:rsidR="005A75D1" w:rsidRPr="00FE08C8" w:rsidTr="002B70DE">
        <w:tblPrEx>
          <w:jc w:val="center"/>
        </w:tblPrEx>
        <w:trPr>
          <w:gridBefore w:val="1"/>
          <w:wBefore w:w="252" w:type="dxa"/>
          <w:trHeight w:val="145"/>
          <w:jc w:val="center"/>
        </w:trPr>
        <w:tc>
          <w:tcPr>
            <w:tcW w:w="13821" w:type="dxa"/>
            <w:gridSpan w:val="15"/>
            <w:shd w:val="clear" w:color="auto" w:fill="548DD4"/>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lastRenderedPageBreak/>
              <w:t>DIREKTORAT ZA DRŽAVNU UPRAVU I LOKALNU SAMOUPRAVU</w:t>
            </w:r>
          </w:p>
          <w:p w:rsidR="005A75D1" w:rsidRPr="00FE08C8" w:rsidRDefault="005A75D1" w:rsidP="002B70DE">
            <w:pPr>
              <w:pStyle w:val="1tekst"/>
              <w:ind w:left="0" w:right="374" w:firstLine="0"/>
              <w:jc w:val="center"/>
              <w:rPr>
                <w:rFonts w:ascii="Times New Roman" w:hAnsi="Times New Roman" w:cs="Times New Roman"/>
                <w:sz w:val="24"/>
                <w:szCs w:val="24"/>
                <w:lang w:val="sr-Latn-CS"/>
              </w:rPr>
            </w:pPr>
            <w:r w:rsidRPr="00FE08C8">
              <w:rPr>
                <w:rFonts w:ascii="Times New Roman" w:hAnsi="Times New Roman" w:cs="Times New Roman"/>
                <w:color w:val="FFFFFF"/>
                <w:sz w:val="24"/>
                <w:szCs w:val="24"/>
                <w:lang w:val="sr-Latn-CS"/>
              </w:rPr>
              <w:t>Generalna direktorica Dragana Ranitović</w:t>
            </w:r>
          </w:p>
        </w:tc>
      </w:tr>
      <w:tr w:rsidR="005A75D1" w:rsidRPr="00FE08C8" w:rsidTr="002B70DE">
        <w:tblPrEx>
          <w:jc w:val="center"/>
        </w:tblPrEx>
        <w:trPr>
          <w:gridBefore w:val="1"/>
          <w:gridAfter w:val="1"/>
          <w:wBefore w:w="252" w:type="dxa"/>
          <w:wAfter w:w="49" w:type="dxa"/>
          <w:trHeight w:val="145"/>
          <w:jc w:val="center"/>
        </w:trPr>
        <w:tc>
          <w:tcPr>
            <w:tcW w:w="681" w:type="dxa"/>
            <w:gridSpan w:val="4"/>
            <w:shd w:val="clear" w:color="auto" w:fill="244061"/>
          </w:tcPr>
          <w:p w:rsidR="005A75D1" w:rsidRPr="00FE08C8" w:rsidRDefault="005A75D1" w:rsidP="002B70DE">
            <w:pPr>
              <w:pStyle w:val="1tekst"/>
              <w:tabs>
                <w:tab w:val="left" w:pos="72"/>
                <w:tab w:val="left" w:pos="342"/>
                <w:tab w:val="left" w:pos="882"/>
              </w:tabs>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Br.</w:t>
            </w:r>
          </w:p>
        </w:tc>
        <w:tc>
          <w:tcPr>
            <w:tcW w:w="4770"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Naziv aktivnosti</w:t>
            </w:r>
          </w:p>
        </w:tc>
        <w:tc>
          <w:tcPr>
            <w:tcW w:w="1958" w:type="dxa"/>
            <w:gridSpan w:val="3"/>
            <w:shd w:val="clear" w:color="auto" w:fill="244061"/>
          </w:tcPr>
          <w:p w:rsidR="005A75D1" w:rsidRPr="00FE08C8" w:rsidRDefault="005A75D1" w:rsidP="002B70DE">
            <w:pPr>
              <w:jc w:val="center"/>
              <w:rPr>
                <w:lang w:val="sr-Latn-CS"/>
              </w:rPr>
            </w:pPr>
            <w:r w:rsidRPr="00FE08C8">
              <w:rPr>
                <w:lang w:val="sr-Latn-CS"/>
              </w:rPr>
              <w:t>Nosilac aktivnosti</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Saradnja sa ostalim organima</w:t>
            </w:r>
          </w:p>
        </w:tc>
        <w:tc>
          <w:tcPr>
            <w:tcW w:w="4001" w:type="dxa"/>
            <w:gridSpan w:val="3"/>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Napomena - status realizacije</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1.</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rStyle w:val="uistorymessage"/>
                <w:bCs/>
                <w:lang w:val="sr-Latn-CS"/>
              </w:rPr>
              <w:t>Predlog zakona o izmjenama i dopunama Zakona o državnim službenicima i namještenicima</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 xml:space="preserve">Danijela Nedeljković-Vukčević, </w:t>
            </w:r>
          </w:p>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Ivan Šikmanović,</w:t>
            </w:r>
          </w:p>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Aleksandra Masoničić</w:t>
            </w: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en-US"/>
              </w:rPr>
              <w:t>Minista</w:t>
            </w:r>
            <w:r>
              <w:rPr>
                <w:lang w:val="en-US"/>
              </w:rPr>
              <w:t xml:space="preserve">rstvo </w:t>
            </w:r>
            <w:r w:rsidRPr="00FE08C8">
              <w:rPr>
                <w:lang w:val="en-US"/>
              </w:rPr>
              <w:t xml:space="preserve">finansija, </w:t>
            </w:r>
          </w:p>
          <w:p w:rsidR="005A75D1" w:rsidRPr="00FE08C8" w:rsidRDefault="005A75D1" w:rsidP="002B70DE">
            <w:pPr>
              <w:jc w:val="center"/>
              <w:rPr>
                <w:lang w:val="sr-Latn-CS"/>
              </w:rPr>
            </w:pPr>
            <w:r w:rsidRPr="00FE08C8">
              <w:rPr>
                <w:lang w:val="en-US"/>
              </w:rPr>
              <w:t>UzK,</w:t>
            </w:r>
          </w:p>
          <w:p w:rsidR="005A75D1" w:rsidRPr="00FE08C8" w:rsidRDefault="005A75D1" w:rsidP="002B70DE">
            <w:pPr>
              <w:jc w:val="center"/>
              <w:rPr>
                <w:b/>
                <w:lang w:val="en-US"/>
              </w:rPr>
            </w:pPr>
            <w:r w:rsidRPr="00FE08C8">
              <w:rPr>
                <w:lang w:val="sr-Latn-CS"/>
              </w:rPr>
              <w:t>Sekretarijat za zakonodavstvo</w:t>
            </w:r>
          </w:p>
        </w:tc>
        <w:tc>
          <w:tcPr>
            <w:tcW w:w="4001" w:type="dxa"/>
            <w:gridSpan w:val="3"/>
            <w:shd w:val="clear" w:color="auto" w:fill="DBE5F1" w:themeFill="accent1" w:themeFillTint="33"/>
          </w:tcPr>
          <w:p w:rsidR="005A75D1" w:rsidRPr="00C05928" w:rsidRDefault="005A75D1" w:rsidP="002B70DE">
            <w:pPr>
              <w:jc w:val="center"/>
              <w:rPr>
                <w:lang w:val="en-US"/>
              </w:rPr>
            </w:pPr>
            <w:r w:rsidRPr="00C05928">
              <w:rPr>
                <w:lang w:val="en-US"/>
              </w:rPr>
              <w:t>NEREALIZOVANO</w:t>
            </w:r>
          </w:p>
          <w:p w:rsidR="005A75D1" w:rsidRPr="00C05928" w:rsidRDefault="005A75D1" w:rsidP="002B70DE">
            <w:pPr>
              <w:jc w:val="center"/>
              <w:rPr>
                <w:lang w:val="en-US"/>
              </w:rPr>
            </w:pPr>
          </w:p>
          <w:p w:rsidR="005A75D1" w:rsidRPr="00C05928" w:rsidRDefault="005A75D1" w:rsidP="002B70DE">
            <w:pPr>
              <w:jc w:val="center"/>
              <w:rPr>
                <w:lang w:val="en-US"/>
              </w:rPr>
            </w:pPr>
            <w:r w:rsidRPr="00C05928">
              <w:rPr>
                <w:lang w:val="en-US"/>
              </w:rPr>
              <w:t>Programom rada Vlade CG predviđen za II kvartal 2017.g.</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2.</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bCs/>
                <w:lang w:val="sr-Latn-CS"/>
              </w:rPr>
              <w:t xml:space="preserve">Predlog uredbe o izmjenama i dopunama Uredbe </w:t>
            </w:r>
            <w:r w:rsidRPr="00FE08C8">
              <w:rPr>
                <w:lang w:val="pl-PL"/>
              </w:rPr>
              <w:t>o  načinu i postupku  sprovođenja javne rasprave u procesu pripreme zakona</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Ivan Šikmanović</w:t>
            </w: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sr-Latn-CS"/>
              </w:rPr>
              <w:t>GSV - Kancelarija za saradnju s NVO</w:t>
            </w:r>
            <w:r>
              <w:rPr>
                <w:lang w:val="sr-Latn-CS"/>
              </w:rPr>
              <w:t>,</w:t>
            </w:r>
          </w:p>
          <w:p w:rsidR="005A75D1" w:rsidRPr="00FE08C8" w:rsidRDefault="005A75D1" w:rsidP="002B70DE">
            <w:pPr>
              <w:jc w:val="center"/>
              <w:rPr>
                <w:b/>
                <w:lang w:val="en-US"/>
              </w:rPr>
            </w:pPr>
            <w:r w:rsidRPr="00FE08C8">
              <w:rPr>
                <w:lang w:val="sr-Latn-CS"/>
              </w:rPr>
              <w:t>Sekretarijat za zakonodavstvo</w:t>
            </w:r>
          </w:p>
        </w:tc>
        <w:tc>
          <w:tcPr>
            <w:tcW w:w="4001" w:type="dxa"/>
            <w:gridSpan w:val="3"/>
            <w:shd w:val="clear" w:color="auto" w:fill="DBE5F1" w:themeFill="accent1" w:themeFillTint="33"/>
          </w:tcPr>
          <w:p w:rsidR="005A75D1" w:rsidRDefault="005A75D1" w:rsidP="002B70DE">
            <w:pPr>
              <w:jc w:val="center"/>
              <w:rPr>
                <w:lang w:val="en-US"/>
              </w:rPr>
            </w:pPr>
            <w:r>
              <w:rPr>
                <w:lang w:val="en-US"/>
              </w:rPr>
              <w:t>NEREALIZOVANO</w:t>
            </w:r>
          </w:p>
          <w:p w:rsidR="005A75D1" w:rsidRDefault="005A75D1" w:rsidP="002B70DE">
            <w:pPr>
              <w:jc w:val="center"/>
              <w:rPr>
                <w:lang w:val="en-US"/>
              </w:rPr>
            </w:pPr>
          </w:p>
          <w:p w:rsidR="005A75D1" w:rsidRPr="00C05928" w:rsidRDefault="005A75D1" w:rsidP="002B70DE">
            <w:pPr>
              <w:jc w:val="center"/>
              <w:rPr>
                <w:lang w:val="en-US"/>
              </w:rPr>
            </w:pPr>
            <w:r>
              <w:rPr>
                <w:lang w:val="en-US"/>
              </w:rPr>
              <w:t>U završnoj fazi usaglašavanja sa Sekretarijatom za zakonodavstvo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3.</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rStyle w:val="uistorymessage"/>
                <w:bCs/>
                <w:lang w:val="sr-Latn-CS"/>
              </w:rPr>
              <w:t>Predlog uredbe o izmjenama i  dopunama Uredbe o načinu i postupku ostvarivanja saradnje organa državne uprave i nevladinih organizacija</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Ivan Šikmanović,</w:t>
            </w:r>
          </w:p>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Milan Šestović</w:t>
            </w: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sr-Latn-CS"/>
              </w:rPr>
              <w:t>GSV - Kancelarija za saradnju s NVO</w:t>
            </w:r>
            <w:r>
              <w:rPr>
                <w:lang w:val="sr-Latn-CS"/>
              </w:rPr>
              <w:t>,</w:t>
            </w:r>
          </w:p>
          <w:p w:rsidR="005A75D1" w:rsidRPr="00FE08C8" w:rsidRDefault="005A75D1" w:rsidP="002B70DE">
            <w:pPr>
              <w:jc w:val="center"/>
              <w:rPr>
                <w:b/>
                <w:lang w:val="en-US"/>
              </w:rPr>
            </w:pPr>
            <w:r w:rsidRPr="00FE08C8">
              <w:rPr>
                <w:lang w:val="sr-Latn-CS"/>
              </w:rPr>
              <w:t>Sekretarijat za zakonodavstvo</w:t>
            </w:r>
          </w:p>
        </w:tc>
        <w:tc>
          <w:tcPr>
            <w:tcW w:w="4001" w:type="dxa"/>
            <w:gridSpan w:val="3"/>
            <w:shd w:val="clear" w:color="auto" w:fill="DBE5F1" w:themeFill="accent1" w:themeFillTint="33"/>
          </w:tcPr>
          <w:p w:rsidR="005A75D1" w:rsidRDefault="005A75D1" w:rsidP="002B70DE">
            <w:pPr>
              <w:jc w:val="center"/>
              <w:rPr>
                <w:lang w:val="en-US"/>
              </w:rPr>
            </w:pPr>
            <w:r>
              <w:rPr>
                <w:lang w:val="en-US"/>
              </w:rPr>
              <w:t>NEREALIZOVANO</w:t>
            </w:r>
          </w:p>
          <w:p w:rsidR="005A75D1" w:rsidRDefault="005A75D1" w:rsidP="002B70DE">
            <w:pPr>
              <w:jc w:val="center"/>
              <w:rPr>
                <w:lang w:val="en-US"/>
              </w:rPr>
            </w:pPr>
          </w:p>
          <w:p w:rsidR="005A75D1" w:rsidRPr="00C05928" w:rsidRDefault="005A75D1" w:rsidP="002B70DE">
            <w:pPr>
              <w:jc w:val="center"/>
              <w:rPr>
                <w:lang w:val="en-US"/>
              </w:rPr>
            </w:pPr>
            <w:r>
              <w:rPr>
                <w:lang w:val="en-US"/>
              </w:rPr>
              <w:t>U završnoj fazi usaglašavanja sa Sekretarijatom za zakonodavstvo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4.</w:t>
            </w:r>
          </w:p>
        </w:tc>
        <w:tc>
          <w:tcPr>
            <w:tcW w:w="4770" w:type="dxa"/>
            <w:gridSpan w:val="2"/>
            <w:shd w:val="clear" w:color="auto" w:fill="DBE5F1" w:themeFill="accent1" w:themeFillTint="33"/>
          </w:tcPr>
          <w:p w:rsidR="005A75D1" w:rsidRPr="00FE08C8" w:rsidRDefault="005A75D1" w:rsidP="002B70DE">
            <w:pPr>
              <w:pStyle w:val="1tekst"/>
              <w:tabs>
                <w:tab w:val="left" w:pos="4478"/>
              </w:tabs>
              <w:ind w:left="0" w:right="76" w:firstLine="0"/>
              <w:rPr>
                <w:rStyle w:val="uistorymessage"/>
                <w:rFonts w:ascii="Times New Roman" w:hAnsi="Times New Roman" w:cs="Times New Roman"/>
                <w:bCs/>
                <w:sz w:val="24"/>
                <w:szCs w:val="24"/>
                <w:lang w:val="sr-Latn-CS"/>
              </w:rPr>
            </w:pPr>
            <w:r w:rsidRPr="00FE08C8">
              <w:rPr>
                <w:rStyle w:val="uistorymessage"/>
                <w:rFonts w:ascii="Times New Roman" w:hAnsi="Times New Roman" w:cs="Times New Roman"/>
                <w:bCs/>
                <w:sz w:val="24"/>
                <w:szCs w:val="24"/>
                <w:lang w:val="sr-Latn-CS"/>
              </w:rPr>
              <w:t>Predlog uredbe o izmjenama i  dopunama Uredbe</w:t>
            </w:r>
            <w:r w:rsidRPr="00FE08C8">
              <w:rPr>
                <w:rFonts w:ascii="Times New Roman" w:hAnsi="Times New Roman" w:cs="Times New Roman"/>
                <w:bCs/>
                <w:color w:val="000000"/>
                <w:sz w:val="24"/>
                <w:szCs w:val="24"/>
              </w:rPr>
              <w:t xml:space="preserve"> o kancelarijskom poslovanju organa državne uprave</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Milan Šestović,</w:t>
            </w:r>
          </w:p>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Dragica Anđelić</w:t>
            </w: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sr-Latn-CS"/>
              </w:rPr>
              <w:t>Ministarstvo za informaciono društvo i telekomunikacije</w:t>
            </w:r>
            <w:r>
              <w:rPr>
                <w:lang w:val="sr-Latn-CS"/>
              </w:rPr>
              <w:t>,</w:t>
            </w:r>
          </w:p>
          <w:p w:rsidR="005A75D1" w:rsidRPr="00FE08C8" w:rsidRDefault="005A75D1" w:rsidP="002B70DE">
            <w:pPr>
              <w:jc w:val="center"/>
              <w:rPr>
                <w:lang w:val="sr-Latn-CS"/>
              </w:rPr>
            </w:pPr>
            <w:r w:rsidRPr="00FE08C8">
              <w:rPr>
                <w:lang w:val="sr-Latn-CS"/>
              </w:rPr>
              <w:t>Sekretarijat za zakonodavstvo</w:t>
            </w:r>
          </w:p>
        </w:tc>
        <w:tc>
          <w:tcPr>
            <w:tcW w:w="4001" w:type="dxa"/>
            <w:gridSpan w:val="3"/>
            <w:shd w:val="clear" w:color="auto" w:fill="DBE5F1" w:themeFill="accent1" w:themeFillTint="33"/>
          </w:tcPr>
          <w:p w:rsidR="005A75D1" w:rsidRPr="00C05928" w:rsidRDefault="005A75D1" w:rsidP="002B70DE">
            <w:pPr>
              <w:jc w:val="center"/>
              <w:rPr>
                <w:lang w:val="en-US"/>
              </w:rPr>
            </w:pPr>
            <w:r>
              <w:rPr>
                <w:lang w:val="en-US"/>
              </w:rPr>
              <w:t>NEREALIZOVANO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5.</w:t>
            </w:r>
          </w:p>
        </w:tc>
        <w:tc>
          <w:tcPr>
            <w:tcW w:w="4770" w:type="dxa"/>
            <w:gridSpan w:val="2"/>
            <w:shd w:val="clear" w:color="auto" w:fill="DBE5F1" w:themeFill="accent1" w:themeFillTint="33"/>
          </w:tcPr>
          <w:p w:rsidR="005A75D1" w:rsidRPr="00FE08C8" w:rsidRDefault="005A75D1" w:rsidP="002B70DE">
            <w:pPr>
              <w:pStyle w:val="1tekst"/>
              <w:tabs>
                <w:tab w:val="left" w:pos="4478"/>
              </w:tabs>
              <w:ind w:left="0" w:right="76" w:firstLine="0"/>
              <w:rPr>
                <w:rStyle w:val="uistorymessage"/>
                <w:rFonts w:ascii="Times New Roman" w:hAnsi="Times New Roman" w:cs="Times New Roman"/>
                <w:bCs/>
                <w:sz w:val="24"/>
                <w:szCs w:val="24"/>
                <w:lang w:val="sr-Latn-CS"/>
              </w:rPr>
            </w:pPr>
            <w:r w:rsidRPr="00FE08C8">
              <w:rPr>
                <w:rFonts w:ascii="Times New Roman" w:hAnsi="Times New Roman" w:cs="Times New Roman"/>
                <w:bCs/>
                <w:color w:val="000000"/>
                <w:sz w:val="24"/>
                <w:szCs w:val="24"/>
                <w:lang w:val="hr-HR"/>
              </w:rPr>
              <w:t>Uputstvo</w:t>
            </w:r>
            <w:r w:rsidRPr="00FE08C8">
              <w:rPr>
                <w:rFonts w:ascii="Times New Roman" w:hAnsi="Times New Roman" w:cs="Times New Roman"/>
                <w:color w:val="000000"/>
                <w:sz w:val="24"/>
                <w:szCs w:val="24"/>
                <w:lang w:val="hr-HR"/>
              </w:rPr>
              <w:t xml:space="preserve"> </w:t>
            </w:r>
            <w:r w:rsidRPr="00FE08C8">
              <w:rPr>
                <w:rFonts w:ascii="Times New Roman" w:hAnsi="Times New Roman" w:cs="Times New Roman"/>
                <w:bCs/>
                <w:color w:val="000000"/>
                <w:sz w:val="24"/>
                <w:szCs w:val="24"/>
                <w:lang w:val="hr-HR"/>
              </w:rPr>
              <w:t>za izvršavanje Uredbe o kancelarijskom poslovanju organa državne uprave</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Milan Šestović,</w:t>
            </w:r>
          </w:p>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Dragica Anđelić</w:t>
            </w: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sr-Latn-CS"/>
              </w:rPr>
              <w:t>Ministarstvo za informaciono društvo i telekomunikacije</w:t>
            </w:r>
            <w:r>
              <w:rPr>
                <w:lang w:val="sr-Latn-CS"/>
              </w:rPr>
              <w:t>,</w:t>
            </w:r>
          </w:p>
          <w:p w:rsidR="005A75D1" w:rsidRPr="00FE08C8" w:rsidRDefault="005A75D1" w:rsidP="002B70DE">
            <w:pPr>
              <w:jc w:val="center"/>
              <w:rPr>
                <w:lang w:val="sr-Latn-CS"/>
              </w:rPr>
            </w:pPr>
            <w:r w:rsidRPr="00FE08C8">
              <w:rPr>
                <w:lang w:val="sr-Latn-CS"/>
              </w:rPr>
              <w:t>Sekretarijat za zakonodavstvo</w:t>
            </w:r>
          </w:p>
        </w:tc>
        <w:tc>
          <w:tcPr>
            <w:tcW w:w="4001" w:type="dxa"/>
            <w:gridSpan w:val="3"/>
            <w:shd w:val="clear" w:color="auto" w:fill="DBE5F1" w:themeFill="accent1" w:themeFillTint="33"/>
          </w:tcPr>
          <w:p w:rsidR="005A75D1" w:rsidRPr="00C05928" w:rsidRDefault="005A75D1" w:rsidP="002B70DE">
            <w:pPr>
              <w:jc w:val="center"/>
              <w:rPr>
                <w:lang w:val="en-US"/>
              </w:rPr>
            </w:pPr>
            <w:r>
              <w:rPr>
                <w:lang w:val="en-US"/>
              </w:rPr>
              <w:t>NEREALIZOVANO</w:t>
            </w:r>
          </w:p>
        </w:tc>
      </w:tr>
      <w:tr w:rsidR="005A75D1" w:rsidRPr="00FE08C8" w:rsidTr="002B70DE">
        <w:tblPrEx>
          <w:jc w:val="center"/>
        </w:tblPrEx>
        <w:trPr>
          <w:gridBefore w:val="1"/>
          <w:gridAfter w:val="1"/>
          <w:wBefore w:w="252" w:type="dxa"/>
          <w:wAfter w:w="49" w:type="dxa"/>
          <w:jc w:val="center"/>
        </w:trPr>
        <w:tc>
          <w:tcPr>
            <w:tcW w:w="13772" w:type="dxa"/>
            <w:gridSpan w:val="14"/>
            <w:shd w:val="clear" w:color="auto" w:fill="4579B9"/>
          </w:tcPr>
          <w:p w:rsidR="005A75D1" w:rsidRPr="00FE08C8" w:rsidRDefault="005A75D1" w:rsidP="002B70DE">
            <w:pPr>
              <w:jc w:val="center"/>
              <w:rPr>
                <w:color w:val="FFFFFF"/>
                <w:lang w:val="en-US"/>
              </w:rPr>
            </w:pPr>
            <w:r w:rsidRPr="00FE08C8">
              <w:rPr>
                <w:color w:val="FFFFFF"/>
                <w:lang w:val="en-US"/>
              </w:rPr>
              <w:t xml:space="preserve">DIREKTORAT ZA MEĐUNARODNU SARADNJU </w:t>
            </w:r>
          </w:p>
          <w:p w:rsidR="005A75D1" w:rsidRPr="00FE08C8" w:rsidRDefault="005A75D1" w:rsidP="002B70DE">
            <w:pPr>
              <w:jc w:val="center"/>
              <w:rPr>
                <w:lang w:val="en-US"/>
              </w:rPr>
            </w:pPr>
            <w:r w:rsidRPr="00FE08C8">
              <w:rPr>
                <w:color w:val="FFFFFF"/>
                <w:lang w:val="en-US"/>
              </w:rPr>
              <w:t>Generalni direktor Ivan Ivanišević</w:t>
            </w:r>
          </w:p>
        </w:tc>
      </w:tr>
      <w:tr w:rsidR="005A75D1" w:rsidRPr="00FE08C8" w:rsidTr="002B70DE">
        <w:tblPrEx>
          <w:jc w:val="center"/>
        </w:tblPrEx>
        <w:trPr>
          <w:gridBefore w:val="1"/>
          <w:gridAfter w:val="1"/>
          <w:wBefore w:w="252" w:type="dxa"/>
          <w:wAfter w:w="49" w:type="dxa"/>
          <w:jc w:val="center"/>
        </w:trPr>
        <w:tc>
          <w:tcPr>
            <w:tcW w:w="681" w:type="dxa"/>
            <w:gridSpan w:val="4"/>
            <w:shd w:val="clear" w:color="auto" w:fill="2F527D"/>
          </w:tcPr>
          <w:p w:rsidR="005A75D1" w:rsidRPr="00501980" w:rsidRDefault="005A75D1" w:rsidP="002B70DE">
            <w:pPr>
              <w:pStyle w:val="1tekst"/>
              <w:tabs>
                <w:tab w:val="left" w:pos="72"/>
                <w:tab w:val="left" w:pos="342"/>
                <w:tab w:val="left" w:pos="882"/>
              </w:tabs>
              <w:ind w:left="0" w:right="0" w:firstLine="0"/>
              <w:jc w:val="center"/>
              <w:rPr>
                <w:rFonts w:ascii="Times New Roman" w:hAnsi="Times New Roman" w:cs="Times New Roman"/>
                <w:color w:val="FFFFFF"/>
                <w:sz w:val="24"/>
                <w:szCs w:val="24"/>
                <w:lang w:val="sr-Latn-CS"/>
              </w:rPr>
            </w:pPr>
            <w:r w:rsidRPr="00501980">
              <w:rPr>
                <w:rFonts w:ascii="Times New Roman" w:hAnsi="Times New Roman" w:cs="Times New Roman"/>
                <w:color w:val="FFFFFF"/>
                <w:sz w:val="24"/>
                <w:szCs w:val="24"/>
                <w:lang w:val="sr-Latn-CS"/>
              </w:rPr>
              <w:t>Br.</w:t>
            </w:r>
          </w:p>
        </w:tc>
        <w:tc>
          <w:tcPr>
            <w:tcW w:w="4770" w:type="dxa"/>
            <w:gridSpan w:val="2"/>
            <w:shd w:val="clear" w:color="auto" w:fill="2F527D"/>
          </w:tcPr>
          <w:p w:rsidR="005A75D1" w:rsidRPr="00501980" w:rsidRDefault="005A75D1" w:rsidP="002B70DE">
            <w:pPr>
              <w:pStyle w:val="1tekst"/>
              <w:ind w:left="0" w:right="0" w:firstLine="0"/>
              <w:jc w:val="center"/>
              <w:rPr>
                <w:rFonts w:ascii="Times New Roman" w:hAnsi="Times New Roman" w:cs="Times New Roman"/>
                <w:color w:val="FFFFFF"/>
                <w:sz w:val="24"/>
                <w:szCs w:val="24"/>
                <w:lang w:val="sr-Latn-CS"/>
              </w:rPr>
            </w:pPr>
            <w:r w:rsidRPr="00501980">
              <w:rPr>
                <w:rFonts w:ascii="Times New Roman" w:hAnsi="Times New Roman" w:cs="Times New Roman"/>
                <w:color w:val="FFFFFF"/>
                <w:sz w:val="24"/>
                <w:szCs w:val="24"/>
                <w:lang w:val="sr-Latn-CS"/>
              </w:rPr>
              <w:t>Naziv aktivnosti</w:t>
            </w:r>
          </w:p>
        </w:tc>
        <w:tc>
          <w:tcPr>
            <w:tcW w:w="1958" w:type="dxa"/>
            <w:gridSpan w:val="3"/>
            <w:shd w:val="clear" w:color="auto" w:fill="2F527D"/>
          </w:tcPr>
          <w:p w:rsidR="005A75D1" w:rsidRPr="00501980" w:rsidRDefault="005A75D1" w:rsidP="002B70DE">
            <w:pPr>
              <w:jc w:val="center"/>
              <w:rPr>
                <w:color w:val="FFFFFF"/>
                <w:lang w:val="sr-Latn-CS"/>
              </w:rPr>
            </w:pPr>
            <w:r w:rsidRPr="00501980">
              <w:rPr>
                <w:color w:val="FFFFFF"/>
                <w:lang w:val="sr-Latn-CS"/>
              </w:rPr>
              <w:t>Nosilac aktivnosti</w:t>
            </w:r>
          </w:p>
          <w:p w:rsidR="005A75D1" w:rsidRPr="00501980" w:rsidRDefault="005A75D1" w:rsidP="002B70DE">
            <w:pPr>
              <w:pStyle w:val="1tekst"/>
              <w:ind w:left="0" w:right="0" w:firstLine="0"/>
              <w:jc w:val="center"/>
              <w:rPr>
                <w:rFonts w:ascii="Times New Roman" w:hAnsi="Times New Roman" w:cs="Times New Roman"/>
                <w:color w:val="FFFFFF"/>
                <w:sz w:val="24"/>
                <w:szCs w:val="24"/>
                <w:lang w:val="sr-Latn-CS"/>
              </w:rPr>
            </w:pPr>
          </w:p>
        </w:tc>
        <w:tc>
          <w:tcPr>
            <w:tcW w:w="2362" w:type="dxa"/>
            <w:gridSpan w:val="2"/>
            <w:shd w:val="clear" w:color="auto" w:fill="2F527D"/>
          </w:tcPr>
          <w:p w:rsidR="005A75D1" w:rsidRPr="00501980" w:rsidRDefault="005A75D1" w:rsidP="002B70DE">
            <w:pPr>
              <w:pStyle w:val="1tekst"/>
              <w:ind w:left="0" w:right="0" w:firstLine="0"/>
              <w:jc w:val="center"/>
              <w:rPr>
                <w:rFonts w:ascii="Times New Roman" w:hAnsi="Times New Roman" w:cs="Times New Roman"/>
                <w:color w:val="FFFFFF"/>
                <w:sz w:val="24"/>
                <w:szCs w:val="24"/>
                <w:lang w:val="sr-Latn-CS"/>
              </w:rPr>
            </w:pPr>
            <w:r w:rsidRPr="00501980">
              <w:rPr>
                <w:rFonts w:ascii="Times New Roman" w:hAnsi="Times New Roman" w:cs="Times New Roman"/>
                <w:color w:val="FFFFFF"/>
                <w:sz w:val="24"/>
                <w:szCs w:val="24"/>
                <w:lang w:val="sr-Latn-CS"/>
              </w:rPr>
              <w:t>Saradnja sa ostalim organima</w:t>
            </w:r>
          </w:p>
        </w:tc>
        <w:tc>
          <w:tcPr>
            <w:tcW w:w="4001" w:type="dxa"/>
            <w:gridSpan w:val="3"/>
            <w:shd w:val="clear" w:color="auto" w:fill="2F527D"/>
          </w:tcPr>
          <w:p w:rsidR="005A75D1" w:rsidRPr="00501980" w:rsidRDefault="005A75D1" w:rsidP="002B70DE">
            <w:pPr>
              <w:pStyle w:val="1tekst"/>
              <w:ind w:left="0" w:right="0" w:firstLine="0"/>
              <w:jc w:val="center"/>
              <w:rPr>
                <w:rFonts w:ascii="Times New Roman" w:hAnsi="Times New Roman" w:cs="Times New Roman"/>
                <w:color w:val="FFFFFF"/>
                <w:sz w:val="24"/>
                <w:szCs w:val="24"/>
                <w:lang w:val="sr-Latn-CS"/>
              </w:rPr>
            </w:pPr>
            <w:r w:rsidRPr="00501980">
              <w:rPr>
                <w:rFonts w:ascii="Times New Roman" w:hAnsi="Times New Roman" w:cs="Times New Roman"/>
                <w:color w:val="FFFFFF"/>
                <w:sz w:val="24"/>
                <w:szCs w:val="24"/>
                <w:lang w:val="sr-Latn-CS"/>
              </w:rPr>
              <w:t>Napomena - status realizacije</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pStyle w:val="CharCharCharCharChar"/>
            </w:pPr>
            <w:r w:rsidRPr="00FE08C8">
              <w:lastRenderedPageBreak/>
              <w:t>1.</w:t>
            </w:r>
          </w:p>
        </w:tc>
        <w:tc>
          <w:tcPr>
            <w:tcW w:w="4770" w:type="dxa"/>
            <w:gridSpan w:val="2"/>
            <w:shd w:val="clear" w:color="auto" w:fill="DBE5F1" w:themeFill="accent1" w:themeFillTint="33"/>
          </w:tcPr>
          <w:p w:rsidR="005A75D1" w:rsidRPr="00FE08C8" w:rsidRDefault="005A75D1" w:rsidP="002B70DE">
            <w:pPr>
              <w:jc w:val="both"/>
            </w:pPr>
            <w:r w:rsidRPr="00FE08C8">
              <w:rPr>
                <w:lang w:val="sr-Latn-CS"/>
              </w:rPr>
              <w:t xml:space="preserve">Izvještaj o crnogorskom predsjedavanju </w:t>
            </w:r>
            <w:r w:rsidRPr="00FE08C8">
              <w:rPr>
                <w:iCs/>
              </w:rPr>
              <w:t>Regionalnom inicijativom za migracije, azil i izbjegla lica</w:t>
            </w:r>
            <w:r w:rsidRPr="00FE08C8">
              <w:rPr>
                <w:lang w:val="sr-Latn-CS"/>
              </w:rPr>
              <w:t xml:space="preserve"> (MARRI)</w:t>
            </w:r>
          </w:p>
        </w:tc>
        <w:tc>
          <w:tcPr>
            <w:tcW w:w="1958" w:type="dxa"/>
            <w:gridSpan w:val="3"/>
            <w:shd w:val="clear" w:color="auto" w:fill="DBE5F1" w:themeFill="accent1" w:themeFillTint="33"/>
          </w:tcPr>
          <w:p w:rsidR="005A75D1" w:rsidRPr="00FE08C8" w:rsidRDefault="005A75D1" w:rsidP="002B70DE">
            <w:pPr>
              <w:pStyle w:val="1tekst"/>
              <w:spacing w:line="276" w:lineRule="auto"/>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Ivan Ivanišević</w:t>
            </w:r>
            <w:r>
              <w:rPr>
                <w:rFonts w:ascii="Times New Roman" w:hAnsi="Times New Roman" w:cs="Times New Roman"/>
                <w:sz w:val="24"/>
                <w:szCs w:val="24"/>
              </w:rPr>
              <w:t>,</w:t>
            </w:r>
          </w:p>
          <w:p w:rsidR="005A75D1" w:rsidRPr="00FE08C8" w:rsidRDefault="005A75D1" w:rsidP="002B70DE">
            <w:pPr>
              <w:tabs>
                <w:tab w:val="left" w:pos="360"/>
              </w:tabs>
              <w:jc w:val="center"/>
              <w:rPr>
                <w:lang w:val="sr-Latn-CS"/>
              </w:rPr>
            </w:pPr>
            <w:r w:rsidRPr="00FE08C8">
              <w:t>Neli Rašović</w:t>
            </w: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sr-Latn-CS"/>
              </w:rPr>
              <w:t>Ministarstvo vanjskih poslova i evropskih integracija, MARRI</w:t>
            </w:r>
          </w:p>
        </w:tc>
        <w:tc>
          <w:tcPr>
            <w:tcW w:w="4001" w:type="dxa"/>
            <w:gridSpan w:val="3"/>
            <w:shd w:val="clear" w:color="auto" w:fill="DBE5F1" w:themeFill="accent1" w:themeFillTint="33"/>
          </w:tcPr>
          <w:p w:rsidR="005A75D1" w:rsidRPr="00FE08C8" w:rsidRDefault="005A75D1" w:rsidP="002B70DE">
            <w:pPr>
              <w:jc w:val="center"/>
              <w:rPr>
                <w:lang w:val="sl-SI"/>
              </w:rPr>
            </w:pPr>
            <w:r>
              <w:rPr>
                <w:lang w:val="sl-SI"/>
              </w:rPr>
              <w:t>REALIZOVANO</w:t>
            </w:r>
          </w:p>
        </w:tc>
      </w:tr>
      <w:tr w:rsidR="005A75D1" w:rsidRPr="00FE08C8" w:rsidTr="002B70DE">
        <w:tblPrEx>
          <w:jc w:val="center"/>
        </w:tblPrEx>
        <w:trPr>
          <w:gridBefore w:val="3"/>
          <w:wBefore w:w="271" w:type="dxa"/>
          <w:jc w:val="center"/>
        </w:trPr>
        <w:tc>
          <w:tcPr>
            <w:tcW w:w="13802" w:type="dxa"/>
            <w:gridSpan w:val="13"/>
            <w:shd w:val="clear" w:color="auto" w:fill="548DD4"/>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ODJELJENJE ZA ZAŠTITU PODATAKA O LIČNOSTI I SLOBODNOM PRISTUPU INFORMACIJAMA</w:t>
            </w:r>
          </w:p>
          <w:p w:rsidR="005A75D1" w:rsidRPr="00FE08C8" w:rsidRDefault="005A75D1" w:rsidP="002B70DE">
            <w:pPr>
              <w:pStyle w:val="1tekst"/>
              <w:ind w:left="0" w:right="374" w:firstLine="0"/>
              <w:jc w:val="center"/>
              <w:rPr>
                <w:rFonts w:ascii="Times New Roman" w:hAnsi="Times New Roman" w:cs="Times New Roman"/>
                <w:sz w:val="24"/>
                <w:szCs w:val="24"/>
                <w:lang w:val="sr-Latn-CS"/>
              </w:rPr>
            </w:pPr>
            <w:r w:rsidRPr="00FE08C8">
              <w:rPr>
                <w:rFonts w:ascii="Times New Roman" w:hAnsi="Times New Roman" w:cs="Times New Roman"/>
                <w:color w:val="FFFFFF"/>
                <w:sz w:val="24"/>
                <w:szCs w:val="24"/>
                <w:lang w:val="sr-Latn-CS"/>
              </w:rPr>
              <w:t>Načelnica Zora Čizmović</w:t>
            </w:r>
          </w:p>
        </w:tc>
      </w:tr>
      <w:tr w:rsidR="005A75D1" w:rsidRPr="00FE08C8" w:rsidTr="002B70DE">
        <w:tblPrEx>
          <w:jc w:val="center"/>
        </w:tblPrEx>
        <w:trPr>
          <w:gridBefore w:val="3"/>
          <w:gridAfter w:val="1"/>
          <w:wBefore w:w="271" w:type="dxa"/>
          <w:wAfter w:w="49" w:type="dxa"/>
          <w:jc w:val="center"/>
        </w:trPr>
        <w:tc>
          <w:tcPr>
            <w:tcW w:w="662" w:type="dxa"/>
            <w:gridSpan w:val="2"/>
            <w:shd w:val="clear" w:color="auto" w:fill="244061"/>
          </w:tcPr>
          <w:p w:rsidR="005A75D1" w:rsidRPr="00FE08C8" w:rsidRDefault="005A75D1" w:rsidP="002B70DE">
            <w:pPr>
              <w:pStyle w:val="1tekst"/>
              <w:tabs>
                <w:tab w:val="left" w:pos="72"/>
                <w:tab w:val="left" w:pos="342"/>
                <w:tab w:val="left" w:pos="882"/>
              </w:tabs>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Br.</w:t>
            </w:r>
          </w:p>
        </w:tc>
        <w:tc>
          <w:tcPr>
            <w:tcW w:w="4770"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Naziv aktivnosti</w:t>
            </w:r>
          </w:p>
        </w:tc>
        <w:tc>
          <w:tcPr>
            <w:tcW w:w="1958" w:type="dxa"/>
            <w:gridSpan w:val="3"/>
            <w:shd w:val="clear" w:color="auto" w:fill="244061"/>
          </w:tcPr>
          <w:p w:rsidR="005A75D1" w:rsidRPr="00FE08C8" w:rsidRDefault="005A75D1" w:rsidP="002B70DE">
            <w:pPr>
              <w:jc w:val="center"/>
              <w:rPr>
                <w:lang w:val="sr-Latn-CS"/>
              </w:rPr>
            </w:pPr>
            <w:r w:rsidRPr="00FE08C8">
              <w:rPr>
                <w:lang w:val="sr-Latn-CS"/>
              </w:rPr>
              <w:t>Nosilac aktivnosti</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Saradnja sa ostalim organima</w:t>
            </w:r>
          </w:p>
        </w:tc>
        <w:tc>
          <w:tcPr>
            <w:tcW w:w="4001" w:type="dxa"/>
            <w:gridSpan w:val="3"/>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Napomena – status realizacije</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rPr>
                <w:spacing w:val="-6"/>
                <w:lang w:val="sr-Latn-CS"/>
              </w:rPr>
            </w:pPr>
            <w:r w:rsidRPr="00FE08C8">
              <w:rPr>
                <w:spacing w:val="-6"/>
                <w:lang w:val="sr-Latn-CS"/>
              </w:rPr>
              <w:t>1.</w:t>
            </w:r>
          </w:p>
        </w:tc>
        <w:tc>
          <w:tcPr>
            <w:tcW w:w="4770" w:type="dxa"/>
            <w:gridSpan w:val="2"/>
            <w:shd w:val="clear" w:color="auto" w:fill="DBE5F1" w:themeFill="accent1" w:themeFillTint="33"/>
          </w:tcPr>
          <w:p w:rsidR="005A75D1" w:rsidRPr="00FE08C8" w:rsidRDefault="005A75D1" w:rsidP="002B70DE">
            <w:pPr>
              <w:pStyle w:val="Default"/>
              <w:jc w:val="both"/>
              <w:rPr>
                <w:rFonts w:ascii="Times New Roman" w:hAnsi="Times New Roman" w:cs="Times New Roman"/>
                <w:color w:val="auto"/>
                <w:lang w:val="sr-Latn-CS"/>
              </w:rPr>
            </w:pPr>
            <w:r w:rsidRPr="00FE08C8">
              <w:rPr>
                <w:rFonts w:ascii="Times New Roman" w:hAnsi="Times New Roman" w:cs="Times New Roman"/>
                <w:color w:val="auto"/>
                <w:lang w:val="sr-Latn-CS"/>
              </w:rPr>
              <w:t>Statistički izvještaj zahtjeva za slobodan pristup informacijama</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rPr>
              <w:t>Zora Čizmović</w:t>
            </w:r>
          </w:p>
        </w:tc>
        <w:tc>
          <w:tcPr>
            <w:tcW w:w="2362" w:type="dxa"/>
            <w:gridSpan w:val="2"/>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iCs/>
                <w:sz w:val="24"/>
                <w:szCs w:val="24"/>
              </w:rPr>
              <w:t>Samostalno</w:t>
            </w: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rPr>
                <w:spacing w:val="-6"/>
                <w:lang w:val="sr-Latn-CS"/>
              </w:rPr>
            </w:pPr>
            <w:r w:rsidRPr="00FE08C8">
              <w:rPr>
                <w:spacing w:val="-6"/>
                <w:lang w:val="sr-Latn-CS"/>
              </w:rPr>
              <w:t>2.</w:t>
            </w:r>
          </w:p>
        </w:tc>
        <w:tc>
          <w:tcPr>
            <w:tcW w:w="4770" w:type="dxa"/>
            <w:gridSpan w:val="2"/>
            <w:shd w:val="clear" w:color="auto" w:fill="DBE5F1" w:themeFill="accent1" w:themeFillTint="33"/>
          </w:tcPr>
          <w:p w:rsidR="005A75D1" w:rsidRPr="00FE08C8" w:rsidRDefault="005A75D1" w:rsidP="002B70DE">
            <w:pPr>
              <w:pStyle w:val="Default"/>
              <w:jc w:val="both"/>
              <w:rPr>
                <w:rFonts w:ascii="Times New Roman" w:hAnsi="Times New Roman" w:cs="Times New Roman"/>
                <w:color w:val="auto"/>
                <w:lang w:val="sr-Latn-CS"/>
              </w:rPr>
            </w:pPr>
            <w:r w:rsidRPr="00FE08C8">
              <w:rPr>
                <w:rFonts w:ascii="Times New Roman" w:hAnsi="Times New Roman" w:cs="Times New Roman"/>
                <w:lang w:val="sr-Latn-CS"/>
              </w:rPr>
              <w:t>Informacija o stanju zaštite ličnih podataka u MUP-u</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rPr>
              <w:t>Zora Čizmović</w:t>
            </w:r>
          </w:p>
        </w:tc>
        <w:tc>
          <w:tcPr>
            <w:tcW w:w="2362" w:type="dxa"/>
            <w:gridSpan w:val="2"/>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iCs/>
                <w:sz w:val="24"/>
                <w:szCs w:val="24"/>
              </w:rPr>
              <w:t>Samostalno</w:t>
            </w:r>
          </w:p>
        </w:tc>
        <w:tc>
          <w:tcPr>
            <w:tcW w:w="4001" w:type="dxa"/>
            <w:gridSpan w:val="3"/>
            <w:shd w:val="clear" w:color="auto" w:fill="DBE5F1" w:themeFill="accent1" w:themeFillTint="33"/>
          </w:tcPr>
          <w:p w:rsidR="005A75D1" w:rsidRPr="00FE08C8" w:rsidRDefault="005A75D1" w:rsidP="002B70DE">
            <w:pPr>
              <w:tabs>
                <w:tab w:val="left" w:pos="540"/>
                <w:tab w:val="left" w:pos="720"/>
              </w:tabs>
              <w:jc w:val="center"/>
              <w:rPr>
                <w:bCs/>
                <w:lang w:val="sr-Latn-CS"/>
              </w:rPr>
            </w:pPr>
            <w:r>
              <w:rPr>
                <w:bCs/>
                <w:lang w:val="sr-Latn-CS"/>
              </w:rPr>
              <w:t>REALIZOVANO</w:t>
            </w:r>
          </w:p>
        </w:tc>
      </w:tr>
      <w:tr w:rsidR="005A75D1" w:rsidRPr="00FE08C8" w:rsidTr="002B70DE">
        <w:tblPrEx>
          <w:jc w:val="center"/>
        </w:tblPrEx>
        <w:trPr>
          <w:gridBefore w:val="1"/>
          <w:wBefore w:w="252" w:type="dxa"/>
          <w:jc w:val="center"/>
        </w:trPr>
        <w:tc>
          <w:tcPr>
            <w:tcW w:w="13821" w:type="dxa"/>
            <w:gridSpan w:val="15"/>
            <w:shd w:val="clear" w:color="auto" w:fill="548DD4"/>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ODJELJENJE ZA INTEGRISANO UPRAVLJANJE GRANICOM I GRANIČNIM PRELAZIMA</w:t>
            </w:r>
          </w:p>
          <w:p w:rsidR="005A75D1" w:rsidRPr="00FE08C8" w:rsidRDefault="005A75D1" w:rsidP="002B70DE">
            <w:pPr>
              <w:pStyle w:val="1tekst"/>
              <w:ind w:left="0" w:right="374" w:firstLine="0"/>
              <w:jc w:val="center"/>
              <w:rPr>
                <w:rFonts w:ascii="Times New Roman" w:hAnsi="Times New Roman" w:cs="Times New Roman"/>
                <w:sz w:val="24"/>
                <w:szCs w:val="24"/>
                <w:lang w:val="sr-Latn-CS"/>
              </w:rPr>
            </w:pPr>
            <w:r w:rsidRPr="00FE08C8">
              <w:rPr>
                <w:rFonts w:ascii="Times New Roman" w:hAnsi="Times New Roman" w:cs="Times New Roman"/>
                <w:color w:val="FFFFFF"/>
                <w:sz w:val="24"/>
                <w:szCs w:val="24"/>
                <w:lang w:val="sr-Latn-CS"/>
              </w:rPr>
              <w:t>Načelnik Milan Paunović</w:t>
            </w:r>
          </w:p>
        </w:tc>
      </w:tr>
      <w:tr w:rsidR="005A75D1" w:rsidRPr="00FE08C8" w:rsidTr="002B70DE">
        <w:tblPrEx>
          <w:jc w:val="center"/>
        </w:tblPrEx>
        <w:trPr>
          <w:gridBefore w:val="1"/>
          <w:gridAfter w:val="1"/>
          <w:wBefore w:w="252" w:type="dxa"/>
          <w:wAfter w:w="49" w:type="dxa"/>
          <w:jc w:val="center"/>
        </w:trPr>
        <w:tc>
          <w:tcPr>
            <w:tcW w:w="681" w:type="dxa"/>
            <w:gridSpan w:val="4"/>
            <w:shd w:val="clear" w:color="auto" w:fill="244061"/>
          </w:tcPr>
          <w:p w:rsidR="005A75D1" w:rsidRPr="00FE08C8" w:rsidRDefault="005A75D1" w:rsidP="002B70DE">
            <w:pPr>
              <w:pStyle w:val="1tekst"/>
              <w:tabs>
                <w:tab w:val="left" w:pos="72"/>
                <w:tab w:val="left" w:pos="342"/>
                <w:tab w:val="left" w:pos="882"/>
              </w:tabs>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Br.</w:t>
            </w:r>
          </w:p>
        </w:tc>
        <w:tc>
          <w:tcPr>
            <w:tcW w:w="4770"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Naziv aktivnosti</w:t>
            </w:r>
          </w:p>
        </w:tc>
        <w:tc>
          <w:tcPr>
            <w:tcW w:w="1958" w:type="dxa"/>
            <w:gridSpan w:val="3"/>
            <w:shd w:val="clear" w:color="auto" w:fill="244061"/>
          </w:tcPr>
          <w:p w:rsidR="005A75D1" w:rsidRPr="00FE08C8" w:rsidRDefault="005A75D1" w:rsidP="002B70DE">
            <w:pPr>
              <w:jc w:val="center"/>
              <w:rPr>
                <w:lang w:val="sr-Latn-CS"/>
              </w:rPr>
            </w:pPr>
            <w:r w:rsidRPr="00FE08C8">
              <w:rPr>
                <w:lang w:val="sr-Latn-CS"/>
              </w:rPr>
              <w:t>Nosilac aktivnosti</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Saradnja sa ostalim organima</w:t>
            </w:r>
          </w:p>
        </w:tc>
        <w:tc>
          <w:tcPr>
            <w:tcW w:w="4001" w:type="dxa"/>
            <w:gridSpan w:val="3"/>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Napomena - status realizacije</w:t>
            </w: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pPr>
              <w:rPr>
                <w:lang w:val="sr-Latn-CS"/>
              </w:rPr>
            </w:pPr>
            <w:r w:rsidRPr="00FE08C8">
              <w:t>1.</w:t>
            </w:r>
          </w:p>
        </w:tc>
        <w:tc>
          <w:tcPr>
            <w:tcW w:w="4770" w:type="dxa"/>
            <w:gridSpan w:val="2"/>
            <w:shd w:val="clear" w:color="auto" w:fill="DBE5F1" w:themeFill="accent1" w:themeFillTint="33"/>
          </w:tcPr>
          <w:p w:rsidR="005A75D1" w:rsidRPr="00FE08C8" w:rsidRDefault="005A75D1" w:rsidP="002B70DE">
            <w:pPr>
              <w:pStyle w:val="1tekst"/>
              <w:tabs>
                <w:tab w:val="left" w:pos="4478"/>
              </w:tabs>
              <w:ind w:left="0" w:right="76" w:firstLine="0"/>
              <w:rPr>
                <w:rFonts w:ascii="Times New Roman" w:hAnsi="Times New Roman" w:cs="Times New Roman"/>
                <w:sz w:val="24"/>
                <w:szCs w:val="24"/>
                <w:lang w:val="sr-Latn-CS"/>
              </w:rPr>
            </w:pPr>
            <w:r w:rsidRPr="00FE08C8">
              <w:rPr>
                <w:rFonts w:ascii="Times New Roman" w:eastAsia="Calibri" w:hAnsi="Times New Roman" w:cs="Times New Roman"/>
                <w:sz w:val="24"/>
                <w:szCs w:val="24"/>
                <w:lang w:val="en-GB"/>
              </w:rPr>
              <w:t>Izvje</w:t>
            </w:r>
            <w:r w:rsidRPr="00FE08C8">
              <w:rPr>
                <w:rFonts w:ascii="Times New Roman" w:eastAsia="Calibri" w:hAnsi="Times New Roman" w:cs="Times New Roman"/>
                <w:sz w:val="24"/>
                <w:szCs w:val="24"/>
                <w:lang w:val="sr-Latn-CS"/>
              </w:rPr>
              <w:t>š</w:t>
            </w:r>
            <w:r w:rsidRPr="00FE08C8">
              <w:rPr>
                <w:rFonts w:ascii="Times New Roman" w:eastAsia="Calibri" w:hAnsi="Times New Roman" w:cs="Times New Roman"/>
                <w:sz w:val="24"/>
                <w:szCs w:val="24"/>
                <w:lang w:val="en-GB"/>
              </w:rPr>
              <w:t>taj</w:t>
            </w:r>
            <w:r w:rsidRPr="00FE08C8">
              <w:rPr>
                <w:rFonts w:ascii="Times New Roman" w:eastAsia="Calibri" w:hAnsi="Times New Roman" w:cs="Times New Roman"/>
                <w:sz w:val="24"/>
                <w:szCs w:val="24"/>
                <w:lang w:val="sr-Latn-CS"/>
              </w:rPr>
              <w:t xml:space="preserve">  </w:t>
            </w:r>
            <w:r w:rsidRPr="00FE08C8">
              <w:rPr>
                <w:rFonts w:ascii="Times New Roman" w:eastAsia="Calibri" w:hAnsi="Times New Roman" w:cs="Times New Roman"/>
                <w:sz w:val="24"/>
                <w:szCs w:val="24"/>
                <w:lang w:val="en-GB"/>
              </w:rPr>
              <w:t>o</w:t>
            </w:r>
            <w:r w:rsidRPr="00FE08C8">
              <w:rPr>
                <w:rFonts w:ascii="Times New Roman" w:eastAsia="Calibri" w:hAnsi="Times New Roman" w:cs="Times New Roman"/>
                <w:sz w:val="24"/>
                <w:szCs w:val="24"/>
                <w:lang w:val="sr-Latn-CS"/>
              </w:rPr>
              <w:t xml:space="preserve"> </w:t>
            </w:r>
            <w:r w:rsidRPr="00FE08C8">
              <w:rPr>
                <w:rFonts w:ascii="Times New Roman" w:eastAsia="Calibri" w:hAnsi="Times New Roman" w:cs="Times New Roman"/>
                <w:sz w:val="24"/>
                <w:szCs w:val="24"/>
                <w:lang w:val="en-GB"/>
              </w:rPr>
              <w:t>implementaciji</w:t>
            </w:r>
            <w:r w:rsidRPr="00FE08C8">
              <w:rPr>
                <w:rFonts w:ascii="Times New Roman" w:eastAsia="Calibri" w:hAnsi="Times New Roman" w:cs="Times New Roman"/>
                <w:sz w:val="24"/>
                <w:szCs w:val="24"/>
                <w:lang w:val="sr-Latn-CS"/>
              </w:rPr>
              <w:t xml:space="preserve"> </w:t>
            </w:r>
            <w:r w:rsidRPr="00FE08C8">
              <w:rPr>
                <w:rFonts w:ascii="Times New Roman" w:eastAsia="Calibri" w:hAnsi="Times New Roman" w:cs="Times New Roman"/>
                <w:sz w:val="24"/>
                <w:szCs w:val="24"/>
                <w:lang w:val="en-GB"/>
              </w:rPr>
              <w:t>Akcionog</w:t>
            </w:r>
            <w:r w:rsidRPr="00FE08C8">
              <w:rPr>
                <w:rFonts w:ascii="Times New Roman" w:eastAsia="Calibri" w:hAnsi="Times New Roman" w:cs="Times New Roman"/>
                <w:sz w:val="24"/>
                <w:szCs w:val="24"/>
                <w:lang w:val="sr-Latn-CS"/>
              </w:rPr>
              <w:t xml:space="preserve"> </w:t>
            </w:r>
            <w:r w:rsidRPr="00FE08C8">
              <w:rPr>
                <w:rFonts w:ascii="Times New Roman" w:eastAsia="Calibri" w:hAnsi="Times New Roman" w:cs="Times New Roman"/>
                <w:sz w:val="24"/>
                <w:szCs w:val="24"/>
                <w:lang w:val="en-GB"/>
              </w:rPr>
              <w:t>plana</w:t>
            </w:r>
            <w:r w:rsidRPr="00FE08C8">
              <w:rPr>
                <w:rFonts w:ascii="Times New Roman" w:eastAsia="Calibri" w:hAnsi="Times New Roman" w:cs="Times New Roman"/>
                <w:sz w:val="24"/>
                <w:szCs w:val="24"/>
                <w:lang w:val="sr-Latn-CS"/>
              </w:rPr>
              <w:t xml:space="preserve"> </w:t>
            </w:r>
            <w:r w:rsidRPr="00FE08C8">
              <w:rPr>
                <w:rFonts w:ascii="Times New Roman" w:eastAsia="Calibri" w:hAnsi="Times New Roman" w:cs="Times New Roman"/>
                <w:sz w:val="24"/>
                <w:szCs w:val="24"/>
                <w:lang w:val="en-GB"/>
              </w:rPr>
              <w:t>za</w:t>
            </w:r>
            <w:r w:rsidRPr="00FE08C8">
              <w:rPr>
                <w:rFonts w:ascii="Times New Roman" w:eastAsia="Calibri" w:hAnsi="Times New Roman" w:cs="Times New Roman"/>
                <w:sz w:val="24"/>
                <w:szCs w:val="24"/>
                <w:lang w:val="sr-Latn-CS"/>
              </w:rPr>
              <w:t xml:space="preserve"> </w:t>
            </w:r>
            <w:r w:rsidRPr="00FE08C8">
              <w:rPr>
                <w:rFonts w:ascii="Times New Roman" w:eastAsia="Calibri" w:hAnsi="Times New Roman" w:cs="Times New Roman"/>
                <w:sz w:val="24"/>
                <w:szCs w:val="24"/>
                <w:lang w:val="en-GB"/>
              </w:rPr>
              <w:t>sprovo</w:t>
            </w:r>
            <w:r w:rsidRPr="00FE08C8">
              <w:rPr>
                <w:rFonts w:ascii="Times New Roman" w:eastAsia="Calibri" w:hAnsi="Times New Roman" w:cs="Times New Roman"/>
                <w:sz w:val="24"/>
                <w:szCs w:val="24"/>
                <w:lang w:val="sr-Latn-CS"/>
              </w:rPr>
              <w:t>đ</w:t>
            </w:r>
            <w:r w:rsidRPr="00FE08C8">
              <w:rPr>
                <w:rFonts w:ascii="Times New Roman" w:eastAsia="Calibri" w:hAnsi="Times New Roman" w:cs="Times New Roman"/>
                <w:sz w:val="24"/>
                <w:szCs w:val="24"/>
                <w:lang w:val="en-GB"/>
              </w:rPr>
              <w:t>enje</w:t>
            </w:r>
            <w:r w:rsidRPr="00FE08C8">
              <w:rPr>
                <w:rFonts w:ascii="Times New Roman" w:eastAsia="Calibri" w:hAnsi="Times New Roman" w:cs="Times New Roman"/>
                <w:sz w:val="24"/>
                <w:szCs w:val="24"/>
                <w:lang w:val="sr-Latn-CS"/>
              </w:rPr>
              <w:t xml:space="preserve"> </w:t>
            </w:r>
            <w:r w:rsidRPr="00FE08C8">
              <w:rPr>
                <w:rFonts w:ascii="Times New Roman" w:eastAsia="Calibri" w:hAnsi="Times New Roman" w:cs="Times New Roman"/>
                <w:sz w:val="24"/>
                <w:szCs w:val="24"/>
                <w:lang w:val="en-GB"/>
              </w:rPr>
              <w:t>Strategije</w:t>
            </w:r>
            <w:r w:rsidRPr="00FE08C8">
              <w:rPr>
                <w:rFonts w:ascii="Times New Roman" w:eastAsia="Calibri" w:hAnsi="Times New Roman" w:cs="Times New Roman"/>
                <w:sz w:val="24"/>
                <w:szCs w:val="24"/>
                <w:lang w:val="sr-Latn-CS"/>
              </w:rPr>
              <w:t xml:space="preserve"> </w:t>
            </w:r>
            <w:r w:rsidRPr="00FE08C8">
              <w:rPr>
                <w:rFonts w:ascii="Times New Roman" w:eastAsia="Calibri" w:hAnsi="Times New Roman" w:cs="Times New Roman"/>
                <w:sz w:val="24"/>
                <w:szCs w:val="24"/>
                <w:lang w:val="en-GB"/>
              </w:rPr>
              <w:t>integrisanog</w:t>
            </w:r>
            <w:r w:rsidRPr="00FE08C8">
              <w:rPr>
                <w:rFonts w:ascii="Times New Roman" w:eastAsia="Calibri" w:hAnsi="Times New Roman" w:cs="Times New Roman"/>
                <w:sz w:val="24"/>
                <w:szCs w:val="24"/>
                <w:lang w:val="sr-Latn-CS"/>
              </w:rPr>
              <w:t xml:space="preserve"> </w:t>
            </w:r>
            <w:r w:rsidRPr="00FE08C8">
              <w:rPr>
                <w:rFonts w:ascii="Times New Roman" w:eastAsia="Calibri" w:hAnsi="Times New Roman" w:cs="Times New Roman"/>
                <w:sz w:val="24"/>
                <w:szCs w:val="24"/>
                <w:lang w:val="en-GB"/>
              </w:rPr>
              <w:t>upravljanja</w:t>
            </w:r>
            <w:r w:rsidRPr="00FE08C8">
              <w:rPr>
                <w:rFonts w:ascii="Times New Roman" w:eastAsia="Calibri" w:hAnsi="Times New Roman" w:cs="Times New Roman"/>
                <w:sz w:val="24"/>
                <w:szCs w:val="24"/>
                <w:lang w:val="sr-Latn-CS"/>
              </w:rPr>
              <w:t xml:space="preserve"> </w:t>
            </w:r>
            <w:r w:rsidRPr="00FE08C8">
              <w:rPr>
                <w:rFonts w:ascii="Times New Roman" w:eastAsia="Calibri" w:hAnsi="Times New Roman" w:cs="Times New Roman"/>
                <w:sz w:val="24"/>
                <w:szCs w:val="24"/>
                <w:lang w:val="en-GB"/>
              </w:rPr>
              <w:t>granicom</w:t>
            </w:r>
            <w:r w:rsidRPr="00FE08C8">
              <w:rPr>
                <w:rFonts w:ascii="Times New Roman" w:eastAsia="Calibri" w:hAnsi="Times New Roman" w:cs="Times New Roman"/>
                <w:sz w:val="24"/>
                <w:szCs w:val="24"/>
                <w:lang w:val="sr-Latn-CS"/>
              </w:rPr>
              <w:t xml:space="preserve">, </w:t>
            </w:r>
            <w:r>
              <w:rPr>
                <w:rFonts w:ascii="Times New Roman" w:eastAsia="Calibri" w:hAnsi="Times New Roman" w:cs="Times New Roman"/>
                <w:sz w:val="24"/>
                <w:szCs w:val="24"/>
                <w:lang w:val="en-GB"/>
              </w:rPr>
              <w:t>za III kvartal</w:t>
            </w:r>
            <w:r w:rsidRPr="00FE08C8">
              <w:rPr>
                <w:rFonts w:ascii="Times New Roman" w:eastAsia="Calibri" w:hAnsi="Times New Roman" w:cs="Times New Roman"/>
                <w:sz w:val="24"/>
                <w:szCs w:val="24"/>
                <w:lang w:val="sr-Latn-CS"/>
              </w:rPr>
              <w:t xml:space="preserve"> 2016. </w:t>
            </w:r>
            <w:r w:rsidRPr="00FE08C8">
              <w:rPr>
                <w:rFonts w:ascii="Times New Roman" w:eastAsia="Calibri" w:hAnsi="Times New Roman" w:cs="Times New Roman"/>
                <w:sz w:val="24"/>
                <w:szCs w:val="24"/>
                <w:lang w:val="en-GB"/>
              </w:rPr>
              <w:t>godin</w:t>
            </w:r>
            <w:r>
              <w:rPr>
                <w:rFonts w:ascii="Times New Roman" w:eastAsia="Calibri" w:hAnsi="Times New Roman" w:cs="Times New Roman"/>
                <w:sz w:val="24"/>
                <w:szCs w:val="24"/>
                <w:lang w:val="en-GB"/>
              </w:rPr>
              <w:t>e</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Stanko Čabarkapa, sekretar Komisije</w:t>
            </w: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sr-Latn-CS"/>
              </w:rPr>
              <w:t>Č</w:t>
            </w:r>
            <w:r w:rsidRPr="00FE08C8">
              <w:rPr>
                <w:lang w:val="en-US"/>
              </w:rPr>
              <w:t>lanovi</w:t>
            </w:r>
            <w:r w:rsidRPr="00FE08C8">
              <w:rPr>
                <w:lang w:val="sr-Latn-CS"/>
              </w:rPr>
              <w:t xml:space="preserve"> </w:t>
            </w:r>
            <w:r w:rsidRPr="00FE08C8">
              <w:rPr>
                <w:lang w:val="en-US"/>
              </w:rPr>
              <w:t>Komisije</w:t>
            </w:r>
            <w:r w:rsidRPr="00FE08C8">
              <w:rPr>
                <w:lang w:val="sr-Latn-CS"/>
              </w:rPr>
              <w:t xml:space="preserve"> </w:t>
            </w:r>
            <w:r w:rsidRPr="00FE08C8">
              <w:rPr>
                <w:lang w:val="en-US"/>
              </w:rPr>
              <w:t>iz</w:t>
            </w:r>
            <w:r w:rsidRPr="00FE08C8">
              <w:rPr>
                <w:lang w:val="sr-Latn-CS"/>
              </w:rPr>
              <w:t xml:space="preserve"> </w:t>
            </w:r>
            <w:r w:rsidRPr="00FE08C8">
              <w:rPr>
                <w:lang w:val="en-US"/>
              </w:rPr>
              <w:t>Ministarstva</w:t>
            </w:r>
            <w:r w:rsidRPr="00FE08C8">
              <w:rPr>
                <w:lang w:val="sr-Latn-CS"/>
              </w:rPr>
              <w:t xml:space="preserve"> </w:t>
            </w:r>
            <w:r w:rsidRPr="00FE08C8">
              <w:rPr>
                <w:lang w:val="en-US"/>
              </w:rPr>
              <w:t>vanjskih</w:t>
            </w:r>
            <w:r w:rsidRPr="00FE08C8">
              <w:rPr>
                <w:lang w:val="sr-Latn-CS"/>
              </w:rPr>
              <w:t xml:space="preserve"> </w:t>
            </w:r>
            <w:r w:rsidRPr="00FE08C8">
              <w:rPr>
                <w:lang w:val="en-US"/>
              </w:rPr>
              <w:t>poslova</w:t>
            </w:r>
            <w:r w:rsidRPr="00FE08C8">
              <w:rPr>
                <w:lang w:val="sr-Latn-CS"/>
              </w:rPr>
              <w:t xml:space="preserve"> </w:t>
            </w:r>
            <w:r w:rsidRPr="00FE08C8">
              <w:rPr>
                <w:lang w:val="en-US"/>
              </w:rPr>
              <w:t>i</w:t>
            </w:r>
            <w:r w:rsidRPr="00FE08C8">
              <w:rPr>
                <w:lang w:val="sr-Latn-CS"/>
              </w:rPr>
              <w:t xml:space="preserve"> </w:t>
            </w:r>
            <w:r w:rsidRPr="00FE08C8">
              <w:rPr>
                <w:lang w:val="en-US"/>
              </w:rPr>
              <w:t>evropskih</w:t>
            </w:r>
            <w:r w:rsidRPr="00FE08C8">
              <w:rPr>
                <w:lang w:val="sr-Latn-CS"/>
              </w:rPr>
              <w:t xml:space="preserve"> </w:t>
            </w:r>
            <w:r w:rsidRPr="00FE08C8">
              <w:rPr>
                <w:lang w:val="en-US"/>
              </w:rPr>
              <w:t>integracija</w:t>
            </w:r>
            <w:r w:rsidRPr="00FE08C8">
              <w:rPr>
                <w:lang w:val="sr-Latn-CS"/>
              </w:rPr>
              <w:t xml:space="preserve">, </w:t>
            </w:r>
            <w:r w:rsidRPr="00FE08C8">
              <w:rPr>
                <w:lang w:val="en-US"/>
              </w:rPr>
              <w:t>Ministarstva</w:t>
            </w:r>
            <w:r w:rsidRPr="00FE08C8">
              <w:rPr>
                <w:lang w:val="sr-Latn-CS"/>
              </w:rPr>
              <w:t xml:space="preserve"> </w:t>
            </w:r>
            <w:r w:rsidRPr="00FE08C8">
              <w:rPr>
                <w:lang w:val="en-US"/>
              </w:rPr>
              <w:t>odbrane</w:t>
            </w:r>
            <w:r w:rsidRPr="00FE08C8">
              <w:rPr>
                <w:lang w:val="sr-Latn-CS"/>
              </w:rPr>
              <w:t xml:space="preserve">, </w:t>
            </w:r>
            <w:r w:rsidRPr="00FE08C8">
              <w:rPr>
                <w:lang w:val="en-US"/>
              </w:rPr>
              <w:t>Ministarstva</w:t>
            </w:r>
            <w:r w:rsidRPr="00FE08C8">
              <w:rPr>
                <w:lang w:val="sr-Latn-CS"/>
              </w:rPr>
              <w:t xml:space="preserve"> </w:t>
            </w:r>
            <w:r w:rsidRPr="00FE08C8">
              <w:rPr>
                <w:lang w:val="en-US"/>
              </w:rPr>
              <w:t>saobra</w:t>
            </w:r>
            <w:r w:rsidRPr="00FE08C8">
              <w:rPr>
                <w:lang w:val="sr-Latn-CS"/>
              </w:rPr>
              <w:t>ć</w:t>
            </w:r>
            <w:r w:rsidRPr="00FE08C8">
              <w:rPr>
                <w:lang w:val="en-US"/>
              </w:rPr>
              <w:t>aja</w:t>
            </w:r>
            <w:r w:rsidRPr="00FE08C8">
              <w:rPr>
                <w:lang w:val="sr-Latn-CS"/>
              </w:rPr>
              <w:t xml:space="preserve"> </w:t>
            </w:r>
            <w:r w:rsidRPr="00FE08C8">
              <w:rPr>
                <w:lang w:val="en-US"/>
              </w:rPr>
              <w:t>i</w:t>
            </w:r>
            <w:r w:rsidRPr="00FE08C8">
              <w:rPr>
                <w:lang w:val="sr-Latn-CS"/>
              </w:rPr>
              <w:t xml:space="preserve"> </w:t>
            </w:r>
            <w:r w:rsidRPr="00FE08C8">
              <w:rPr>
                <w:lang w:val="en-US"/>
              </w:rPr>
              <w:t>pomorstva</w:t>
            </w:r>
            <w:r w:rsidRPr="00FE08C8">
              <w:rPr>
                <w:lang w:val="sr-Latn-CS"/>
              </w:rPr>
              <w:t xml:space="preserve">, </w:t>
            </w:r>
            <w:r w:rsidRPr="00FE08C8">
              <w:rPr>
                <w:lang w:val="en-US"/>
              </w:rPr>
              <w:t>Uprave</w:t>
            </w:r>
            <w:r w:rsidRPr="00FE08C8">
              <w:rPr>
                <w:lang w:val="sr-Latn-CS"/>
              </w:rPr>
              <w:t xml:space="preserve"> </w:t>
            </w:r>
            <w:r w:rsidRPr="00FE08C8">
              <w:rPr>
                <w:lang w:val="en-US"/>
              </w:rPr>
              <w:t>za</w:t>
            </w:r>
            <w:r w:rsidRPr="00FE08C8">
              <w:rPr>
                <w:lang w:val="sr-Latn-CS"/>
              </w:rPr>
              <w:t xml:space="preserve"> </w:t>
            </w:r>
            <w:r w:rsidRPr="00FE08C8">
              <w:rPr>
                <w:lang w:val="en-US"/>
              </w:rPr>
              <w:t>nekretnine</w:t>
            </w:r>
            <w:r w:rsidRPr="00FE08C8">
              <w:rPr>
                <w:lang w:val="sr-Latn-CS"/>
              </w:rPr>
              <w:t xml:space="preserve"> </w:t>
            </w:r>
            <w:r w:rsidRPr="00FE08C8">
              <w:rPr>
                <w:lang w:val="en-US"/>
              </w:rPr>
              <w:t>i</w:t>
            </w:r>
            <w:r w:rsidRPr="00FE08C8">
              <w:rPr>
                <w:lang w:val="sr-Latn-CS"/>
              </w:rPr>
              <w:t xml:space="preserve"> </w:t>
            </w:r>
            <w:r w:rsidRPr="00FE08C8">
              <w:rPr>
                <w:lang w:val="en-US"/>
              </w:rPr>
              <w:t>Uprave</w:t>
            </w:r>
            <w:r w:rsidRPr="00FE08C8">
              <w:rPr>
                <w:lang w:val="sr-Latn-CS"/>
              </w:rPr>
              <w:t xml:space="preserve"> </w:t>
            </w:r>
            <w:r w:rsidRPr="00FE08C8">
              <w:rPr>
                <w:lang w:val="en-US"/>
              </w:rPr>
              <w:t>za</w:t>
            </w:r>
            <w:r w:rsidRPr="00FE08C8">
              <w:rPr>
                <w:lang w:val="sr-Latn-CS"/>
              </w:rPr>
              <w:t xml:space="preserve"> </w:t>
            </w:r>
            <w:r w:rsidRPr="00FE08C8">
              <w:rPr>
                <w:lang w:val="en-US"/>
              </w:rPr>
              <w:t>inspekcijske</w:t>
            </w:r>
            <w:r w:rsidRPr="00FE08C8">
              <w:rPr>
                <w:lang w:val="sr-Latn-CS"/>
              </w:rPr>
              <w:t xml:space="preserve"> </w:t>
            </w:r>
            <w:r w:rsidRPr="00FE08C8">
              <w:rPr>
                <w:lang w:val="en-US"/>
              </w:rPr>
              <w:t>poslove</w:t>
            </w:r>
            <w:r w:rsidRPr="00FE08C8">
              <w:rPr>
                <w:lang w:val="sr-Latn-CS"/>
              </w:rPr>
              <w:t xml:space="preserve"> – </w:t>
            </w:r>
            <w:r w:rsidRPr="00FE08C8">
              <w:rPr>
                <w:lang w:val="en-US"/>
              </w:rPr>
              <w:t>Veterinarska</w:t>
            </w:r>
            <w:r w:rsidRPr="00FE08C8">
              <w:rPr>
                <w:lang w:val="sr-Latn-CS"/>
              </w:rPr>
              <w:t xml:space="preserve"> </w:t>
            </w:r>
            <w:r w:rsidRPr="00FE08C8">
              <w:rPr>
                <w:lang w:val="en-US"/>
              </w:rPr>
              <w:t>inspekcija</w:t>
            </w:r>
            <w:r w:rsidRPr="00FE08C8">
              <w:rPr>
                <w:lang w:val="sr-Latn-CS"/>
              </w:rPr>
              <w:t xml:space="preserve">, </w:t>
            </w:r>
            <w:r w:rsidRPr="00FE08C8">
              <w:rPr>
                <w:lang w:val="en-US"/>
              </w:rPr>
              <w:t>Fitosanitarna</w:t>
            </w:r>
            <w:r w:rsidRPr="00FE08C8">
              <w:rPr>
                <w:lang w:val="sr-Latn-CS"/>
              </w:rPr>
              <w:t xml:space="preserve"> </w:t>
            </w:r>
            <w:r w:rsidRPr="00FE08C8">
              <w:rPr>
                <w:lang w:val="en-US"/>
              </w:rPr>
              <w:t>inspekcija</w:t>
            </w:r>
            <w:r w:rsidRPr="00FE08C8">
              <w:rPr>
                <w:lang w:val="sr-Latn-CS"/>
              </w:rPr>
              <w:t xml:space="preserve"> </w:t>
            </w:r>
            <w:r w:rsidRPr="00FE08C8">
              <w:rPr>
                <w:lang w:val="en-US"/>
              </w:rPr>
              <w:t>i</w:t>
            </w:r>
            <w:r w:rsidRPr="00FE08C8">
              <w:rPr>
                <w:lang w:val="sr-Latn-CS"/>
              </w:rPr>
              <w:t xml:space="preserve"> </w:t>
            </w:r>
            <w:r w:rsidRPr="00FE08C8">
              <w:rPr>
                <w:lang w:val="en-US"/>
              </w:rPr>
              <w:t>Zdravstveno</w:t>
            </w:r>
            <w:r w:rsidRPr="00FE08C8">
              <w:rPr>
                <w:lang w:val="sr-Latn-CS"/>
              </w:rPr>
              <w:t>-</w:t>
            </w:r>
            <w:r w:rsidRPr="00FE08C8">
              <w:rPr>
                <w:lang w:val="en-US"/>
              </w:rPr>
              <w:t>sanitarna</w:t>
            </w:r>
            <w:r w:rsidRPr="00FE08C8">
              <w:rPr>
                <w:lang w:val="sr-Latn-CS"/>
              </w:rPr>
              <w:t xml:space="preserve"> </w:t>
            </w:r>
            <w:r w:rsidRPr="00FE08C8">
              <w:rPr>
                <w:lang w:val="en-US"/>
              </w:rPr>
              <w:t>inspekcija</w:t>
            </w:r>
          </w:p>
        </w:tc>
        <w:tc>
          <w:tcPr>
            <w:tcW w:w="4001" w:type="dxa"/>
            <w:gridSpan w:val="3"/>
            <w:shd w:val="clear" w:color="auto" w:fill="DBE5F1" w:themeFill="accent1" w:themeFillTint="33"/>
          </w:tcPr>
          <w:p w:rsidR="005A75D1" w:rsidRDefault="005A75D1" w:rsidP="002B70DE">
            <w:pPr>
              <w:tabs>
                <w:tab w:val="left" w:pos="540"/>
                <w:tab w:val="left" w:pos="720"/>
              </w:tabs>
              <w:jc w:val="center"/>
              <w:rPr>
                <w:bCs/>
              </w:rPr>
            </w:pPr>
            <w:r w:rsidRPr="00A67BD0">
              <w:rPr>
                <w:bCs/>
                <w:sz w:val="22"/>
                <w:szCs w:val="22"/>
              </w:rPr>
              <w:t>REALIZOVANO</w:t>
            </w:r>
          </w:p>
          <w:p w:rsidR="005A75D1" w:rsidRPr="00A67BD0" w:rsidRDefault="005A75D1" w:rsidP="002B70DE">
            <w:pPr>
              <w:tabs>
                <w:tab w:val="left" w:pos="540"/>
                <w:tab w:val="left" w:pos="720"/>
              </w:tabs>
              <w:jc w:val="center"/>
              <w:rPr>
                <w:bCs/>
              </w:rPr>
            </w:pPr>
          </w:p>
          <w:p w:rsidR="005A75D1" w:rsidRPr="00A67BD0" w:rsidRDefault="005A75D1" w:rsidP="002B70DE">
            <w:pPr>
              <w:contextualSpacing/>
              <w:jc w:val="center"/>
              <w:rPr>
                <w:lang w:val="sr-Latn-CS"/>
              </w:rPr>
            </w:pPr>
            <w:r w:rsidRPr="00A67BD0">
              <w:rPr>
                <w:sz w:val="22"/>
                <w:szCs w:val="22"/>
                <w:lang w:val="sr-Latn-CS"/>
              </w:rPr>
              <w:t>.</w:t>
            </w: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r w:rsidRPr="00FE08C8">
              <w:t xml:space="preserve">2. </w:t>
            </w:r>
          </w:p>
        </w:tc>
        <w:tc>
          <w:tcPr>
            <w:tcW w:w="4770" w:type="dxa"/>
            <w:gridSpan w:val="2"/>
            <w:shd w:val="clear" w:color="auto" w:fill="DBE5F1" w:themeFill="accent1" w:themeFillTint="33"/>
          </w:tcPr>
          <w:p w:rsidR="005A75D1" w:rsidRPr="00FE08C8" w:rsidRDefault="005A75D1" w:rsidP="002B70DE">
            <w:pPr>
              <w:jc w:val="both"/>
              <w:rPr>
                <w:rFonts w:eastAsia="Calibri"/>
                <w:lang w:val="en-GB"/>
              </w:rPr>
            </w:pPr>
            <w:r w:rsidRPr="00FE08C8">
              <w:rPr>
                <w:rFonts w:eastAsia="Calibri"/>
                <w:lang w:val="en-GB"/>
              </w:rPr>
              <w:t>Pripreme</w:t>
            </w:r>
            <w:r w:rsidRPr="00FE08C8">
              <w:rPr>
                <w:rFonts w:eastAsia="Calibri"/>
                <w:lang w:val="sr-Latn-CS"/>
              </w:rPr>
              <w:t xml:space="preserve"> </w:t>
            </w:r>
            <w:r w:rsidRPr="00FE08C8">
              <w:rPr>
                <w:rFonts w:eastAsia="Calibri"/>
                <w:lang w:val="en-GB"/>
              </w:rPr>
              <w:t>za</w:t>
            </w:r>
            <w:r w:rsidRPr="00FE08C8">
              <w:rPr>
                <w:rFonts w:eastAsia="Calibri"/>
                <w:lang w:val="sr-Latn-CS"/>
              </w:rPr>
              <w:t xml:space="preserve"> </w:t>
            </w:r>
            <w:r w:rsidRPr="00FE08C8">
              <w:rPr>
                <w:rFonts w:eastAsia="Calibri"/>
                <w:lang w:val="en-GB"/>
              </w:rPr>
              <w:t>obilje</w:t>
            </w:r>
            <w:r w:rsidRPr="00FE08C8">
              <w:rPr>
                <w:rFonts w:eastAsia="Calibri"/>
                <w:lang w:val="sr-Latn-CS"/>
              </w:rPr>
              <w:t>ž</w:t>
            </w:r>
            <w:r w:rsidRPr="00FE08C8">
              <w:rPr>
                <w:rFonts w:eastAsia="Calibri"/>
                <w:lang w:val="en-GB"/>
              </w:rPr>
              <w:t>avanje</w:t>
            </w:r>
            <w:r w:rsidRPr="00FE08C8">
              <w:rPr>
                <w:rFonts w:eastAsia="Calibri"/>
                <w:lang w:val="sr-Latn-CS"/>
              </w:rPr>
              <w:t xml:space="preserve"> </w:t>
            </w:r>
            <w:r w:rsidRPr="00FE08C8">
              <w:rPr>
                <w:rFonts w:eastAsia="Calibri"/>
                <w:lang w:val="en-GB"/>
              </w:rPr>
              <w:t>Ugovorom</w:t>
            </w:r>
            <w:r w:rsidRPr="00FE08C8">
              <w:rPr>
                <w:rFonts w:eastAsia="Calibri"/>
                <w:lang w:val="sr-Latn-CS"/>
              </w:rPr>
              <w:t xml:space="preserve"> </w:t>
            </w:r>
            <w:r w:rsidRPr="00FE08C8">
              <w:rPr>
                <w:rFonts w:eastAsia="Calibri"/>
                <w:lang w:val="en-GB"/>
              </w:rPr>
              <w:t>utvr</w:t>
            </w:r>
            <w:r w:rsidRPr="00FE08C8">
              <w:rPr>
                <w:rFonts w:eastAsia="Calibri"/>
                <w:lang w:val="sr-Latn-CS"/>
              </w:rPr>
              <w:t>đ</w:t>
            </w:r>
            <w:r w:rsidRPr="00FE08C8">
              <w:rPr>
                <w:rFonts w:eastAsia="Calibri"/>
                <w:lang w:val="en-GB"/>
              </w:rPr>
              <w:t>ene</w:t>
            </w:r>
            <w:r w:rsidRPr="00FE08C8">
              <w:rPr>
                <w:rFonts w:eastAsia="Calibri"/>
                <w:lang w:val="sr-Latn-CS"/>
              </w:rPr>
              <w:t xml:space="preserve"> </w:t>
            </w:r>
            <w:r w:rsidRPr="00FE08C8">
              <w:rPr>
                <w:rFonts w:eastAsia="Calibri"/>
                <w:lang w:val="en-GB"/>
              </w:rPr>
              <w:lastRenderedPageBreak/>
              <w:t>dr</w:t>
            </w:r>
            <w:r w:rsidRPr="00FE08C8">
              <w:rPr>
                <w:rFonts w:eastAsia="Calibri"/>
                <w:lang w:val="sr-Latn-CS"/>
              </w:rPr>
              <w:t>ž</w:t>
            </w:r>
            <w:r w:rsidRPr="00FE08C8">
              <w:rPr>
                <w:rFonts w:eastAsia="Calibri"/>
                <w:lang w:val="en-GB"/>
              </w:rPr>
              <w:t>avne</w:t>
            </w:r>
            <w:r w:rsidRPr="00FE08C8">
              <w:rPr>
                <w:rFonts w:eastAsia="Calibri"/>
                <w:lang w:val="sr-Latn-CS"/>
              </w:rPr>
              <w:t xml:space="preserve"> </w:t>
            </w:r>
            <w:r w:rsidRPr="00FE08C8">
              <w:rPr>
                <w:rFonts w:eastAsia="Calibri"/>
                <w:lang w:val="en-GB"/>
              </w:rPr>
              <w:t>granice</w:t>
            </w:r>
            <w:r w:rsidRPr="00FE08C8">
              <w:rPr>
                <w:rFonts w:eastAsia="Calibri"/>
                <w:lang w:val="sr-Latn-CS"/>
              </w:rPr>
              <w:t xml:space="preserve"> između Crne Gore i Bosne i Hercegovine (</w:t>
            </w:r>
            <w:r w:rsidRPr="00FE08C8">
              <w:rPr>
                <w:rFonts w:eastAsia="Calibri"/>
                <w:lang w:val="en-GB"/>
              </w:rPr>
              <w:t>Pripremiti</w:t>
            </w:r>
            <w:r w:rsidRPr="00FE08C8">
              <w:rPr>
                <w:rFonts w:eastAsia="Calibri"/>
              </w:rPr>
              <w:t xml:space="preserve"> </w:t>
            </w:r>
            <w:r w:rsidRPr="00FE08C8">
              <w:rPr>
                <w:rFonts w:eastAsia="Calibri"/>
                <w:lang w:val="en-GB"/>
              </w:rPr>
              <w:t>Zajedni</w:t>
            </w:r>
            <w:r w:rsidRPr="00FE08C8">
              <w:rPr>
                <w:rFonts w:eastAsia="Calibri"/>
              </w:rPr>
              <w:t>č</w:t>
            </w:r>
            <w:r w:rsidRPr="00FE08C8">
              <w:rPr>
                <w:rFonts w:eastAsia="Calibri"/>
                <w:lang w:val="en-GB"/>
              </w:rPr>
              <w:t>ko</w:t>
            </w:r>
            <w:r w:rsidRPr="00FE08C8">
              <w:rPr>
                <w:rFonts w:eastAsia="Calibri"/>
              </w:rPr>
              <w:t xml:space="preserve"> </w:t>
            </w:r>
            <w:r w:rsidRPr="00FE08C8">
              <w:rPr>
                <w:rFonts w:eastAsia="Calibri"/>
                <w:lang w:val="en-GB"/>
              </w:rPr>
              <w:t>uputstvo</w:t>
            </w:r>
            <w:r w:rsidRPr="00FE08C8">
              <w:rPr>
                <w:rFonts w:eastAsia="Calibri"/>
              </w:rPr>
              <w:t xml:space="preserve"> </w:t>
            </w:r>
            <w:r w:rsidRPr="00FE08C8">
              <w:rPr>
                <w:rFonts w:eastAsia="Calibri"/>
                <w:lang w:val="en-GB"/>
              </w:rPr>
              <w:t>o</w:t>
            </w:r>
            <w:r w:rsidRPr="00FE08C8">
              <w:rPr>
                <w:rFonts w:eastAsia="Calibri"/>
              </w:rPr>
              <w:t xml:space="preserve"> </w:t>
            </w:r>
            <w:r w:rsidRPr="00FE08C8">
              <w:rPr>
                <w:rFonts w:eastAsia="Calibri"/>
                <w:lang w:val="en-GB"/>
              </w:rPr>
              <w:t>na</w:t>
            </w:r>
            <w:r w:rsidRPr="00FE08C8">
              <w:rPr>
                <w:rFonts w:eastAsia="Calibri"/>
              </w:rPr>
              <w:t>č</w:t>
            </w:r>
            <w:r w:rsidRPr="00FE08C8">
              <w:rPr>
                <w:rFonts w:eastAsia="Calibri"/>
                <w:lang w:val="en-GB"/>
              </w:rPr>
              <w:t>inu</w:t>
            </w:r>
            <w:r w:rsidRPr="00FE08C8">
              <w:rPr>
                <w:rFonts w:eastAsia="Calibri"/>
              </w:rPr>
              <w:t xml:space="preserve"> </w:t>
            </w:r>
            <w:r w:rsidRPr="00FE08C8">
              <w:rPr>
                <w:rFonts w:eastAsia="Calibri"/>
                <w:lang w:val="en-GB"/>
              </w:rPr>
              <w:t>obilje</w:t>
            </w:r>
            <w:r w:rsidRPr="00FE08C8">
              <w:rPr>
                <w:rFonts w:eastAsia="Calibri"/>
              </w:rPr>
              <w:t>ž</w:t>
            </w:r>
            <w:r w:rsidRPr="00FE08C8">
              <w:rPr>
                <w:rFonts w:eastAsia="Calibri"/>
                <w:lang w:val="en-GB"/>
              </w:rPr>
              <w:t>avanja</w:t>
            </w:r>
            <w:r w:rsidRPr="00FE08C8">
              <w:rPr>
                <w:rFonts w:eastAsia="Calibri"/>
              </w:rPr>
              <w:t xml:space="preserve"> </w:t>
            </w:r>
            <w:r w:rsidRPr="00FE08C8">
              <w:rPr>
                <w:rFonts w:eastAsia="Calibri"/>
                <w:lang w:val="en-GB"/>
              </w:rPr>
              <w:t>dr</w:t>
            </w:r>
            <w:r w:rsidRPr="00FE08C8">
              <w:rPr>
                <w:rFonts w:eastAsia="Calibri"/>
              </w:rPr>
              <w:t>ž</w:t>
            </w:r>
            <w:r w:rsidRPr="00FE08C8">
              <w:rPr>
                <w:rFonts w:eastAsia="Calibri"/>
                <w:lang w:val="en-GB"/>
              </w:rPr>
              <w:t>avne</w:t>
            </w:r>
            <w:r w:rsidRPr="00FE08C8">
              <w:rPr>
                <w:rFonts w:eastAsia="Calibri"/>
              </w:rPr>
              <w:t xml:space="preserve"> </w:t>
            </w:r>
            <w:r w:rsidRPr="00FE08C8">
              <w:rPr>
                <w:rFonts w:eastAsia="Calibri"/>
                <w:lang w:val="en-GB"/>
              </w:rPr>
              <w:t>granice</w:t>
            </w:r>
            <w:r w:rsidRPr="00FE08C8">
              <w:rPr>
                <w:rFonts w:eastAsia="Calibri"/>
              </w:rPr>
              <w:t xml:space="preserve"> </w:t>
            </w:r>
            <w:r w:rsidRPr="00FE08C8">
              <w:rPr>
                <w:rFonts w:eastAsia="Calibri"/>
                <w:lang w:val="en-GB"/>
              </w:rPr>
              <w:t>izme</w:t>
            </w:r>
            <w:r w:rsidRPr="00FE08C8">
              <w:rPr>
                <w:rFonts w:eastAsia="Calibri"/>
              </w:rPr>
              <w:t>đ</w:t>
            </w:r>
            <w:r w:rsidRPr="00FE08C8">
              <w:rPr>
                <w:rFonts w:eastAsia="Calibri"/>
                <w:lang w:val="en-GB"/>
              </w:rPr>
              <w:t>u</w:t>
            </w:r>
            <w:r w:rsidRPr="00FE08C8">
              <w:rPr>
                <w:rFonts w:eastAsia="Calibri"/>
              </w:rPr>
              <w:t xml:space="preserve"> </w:t>
            </w:r>
            <w:r w:rsidRPr="00FE08C8">
              <w:rPr>
                <w:rFonts w:eastAsia="Calibri"/>
                <w:lang w:val="en-GB"/>
              </w:rPr>
              <w:t>Crne</w:t>
            </w:r>
            <w:r w:rsidRPr="00FE08C8">
              <w:rPr>
                <w:rFonts w:eastAsia="Calibri"/>
              </w:rPr>
              <w:t xml:space="preserve"> </w:t>
            </w:r>
            <w:r w:rsidRPr="00FE08C8">
              <w:rPr>
                <w:rFonts w:eastAsia="Calibri"/>
                <w:lang w:val="en-GB"/>
              </w:rPr>
              <w:t>Gore</w:t>
            </w:r>
            <w:r w:rsidRPr="00FE08C8">
              <w:rPr>
                <w:rFonts w:eastAsia="Calibri"/>
              </w:rPr>
              <w:t xml:space="preserve"> </w:t>
            </w:r>
            <w:r w:rsidRPr="00FE08C8">
              <w:rPr>
                <w:rFonts w:eastAsia="Calibri"/>
                <w:lang w:val="en-GB"/>
              </w:rPr>
              <w:t>i</w:t>
            </w:r>
            <w:r w:rsidRPr="00FE08C8">
              <w:rPr>
                <w:rFonts w:eastAsia="Calibri"/>
              </w:rPr>
              <w:t xml:space="preserve"> </w:t>
            </w:r>
            <w:r w:rsidRPr="00FE08C8">
              <w:rPr>
                <w:rFonts w:eastAsia="Calibri"/>
                <w:lang w:val="en-GB"/>
              </w:rPr>
              <w:t>Bosne</w:t>
            </w:r>
            <w:r w:rsidRPr="00FE08C8">
              <w:rPr>
                <w:rFonts w:eastAsia="Calibri"/>
              </w:rPr>
              <w:t xml:space="preserve"> </w:t>
            </w:r>
            <w:r w:rsidRPr="00FE08C8">
              <w:rPr>
                <w:rFonts w:eastAsia="Calibri"/>
                <w:lang w:val="en-GB"/>
              </w:rPr>
              <w:t>i</w:t>
            </w:r>
            <w:r w:rsidRPr="00FE08C8">
              <w:rPr>
                <w:rFonts w:eastAsia="Calibri"/>
              </w:rPr>
              <w:t xml:space="preserve"> </w:t>
            </w:r>
            <w:r w:rsidRPr="00FE08C8">
              <w:rPr>
                <w:rFonts w:eastAsia="Calibri"/>
                <w:lang w:val="en-GB"/>
              </w:rPr>
              <w:t>Hercegovine</w:t>
            </w:r>
            <w:r w:rsidRPr="00FE08C8">
              <w:rPr>
                <w:rFonts w:eastAsia="Calibri"/>
              </w:rPr>
              <w:t>)</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lastRenderedPageBreak/>
              <w:t xml:space="preserve">Milan Paunović, </w:t>
            </w:r>
            <w:r w:rsidRPr="00FE08C8">
              <w:rPr>
                <w:rFonts w:ascii="Times New Roman" w:hAnsi="Times New Roman" w:cs="Times New Roman"/>
                <w:sz w:val="24"/>
                <w:szCs w:val="24"/>
                <w:lang w:val="sr-Latn-CS"/>
              </w:rPr>
              <w:lastRenderedPageBreak/>
              <w:t>predsjednik Komisije</w:t>
            </w:r>
            <w:r>
              <w:rPr>
                <w:rFonts w:ascii="Times New Roman" w:hAnsi="Times New Roman" w:cs="Times New Roman"/>
                <w:sz w:val="24"/>
                <w:szCs w:val="24"/>
                <w:lang w:val="sr-Latn-CS"/>
              </w:rPr>
              <w:t>,</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Stanko Čabarkapa, sekretar Komisije</w:t>
            </w:r>
          </w:p>
        </w:tc>
        <w:tc>
          <w:tcPr>
            <w:tcW w:w="2362" w:type="dxa"/>
            <w:gridSpan w:val="2"/>
            <w:shd w:val="clear" w:color="auto" w:fill="DBE5F1" w:themeFill="accent1" w:themeFillTint="33"/>
          </w:tcPr>
          <w:p w:rsidR="005A75D1" w:rsidRPr="00FE08C8" w:rsidRDefault="005A75D1" w:rsidP="002B70DE">
            <w:pPr>
              <w:jc w:val="center"/>
              <w:rPr>
                <w:rFonts w:eastAsia="Calibri"/>
                <w:lang w:val="sr-Latn-CS" w:eastAsia="en-US"/>
              </w:rPr>
            </w:pPr>
            <w:r w:rsidRPr="00FE08C8">
              <w:rPr>
                <w:rFonts w:eastAsia="Calibri"/>
                <w:lang w:val="en-GB" w:eastAsia="en-US"/>
              </w:rPr>
              <w:lastRenderedPageBreak/>
              <w:t>Me</w:t>
            </w:r>
            <w:r w:rsidRPr="00FE08C8">
              <w:rPr>
                <w:rFonts w:eastAsia="Calibri"/>
                <w:lang w:val="sr-Latn-CS" w:eastAsia="en-US"/>
              </w:rPr>
              <w:t>đ</w:t>
            </w:r>
            <w:r w:rsidRPr="00FE08C8">
              <w:rPr>
                <w:rFonts w:eastAsia="Calibri"/>
                <w:lang w:val="en-GB" w:eastAsia="en-US"/>
              </w:rPr>
              <w:t>uresorska</w:t>
            </w:r>
            <w:r w:rsidRPr="00FE08C8">
              <w:rPr>
                <w:rFonts w:eastAsia="Calibri"/>
                <w:lang w:val="sr-Latn-CS" w:eastAsia="en-US"/>
              </w:rPr>
              <w:t xml:space="preserve"> </w:t>
            </w:r>
            <w:r w:rsidRPr="00FE08C8">
              <w:rPr>
                <w:rFonts w:eastAsia="Calibri"/>
                <w:lang w:val="en-GB" w:eastAsia="en-US"/>
              </w:rPr>
              <w:lastRenderedPageBreak/>
              <w:t>komisija</w:t>
            </w:r>
          </w:p>
          <w:p w:rsidR="005A75D1" w:rsidRPr="00FE08C8" w:rsidRDefault="005A75D1" w:rsidP="002B70DE">
            <w:pPr>
              <w:jc w:val="center"/>
              <w:rPr>
                <w:rFonts w:eastAsia="Calibri"/>
                <w:lang w:val="sr-Latn-CS" w:eastAsia="en-US"/>
              </w:rPr>
            </w:pPr>
            <w:r w:rsidRPr="00FE08C8">
              <w:rPr>
                <w:rFonts w:eastAsia="Calibri"/>
                <w:lang w:val="en-GB" w:eastAsia="en-US"/>
              </w:rPr>
              <w:t>Uprava</w:t>
            </w:r>
            <w:r w:rsidRPr="00FE08C8">
              <w:rPr>
                <w:rFonts w:eastAsia="Calibri"/>
                <w:lang w:val="sr-Latn-CS" w:eastAsia="en-US"/>
              </w:rPr>
              <w:t xml:space="preserve"> </w:t>
            </w:r>
            <w:r w:rsidRPr="00FE08C8">
              <w:rPr>
                <w:rFonts w:eastAsia="Calibri"/>
                <w:lang w:val="en-GB" w:eastAsia="en-US"/>
              </w:rPr>
              <w:t>za</w:t>
            </w:r>
            <w:r w:rsidRPr="00FE08C8">
              <w:rPr>
                <w:rFonts w:eastAsia="Calibri"/>
                <w:lang w:val="sr-Latn-CS" w:eastAsia="en-US"/>
              </w:rPr>
              <w:t xml:space="preserve"> </w:t>
            </w:r>
            <w:r w:rsidRPr="00FE08C8">
              <w:rPr>
                <w:rFonts w:eastAsia="Calibri"/>
                <w:lang w:val="en-GB" w:eastAsia="en-US"/>
              </w:rPr>
              <w:t>nekretnine</w:t>
            </w:r>
          </w:p>
          <w:p w:rsidR="005A75D1" w:rsidRPr="00FE08C8" w:rsidRDefault="005A75D1" w:rsidP="002B70DE">
            <w:pPr>
              <w:jc w:val="center"/>
              <w:rPr>
                <w:lang w:val="en-US"/>
              </w:rPr>
            </w:pPr>
          </w:p>
        </w:tc>
        <w:tc>
          <w:tcPr>
            <w:tcW w:w="4001" w:type="dxa"/>
            <w:gridSpan w:val="3"/>
            <w:shd w:val="clear" w:color="auto" w:fill="DBE5F1" w:themeFill="accent1" w:themeFillTint="33"/>
          </w:tcPr>
          <w:p w:rsidR="005A75D1" w:rsidRDefault="005A75D1" w:rsidP="002B70DE">
            <w:pPr>
              <w:tabs>
                <w:tab w:val="left" w:pos="540"/>
                <w:tab w:val="left" w:pos="720"/>
              </w:tabs>
              <w:jc w:val="center"/>
              <w:rPr>
                <w:bCs/>
              </w:rPr>
            </w:pPr>
            <w:r w:rsidRPr="00A67BD0">
              <w:rPr>
                <w:bCs/>
                <w:sz w:val="22"/>
                <w:szCs w:val="22"/>
              </w:rPr>
              <w:lastRenderedPageBreak/>
              <w:t>REALIZOVANO</w:t>
            </w:r>
          </w:p>
          <w:p w:rsidR="005A75D1" w:rsidRPr="00A67BD0" w:rsidRDefault="005A75D1" w:rsidP="002B70DE">
            <w:pPr>
              <w:tabs>
                <w:tab w:val="left" w:pos="540"/>
                <w:tab w:val="left" w:pos="720"/>
              </w:tabs>
              <w:jc w:val="center"/>
              <w:rPr>
                <w:bCs/>
              </w:rPr>
            </w:pPr>
          </w:p>
          <w:p w:rsidR="005A75D1" w:rsidRPr="00A67BD0" w:rsidRDefault="005A75D1" w:rsidP="002B70DE">
            <w:pPr>
              <w:contextualSpacing/>
              <w:jc w:val="both"/>
              <w:rPr>
                <w:lang w:val="sr-Latn-CS"/>
              </w:rPr>
            </w:pP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r w:rsidRPr="00FE08C8">
              <w:lastRenderedPageBreak/>
              <w:t>3.</w:t>
            </w:r>
          </w:p>
        </w:tc>
        <w:tc>
          <w:tcPr>
            <w:tcW w:w="4770" w:type="dxa"/>
            <w:gridSpan w:val="2"/>
            <w:shd w:val="clear" w:color="auto" w:fill="DBE5F1" w:themeFill="accent1" w:themeFillTint="33"/>
          </w:tcPr>
          <w:p w:rsidR="005A75D1" w:rsidRPr="00FE08C8" w:rsidRDefault="005A75D1" w:rsidP="002B70DE">
            <w:pPr>
              <w:contextualSpacing/>
              <w:jc w:val="both"/>
              <w:rPr>
                <w:rFonts w:eastAsia="Calibri"/>
                <w:lang w:val="sr-Latn-CS" w:eastAsia="en-US"/>
              </w:rPr>
            </w:pPr>
            <w:r w:rsidRPr="00FE08C8">
              <w:rPr>
                <w:rFonts w:eastAsia="Calibri"/>
              </w:rPr>
              <w:t>Izvrš</w:t>
            </w:r>
            <w:r>
              <w:rPr>
                <w:rFonts w:eastAsia="Calibri"/>
              </w:rPr>
              <w:t>avanje</w:t>
            </w:r>
            <w:r w:rsidRPr="00FE08C8">
              <w:rPr>
                <w:rFonts w:eastAsia="Calibri"/>
              </w:rPr>
              <w:t xml:space="preserve"> priprem</w:t>
            </w:r>
            <w:r>
              <w:rPr>
                <w:rFonts w:eastAsia="Calibri"/>
              </w:rPr>
              <w:t>a</w:t>
            </w:r>
            <w:r w:rsidRPr="00FE08C8">
              <w:rPr>
                <w:rFonts w:eastAsia="Calibri"/>
              </w:rPr>
              <w:t xml:space="preserve"> za sprovo</w:t>
            </w:r>
            <w:r w:rsidRPr="00FE08C8">
              <w:rPr>
                <w:rFonts w:eastAsia="Calibri"/>
                <w:lang w:val="sr-Latn-CS"/>
              </w:rPr>
              <w:t>đ</w:t>
            </w:r>
            <w:r w:rsidRPr="00FE08C8">
              <w:rPr>
                <w:rFonts w:eastAsia="Calibri"/>
              </w:rPr>
              <w:t>enje</w:t>
            </w:r>
            <w:r w:rsidRPr="00FE08C8">
              <w:rPr>
                <w:rFonts w:eastAsia="Calibri"/>
                <w:lang w:val="sr-Latn-CS"/>
              </w:rPr>
              <w:t xml:space="preserve"> </w:t>
            </w:r>
            <w:r w:rsidRPr="00FE08C8">
              <w:rPr>
                <w:rFonts w:eastAsia="Calibri"/>
              </w:rPr>
              <w:t>zaklju</w:t>
            </w:r>
            <w:r w:rsidRPr="00FE08C8">
              <w:rPr>
                <w:rFonts w:eastAsia="Calibri"/>
                <w:lang w:val="sr-Latn-CS"/>
              </w:rPr>
              <w:t>č</w:t>
            </w:r>
            <w:r w:rsidRPr="00FE08C8">
              <w:rPr>
                <w:rFonts w:eastAsia="Calibri"/>
              </w:rPr>
              <w:t>enog</w:t>
            </w:r>
            <w:r w:rsidRPr="00FE08C8">
              <w:rPr>
                <w:rFonts w:eastAsia="Calibri"/>
                <w:lang w:val="sr-Latn-CS"/>
              </w:rPr>
              <w:t xml:space="preserve">  </w:t>
            </w:r>
            <w:r w:rsidRPr="00FE08C8">
              <w:rPr>
                <w:rFonts w:eastAsia="Calibri"/>
              </w:rPr>
              <w:t>Sporazuma</w:t>
            </w:r>
            <w:r w:rsidRPr="00FE08C8">
              <w:rPr>
                <w:rFonts w:eastAsia="Calibri"/>
                <w:lang w:val="sr-Latn-CS"/>
              </w:rPr>
              <w:t xml:space="preserve"> </w:t>
            </w:r>
            <w:r w:rsidRPr="00FE08C8">
              <w:rPr>
                <w:rFonts w:eastAsia="Calibri"/>
              </w:rPr>
              <w:t>o</w:t>
            </w:r>
            <w:r w:rsidRPr="00FE08C8">
              <w:rPr>
                <w:rFonts w:eastAsia="Calibri"/>
                <w:lang w:val="sr-Latn-CS"/>
              </w:rPr>
              <w:t xml:space="preserve"> </w:t>
            </w:r>
            <w:r w:rsidRPr="00FE08C8">
              <w:rPr>
                <w:rFonts w:eastAsia="Calibri"/>
              </w:rPr>
              <w:t>dr</w:t>
            </w:r>
            <w:r w:rsidRPr="00FE08C8">
              <w:rPr>
                <w:rFonts w:eastAsia="Calibri"/>
                <w:lang w:val="sr-Latn-CS"/>
              </w:rPr>
              <w:t>ž</w:t>
            </w:r>
            <w:r w:rsidRPr="00FE08C8">
              <w:rPr>
                <w:rFonts w:eastAsia="Calibri"/>
              </w:rPr>
              <w:t>avnoj</w:t>
            </w:r>
            <w:r w:rsidRPr="00FE08C8">
              <w:rPr>
                <w:rFonts w:eastAsia="Calibri"/>
                <w:lang w:val="sr-Latn-CS"/>
              </w:rPr>
              <w:t xml:space="preserve"> </w:t>
            </w:r>
            <w:r w:rsidRPr="00FE08C8">
              <w:rPr>
                <w:rFonts w:eastAsia="Calibri"/>
              </w:rPr>
              <w:t>granici</w:t>
            </w:r>
            <w:r w:rsidRPr="00FE08C8">
              <w:rPr>
                <w:rFonts w:eastAsia="Calibri"/>
                <w:lang w:val="sr-Latn-CS"/>
              </w:rPr>
              <w:t xml:space="preserve"> između Crne Gore i Republike Kosovo, </w:t>
            </w:r>
            <w:r w:rsidRPr="00FE08C8">
              <w:rPr>
                <w:rFonts w:eastAsia="Calibri"/>
              </w:rPr>
              <w:t>potpisanog</w:t>
            </w:r>
            <w:r w:rsidRPr="00FE08C8">
              <w:rPr>
                <w:rFonts w:eastAsia="Calibri"/>
                <w:lang w:val="sr-Latn-CS"/>
              </w:rPr>
              <w:t xml:space="preserve"> 26. </w:t>
            </w:r>
            <w:r w:rsidRPr="00FE08C8">
              <w:rPr>
                <w:rFonts w:eastAsia="Calibri"/>
              </w:rPr>
              <w:t>avgusta</w:t>
            </w:r>
            <w:r w:rsidRPr="00FE08C8">
              <w:rPr>
                <w:rFonts w:eastAsia="Calibri"/>
                <w:lang w:val="sr-Latn-CS"/>
              </w:rPr>
              <w:t xml:space="preserve"> 2015. </w:t>
            </w:r>
            <w:r w:rsidRPr="00FE08C8">
              <w:rPr>
                <w:rFonts w:eastAsia="Calibri"/>
              </w:rPr>
              <w:t>godine</w:t>
            </w:r>
            <w:r w:rsidRPr="00FE08C8">
              <w:rPr>
                <w:rFonts w:eastAsia="Calibri"/>
                <w:lang w:val="sr-Latn-CS"/>
              </w:rPr>
              <w:t xml:space="preserve">  (</w:t>
            </w:r>
            <w:r w:rsidRPr="00FE08C8">
              <w:rPr>
                <w:rFonts w:eastAsia="Calibri"/>
                <w:lang w:val="sr-Latn-CS" w:eastAsia="en-US"/>
              </w:rPr>
              <w:t>Pripreme za sprovođenje Zajedničkog uputstva za obilježavanje državne granice, za održavanje granične linije, o graničnim oznakama i pojasu uz granicu između Crne Gore i Republike Kosovo)</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Milan Paunović, predsjednik Komisije</w:t>
            </w:r>
            <w:r>
              <w:rPr>
                <w:rFonts w:ascii="Times New Roman" w:hAnsi="Times New Roman" w:cs="Times New Roman"/>
                <w:sz w:val="24"/>
                <w:szCs w:val="24"/>
                <w:lang w:val="sr-Latn-CS"/>
              </w:rPr>
              <w:t>,</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Stanko Čabarkapa,</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sekretar Komisije</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DBE5F1" w:themeFill="accent1" w:themeFillTint="33"/>
          </w:tcPr>
          <w:p w:rsidR="005A75D1" w:rsidRPr="00FE08C8" w:rsidRDefault="005A75D1" w:rsidP="002B70DE">
            <w:pPr>
              <w:jc w:val="center"/>
              <w:rPr>
                <w:rFonts w:eastAsia="Calibri"/>
                <w:lang w:val="sr-Latn-CS" w:eastAsia="en-US"/>
              </w:rPr>
            </w:pPr>
            <w:r w:rsidRPr="00FE08C8">
              <w:rPr>
                <w:rFonts w:eastAsia="Calibri"/>
                <w:lang w:val="en-GB" w:eastAsia="en-US"/>
              </w:rPr>
              <w:t>Me</w:t>
            </w:r>
            <w:r w:rsidRPr="00FE08C8">
              <w:rPr>
                <w:rFonts w:eastAsia="Calibri"/>
                <w:lang w:val="sr-Latn-CS" w:eastAsia="en-US"/>
              </w:rPr>
              <w:t>đ</w:t>
            </w:r>
            <w:r w:rsidRPr="00FE08C8">
              <w:rPr>
                <w:rFonts w:eastAsia="Calibri"/>
                <w:lang w:val="en-GB" w:eastAsia="en-US"/>
              </w:rPr>
              <w:t>uresorska</w:t>
            </w:r>
            <w:r w:rsidRPr="00FE08C8">
              <w:rPr>
                <w:rFonts w:eastAsia="Calibri"/>
                <w:lang w:val="sr-Latn-CS" w:eastAsia="en-US"/>
              </w:rPr>
              <w:t xml:space="preserve"> </w:t>
            </w:r>
            <w:r w:rsidRPr="00FE08C8">
              <w:rPr>
                <w:rFonts w:eastAsia="Calibri"/>
                <w:lang w:val="en-GB" w:eastAsia="en-US"/>
              </w:rPr>
              <w:t>komisija</w:t>
            </w:r>
          </w:p>
          <w:p w:rsidR="005A75D1" w:rsidRPr="00FE08C8" w:rsidRDefault="005A75D1" w:rsidP="002B70DE">
            <w:pPr>
              <w:jc w:val="center"/>
              <w:rPr>
                <w:rFonts w:eastAsia="Calibri"/>
                <w:lang w:val="sr-Latn-CS" w:eastAsia="en-US"/>
              </w:rPr>
            </w:pPr>
            <w:r w:rsidRPr="00FE08C8">
              <w:rPr>
                <w:rFonts w:eastAsia="Calibri"/>
                <w:lang w:val="en-GB" w:eastAsia="en-US"/>
              </w:rPr>
              <w:t>Uprava</w:t>
            </w:r>
            <w:r w:rsidRPr="00FE08C8">
              <w:rPr>
                <w:rFonts w:eastAsia="Calibri"/>
                <w:lang w:val="sr-Latn-CS" w:eastAsia="en-US"/>
              </w:rPr>
              <w:t xml:space="preserve"> </w:t>
            </w:r>
            <w:r w:rsidRPr="00FE08C8">
              <w:rPr>
                <w:rFonts w:eastAsia="Calibri"/>
                <w:lang w:val="en-GB" w:eastAsia="en-US"/>
              </w:rPr>
              <w:t>za</w:t>
            </w:r>
            <w:r w:rsidRPr="00FE08C8">
              <w:rPr>
                <w:rFonts w:eastAsia="Calibri"/>
                <w:lang w:val="sr-Latn-CS" w:eastAsia="en-US"/>
              </w:rPr>
              <w:t xml:space="preserve"> </w:t>
            </w:r>
            <w:r w:rsidRPr="00FE08C8">
              <w:rPr>
                <w:rFonts w:eastAsia="Calibri"/>
                <w:lang w:val="en-GB" w:eastAsia="en-US"/>
              </w:rPr>
              <w:t>nekretnine</w:t>
            </w:r>
          </w:p>
          <w:p w:rsidR="005A75D1" w:rsidRPr="00FE08C8" w:rsidRDefault="005A75D1" w:rsidP="002B70DE">
            <w:pPr>
              <w:rPr>
                <w:lang w:val="en-US"/>
              </w:rPr>
            </w:pPr>
          </w:p>
        </w:tc>
        <w:tc>
          <w:tcPr>
            <w:tcW w:w="4001" w:type="dxa"/>
            <w:gridSpan w:val="3"/>
            <w:shd w:val="clear" w:color="auto" w:fill="DBE5F1" w:themeFill="accent1" w:themeFillTint="33"/>
          </w:tcPr>
          <w:p w:rsidR="005A75D1" w:rsidRDefault="005A75D1" w:rsidP="002B70DE">
            <w:pPr>
              <w:contextualSpacing/>
              <w:jc w:val="center"/>
              <w:rPr>
                <w:lang w:val="de-DE"/>
              </w:rPr>
            </w:pPr>
            <w:r w:rsidRPr="00A67BD0">
              <w:rPr>
                <w:lang w:val="de-DE"/>
              </w:rPr>
              <w:t>REALIZOVANO</w:t>
            </w:r>
          </w:p>
          <w:p w:rsidR="005A75D1" w:rsidRPr="00A67BD0" w:rsidRDefault="005A75D1" w:rsidP="002B70DE">
            <w:pPr>
              <w:contextualSpacing/>
              <w:jc w:val="center"/>
              <w:rPr>
                <w:lang w:val="de-DE"/>
              </w:rPr>
            </w:pPr>
          </w:p>
          <w:p w:rsidR="005A75D1" w:rsidRPr="00A67BD0" w:rsidRDefault="005A75D1" w:rsidP="002B70DE">
            <w:pPr>
              <w:contextualSpacing/>
              <w:jc w:val="both"/>
              <w:rPr>
                <w:lang w:val="de-DE"/>
              </w:rPr>
            </w:pPr>
            <w:r w:rsidRPr="00A67BD0">
              <w:rPr>
                <w:rFonts w:eastAsia="Calibri"/>
                <w:lang w:val="sr-Latn-CS"/>
              </w:rPr>
              <w:t xml:space="preserve">. </w:t>
            </w:r>
          </w:p>
          <w:p w:rsidR="005A75D1" w:rsidRPr="00A67BD0" w:rsidRDefault="005A75D1" w:rsidP="002B70DE">
            <w:pPr>
              <w:contextualSpacing/>
              <w:jc w:val="center"/>
              <w:rPr>
                <w:lang w:val="de-DE"/>
              </w:rPr>
            </w:pPr>
          </w:p>
          <w:p w:rsidR="005A75D1" w:rsidRPr="00A67BD0" w:rsidRDefault="005A75D1" w:rsidP="002B70DE">
            <w:pPr>
              <w:contextualSpacing/>
              <w:jc w:val="both"/>
              <w:rPr>
                <w:lang w:val="sr-Latn-CS"/>
              </w:rPr>
            </w:pPr>
            <w:r w:rsidRPr="00A67BD0">
              <w:rPr>
                <w:lang w:val="de-DE"/>
              </w:rPr>
              <w:t>.</w:t>
            </w: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r w:rsidRPr="00FE08C8">
              <w:t>4.</w:t>
            </w:r>
          </w:p>
        </w:tc>
        <w:tc>
          <w:tcPr>
            <w:tcW w:w="4770" w:type="dxa"/>
            <w:gridSpan w:val="2"/>
            <w:shd w:val="clear" w:color="auto" w:fill="DBE5F1" w:themeFill="accent1" w:themeFillTint="33"/>
          </w:tcPr>
          <w:p w:rsidR="005A75D1" w:rsidRPr="00B926DE" w:rsidRDefault="005A75D1" w:rsidP="002B70DE">
            <w:pPr>
              <w:contextualSpacing/>
              <w:jc w:val="both"/>
              <w:rPr>
                <w:rFonts w:eastAsia="Calibri"/>
                <w:lang w:val="sr-Latn-CS" w:eastAsia="en-US"/>
              </w:rPr>
            </w:pPr>
            <w:r w:rsidRPr="00FE08C8">
              <w:rPr>
                <w:rFonts w:eastAsia="Calibri"/>
                <w:lang w:val="sr-Latn-CS" w:eastAsia="en-US"/>
              </w:rPr>
              <w:t>Pripreme za zaključivanje Ugovora o graničnim prelazima (Ugovor usaglašen) i Sporazuma o pograničnom saobraćaju u skladu sa dinamikom priprema za zaključivanje Ugovora o državnoj granici između Crne Gore i Republike Hrvatske</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Milan Paunović, predsjednik Komisije</w:t>
            </w:r>
            <w:r>
              <w:rPr>
                <w:rFonts w:ascii="Times New Roman" w:hAnsi="Times New Roman" w:cs="Times New Roman"/>
                <w:sz w:val="24"/>
                <w:szCs w:val="24"/>
                <w:lang w:val="sr-Latn-CS"/>
              </w:rPr>
              <w:t>,</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Stanko Čabarkapa,</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sekretar Komisije</w:t>
            </w:r>
          </w:p>
        </w:tc>
        <w:tc>
          <w:tcPr>
            <w:tcW w:w="2362" w:type="dxa"/>
            <w:gridSpan w:val="2"/>
            <w:shd w:val="clear" w:color="auto" w:fill="DBE5F1" w:themeFill="accent1" w:themeFillTint="33"/>
          </w:tcPr>
          <w:p w:rsidR="005A75D1" w:rsidRPr="00FE08C8" w:rsidRDefault="005A75D1" w:rsidP="002B70DE">
            <w:pPr>
              <w:jc w:val="center"/>
              <w:rPr>
                <w:rFonts w:eastAsia="Calibri"/>
                <w:lang w:val="sr-Latn-CS" w:eastAsia="en-US"/>
              </w:rPr>
            </w:pPr>
            <w:r w:rsidRPr="00FE08C8">
              <w:rPr>
                <w:rFonts w:eastAsia="Calibri"/>
                <w:lang w:val="en-GB" w:eastAsia="en-US"/>
              </w:rPr>
              <w:t>Me</w:t>
            </w:r>
            <w:r w:rsidRPr="00FE08C8">
              <w:rPr>
                <w:rFonts w:eastAsia="Calibri"/>
                <w:lang w:val="sr-Latn-CS" w:eastAsia="en-US"/>
              </w:rPr>
              <w:t>đ</w:t>
            </w:r>
            <w:r w:rsidRPr="00FE08C8">
              <w:rPr>
                <w:rFonts w:eastAsia="Calibri"/>
                <w:lang w:val="en-GB" w:eastAsia="en-US"/>
              </w:rPr>
              <w:t>uresorska</w:t>
            </w:r>
            <w:r w:rsidRPr="00FE08C8">
              <w:rPr>
                <w:rFonts w:eastAsia="Calibri"/>
                <w:lang w:val="sr-Latn-CS" w:eastAsia="en-US"/>
              </w:rPr>
              <w:t xml:space="preserve"> </w:t>
            </w:r>
            <w:r w:rsidRPr="00FE08C8">
              <w:rPr>
                <w:rFonts w:eastAsia="Calibri"/>
                <w:lang w:val="en-GB" w:eastAsia="en-US"/>
              </w:rPr>
              <w:t>komisija</w:t>
            </w:r>
          </w:p>
          <w:p w:rsidR="005A75D1" w:rsidRPr="00FE08C8" w:rsidRDefault="005A75D1" w:rsidP="002B70DE">
            <w:pPr>
              <w:jc w:val="center"/>
              <w:rPr>
                <w:lang w:val="en-US"/>
              </w:rPr>
            </w:pPr>
          </w:p>
        </w:tc>
        <w:tc>
          <w:tcPr>
            <w:tcW w:w="4001" w:type="dxa"/>
            <w:gridSpan w:val="3"/>
            <w:shd w:val="clear" w:color="auto" w:fill="DBE5F1" w:themeFill="accent1" w:themeFillTint="33"/>
          </w:tcPr>
          <w:p w:rsidR="005A75D1" w:rsidRDefault="005A75D1" w:rsidP="002B70DE">
            <w:pPr>
              <w:tabs>
                <w:tab w:val="left" w:pos="540"/>
                <w:tab w:val="left" w:pos="720"/>
              </w:tabs>
              <w:jc w:val="center"/>
              <w:rPr>
                <w:bCs/>
              </w:rPr>
            </w:pPr>
            <w:r w:rsidRPr="00A67BD0">
              <w:rPr>
                <w:bCs/>
                <w:sz w:val="22"/>
                <w:szCs w:val="22"/>
              </w:rPr>
              <w:t>REALIZOVANO</w:t>
            </w:r>
          </w:p>
          <w:p w:rsidR="005A75D1" w:rsidRPr="00A67BD0" w:rsidRDefault="005A75D1" w:rsidP="002B70DE">
            <w:pPr>
              <w:tabs>
                <w:tab w:val="left" w:pos="540"/>
                <w:tab w:val="left" w:pos="720"/>
              </w:tabs>
              <w:jc w:val="center"/>
              <w:rPr>
                <w:bCs/>
              </w:rPr>
            </w:pPr>
          </w:p>
          <w:p w:rsidR="005A75D1" w:rsidRPr="00A67BD0" w:rsidRDefault="005A75D1" w:rsidP="002B70DE">
            <w:pPr>
              <w:contextualSpacing/>
              <w:jc w:val="center"/>
              <w:rPr>
                <w:lang w:val="sr-Latn-CS"/>
              </w:rPr>
            </w:pP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r w:rsidRPr="00FE08C8">
              <w:t>5.</w:t>
            </w:r>
          </w:p>
        </w:tc>
        <w:tc>
          <w:tcPr>
            <w:tcW w:w="4770" w:type="dxa"/>
            <w:gridSpan w:val="2"/>
            <w:shd w:val="clear" w:color="auto" w:fill="DBE5F1" w:themeFill="accent1" w:themeFillTint="33"/>
          </w:tcPr>
          <w:p w:rsidR="005A75D1" w:rsidRPr="00FE08C8" w:rsidRDefault="005A75D1" w:rsidP="002B70DE">
            <w:pPr>
              <w:pStyle w:val="CharCharChar"/>
            </w:pPr>
            <w:r w:rsidRPr="00FE08C8">
              <w:t>Izvještaj o sprovođenju Zajedničkog plana za prevenciju i represiju korupcije na graničnim prelazima</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Aleksandar Vukčević</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rPr>
              <w:t>Slavko</w:t>
            </w:r>
            <w:r w:rsidRPr="00FE08C8">
              <w:rPr>
                <w:rFonts w:ascii="Times New Roman" w:hAnsi="Times New Roman" w:cs="Times New Roman"/>
                <w:sz w:val="24"/>
                <w:szCs w:val="24"/>
                <w:lang w:val="sr-Latn-CS"/>
              </w:rPr>
              <w:t xml:space="preserve"> </w:t>
            </w:r>
            <w:r w:rsidRPr="00FE08C8">
              <w:rPr>
                <w:rFonts w:ascii="Times New Roman" w:hAnsi="Times New Roman" w:cs="Times New Roman"/>
                <w:sz w:val="24"/>
                <w:szCs w:val="24"/>
              </w:rPr>
              <w:t>Vojinovi</w:t>
            </w:r>
            <w:r w:rsidRPr="00FE08C8">
              <w:rPr>
                <w:rFonts w:ascii="Times New Roman" w:hAnsi="Times New Roman" w:cs="Times New Roman"/>
                <w:sz w:val="24"/>
                <w:szCs w:val="24"/>
                <w:lang w:val="sr-Latn-CS"/>
              </w:rPr>
              <w:t>ć</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rPr>
              <w:t>Vukoman</w:t>
            </w:r>
            <w:r w:rsidRPr="00FE08C8">
              <w:rPr>
                <w:rFonts w:ascii="Times New Roman" w:hAnsi="Times New Roman" w:cs="Times New Roman"/>
                <w:sz w:val="24"/>
                <w:szCs w:val="24"/>
                <w:lang w:val="sr-Latn-CS"/>
              </w:rPr>
              <w:t xml:space="preserve"> Ž</w:t>
            </w:r>
            <w:r w:rsidRPr="00FE08C8">
              <w:rPr>
                <w:rFonts w:ascii="Times New Roman" w:hAnsi="Times New Roman" w:cs="Times New Roman"/>
                <w:sz w:val="24"/>
                <w:szCs w:val="24"/>
              </w:rPr>
              <w:t>arkovi</w:t>
            </w:r>
            <w:r w:rsidRPr="00FE08C8">
              <w:rPr>
                <w:rFonts w:ascii="Times New Roman" w:hAnsi="Times New Roman" w:cs="Times New Roman"/>
                <w:sz w:val="24"/>
                <w:szCs w:val="24"/>
                <w:lang w:val="sr-Latn-CS"/>
              </w:rPr>
              <w:t>ć</w:t>
            </w: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en-US"/>
              </w:rPr>
              <w:t>Uprava policije,</w:t>
            </w:r>
          </w:p>
          <w:p w:rsidR="005A75D1" w:rsidRPr="00FE08C8" w:rsidRDefault="005A75D1" w:rsidP="002B70DE">
            <w:pPr>
              <w:jc w:val="center"/>
              <w:rPr>
                <w:lang w:val="en-US"/>
              </w:rPr>
            </w:pPr>
            <w:r w:rsidRPr="00FE08C8">
              <w:rPr>
                <w:lang w:val="en-US"/>
              </w:rPr>
              <w:t>Uprava carina,</w:t>
            </w:r>
          </w:p>
          <w:p w:rsidR="005A75D1" w:rsidRPr="00FE08C8" w:rsidRDefault="005A75D1" w:rsidP="002B70DE">
            <w:pPr>
              <w:jc w:val="center"/>
              <w:rPr>
                <w:lang w:val="en-US"/>
              </w:rPr>
            </w:pPr>
            <w:r w:rsidRPr="00FE08C8">
              <w:rPr>
                <w:lang w:val="en-US"/>
              </w:rPr>
              <w:t>Uprava za inspekcijske poslove</w:t>
            </w:r>
          </w:p>
        </w:tc>
        <w:tc>
          <w:tcPr>
            <w:tcW w:w="4001" w:type="dxa"/>
            <w:gridSpan w:val="3"/>
            <w:shd w:val="clear" w:color="auto" w:fill="DBE5F1" w:themeFill="accent1" w:themeFillTint="33"/>
          </w:tcPr>
          <w:p w:rsidR="005A75D1" w:rsidRPr="00A67BD0" w:rsidRDefault="005A75D1" w:rsidP="002B70DE">
            <w:pPr>
              <w:contextualSpacing/>
              <w:jc w:val="center"/>
              <w:rPr>
                <w:lang w:val="sr-Latn-CS"/>
              </w:rPr>
            </w:pPr>
            <w:r w:rsidRPr="00A67BD0">
              <w:rPr>
                <w:sz w:val="22"/>
                <w:szCs w:val="22"/>
                <w:lang w:val="sr-Latn-CS"/>
              </w:rPr>
              <w:t>REALIZOVANO</w:t>
            </w: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r w:rsidRPr="00FE08C8">
              <w:t xml:space="preserve">6. </w:t>
            </w:r>
          </w:p>
        </w:tc>
        <w:tc>
          <w:tcPr>
            <w:tcW w:w="4770" w:type="dxa"/>
            <w:gridSpan w:val="2"/>
            <w:shd w:val="clear" w:color="auto" w:fill="DBE5F1" w:themeFill="accent1" w:themeFillTint="33"/>
          </w:tcPr>
          <w:p w:rsidR="005A75D1" w:rsidRPr="00FE08C8" w:rsidRDefault="005A75D1" w:rsidP="002B70DE">
            <w:pPr>
              <w:contextualSpacing/>
              <w:jc w:val="both"/>
            </w:pPr>
            <w:r w:rsidRPr="00FE08C8">
              <w:rPr>
                <w:rFonts w:eastAsia="Calibri"/>
              </w:rPr>
              <w:t>Izvještaj u vezi sa sprovođenjem Strategije integrisanog upravljanja granicom (IUG), na regionalnom i lokalnom nivou</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Stanko Čabarkapa</w:t>
            </w:r>
          </w:p>
          <w:p w:rsidR="005A75D1" w:rsidRPr="00FE08C8" w:rsidRDefault="005A75D1" w:rsidP="002B70DE">
            <w:pPr>
              <w:pStyle w:val="1tekst"/>
              <w:ind w:left="0" w:right="0"/>
              <w:jc w:val="center"/>
              <w:rPr>
                <w:rFonts w:ascii="Times New Roman" w:hAnsi="Times New Roman" w:cs="Times New Roman"/>
                <w:sz w:val="24"/>
                <w:szCs w:val="24"/>
              </w:rPr>
            </w:pPr>
            <w:r w:rsidRPr="00FE08C8">
              <w:rPr>
                <w:rFonts w:ascii="Times New Roman" w:hAnsi="Times New Roman" w:cs="Times New Roman"/>
                <w:sz w:val="24"/>
                <w:szCs w:val="24"/>
              </w:rPr>
              <w:t>Vaso Jovićević</w:t>
            </w:r>
          </w:p>
          <w:p w:rsidR="005A75D1" w:rsidRPr="00FE08C8" w:rsidRDefault="005A75D1" w:rsidP="002B70DE">
            <w:pPr>
              <w:pStyle w:val="1tekst"/>
              <w:ind w:left="0" w:right="0"/>
              <w:jc w:val="center"/>
              <w:rPr>
                <w:rFonts w:ascii="Times New Roman" w:hAnsi="Times New Roman" w:cs="Times New Roman"/>
                <w:sz w:val="24"/>
                <w:szCs w:val="24"/>
              </w:rPr>
            </w:pPr>
          </w:p>
          <w:p w:rsidR="005A75D1" w:rsidRPr="00FE08C8" w:rsidRDefault="005A75D1" w:rsidP="002B70DE">
            <w:pPr>
              <w:pStyle w:val="1tekst"/>
              <w:ind w:left="0" w:right="0"/>
              <w:jc w:val="center"/>
              <w:rPr>
                <w:rFonts w:ascii="Times New Roman" w:hAnsi="Times New Roman" w:cs="Times New Roman"/>
                <w:sz w:val="24"/>
                <w:szCs w:val="24"/>
              </w:rPr>
            </w:pPr>
          </w:p>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Slavko Vojinović</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rPr>
              <w:t xml:space="preserve">Vukoman </w:t>
            </w:r>
            <w:r w:rsidRPr="00FE08C8">
              <w:rPr>
                <w:rFonts w:ascii="Times New Roman" w:hAnsi="Times New Roman" w:cs="Times New Roman"/>
                <w:sz w:val="24"/>
                <w:szCs w:val="24"/>
              </w:rPr>
              <w:lastRenderedPageBreak/>
              <w:t>Žarković</w:t>
            </w: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en-US"/>
              </w:rPr>
              <w:lastRenderedPageBreak/>
              <w:t>Uprava policije</w:t>
            </w:r>
          </w:p>
          <w:p w:rsidR="005A75D1" w:rsidRPr="00FE08C8" w:rsidRDefault="005A75D1" w:rsidP="002B70DE">
            <w:pPr>
              <w:jc w:val="center"/>
              <w:rPr>
                <w:lang w:val="en-US"/>
              </w:rPr>
            </w:pPr>
          </w:p>
          <w:p w:rsidR="005A75D1" w:rsidRPr="00FE08C8" w:rsidRDefault="005A75D1" w:rsidP="002B70DE">
            <w:pPr>
              <w:jc w:val="center"/>
              <w:rPr>
                <w:lang w:val="en-US"/>
              </w:rPr>
            </w:pPr>
            <w:r w:rsidRPr="00FE08C8">
              <w:rPr>
                <w:lang w:val="en-US"/>
              </w:rPr>
              <w:t>Uprava carina</w:t>
            </w:r>
          </w:p>
          <w:p w:rsidR="005A75D1" w:rsidRPr="00FE08C8" w:rsidRDefault="005A75D1" w:rsidP="002B70DE">
            <w:pPr>
              <w:jc w:val="center"/>
              <w:rPr>
                <w:lang w:val="en-US"/>
              </w:rPr>
            </w:pPr>
            <w:r w:rsidRPr="00FE08C8">
              <w:rPr>
                <w:lang w:val="en-US"/>
              </w:rPr>
              <w:t>(Radivoje Pejović)</w:t>
            </w:r>
          </w:p>
          <w:p w:rsidR="005A75D1" w:rsidRPr="00FE08C8" w:rsidRDefault="005A75D1" w:rsidP="002B70DE">
            <w:pPr>
              <w:jc w:val="center"/>
              <w:rPr>
                <w:lang w:val="en-US"/>
              </w:rPr>
            </w:pPr>
          </w:p>
          <w:p w:rsidR="005A75D1" w:rsidRPr="00FE08C8" w:rsidRDefault="005A75D1" w:rsidP="002B70DE">
            <w:pPr>
              <w:jc w:val="center"/>
              <w:rPr>
                <w:lang w:val="en-US"/>
              </w:rPr>
            </w:pPr>
            <w:r w:rsidRPr="00FE08C8">
              <w:rPr>
                <w:lang w:val="en-US"/>
              </w:rPr>
              <w:t xml:space="preserve">Uprava za inspekcijske poslove </w:t>
            </w:r>
            <w:r w:rsidRPr="00FE08C8">
              <w:rPr>
                <w:lang w:val="en-US"/>
              </w:rPr>
              <w:lastRenderedPageBreak/>
              <w:t>(Mirjana Drašković, Radojka Šćepanović</w:t>
            </w:r>
          </w:p>
          <w:p w:rsidR="005A75D1" w:rsidRPr="00FE08C8" w:rsidRDefault="005A75D1" w:rsidP="002B70DE">
            <w:pPr>
              <w:jc w:val="center"/>
              <w:rPr>
                <w:lang w:val="en-US"/>
              </w:rPr>
            </w:pPr>
            <w:r w:rsidRPr="00FE08C8">
              <w:rPr>
                <w:lang w:val="en-US"/>
              </w:rPr>
              <w:t>i dr Višnja Orban)</w:t>
            </w:r>
          </w:p>
        </w:tc>
        <w:tc>
          <w:tcPr>
            <w:tcW w:w="4001" w:type="dxa"/>
            <w:gridSpan w:val="3"/>
            <w:shd w:val="clear" w:color="auto" w:fill="DBE5F1" w:themeFill="accent1" w:themeFillTint="33"/>
          </w:tcPr>
          <w:p w:rsidR="005A75D1" w:rsidRPr="00A67BD0" w:rsidRDefault="005A75D1" w:rsidP="002B70DE">
            <w:pPr>
              <w:contextualSpacing/>
              <w:jc w:val="center"/>
              <w:rPr>
                <w:lang w:val="sr-Latn-CS"/>
              </w:rPr>
            </w:pPr>
            <w:r w:rsidRPr="00A67BD0">
              <w:rPr>
                <w:sz w:val="22"/>
                <w:szCs w:val="22"/>
                <w:lang w:val="sr-Latn-CS"/>
              </w:rPr>
              <w:lastRenderedPageBreak/>
              <w:t>REALIZOVANO</w:t>
            </w: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r w:rsidRPr="00FE08C8">
              <w:lastRenderedPageBreak/>
              <w:t>7.</w:t>
            </w:r>
          </w:p>
        </w:tc>
        <w:tc>
          <w:tcPr>
            <w:tcW w:w="4770" w:type="dxa"/>
            <w:gridSpan w:val="2"/>
            <w:shd w:val="clear" w:color="auto" w:fill="DBE5F1" w:themeFill="accent1" w:themeFillTint="33"/>
          </w:tcPr>
          <w:p w:rsidR="005A75D1" w:rsidRPr="00FE08C8" w:rsidRDefault="005A75D1" w:rsidP="002B70DE">
            <w:pPr>
              <w:contextualSpacing/>
              <w:jc w:val="both"/>
              <w:rPr>
                <w:rFonts w:eastAsia="Calibri"/>
              </w:rPr>
            </w:pPr>
            <w:r w:rsidRPr="00FE08C8">
              <w:rPr>
                <w:rFonts w:eastAsia="Calibri"/>
              </w:rPr>
              <w:t>Izvještaj o realizaciji mjera za podoblast  Vanjske granice i Šengen u okviru  AP za Poglavlje 24 - Pravda, sloboda i bezbjednost</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Aleksandar Vukčević</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sr-Latn-CS"/>
              </w:rPr>
              <w:t>Samostalno</w:t>
            </w:r>
          </w:p>
        </w:tc>
        <w:tc>
          <w:tcPr>
            <w:tcW w:w="4001" w:type="dxa"/>
            <w:gridSpan w:val="3"/>
            <w:shd w:val="clear" w:color="auto" w:fill="DBE5F1" w:themeFill="accent1" w:themeFillTint="33"/>
          </w:tcPr>
          <w:p w:rsidR="005A75D1" w:rsidRPr="00A67BD0" w:rsidRDefault="005A75D1" w:rsidP="002B70DE">
            <w:pPr>
              <w:contextualSpacing/>
              <w:jc w:val="center"/>
              <w:rPr>
                <w:lang w:val="sr-Latn-CS"/>
              </w:rPr>
            </w:pPr>
            <w:r w:rsidRPr="00A67BD0">
              <w:rPr>
                <w:sz w:val="22"/>
                <w:szCs w:val="22"/>
                <w:lang w:val="sr-Latn-CS"/>
              </w:rPr>
              <w:t>REALIZOVANO</w:t>
            </w: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r w:rsidRPr="00FE08C8">
              <w:t>8.</w:t>
            </w:r>
          </w:p>
        </w:tc>
        <w:tc>
          <w:tcPr>
            <w:tcW w:w="4770" w:type="dxa"/>
            <w:gridSpan w:val="2"/>
            <w:shd w:val="clear" w:color="auto" w:fill="DBE5F1" w:themeFill="accent1" w:themeFillTint="33"/>
          </w:tcPr>
          <w:p w:rsidR="005A75D1" w:rsidRPr="00FE08C8" w:rsidRDefault="005A75D1" w:rsidP="002B70DE">
            <w:pPr>
              <w:pStyle w:val="1tekst"/>
              <w:ind w:left="0" w:right="76" w:firstLine="0"/>
              <w:rPr>
                <w:rFonts w:ascii="Times New Roman" w:eastAsia="Calibri" w:hAnsi="Times New Roman" w:cs="Times New Roman"/>
                <w:sz w:val="24"/>
                <w:szCs w:val="24"/>
              </w:rPr>
            </w:pPr>
            <w:r w:rsidRPr="00FE08C8">
              <w:rPr>
                <w:rFonts w:ascii="Times New Roman" w:eastAsia="Calibri" w:hAnsi="Times New Roman" w:cs="Times New Roman"/>
                <w:sz w:val="24"/>
                <w:szCs w:val="24"/>
              </w:rPr>
              <w:t>Izvještaj o realizaciji ugovora o vodo-snabdijevanju i održavanju komunalnog reda, redovnom i periodičnom održavanju i servisiranju granične infrastrukture</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Vaso Jovićević</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en-US"/>
              </w:rPr>
              <w:t>Samostalno</w:t>
            </w:r>
          </w:p>
          <w:p w:rsidR="005A75D1" w:rsidRPr="00FE08C8" w:rsidRDefault="005A75D1" w:rsidP="002B70DE">
            <w:pPr>
              <w:jc w:val="center"/>
              <w:rPr>
                <w:lang w:val="en-US"/>
              </w:rPr>
            </w:pPr>
          </w:p>
        </w:tc>
        <w:tc>
          <w:tcPr>
            <w:tcW w:w="4001" w:type="dxa"/>
            <w:gridSpan w:val="3"/>
            <w:shd w:val="clear" w:color="auto" w:fill="DBE5F1" w:themeFill="accent1" w:themeFillTint="33"/>
          </w:tcPr>
          <w:p w:rsidR="005A75D1" w:rsidRPr="00A67BD0" w:rsidRDefault="005A75D1" w:rsidP="002B70DE">
            <w:pPr>
              <w:contextualSpacing/>
              <w:jc w:val="center"/>
              <w:rPr>
                <w:lang w:val="sr-Latn-CS"/>
              </w:rPr>
            </w:pPr>
            <w:r w:rsidRPr="00A67BD0">
              <w:rPr>
                <w:sz w:val="22"/>
                <w:szCs w:val="22"/>
                <w:lang w:val="sr-Latn-CS"/>
              </w:rPr>
              <w:t>REALIZOVANO</w:t>
            </w: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r w:rsidRPr="00FE08C8">
              <w:t>9.</w:t>
            </w:r>
          </w:p>
        </w:tc>
        <w:tc>
          <w:tcPr>
            <w:tcW w:w="4770" w:type="dxa"/>
            <w:gridSpan w:val="2"/>
            <w:shd w:val="clear" w:color="auto" w:fill="DBE5F1" w:themeFill="accent1" w:themeFillTint="33"/>
          </w:tcPr>
          <w:p w:rsidR="005A75D1" w:rsidRPr="00FE08C8" w:rsidRDefault="005A75D1" w:rsidP="002B70DE">
            <w:pPr>
              <w:pStyle w:val="1tekst"/>
              <w:ind w:left="0" w:right="76" w:firstLine="0"/>
              <w:rPr>
                <w:rFonts w:ascii="Times New Roman" w:eastAsia="Calibri" w:hAnsi="Times New Roman" w:cs="Times New Roman"/>
                <w:sz w:val="24"/>
                <w:szCs w:val="24"/>
              </w:rPr>
            </w:pPr>
            <w:r w:rsidRPr="00FE08C8">
              <w:rPr>
                <w:rFonts w:ascii="Times New Roman" w:eastAsia="Calibri" w:hAnsi="Times New Roman" w:cs="Times New Roman"/>
                <w:sz w:val="24"/>
                <w:szCs w:val="24"/>
              </w:rPr>
              <w:t>Izvještaj o privrednim društvima koja obavljaju djelatnost na graničnim prelazima i o naplaćenim potraživanjima po osnovu zakupa na graničnim prelazima</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Vaso Jovićević</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en-US"/>
              </w:rPr>
              <w:t>Samostalno</w:t>
            </w:r>
          </w:p>
          <w:p w:rsidR="005A75D1" w:rsidRPr="00FE08C8" w:rsidRDefault="005A75D1" w:rsidP="002B70DE">
            <w:pPr>
              <w:jc w:val="center"/>
              <w:rPr>
                <w:lang w:val="en-US"/>
              </w:rPr>
            </w:pPr>
          </w:p>
        </w:tc>
        <w:tc>
          <w:tcPr>
            <w:tcW w:w="4001" w:type="dxa"/>
            <w:gridSpan w:val="3"/>
            <w:shd w:val="clear" w:color="auto" w:fill="DBE5F1" w:themeFill="accent1" w:themeFillTint="33"/>
          </w:tcPr>
          <w:p w:rsidR="005A75D1" w:rsidRPr="00A67BD0" w:rsidRDefault="005A75D1" w:rsidP="002B70DE">
            <w:pPr>
              <w:contextualSpacing/>
              <w:jc w:val="center"/>
              <w:rPr>
                <w:lang w:val="sr-Latn-CS"/>
              </w:rPr>
            </w:pPr>
            <w:r w:rsidRPr="00A67BD0">
              <w:rPr>
                <w:sz w:val="22"/>
                <w:szCs w:val="22"/>
                <w:lang w:val="sr-Latn-CS"/>
              </w:rPr>
              <w:t>REALIZOVANO</w:t>
            </w: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r w:rsidRPr="00FE08C8">
              <w:t>10.</w:t>
            </w:r>
          </w:p>
        </w:tc>
        <w:tc>
          <w:tcPr>
            <w:tcW w:w="4770" w:type="dxa"/>
            <w:gridSpan w:val="2"/>
            <w:shd w:val="clear" w:color="auto" w:fill="DBE5F1" w:themeFill="accent1" w:themeFillTint="33"/>
          </w:tcPr>
          <w:p w:rsidR="005A75D1" w:rsidRPr="00FE08C8" w:rsidRDefault="005A75D1" w:rsidP="002B70DE">
            <w:pPr>
              <w:pStyle w:val="1tekst"/>
              <w:ind w:left="0" w:right="76" w:firstLine="0"/>
              <w:rPr>
                <w:rFonts w:ascii="Times New Roman" w:eastAsia="Calibri" w:hAnsi="Times New Roman" w:cs="Times New Roman"/>
                <w:sz w:val="24"/>
                <w:szCs w:val="24"/>
              </w:rPr>
            </w:pPr>
            <w:r w:rsidRPr="00FE08C8">
              <w:rPr>
                <w:rFonts w:ascii="Times New Roman" w:eastAsia="Calibri" w:hAnsi="Times New Roman" w:cs="Times New Roman"/>
                <w:sz w:val="24"/>
                <w:szCs w:val="24"/>
              </w:rPr>
              <w:t>Evidencija identifikacionih oznaka lica koja obavljaju privrednu djelatnost na graničnim prelazima u drumskom saobraćaju</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Vaso Jovićević</w:t>
            </w: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en-US"/>
              </w:rPr>
              <w:t>Samostalno</w:t>
            </w:r>
          </w:p>
        </w:tc>
        <w:tc>
          <w:tcPr>
            <w:tcW w:w="4001" w:type="dxa"/>
            <w:gridSpan w:val="3"/>
            <w:shd w:val="clear" w:color="auto" w:fill="DBE5F1" w:themeFill="accent1" w:themeFillTint="33"/>
          </w:tcPr>
          <w:p w:rsidR="005A75D1" w:rsidRPr="00A67BD0" w:rsidRDefault="005A75D1" w:rsidP="002B70DE">
            <w:pPr>
              <w:contextualSpacing/>
              <w:jc w:val="center"/>
              <w:rPr>
                <w:lang w:val="sr-Latn-CS"/>
              </w:rPr>
            </w:pPr>
            <w:r w:rsidRPr="00A67BD0">
              <w:rPr>
                <w:sz w:val="22"/>
                <w:szCs w:val="22"/>
                <w:lang w:val="sr-Latn-CS"/>
              </w:rPr>
              <w:t>REALIZOVANO</w:t>
            </w: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r w:rsidRPr="00FE08C8">
              <w:t>11.</w:t>
            </w:r>
          </w:p>
        </w:tc>
        <w:tc>
          <w:tcPr>
            <w:tcW w:w="4770" w:type="dxa"/>
            <w:gridSpan w:val="2"/>
            <w:shd w:val="clear" w:color="auto" w:fill="DBE5F1" w:themeFill="accent1" w:themeFillTint="33"/>
          </w:tcPr>
          <w:p w:rsidR="005A75D1" w:rsidRPr="00FE08C8" w:rsidRDefault="005A75D1" w:rsidP="002B70DE">
            <w:pPr>
              <w:pStyle w:val="1tekst"/>
              <w:ind w:left="0" w:right="76" w:firstLine="0"/>
              <w:rPr>
                <w:rFonts w:ascii="Times New Roman" w:eastAsia="Calibri" w:hAnsi="Times New Roman" w:cs="Times New Roman"/>
                <w:sz w:val="24"/>
                <w:szCs w:val="24"/>
              </w:rPr>
            </w:pPr>
            <w:r w:rsidRPr="00FE08C8">
              <w:rPr>
                <w:rFonts w:ascii="Times New Roman" w:eastAsia="Calibri" w:hAnsi="Times New Roman" w:cs="Times New Roman"/>
                <w:sz w:val="24"/>
                <w:szCs w:val="24"/>
              </w:rPr>
              <w:t>Informacija o sprovedenim aktivnostima na realizaciji obaveza na graničnim prelazima u vazdušnom, željezničkom i pomorskom saobraćaju, u cilju što efikasnije operacionalizacije uslova koji moraju zadovoljiti i obezbijediti potrebne uslove za nesmetan rad graničnih službi, posebno u dijelu vršenja granične kontrole</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Vaso Jovićević</w:t>
            </w: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en-US"/>
              </w:rPr>
              <w:t>Operatori</w:t>
            </w:r>
          </w:p>
          <w:p w:rsidR="005A75D1" w:rsidRPr="00FE08C8" w:rsidRDefault="005A75D1" w:rsidP="002B70DE">
            <w:pPr>
              <w:jc w:val="center"/>
              <w:rPr>
                <w:lang w:val="en-US"/>
              </w:rPr>
            </w:pPr>
            <w:r w:rsidRPr="00FE08C8">
              <w:rPr>
                <w:rFonts w:eastAsia="Calibri"/>
                <w:lang w:eastAsia="en-US"/>
              </w:rPr>
              <w:t>u vazdušnom, željezničkom i pomorskom saobraćaju</w:t>
            </w:r>
          </w:p>
        </w:tc>
        <w:tc>
          <w:tcPr>
            <w:tcW w:w="4001" w:type="dxa"/>
            <w:gridSpan w:val="3"/>
            <w:shd w:val="clear" w:color="auto" w:fill="DBE5F1" w:themeFill="accent1" w:themeFillTint="33"/>
          </w:tcPr>
          <w:p w:rsidR="005A75D1" w:rsidRPr="00A67BD0" w:rsidRDefault="005A75D1" w:rsidP="002B70DE">
            <w:pPr>
              <w:contextualSpacing/>
              <w:jc w:val="center"/>
              <w:rPr>
                <w:lang w:val="sr-Latn-CS"/>
              </w:rPr>
            </w:pPr>
            <w:r w:rsidRPr="00A67BD0">
              <w:rPr>
                <w:sz w:val="22"/>
                <w:szCs w:val="22"/>
                <w:lang w:val="sr-Latn-CS"/>
              </w:rPr>
              <w:t>REALIZOVANO</w:t>
            </w:r>
          </w:p>
        </w:tc>
      </w:tr>
      <w:tr w:rsidR="005A75D1" w:rsidRPr="00FE08C8" w:rsidTr="00326DC1">
        <w:tblPrEx>
          <w:jc w:val="center"/>
        </w:tblPrEx>
        <w:trPr>
          <w:gridBefore w:val="1"/>
          <w:gridAfter w:val="1"/>
          <w:wBefore w:w="252" w:type="dxa"/>
          <w:wAfter w:w="49" w:type="dxa"/>
          <w:trHeight w:val="390"/>
          <w:jc w:val="center"/>
        </w:trPr>
        <w:tc>
          <w:tcPr>
            <w:tcW w:w="681" w:type="dxa"/>
            <w:gridSpan w:val="4"/>
            <w:shd w:val="clear" w:color="auto" w:fill="DBE5F1" w:themeFill="accent1" w:themeFillTint="33"/>
          </w:tcPr>
          <w:p w:rsidR="005A75D1" w:rsidRPr="00FE08C8" w:rsidRDefault="005A75D1" w:rsidP="002B70DE">
            <w:r w:rsidRPr="00FE08C8">
              <w:t>12.</w:t>
            </w:r>
          </w:p>
        </w:tc>
        <w:tc>
          <w:tcPr>
            <w:tcW w:w="4770" w:type="dxa"/>
            <w:gridSpan w:val="2"/>
            <w:shd w:val="clear" w:color="auto" w:fill="DBE5F1" w:themeFill="accent1" w:themeFillTint="33"/>
          </w:tcPr>
          <w:p w:rsidR="005A75D1" w:rsidRPr="00FE08C8" w:rsidRDefault="005A75D1" w:rsidP="002B70DE">
            <w:pPr>
              <w:contextualSpacing/>
              <w:jc w:val="both"/>
              <w:rPr>
                <w:rFonts w:eastAsia="Calibri"/>
              </w:rPr>
            </w:pPr>
            <w:r w:rsidRPr="00FE08C8">
              <w:rPr>
                <w:rFonts w:eastAsia="Calibri"/>
              </w:rPr>
              <w:t>Izvještaj o implementaciji Sporazuma o otvaranju Zajedničkog graničnog prelaza Sukobin – Murićani i učestvovanje u radu Zajedničke ekspertske komisije za sprovođenje ovog Sporazuma, posebno za vrijeme ljetnje turističke sezone</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Stanko Čabarkapa</w:t>
            </w:r>
            <w:r>
              <w:rPr>
                <w:rFonts w:ascii="Times New Roman" w:hAnsi="Times New Roman" w:cs="Times New Roman"/>
                <w:sz w:val="24"/>
                <w:szCs w:val="24"/>
                <w:lang w:val="sr-Latn-CS"/>
              </w:rPr>
              <w:t>,</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Vaso Jovićević</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Slavko Vojinović</w:t>
            </w: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sr-Latn-CS"/>
              </w:rPr>
              <w:t>Uprava policije</w:t>
            </w:r>
          </w:p>
          <w:p w:rsidR="005A75D1" w:rsidRPr="00FE08C8" w:rsidRDefault="005A75D1" w:rsidP="002B70DE">
            <w:pPr>
              <w:rPr>
                <w:lang w:val="en-US"/>
              </w:rPr>
            </w:pPr>
          </w:p>
          <w:p w:rsidR="005A75D1" w:rsidRPr="00FE08C8" w:rsidRDefault="005A75D1" w:rsidP="002B70DE">
            <w:pPr>
              <w:jc w:val="center"/>
              <w:rPr>
                <w:lang w:val="en-US"/>
              </w:rPr>
            </w:pPr>
            <w:r w:rsidRPr="00FE08C8">
              <w:rPr>
                <w:lang w:val="en-US"/>
              </w:rPr>
              <w:t>Uprava carina</w:t>
            </w:r>
          </w:p>
          <w:p w:rsidR="005A75D1" w:rsidRPr="00FE08C8" w:rsidRDefault="005A75D1" w:rsidP="002B70DE">
            <w:pPr>
              <w:jc w:val="center"/>
              <w:rPr>
                <w:lang w:val="en-US"/>
              </w:rPr>
            </w:pPr>
            <w:r w:rsidRPr="00FE08C8">
              <w:rPr>
                <w:lang w:val="en-US"/>
              </w:rPr>
              <w:t>(Radivoje Pejović)</w:t>
            </w:r>
          </w:p>
        </w:tc>
        <w:tc>
          <w:tcPr>
            <w:tcW w:w="4001" w:type="dxa"/>
            <w:gridSpan w:val="3"/>
            <w:shd w:val="clear" w:color="auto" w:fill="DBE5F1" w:themeFill="accent1" w:themeFillTint="33"/>
          </w:tcPr>
          <w:p w:rsidR="005A75D1" w:rsidRPr="00A67BD0" w:rsidRDefault="005A75D1" w:rsidP="002B70DE">
            <w:pPr>
              <w:contextualSpacing/>
              <w:jc w:val="center"/>
              <w:rPr>
                <w:lang w:val="sr-Latn-CS"/>
              </w:rPr>
            </w:pPr>
            <w:r w:rsidRPr="00A67BD0">
              <w:rPr>
                <w:sz w:val="22"/>
                <w:szCs w:val="22"/>
                <w:lang w:val="sr-Latn-CS"/>
              </w:rPr>
              <w:t>REALIZOVANO</w:t>
            </w:r>
          </w:p>
        </w:tc>
      </w:tr>
      <w:tr w:rsidR="005A75D1" w:rsidRPr="00FE08C8" w:rsidTr="002B70DE">
        <w:tblPrEx>
          <w:jc w:val="center"/>
        </w:tblPrEx>
        <w:trPr>
          <w:gridBefore w:val="1"/>
          <w:wBefore w:w="252" w:type="dxa"/>
          <w:jc w:val="center"/>
        </w:trPr>
        <w:tc>
          <w:tcPr>
            <w:tcW w:w="13821" w:type="dxa"/>
            <w:gridSpan w:val="15"/>
            <w:shd w:val="clear" w:color="auto" w:fill="548DD4"/>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ODJELJENJE ZA UNUTRAŠNJU REVIZIJU</w:t>
            </w:r>
          </w:p>
          <w:p w:rsidR="005A75D1" w:rsidRPr="00FE08C8" w:rsidRDefault="005A75D1" w:rsidP="002B70DE">
            <w:pPr>
              <w:pStyle w:val="1tekst"/>
              <w:ind w:left="0" w:right="374" w:firstLine="0"/>
              <w:jc w:val="center"/>
              <w:rPr>
                <w:rFonts w:ascii="Times New Roman" w:hAnsi="Times New Roman" w:cs="Times New Roman"/>
                <w:sz w:val="24"/>
                <w:szCs w:val="24"/>
                <w:lang w:val="sr-Latn-CS"/>
              </w:rPr>
            </w:pPr>
            <w:r w:rsidRPr="00FE08C8">
              <w:rPr>
                <w:rFonts w:ascii="Times New Roman" w:hAnsi="Times New Roman" w:cs="Times New Roman"/>
                <w:color w:val="FFFFFF"/>
                <w:sz w:val="24"/>
                <w:szCs w:val="24"/>
                <w:lang w:val="sr-Latn-CS"/>
              </w:rPr>
              <w:t>Načelnica Ramiza Đečević</w:t>
            </w:r>
          </w:p>
        </w:tc>
      </w:tr>
      <w:tr w:rsidR="005A75D1" w:rsidRPr="00FE08C8" w:rsidTr="002B70DE">
        <w:tblPrEx>
          <w:jc w:val="center"/>
        </w:tblPrEx>
        <w:trPr>
          <w:gridBefore w:val="1"/>
          <w:gridAfter w:val="1"/>
          <w:wBefore w:w="252" w:type="dxa"/>
          <w:wAfter w:w="49" w:type="dxa"/>
          <w:jc w:val="center"/>
        </w:trPr>
        <w:tc>
          <w:tcPr>
            <w:tcW w:w="681" w:type="dxa"/>
            <w:gridSpan w:val="4"/>
            <w:shd w:val="clear" w:color="auto" w:fill="244061"/>
          </w:tcPr>
          <w:p w:rsidR="005A75D1" w:rsidRPr="00FE08C8" w:rsidRDefault="005A75D1" w:rsidP="002B70DE">
            <w:pPr>
              <w:pStyle w:val="1tekst"/>
              <w:tabs>
                <w:tab w:val="left" w:pos="72"/>
                <w:tab w:val="left" w:pos="342"/>
                <w:tab w:val="left" w:pos="882"/>
              </w:tabs>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lastRenderedPageBreak/>
              <w:t>Br.</w:t>
            </w:r>
          </w:p>
        </w:tc>
        <w:tc>
          <w:tcPr>
            <w:tcW w:w="4770"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Naziv aktivnosti</w:t>
            </w:r>
          </w:p>
        </w:tc>
        <w:tc>
          <w:tcPr>
            <w:tcW w:w="1958" w:type="dxa"/>
            <w:gridSpan w:val="3"/>
            <w:shd w:val="clear" w:color="auto" w:fill="244061"/>
          </w:tcPr>
          <w:p w:rsidR="005A75D1" w:rsidRPr="00FE08C8" w:rsidRDefault="005A75D1" w:rsidP="002B70DE">
            <w:pPr>
              <w:jc w:val="center"/>
              <w:rPr>
                <w:lang w:val="sr-Latn-CS"/>
              </w:rPr>
            </w:pPr>
            <w:r w:rsidRPr="00FE08C8">
              <w:rPr>
                <w:lang w:val="sr-Latn-CS"/>
              </w:rPr>
              <w:t>Nosilac aktivnosti</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Saradnja sa ostalim organima</w:t>
            </w:r>
          </w:p>
        </w:tc>
        <w:tc>
          <w:tcPr>
            <w:tcW w:w="4001" w:type="dxa"/>
            <w:gridSpan w:val="3"/>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Napomena - status realizacije</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1.</w:t>
            </w:r>
          </w:p>
        </w:tc>
        <w:tc>
          <w:tcPr>
            <w:tcW w:w="4777" w:type="dxa"/>
            <w:gridSpan w:val="3"/>
            <w:shd w:val="clear" w:color="auto" w:fill="DBE5F1" w:themeFill="accent1" w:themeFillTint="33"/>
          </w:tcPr>
          <w:p w:rsidR="005A75D1" w:rsidRPr="00FE08C8" w:rsidRDefault="005A75D1" w:rsidP="002B70DE">
            <w:pPr>
              <w:jc w:val="both"/>
              <w:rPr>
                <w:lang w:val="sr-Latn-CS"/>
              </w:rPr>
            </w:pPr>
            <w:r w:rsidRPr="00FE08C8">
              <w:rPr>
                <w:lang w:val="sr-Latn-CS"/>
              </w:rPr>
              <w:t>Sprovođ</w:t>
            </w:r>
            <w:r>
              <w:rPr>
                <w:lang w:val="sr-Latn-CS"/>
              </w:rPr>
              <w:t>enje revizije sistema p</w:t>
            </w:r>
            <w:r w:rsidRPr="00FE08C8">
              <w:rPr>
                <w:lang w:val="sr-Latn-CS"/>
              </w:rPr>
              <w:t>laćanja faktura u Upravi za kadrove</w:t>
            </w:r>
          </w:p>
        </w:tc>
        <w:tc>
          <w:tcPr>
            <w:tcW w:w="1951" w:type="dxa"/>
            <w:gridSpan w:val="2"/>
            <w:shd w:val="clear" w:color="auto" w:fill="DBE5F1" w:themeFill="accent1" w:themeFillTint="33"/>
          </w:tcPr>
          <w:p w:rsidR="005A75D1" w:rsidRPr="00FE08C8" w:rsidRDefault="005A75D1" w:rsidP="002B70DE">
            <w:pPr>
              <w:pStyle w:val="1tekst"/>
              <w:spacing w:line="276" w:lineRule="auto"/>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Ramiza Đečević</w:t>
            </w:r>
            <w:r>
              <w:rPr>
                <w:rFonts w:ascii="Times New Roman" w:hAnsi="Times New Roman" w:cs="Times New Roman"/>
                <w:sz w:val="24"/>
                <w:szCs w:val="24"/>
              </w:rPr>
              <w:t>,</w:t>
            </w:r>
          </w:p>
          <w:p w:rsidR="005A75D1" w:rsidRPr="00FE08C8" w:rsidRDefault="005A75D1" w:rsidP="002B70DE">
            <w:pPr>
              <w:pStyle w:val="1tekst"/>
              <w:spacing w:line="276" w:lineRule="auto"/>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rPr>
              <w:t>Maida Ljušković</w:t>
            </w: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en-US"/>
              </w:rPr>
              <w:t>Uprava za kadrove</w:t>
            </w:r>
          </w:p>
          <w:p w:rsidR="005A75D1" w:rsidRPr="00FE08C8" w:rsidRDefault="005A75D1" w:rsidP="002B70DE">
            <w:pPr>
              <w:autoSpaceDE w:val="0"/>
              <w:autoSpaceDN w:val="0"/>
              <w:adjustRightInd w:val="0"/>
              <w:jc w:val="center"/>
              <w:rPr>
                <w:lang w:val="sr-Latn-CS"/>
              </w:rPr>
            </w:pP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2.</w:t>
            </w:r>
          </w:p>
        </w:tc>
        <w:tc>
          <w:tcPr>
            <w:tcW w:w="4777" w:type="dxa"/>
            <w:gridSpan w:val="3"/>
            <w:shd w:val="clear" w:color="auto" w:fill="DBE5F1" w:themeFill="accent1" w:themeFillTint="33"/>
          </w:tcPr>
          <w:p w:rsidR="005A75D1" w:rsidRPr="00FE08C8" w:rsidRDefault="005A75D1" w:rsidP="002B70DE">
            <w:pPr>
              <w:jc w:val="both"/>
              <w:rPr>
                <w:lang w:val="sr-Latn-CS"/>
              </w:rPr>
            </w:pPr>
            <w:r w:rsidRPr="00FE08C8">
              <w:rPr>
                <w:lang w:val="sr-Latn-CS"/>
              </w:rPr>
              <w:t>Izvještaj o statusu realizacije prihvaćenih preporuka iz prethodnih revizija</w:t>
            </w:r>
          </w:p>
        </w:tc>
        <w:tc>
          <w:tcPr>
            <w:tcW w:w="1951" w:type="dxa"/>
            <w:gridSpan w:val="2"/>
            <w:shd w:val="clear" w:color="auto" w:fill="DBE5F1" w:themeFill="accent1" w:themeFillTint="33"/>
          </w:tcPr>
          <w:p w:rsidR="005A75D1" w:rsidRPr="00FE08C8" w:rsidRDefault="005A75D1" w:rsidP="002B70DE">
            <w:pPr>
              <w:pStyle w:val="1tekst"/>
              <w:spacing w:line="276" w:lineRule="auto"/>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Ramiza Đečević</w:t>
            </w:r>
            <w:r>
              <w:rPr>
                <w:rFonts w:ascii="Times New Roman" w:hAnsi="Times New Roman" w:cs="Times New Roman"/>
                <w:sz w:val="24"/>
                <w:szCs w:val="24"/>
              </w:rPr>
              <w:t>,</w:t>
            </w:r>
          </w:p>
          <w:p w:rsidR="005A75D1" w:rsidRPr="00FE08C8" w:rsidRDefault="005A75D1" w:rsidP="002B70DE">
            <w:pPr>
              <w:pStyle w:val="1tekst"/>
              <w:spacing w:line="276" w:lineRule="auto"/>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rPr>
              <w:t>Maida Ljušković</w:t>
            </w: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en-US"/>
              </w:rPr>
              <w:t>Samostalno</w:t>
            </w:r>
          </w:p>
          <w:p w:rsidR="005A75D1" w:rsidRPr="00FE08C8" w:rsidRDefault="005A75D1" w:rsidP="002B70DE">
            <w:pPr>
              <w:jc w:val="center"/>
              <w:rPr>
                <w:lang w:val="en-US"/>
              </w:rPr>
            </w:pP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trHeight w:val="354"/>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3.</w:t>
            </w:r>
          </w:p>
        </w:tc>
        <w:tc>
          <w:tcPr>
            <w:tcW w:w="4777" w:type="dxa"/>
            <w:gridSpan w:val="3"/>
            <w:shd w:val="clear" w:color="auto" w:fill="DBE5F1" w:themeFill="accent1" w:themeFillTint="33"/>
          </w:tcPr>
          <w:p w:rsidR="005A75D1" w:rsidRPr="00FE08C8" w:rsidRDefault="005A75D1" w:rsidP="002B70DE">
            <w:pPr>
              <w:jc w:val="both"/>
              <w:rPr>
                <w:lang w:val="sr-Latn-CS"/>
              </w:rPr>
            </w:pPr>
            <w:r w:rsidRPr="00FE08C8">
              <w:rPr>
                <w:lang w:val="sr-Latn-CS"/>
              </w:rPr>
              <w:t>Kvartalni izvještaj o radu Odjeljenja za unutrašnju reviziju</w:t>
            </w:r>
          </w:p>
        </w:tc>
        <w:tc>
          <w:tcPr>
            <w:tcW w:w="1951" w:type="dxa"/>
            <w:gridSpan w:val="2"/>
            <w:shd w:val="clear" w:color="auto" w:fill="DBE5F1" w:themeFill="accent1" w:themeFillTint="33"/>
          </w:tcPr>
          <w:p w:rsidR="005A75D1" w:rsidRPr="00FE08C8" w:rsidRDefault="005A75D1" w:rsidP="002B70DE">
            <w:pPr>
              <w:pStyle w:val="1tekst"/>
              <w:spacing w:line="276" w:lineRule="auto"/>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Ramiza Đečević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Ministarstvo finansija</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l-SI"/>
              </w:rPr>
            </w:pPr>
            <w:r>
              <w:rPr>
                <w:lang w:val="sr-Latn-CS"/>
              </w:rPr>
              <w:t>REALIZOVANO</w:t>
            </w:r>
          </w:p>
        </w:tc>
      </w:tr>
      <w:tr w:rsidR="005A75D1" w:rsidRPr="00FE08C8" w:rsidTr="002B70DE">
        <w:tblPrEx>
          <w:jc w:val="center"/>
        </w:tblPrEx>
        <w:trPr>
          <w:gridBefore w:val="2"/>
          <w:wBefore w:w="265" w:type="dxa"/>
          <w:jc w:val="center"/>
        </w:trPr>
        <w:tc>
          <w:tcPr>
            <w:tcW w:w="13808" w:type="dxa"/>
            <w:gridSpan w:val="14"/>
            <w:shd w:val="clear" w:color="auto" w:fill="548DD4"/>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SLUŽBA ZA INFORMACIONE TEHNOLOGIJE</w:t>
            </w:r>
          </w:p>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Načelnica Nataša Starovlah-Knežević</w:t>
            </w:r>
          </w:p>
        </w:tc>
      </w:tr>
      <w:tr w:rsidR="005A75D1" w:rsidRPr="00FE08C8" w:rsidTr="002B70DE">
        <w:tblPrEx>
          <w:jc w:val="center"/>
        </w:tblPrEx>
        <w:trPr>
          <w:gridBefore w:val="1"/>
          <w:gridAfter w:val="1"/>
          <w:wBefore w:w="252" w:type="dxa"/>
          <w:wAfter w:w="49" w:type="dxa"/>
          <w:jc w:val="center"/>
        </w:trPr>
        <w:tc>
          <w:tcPr>
            <w:tcW w:w="681" w:type="dxa"/>
            <w:gridSpan w:val="4"/>
            <w:shd w:val="clear" w:color="auto" w:fill="244061"/>
          </w:tcPr>
          <w:p w:rsidR="005A75D1" w:rsidRPr="00FE08C8" w:rsidRDefault="005A75D1" w:rsidP="002B70DE">
            <w:pPr>
              <w:pStyle w:val="1tekst"/>
              <w:tabs>
                <w:tab w:val="left" w:pos="72"/>
                <w:tab w:val="left" w:pos="342"/>
                <w:tab w:val="left" w:pos="882"/>
              </w:tabs>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Br.</w:t>
            </w:r>
          </w:p>
        </w:tc>
        <w:tc>
          <w:tcPr>
            <w:tcW w:w="4770"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Naziv aktivnosti</w:t>
            </w:r>
          </w:p>
        </w:tc>
        <w:tc>
          <w:tcPr>
            <w:tcW w:w="1958" w:type="dxa"/>
            <w:gridSpan w:val="3"/>
            <w:shd w:val="clear" w:color="auto" w:fill="244061"/>
          </w:tcPr>
          <w:p w:rsidR="005A75D1" w:rsidRPr="00FE08C8" w:rsidRDefault="005A75D1" w:rsidP="002B70DE">
            <w:pPr>
              <w:jc w:val="center"/>
              <w:rPr>
                <w:lang w:val="sr-Latn-CS"/>
              </w:rPr>
            </w:pPr>
            <w:r w:rsidRPr="00FE08C8">
              <w:rPr>
                <w:lang w:val="sr-Latn-CS"/>
              </w:rPr>
              <w:t>Nosilac aktivnosti</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Saradnja sa ostalim organima</w:t>
            </w:r>
          </w:p>
        </w:tc>
        <w:tc>
          <w:tcPr>
            <w:tcW w:w="4001" w:type="dxa"/>
            <w:gridSpan w:val="3"/>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Napomena - status realizacije</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1.</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sr-Latn-CS"/>
              </w:rPr>
              <w:t>Polugodišnja revizija sistema za izdavanje identifikacionih dokumenata</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Goran Knežević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da-DK"/>
              </w:rPr>
              <w:t>Samostalno</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2.</w:t>
            </w:r>
          </w:p>
        </w:tc>
        <w:tc>
          <w:tcPr>
            <w:tcW w:w="4770" w:type="dxa"/>
            <w:gridSpan w:val="2"/>
            <w:shd w:val="clear" w:color="auto" w:fill="DBE5F1" w:themeFill="accent1" w:themeFillTint="33"/>
          </w:tcPr>
          <w:p w:rsidR="005A75D1" w:rsidRPr="00FE08C8" w:rsidRDefault="005A75D1" w:rsidP="002B70DE">
            <w:pPr>
              <w:jc w:val="both"/>
              <w:rPr>
                <w:lang w:val="en-US"/>
              </w:rPr>
            </w:pPr>
            <w:r w:rsidRPr="00FE08C8">
              <w:t>Izrada projekta centralizovanog video nadzora graničnih prelaza</w:t>
            </w:r>
          </w:p>
        </w:tc>
        <w:tc>
          <w:tcPr>
            <w:tcW w:w="1958" w:type="dxa"/>
            <w:gridSpan w:val="3"/>
            <w:shd w:val="clear" w:color="auto" w:fill="DBE5F1" w:themeFill="accent1" w:themeFillTint="33"/>
          </w:tcPr>
          <w:p w:rsidR="005A75D1" w:rsidRPr="00BC207A" w:rsidRDefault="005A75D1" w:rsidP="002B70DE">
            <w:pPr>
              <w:autoSpaceDE w:val="0"/>
              <w:autoSpaceDN w:val="0"/>
              <w:adjustRightInd w:val="0"/>
              <w:jc w:val="center"/>
            </w:pPr>
            <w:r w:rsidRPr="00FE08C8">
              <w:t>Petar Bošković</w:t>
            </w:r>
            <w:r>
              <w:t>,</w:t>
            </w:r>
          </w:p>
          <w:p w:rsidR="005A75D1" w:rsidRPr="00FE08C8" w:rsidRDefault="005A75D1" w:rsidP="002B70DE">
            <w:pPr>
              <w:autoSpaceDE w:val="0"/>
              <w:autoSpaceDN w:val="0"/>
              <w:adjustRightInd w:val="0"/>
              <w:jc w:val="center"/>
              <w:rPr>
                <w:lang w:val="sr-Latn-CS"/>
              </w:rPr>
            </w:pPr>
            <w:r w:rsidRPr="00FE08C8">
              <w:rPr>
                <w:lang w:val="sr-Latn-CS"/>
              </w:rPr>
              <w:t>Bojan Nedović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Uprava policije</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en-U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3.</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sv-SE"/>
              </w:rPr>
              <w:t>Obuka korisnika za rad sa Intranetom</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pPr>
            <w:r w:rsidRPr="00FE08C8">
              <w:rPr>
                <w:lang w:val="en-US"/>
              </w:rPr>
              <w:t>Branka Mišković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pPr>
            <w:r w:rsidRPr="00FE08C8">
              <w:rPr>
                <w:lang w:val="sr-Latn-CS"/>
              </w:rPr>
              <w:t>Uprava policije</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4.</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sr-Latn-CS" w:eastAsia="en-US"/>
              </w:rPr>
              <w:t>Dorada aplikacija koje koristi Direktorat za upravne unutrašnje poslove u djelu koji se odnosi na usklađivanje sa novim Zakonom o upravnom postupku</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Dejan Žarković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da-DK"/>
              </w:rPr>
              <w:t>Samostalno</w:t>
            </w:r>
          </w:p>
        </w:tc>
        <w:tc>
          <w:tcPr>
            <w:tcW w:w="4001" w:type="dxa"/>
            <w:gridSpan w:val="3"/>
            <w:shd w:val="clear" w:color="auto" w:fill="DBE5F1" w:themeFill="accent1" w:themeFillTint="33"/>
          </w:tcPr>
          <w:p w:rsidR="005A75D1" w:rsidRDefault="005A75D1" w:rsidP="002B70DE">
            <w:pPr>
              <w:autoSpaceDE w:val="0"/>
              <w:autoSpaceDN w:val="0"/>
              <w:adjustRightInd w:val="0"/>
              <w:jc w:val="center"/>
              <w:rPr>
                <w:lang w:val="sr-Latn-CS"/>
              </w:rPr>
            </w:pPr>
            <w:r>
              <w:rPr>
                <w:lang w:val="sr-Latn-CS"/>
              </w:rPr>
              <w:t>NEREALIZOVANO</w:t>
            </w:r>
          </w:p>
          <w:p w:rsidR="005A75D1" w:rsidRDefault="005A75D1" w:rsidP="002B70DE">
            <w:pPr>
              <w:autoSpaceDE w:val="0"/>
              <w:autoSpaceDN w:val="0"/>
              <w:adjustRightInd w:val="0"/>
              <w:jc w:val="center"/>
              <w:rPr>
                <w:lang w:val="sr-Latn-CS"/>
              </w:rPr>
            </w:pPr>
          </w:p>
          <w:p w:rsidR="005A75D1" w:rsidRPr="00FE08C8" w:rsidRDefault="005A75D1" w:rsidP="002B70DE">
            <w:pPr>
              <w:autoSpaceDE w:val="0"/>
              <w:autoSpaceDN w:val="0"/>
              <w:adjustRightInd w:val="0"/>
              <w:jc w:val="center"/>
              <w:rPr>
                <w:lang w:val="sr-Latn-CS"/>
              </w:rPr>
            </w:pPr>
            <w:r>
              <w:rPr>
                <w:lang w:val="sr-Latn-CS"/>
              </w:rPr>
              <w:t>Pripremljen projektni zadatak</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5.</w:t>
            </w:r>
          </w:p>
        </w:tc>
        <w:tc>
          <w:tcPr>
            <w:tcW w:w="4770" w:type="dxa"/>
            <w:gridSpan w:val="2"/>
            <w:shd w:val="clear" w:color="auto" w:fill="DBE5F1" w:themeFill="accent1" w:themeFillTint="33"/>
          </w:tcPr>
          <w:p w:rsidR="005A75D1" w:rsidRPr="00FE08C8" w:rsidRDefault="005A75D1" w:rsidP="002B70DE">
            <w:pPr>
              <w:jc w:val="both"/>
              <w:rPr>
                <w:lang w:val="pl-PL"/>
              </w:rPr>
            </w:pPr>
            <w:r w:rsidRPr="00FE08C8">
              <w:rPr>
                <w:lang w:val="sr-Latn-CS"/>
              </w:rPr>
              <w:t>Opremanje graničnih prelaza u skladu sa Šengenskim katalogom</w:t>
            </w:r>
          </w:p>
        </w:tc>
        <w:tc>
          <w:tcPr>
            <w:tcW w:w="1958" w:type="dxa"/>
            <w:gridSpan w:val="3"/>
            <w:shd w:val="clear" w:color="auto" w:fill="DBE5F1" w:themeFill="accent1" w:themeFillTint="33"/>
          </w:tcPr>
          <w:p w:rsidR="005A75D1" w:rsidRPr="00FE08C8" w:rsidRDefault="005A75D1" w:rsidP="002B70DE">
            <w:pPr>
              <w:autoSpaceDE w:val="0"/>
              <w:autoSpaceDN w:val="0"/>
              <w:adjustRightInd w:val="0"/>
              <w:ind w:right="-117"/>
              <w:jc w:val="center"/>
              <w:rPr>
                <w:lang w:val="sr-Latn-CS"/>
              </w:rPr>
            </w:pPr>
            <w:r w:rsidRPr="00FE08C8">
              <w:rPr>
                <w:lang w:val="sr-Latn-CS"/>
              </w:rPr>
              <w:t>Petar Bošković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pt-BR"/>
              </w:rPr>
              <w:t>Samostalno</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6.</w:t>
            </w:r>
          </w:p>
        </w:tc>
        <w:tc>
          <w:tcPr>
            <w:tcW w:w="4770" w:type="dxa"/>
            <w:gridSpan w:val="2"/>
            <w:shd w:val="clear" w:color="auto" w:fill="DBE5F1" w:themeFill="accent1" w:themeFillTint="33"/>
          </w:tcPr>
          <w:p w:rsidR="005A75D1" w:rsidRPr="004D7C6A" w:rsidRDefault="005A75D1" w:rsidP="002B70DE">
            <w:pPr>
              <w:jc w:val="both"/>
              <w:rPr>
                <w:lang w:val="pl-PL"/>
              </w:rPr>
            </w:pPr>
            <w:r w:rsidRPr="00FE08C8">
              <w:rPr>
                <w:lang w:val="pl-PL"/>
              </w:rPr>
              <w:t xml:space="preserve">Opremanje zelene granice u skaldu sa </w:t>
            </w:r>
            <w:r w:rsidRPr="00FE08C8">
              <w:rPr>
                <w:lang w:val="sr-Latn-CS"/>
              </w:rPr>
              <w:t>Šengenskim akcionim planom</w:t>
            </w:r>
          </w:p>
        </w:tc>
        <w:tc>
          <w:tcPr>
            <w:tcW w:w="1958" w:type="dxa"/>
            <w:gridSpan w:val="3"/>
            <w:shd w:val="clear" w:color="auto" w:fill="DBE5F1" w:themeFill="accent1" w:themeFillTint="33"/>
          </w:tcPr>
          <w:p w:rsidR="005A75D1" w:rsidRPr="00BC207A" w:rsidRDefault="005A75D1" w:rsidP="002B70DE">
            <w:pPr>
              <w:autoSpaceDE w:val="0"/>
              <w:autoSpaceDN w:val="0"/>
              <w:adjustRightInd w:val="0"/>
              <w:jc w:val="center"/>
            </w:pPr>
            <w:r w:rsidRPr="00FE08C8">
              <w:t>Petar Bošković</w:t>
            </w:r>
            <w:r>
              <w:t>,</w:t>
            </w:r>
          </w:p>
          <w:p w:rsidR="005A75D1" w:rsidRPr="00FE08C8" w:rsidRDefault="005A75D1" w:rsidP="002B70DE">
            <w:pPr>
              <w:autoSpaceDE w:val="0"/>
              <w:autoSpaceDN w:val="0"/>
              <w:adjustRightInd w:val="0"/>
              <w:jc w:val="center"/>
            </w:pPr>
            <w:r w:rsidRPr="00FE08C8">
              <w:rPr>
                <w:lang w:val="sr-Latn-CS"/>
              </w:rPr>
              <w:t>Bojan Nedović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Uprava policije</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7.</w:t>
            </w:r>
          </w:p>
        </w:tc>
        <w:tc>
          <w:tcPr>
            <w:tcW w:w="4770" w:type="dxa"/>
            <w:gridSpan w:val="2"/>
            <w:shd w:val="clear" w:color="auto" w:fill="DBE5F1" w:themeFill="accent1" w:themeFillTint="33"/>
          </w:tcPr>
          <w:p w:rsidR="005A75D1" w:rsidRPr="00FE08C8" w:rsidRDefault="005A75D1" w:rsidP="002B70DE">
            <w:pPr>
              <w:tabs>
                <w:tab w:val="left" w:pos="945"/>
              </w:tabs>
              <w:jc w:val="both"/>
              <w:rPr>
                <w:lang w:val="pl-PL"/>
              </w:rPr>
            </w:pPr>
            <w:r w:rsidRPr="00FE08C8">
              <w:rPr>
                <w:lang w:val="pl-PL"/>
              </w:rPr>
              <w:t>Migracija korisnika na novi Windows OS</w:t>
            </w:r>
          </w:p>
        </w:tc>
        <w:tc>
          <w:tcPr>
            <w:tcW w:w="1958" w:type="dxa"/>
            <w:gridSpan w:val="3"/>
            <w:shd w:val="clear" w:color="auto" w:fill="DBE5F1" w:themeFill="accent1" w:themeFillTint="33"/>
          </w:tcPr>
          <w:p w:rsidR="005A75D1" w:rsidRPr="00FE08C8" w:rsidRDefault="005A75D1" w:rsidP="002B70DE">
            <w:pPr>
              <w:autoSpaceDE w:val="0"/>
              <w:autoSpaceDN w:val="0"/>
              <w:adjustRightInd w:val="0"/>
              <w:ind w:right="-117"/>
              <w:jc w:val="center"/>
              <w:rPr>
                <w:lang w:val="sr-Latn-CS"/>
              </w:rPr>
            </w:pPr>
            <w:r w:rsidRPr="00FE08C8">
              <w:rPr>
                <w:lang w:val="sr-Latn-CS"/>
              </w:rPr>
              <w:t>Zvonko Bulatović,</w:t>
            </w:r>
          </w:p>
          <w:p w:rsidR="005A75D1" w:rsidRPr="00FE08C8" w:rsidRDefault="005A75D1" w:rsidP="002B70DE">
            <w:pPr>
              <w:jc w:val="center"/>
            </w:pPr>
            <w:r w:rsidRPr="00FE08C8">
              <w:rPr>
                <w:lang w:val="sr-Latn-CS"/>
              </w:rPr>
              <w:t>Mladen Đurišić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pl-PL"/>
              </w:rPr>
              <w:t>Samostalno</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8.</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sr-Latn-CS"/>
              </w:rPr>
              <w:t xml:space="preserve">Implementacija </w:t>
            </w:r>
            <w:smartTag w:uri="urn:schemas-microsoft-com:office:smarttags" w:element="stockticker">
              <w:r w:rsidRPr="00FE08C8">
                <w:rPr>
                  <w:lang w:val="sr-Latn-CS"/>
                </w:rPr>
                <w:t>AFIS</w:t>
              </w:r>
            </w:smartTag>
            <w:r w:rsidRPr="00FE08C8">
              <w:rPr>
                <w:lang w:val="sr-Latn-CS"/>
              </w:rPr>
              <w:t>-a</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Nataša Starovlah-Knežević i Darko Simonović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Uprava policije</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9.</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sr-Latn-CS"/>
              </w:rPr>
              <w:t>Instalacija nove MPLS mreže</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Daro Bečanović</w:t>
            </w:r>
          </w:p>
          <w:p w:rsidR="005A75D1" w:rsidRPr="00FE08C8" w:rsidRDefault="005A75D1" w:rsidP="002B70DE">
            <w:pPr>
              <w:autoSpaceDE w:val="0"/>
              <w:autoSpaceDN w:val="0"/>
              <w:adjustRightInd w:val="0"/>
              <w:jc w:val="center"/>
              <w:rPr>
                <w:lang w:val="sr-Latn-CS"/>
              </w:rPr>
            </w:pPr>
            <w:r w:rsidRPr="00FE08C8">
              <w:rPr>
                <w:lang w:val="sr-Latn-CS"/>
              </w:rPr>
              <w:t>Darko Simonović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pt-BR"/>
              </w:rPr>
            </w:pPr>
            <w:r w:rsidRPr="00FE08C8">
              <w:t>Samostalno</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da-DK"/>
              </w:rPr>
            </w:pPr>
            <w:r>
              <w:rPr>
                <w:lang w:val="da-DK"/>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lastRenderedPageBreak/>
              <w:t>10.</w:t>
            </w:r>
          </w:p>
        </w:tc>
        <w:tc>
          <w:tcPr>
            <w:tcW w:w="4770" w:type="dxa"/>
            <w:gridSpan w:val="2"/>
            <w:shd w:val="clear" w:color="auto" w:fill="DBE5F1" w:themeFill="accent1" w:themeFillTint="33"/>
          </w:tcPr>
          <w:p w:rsidR="005A75D1" w:rsidRPr="00FE08C8" w:rsidRDefault="005A75D1" w:rsidP="002B70DE">
            <w:pPr>
              <w:jc w:val="both"/>
              <w:rPr>
                <w:lang w:val="pl-PL"/>
              </w:rPr>
            </w:pPr>
            <w:r w:rsidRPr="00FE08C8">
              <w:rPr>
                <w:lang w:val="sr-Latn-CS"/>
              </w:rPr>
              <w:t>Realizacija softvera za statistiku Uprave policije</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Ljiljana Bogićević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Uprava policije</w:t>
            </w:r>
          </w:p>
        </w:tc>
        <w:tc>
          <w:tcPr>
            <w:tcW w:w="4001" w:type="dxa"/>
            <w:gridSpan w:val="3"/>
            <w:shd w:val="clear" w:color="auto" w:fill="DBE5F1" w:themeFill="accent1" w:themeFillTint="33"/>
          </w:tcPr>
          <w:p w:rsidR="005A75D1" w:rsidRDefault="005A75D1" w:rsidP="002B70DE">
            <w:pPr>
              <w:autoSpaceDE w:val="0"/>
              <w:autoSpaceDN w:val="0"/>
              <w:adjustRightInd w:val="0"/>
              <w:jc w:val="center"/>
              <w:rPr>
                <w:lang w:val="sr-Latn-CS"/>
              </w:rPr>
            </w:pPr>
            <w:r>
              <w:rPr>
                <w:lang w:val="sr-Latn-CS"/>
              </w:rPr>
              <w:t>NEREALIZOVANO</w:t>
            </w:r>
          </w:p>
          <w:p w:rsidR="005A75D1" w:rsidRDefault="005A75D1" w:rsidP="002B70DE">
            <w:pPr>
              <w:autoSpaceDE w:val="0"/>
              <w:autoSpaceDN w:val="0"/>
              <w:adjustRightInd w:val="0"/>
              <w:jc w:val="center"/>
              <w:rPr>
                <w:lang w:val="sr-Latn-CS"/>
              </w:rPr>
            </w:pPr>
          </w:p>
          <w:p w:rsidR="005A75D1" w:rsidRPr="00FE08C8" w:rsidRDefault="005A75D1" w:rsidP="002B70DE">
            <w:pPr>
              <w:autoSpaceDE w:val="0"/>
              <w:autoSpaceDN w:val="0"/>
              <w:adjustRightInd w:val="0"/>
              <w:jc w:val="center"/>
              <w:rPr>
                <w:lang w:val="sr-Latn-CS"/>
              </w:rPr>
            </w:pPr>
            <w:r>
              <w:rPr>
                <w:lang w:val="sr-Latn-CS"/>
              </w:rPr>
              <w:t>Odustaje se do izmjena AP24</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11.</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sr-Latn-CS"/>
              </w:rPr>
              <w:t xml:space="preserve">Nadzor nad  rekonstrukcijom tzv. „Limenke“ </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Zvonko Bulatović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Samostalno</w:t>
            </w:r>
          </w:p>
        </w:tc>
        <w:tc>
          <w:tcPr>
            <w:tcW w:w="4001" w:type="dxa"/>
            <w:gridSpan w:val="3"/>
            <w:shd w:val="clear" w:color="auto" w:fill="DBE5F1" w:themeFill="accent1" w:themeFillTint="33"/>
          </w:tcPr>
          <w:p w:rsidR="005A75D1" w:rsidRDefault="005A75D1" w:rsidP="002B70DE">
            <w:pPr>
              <w:autoSpaceDE w:val="0"/>
              <w:autoSpaceDN w:val="0"/>
              <w:adjustRightInd w:val="0"/>
              <w:jc w:val="center"/>
              <w:rPr>
                <w:lang w:val="sr-Latn-CS"/>
              </w:rPr>
            </w:pPr>
            <w:r>
              <w:rPr>
                <w:lang w:val="sr-Latn-CS"/>
              </w:rPr>
              <w:t>NEREALIZOVANO</w:t>
            </w:r>
          </w:p>
          <w:p w:rsidR="005A75D1" w:rsidRDefault="005A75D1" w:rsidP="002B70DE">
            <w:pPr>
              <w:autoSpaceDE w:val="0"/>
              <w:autoSpaceDN w:val="0"/>
              <w:adjustRightInd w:val="0"/>
              <w:jc w:val="center"/>
              <w:rPr>
                <w:lang w:val="sr-Latn-CS"/>
              </w:rPr>
            </w:pPr>
          </w:p>
          <w:p w:rsidR="005A75D1" w:rsidRPr="00FE08C8" w:rsidRDefault="005A75D1" w:rsidP="002B70DE">
            <w:pPr>
              <w:autoSpaceDE w:val="0"/>
              <w:autoSpaceDN w:val="0"/>
              <w:adjustRightInd w:val="0"/>
              <w:jc w:val="center"/>
              <w:rPr>
                <w:lang w:val="sr-Latn-CS"/>
              </w:rPr>
            </w:pPr>
            <w:r>
              <w:rPr>
                <w:lang w:val="sr-Latn-CS"/>
              </w:rPr>
              <w:t>Nije otpočeto od strane investitora</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12.</w:t>
            </w:r>
          </w:p>
        </w:tc>
        <w:tc>
          <w:tcPr>
            <w:tcW w:w="4770" w:type="dxa"/>
            <w:gridSpan w:val="2"/>
            <w:shd w:val="clear" w:color="auto" w:fill="DBE5F1" w:themeFill="accent1" w:themeFillTint="33"/>
          </w:tcPr>
          <w:p w:rsidR="005A75D1" w:rsidRPr="00FE08C8" w:rsidRDefault="005A75D1" w:rsidP="002B70DE">
            <w:pPr>
              <w:jc w:val="both"/>
              <w:rPr>
                <w:lang w:val="pl-PL"/>
              </w:rPr>
            </w:pPr>
            <w:r w:rsidRPr="00FE08C8">
              <w:rPr>
                <w:lang w:val="sr-Latn-CS"/>
              </w:rPr>
              <w:t>Implementacija softvera  CaseManagment za potrebe Uprave policije (evidencija operativnih informacija i evidencija)</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Veselin Kaljević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 xml:space="preserve">Uprava policije                                                                                                                                                                                                                                                                                                                                                                                                                                                                                                                                                                                                                                                                                                                                                                                                                                                                                                                                                                                                                                                                                                                                                                                                                                                                                                                                                                                                                                                                                                                                                                                                                                                                                                                                                                                                                                                                                                                                                                                                                                                                                                                                                                                                                                                                                                                                                                                                                                                                                                                                                                                                                                                                                                                                                                                                                                                                                                                                                                                                                                                                                                                                                                                                       </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13.</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sr-Latn-CS"/>
              </w:rPr>
              <w:t>Realizacija Projekata infrastrukture centara bezbjednosti</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Zvonko Bulatović Mladen Đurišić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Samostalno</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14.</w:t>
            </w:r>
          </w:p>
        </w:tc>
        <w:tc>
          <w:tcPr>
            <w:tcW w:w="4770" w:type="dxa"/>
            <w:gridSpan w:val="2"/>
            <w:shd w:val="clear" w:color="auto" w:fill="DBE5F1" w:themeFill="accent1" w:themeFillTint="33"/>
          </w:tcPr>
          <w:p w:rsidR="005A75D1" w:rsidRPr="00FE08C8" w:rsidRDefault="005A75D1" w:rsidP="002B70DE">
            <w:pPr>
              <w:tabs>
                <w:tab w:val="left" w:pos="1530"/>
              </w:tabs>
              <w:jc w:val="both"/>
              <w:rPr>
                <w:lang w:val="sr-Latn-CS"/>
              </w:rPr>
            </w:pPr>
            <w:r w:rsidRPr="00FE08C8">
              <w:rPr>
                <w:lang w:val="sr-Latn-CS"/>
              </w:rPr>
              <w:t>Instalacija mrežnih štampača u centrima bezbjednosti</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Bojan Nedović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Samostalno</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15.</w:t>
            </w:r>
          </w:p>
        </w:tc>
        <w:tc>
          <w:tcPr>
            <w:tcW w:w="4770" w:type="dxa"/>
            <w:gridSpan w:val="2"/>
            <w:shd w:val="clear" w:color="auto" w:fill="DBE5F1" w:themeFill="accent1" w:themeFillTint="33"/>
          </w:tcPr>
          <w:p w:rsidR="005A75D1" w:rsidRPr="00FE08C8" w:rsidRDefault="005A75D1" w:rsidP="002B70DE">
            <w:pPr>
              <w:jc w:val="both"/>
            </w:pPr>
            <w:r w:rsidRPr="00FE08C8">
              <w:rPr>
                <w:lang w:val="sr-Latn-CS"/>
              </w:rPr>
              <w:t xml:space="preserve">Realizacija softvera </w:t>
            </w:r>
            <w:r w:rsidRPr="00FE08C8">
              <w:rPr>
                <w:color w:val="000000"/>
                <w:lang w:eastAsia="en-US"/>
              </w:rPr>
              <w:t>Evidencija o licima za koje je sproveden postupak utvrđivanja identiteta</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Veselin Kaljević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Uprava policije</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NEREALIZOVANO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16.</w:t>
            </w:r>
          </w:p>
        </w:tc>
        <w:tc>
          <w:tcPr>
            <w:tcW w:w="4770" w:type="dxa"/>
            <w:gridSpan w:val="2"/>
            <w:shd w:val="clear" w:color="auto" w:fill="DBE5F1" w:themeFill="accent1" w:themeFillTint="33"/>
          </w:tcPr>
          <w:p w:rsidR="005A75D1" w:rsidRPr="00FE08C8" w:rsidRDefault="005A75D1" w:rsidP="002B70DE">
            <w:pPr>
              <w:jc w:val="both"/>
              <w:rPr>
                <w:lang w:val="sr-Latn-CS"/>
              </w:rPr>
            </w:pPr>
            <w:r>
              <w:rPr>
                <w:lang w:val="sr-Latn-CS"/>
              </w:rPr>
              <w:t xml:space="preserve">Realizacija softvera </w:t>
            </w:r>
            <w:r w:rsidRPr="00FE08C8">
              <w:rPr>
                <w:lang w:val="sl-SI" w:eastAsia="en-US"/>
              </w:rPr>
              <w:t>Evidencija o licima koja unose, iznose, prenose vatreno oružje i municiju</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Veselin Kaljević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Uprava policije</w:t>
            </w:r>
          </w:p>
          <w:p w:rsidR="005A75D1" w:rsidRPr="00FE08C8" w:rsidRDefault="005A75D1" w:rsidP="002B70DE">
            <w:pPr>
              <w:jc w:val="center"/>
              <w:rPr>
                <w:lang w:val="sr-Latn-CS"/>
              </w:rPr>
            </w:pP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NEREALIZOVANO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17.</w:t>
            </w:r>
          </w:p>
        </w:tc>
        <w:tc>
          <w:tcPr>
            <w:tcW w:w="4770" w:type="dxa"/>
            <w:gridSpan w:val="2"/>
            <w:shd w:val="clear" w:color="auto" w:fill="DBE5F1" w:themeFill="accent1" w:themeFillTint="33"/>
          </w:tcPr>
          <w:p w:rsidR="005A75D1" w:rsidRPr="00FE08C8" w:rsidRDefault="005A75D1" w:rsidP="002B70DE">
            <w:pPr>
              <w:jc w:val="both"/>
            </w:pPr>
            <w:r>
              <w:rPr>
                <w:lang w:val="sr-Latn-CS"/>
              </w:rPr>
              <w:t xml:space="preserve">Realizacija softvera </w:t>
            </w:r>
            <w:r w:rsidRPr="00FE08C8">
              <w:rPr>
                <w:lang w:eastAsia="en-US"/>
              </w:rPr>
              <w:t>Evidencij</w:t>
            </w:r>
            <w:r w:rsidRPr="00FE08C8">
              <w:rPr>
                <w:lang w:val="sr-Latn-CS" w:eastAsia="en-US"/>
              </w:rPr>
              <w:t xml:space="preserve">e shodno </w:t>
            </w:r>
            <w:r w:rsidRPr="00FE08C8">
              <w:rPr>
                <w:lang w:eastAsia="en-US"/>
              </w:rPr>
              <w:t>član</w:t>
            </w:r>
            <w:r w:rsidRPr="00FE08C8">
              <w:rPr>
                <w:lang w:val="sr-Latn-CS" w:eastAsia="en-US"/>
              </w:rPr>
              <w:t>u</w:t>
            </w:r>
            <w:r w:rsidRPr="00FE08C8">
              <w:rPr>
                <w:lang w:eastAsia="en-US"/>
              </w:rPr>
              <w:t xml:space="preserve"> 28 </w:t>
            </w:r>
            <w:r w:rsidRPr="00FE08C8">
              <w:rPr>
                <w:bCs/>
                <w:color w:val="000000"/>
                <w:lang w:eastAsia="en-US"/>
              </w:rPr>
              <w:t>Zakona o detektivskoj djelatnosti</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Ljiljana Bogićević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Uprava policije</w:t>
            </w:r>
          </w:p>
          <w:p w:rsidR="005A75D1" w:rsidRPr="00FE08C8" w:rsidRDefault="005A75D1" w:rsidP="002B70DE">
            <w:pPr>
              <w:jc w:val="center"/>
              <w:rPr>
                <w:lang w:val="sr-Latn-CS"/>
              </w:rPr>
            </w:pPr>
          </w:p>
        </w:tc>
        <w:tc>
          <w:tcPr>
            <w:tcW w:w="4001" w:type="dxa"/>
            <w:gridSpan w:val="3"/>
            <w:shd w:val="clear" w:color="auto" w:fill="DBE5F1" w:themeFill="accent1" w:themeFillTint="33"/>
          </w:tcPr>
          <w:p w:rsidR="005A75D1" w:rsidRDefault="005A75D1" w:rsidP="002B70DE">
            <w:pPr>
              <w:autoSpaceDE w:val="0"/>
              <w:autoSpaceDN w:val="0"/>
              <w:adjustRightInd w:val="0"/>
              <w:jc w:val="center"/>
              <w:rPr>
                <w:lang w:val="sr-Latn-CS"/>
              </w:rPr>
            </w:pPr>
            <w:r>
              <w:rPr>
                <w:lang w:val="sr-Latn-CS"/>
              </w:rPr>
              <w:t>NEREALIZOVANO</w:t>
            </w:r>
          </w:p>
          <w:p w:rsidR="005A75D1" w:rsidRDefault="005A75D1" w:rsidP="002B70DE">
            <w:pPr>
              <w:autoSpaceDE w:val="0"/>
              <w:autoSpaceDN w:val="0"/>
              <w:adjustRightInd w:val="0"/>
              <w:jc w:val="center"/>
              <w:rPr>
                <w:lang w:val="sr-Latn-CS"/>
              </w:rPr>
            </w:pPr>
          </w:p>
          <w:p w:rsidR="005A75D1" w:rsidRPr="00FE08C8" w:rsidRDefault="005A75D1" w:rsidP="002B70DE">
            <w:pPr>
              <w:autoSpaceDE w:val="0"/>
              <w:autoSpaceDN w:val="0"/>
              <w:adjustRightInd w:val="0"/>
              <w:jc w:val="center"/>
              <w:rPr>
                <w:lang w:val="sr-Latn-CS"/>
              </w:rPr>
            </w:pPr>
            <w:r>
              <w:rPr>
                <w:lang w:val="sr-Latn-CS"/>
              </w:rPr>
              <w:t>Realizacija u toku, rok 01.03.2017.g.</w:t>
            </w:r>
          </w:p>
        </w:tc>
      </w:tr>
      <w:tr w:rsidR="005A75D1" w:rsidRPr="00FE08C8" w:rsidTr="002B70DE">
        <w:tblPrEx>
          <w:jc w:val="center"/>
        </w:tblPrEx>
        <w:trPr>
          <w:gridBefore w:val="2"/>
          <w:wBefore w:w="265" w:type="dxa"/>
          <w:jc w:val="center"/>
        </w:trPr>
        <w:tc>
          <w:tcPr>
            <w:tcW w:w="13808" w:type="dxa"/>
            <w:gridSpan w:val="14"/>
            <w:shd w:val="clear" w:color="auto" w:fill="548DD4"/>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SLUŽBA ZA PRAVNE, KADROVSKE I FINANSIJSKE POSLOVE</w:t>
            </w:r>
          </w:p>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Načelnik Zoran Asanović</w:t>
            </w:r>
          </w:p>
        </w:tc>
      </w:tr>
      <w:tr w:rsidR="005A75D1" w:rsidRPr="00FE08C8" w:rsidTr="002B70DE">
        <w:tblPrEx>
          <w:jc w:val="center"/>
        </w:tblPrEx>
        <w:trPr>
          <w:gridBefore w:val="2"/>
          <w:gridAfter w:val="1"/>
          <w:wBefore w:w="265" w:type="dxa"/>
          <w:wAfter w:w="49" w:type="dxa"/>
          <w:trHeight w:val="467"/>
          <w:jc w:val="center"/>
        </w:trPr>
        <w:tc>
          <w:tcPr>
            <w:tcW w:w="668" w:type="dxa"/>
            <w:gridSpan w:val="3"/>
            <w:shd w:val="clear" w:color="auto" w:fill="244061"/>
          </w:tcPr>
          <w:p w:rsidR="005A75D1" w:rsidRPr="00FE08C8" w:rsidRDefault="005A75D1" w:rsidP="002B70DE">
            <w:pPr>
              <w:pStyle w:val="1tekst"/>
              <w:tabs>
                <w:tab w:val="left" w:pos="72"/>
                <w:tab w:val="left" w:pos="342"/>
                <w:tab w:val="left" w:pos="882"/>
              </w:tabs>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Br.</w:t>
            </w:r>
          </w:p>
        </w:tc>
        <w:tc>
          <w:tcPr>
            <w:tcW w:w="4770"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Naziv aktivnosti</w:t>
            </w:r>
          </w:p>
        </w:tc>
        <w:tc>
          <w:tcPr>
            <w:tcW w:w="1958" w:type="dxa"/>
            <w:gridSpan w:val="3"/>
            <w:shd w:val="clear" w:color="auto" w:fill="244061"/>
          </w:tcPr>
          <w:p w:rsidR="005A75D1" w:rsidRPr="00FE08C8" w:rsidRDefault="005A75D1" w:rsidP="002B70DE">
            <w:pPr>
              <w:jc w:val="center"/>
              <w:rPr>
                <w:lang w:val="sr-Latn-CS"/>
              </w:rPr>
            </w:pPr>
            <w:r w:rsidRPr="00FE08C8">
              <w:rPr>
                <w:lang w:val="sr-Latn-CS"/>
              </w:rPr>
              <w:t>Nosilac aktivnosti</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Saradnja sa ostalim organima</w:t>
            </w:r>
          </w:p>
        </w:tc>
        <w:tc>
          <w:tcPr>
            <w:tcW w:w="4001" w:type="dxa"/>
            <w:gridSpan w:val="3"/>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Napomena - status realizacije</w:t>
            </w:r>
          </w:p>
        </w:tc>
      </w:tr>
      <w:tr w:rsidR="005A75D1" w:rsidRPr="00FE08C8" w:rsidTr="00326DC1">
        <w:tblPrEx>
          <w:jc w:val="center"/>
        </w:tblPrEx>
        <w:trPr>
          <w:gridBefore w:val="2"/>
          <w:gridAfter w:val="1"/>
          <w:wBefore w:w="265" w:type="dxa"/>
          <w:wAfter w:w="49" w:type="dxa"/>
          <w:jc w:val="center"/>
        </w:trPr>
        <w:tc>
          <w:tcPr>
            <w:tcW w:w="668" w:type="dxa"/>
            <w:gridSpan w:val="3"/>
            <w:shd w:val="clear" w:color="auto" w:fill="DBE5F1" w:themeFill="accent1" w:themeFillTint="33"/>
          </w:tcPr>
          <w:p w:rsidR="005A75D1" w:rsidRPr="00FE08C8" w:rsidRDefault="005A75D1" w:rsidP="002B70DE">
            <w:pPr>
              <w:pStyle w:val="CharCharCharCharChar"/>
            </w:pPr>
            <w:r w:rsidRPr="00FE08C8">
              <w:t>1.</w:t>
            </w:r>
          </w:p>
        </w:tc>
        <w:tc>
          <w:tcPr>
            <w:tcW w:w="4770" w:type="dxa"/>
            <w:gridSpan w:val="2"/>
            <w:shd w:val="clear" w:color="auto" w:fill="DBE5F1" w:themeFill="accent1" w:themeFillTint="33"/>
          </w:tcPr>
          <w:p w:rsidR="005A75D1" w:rsidRPr="00FE08C8" w:rsidRDefault="005A75D1" w:rsidP="002B70DE">
            <w:pPr>
              <w:pStyle w:val="1tekst"/>
              <w:ind w:left="0" w:right="76" w:firstLine="0"/>
              <w:rPr>
                <w:rFonts w:ascii="Times New Roman" w:hAnsi="Times New Roman" w:cs="Times New Roman"/>
                <w:sz w:val="24"/>
                <w:szCs w:val="24"/>
                <w:lang w:val="sr-Latn-CS"/>
              </w:rPr>
            </w:pPr>
            <w:r w:rsidRPr="00FE08C8">
              <w:rPr>
                <w:rFonts w:ascii="Times New Roman" w:hAnsi="Times New Roman" w:cs="Times New Roman"/>
                <w:sz w:val="24"/>
                <w:szCs w:val="24"/>
                <w:lang w:val="sr-Latn-CS"/>
              </w:rPr>
              <w:t>Kvartalni finansijski izvještaj Ministarstva unutrašnjih poslova</w:t>
            </w:r>
            <w:r>
              <w:rPr>
                <w:rFonts w:ascii="Times New Roman" w:hAnsi="Times New Roman" w:cs="Times New Roman"/>
                <w:sz w:val="24"/>
                <w:szCs w:val="24"/>
                <w:lang w:val="sr-Latn-CS"/>
              </w:rPr>
              <w:t>,</w:t>
            </w:r>
            <w:r w:rsidRPr="00FE08C8">
              <w:rPr>
                <w:rFonts w:ascii="Times New Roman" w:hAnsi="Times New Roman" w:cs="Times New Roman"/>
                <w:sz w:val="24"/>
                <w:szCs w:val="24"/>
                <w:lang w:val="sr-Latn-CS"/>
              </w:rPr>
              <w:t xml:space="preserve"> za d</w:t>
            </w:r>
            <w:r>
              <w:rPr>
                <w:rFonts w:ascii="Times New Roman" w:hAnsi="Times New Roman" w:cs="Times New Roman"/>
                <w:sz w:val="24"/>
                <w:szCs w:val="24"/>
                <w:lang w:val="sr-Latn-CS"/>
              </w:rPr>
              <w:t>rugi kvartal 2016</w:t>
            </w:r>
            <w:r w:rsidRPr="00FE08C8">
              <w:rPr>
                <w:rFonts w:ascii="Times New Roman" w:hAnsi="Times New Roman" w:cs="Times New Roman"/>
                <w:sz w:val="24"/>
                <w:szCs w:val="24"/>
                <w:lang w:val="sr-Latn-CS"/>
              </w:rPr>
              <w:t>. godine</w:t>
            </w:r>
            <w:r w:rsidRPr="00FE08C8">
              <w:rPr>
                <w:rStyle w:val="FootnoteReference"/>
                <w:rFonts w:eastAsia="Calibri"/>
                <w:szCs w:val="24"/>
                <w:lang w:val="sr-Latn-CS"/>
              </w:rPr>
              <w:footnoteReference w:id="22"/>
            </w:r>
            <w:r w:rsidRPr="00FE08C8">
              <w:rPr>
                <w:rFonts w:ascii="Times New Roman" w:hAnsi="Times New Roman" w:cs="Times New Roman"/>
                <w:sz w:val="24"/>
                <w:szCs w:val="24"/>
                <w:lang w:val="sr-Latn-CS"/>
              </w:rPr>
              <w:t>:</w:t>
            </w:r>
          </w:p>
          <w:p w:rsidR="005A75D1" w:rsidRPr="00FE08C8" w:rsidRDefault="005A75D1" w:rsidP="002B70DE">
            <w:pPr>
              <w:pStyle w:val="1tekst"/>
              <w:numPr>
                <w:ilvl w:val="0"/>
                <w:numId w:val="7"/>
              </w:numPr>
              <w:ind w:right="76"/>
              <w:rPr>
                <w:rFonts w:ascii="Times New Roman" w:hAnsi="Times New Roman" w:cs="Times New Roman"/>
                <w:sz w:val="24"/>
                <w:szCs w:val="24"/>
                <w:lang w:val="sr-Latn-CS"/>
              </w:rPr>
            </w:pPr>
            <w:r w:rsidRPr="00FE08C8">
              <w:rPr>
                <w:rFonts w:ascii="Times New Roman" w:hAnsi="Times New Roman" w:cs="Times New Roman"/>
                <w:sz w:val="24"/>
                <w:szCs w:val="24"/>
                <w:lang w:val="sr-Latn-CS"/>
              </w:rPr>
              <w:t>Izvještaj o novčanim tokovima (Ob.3)</w:t>
            </w:r>
          </w:p>
          <w:p w:rsidR="005A75D1" w:rsidRPr="00FE08C8" w:rsidRDefault="005A75D1" w:rsidP="002B70DE">
            <w:pPr>
              <w:pStyle w:val="1tekst"/>
              <w:numPr>
                <w:ilvl w:val="0"/>
                <w:numId w:val="7"/>
              </w:numPr>
              <w:ind w:right="76"/>
              <w:rPr>
                <w:rFonts w:ascii="Times New Roman" w:hAnsi="Times New Roman" w:cs="Times New Roman"/>
                <w:sz w:val="24"/>
                <w:szCs w:val="24"/>
                <w:lang w:val="sr-Latn-CS"/>
              </w:rPr>
            </w:pPr>
            <w:r w:rsidRPr="00FE08C8">
              <w:rPr>
                <w:rFonts w:ascii="Times New Roman" w:hAnsi="Times New Roman" w:cs="Times New Roman"/>
                <w:sz w:val="24"/>
                <w:szCs w:val="24"/>
                <w:lang w:val="sr-Latn-CS"/>
              </w:rPr>
              <w:t>Izvještaj o neizmirenim obavezama (Ob.5)</w:t>
            </w:r>
          </w:p>
        </w:tc>
        <w:tc>
          <w:tcPr>
            <w:tcW w:w="1958" w:type="dxa"/>
            <w:gridSpan w:val="3"/>
            <w:shd w:val="clear" w:color="auto" w:fill="DBE5F1" w:themeFill="accent1" w:themeFillTint="33"/>
          </w:tcPr>
          <w:p w:rsidR="005A75D1" w:rsidRPr="00FE08C8" w:rsidRDefault="005A75D1" w:rsidP="002B70DE">
            <w:pPr>
              <w:pStyle w:val="1tekst"/>
              <w:ind w:left="0" w:right="0" w:firstLine="0"/>
              <w:rPr>
                <w:rFonts w:ascii="Times New Roman" w:hAnsi="Times New Roman" w:cs="Times New Roman"/>
                <w:sz w:val="24"/>
                <w:szCs w:val="24"/>
              </w:rPr>
            </w:pPr>
            <w:r w:rsidRPr="00FE08C8">
              <w:rPr>
                <w:rFonts w:ascii="Times New Roman" w:hAnsi="Times New Roman" w:cs="Times New Roman"/>
                <w:sz w:val="24"/>
                <w:szCs w:val="24"/>
                <w:lang w:val="sr-Latn-CS"/>
              </w:rPr>
              <w:t xml:space="preserve"> </w:t>
            </w:r>
            <w:r w:rsidRPr="00FE08C8">
              <w:rPr>
                <w:rFonts w:ascii="Times New Roman" w:hAnsi="Times New Roman" w:cs="Times New Roman"/>
                <w:sz w:val="24"/>
                <w:szCs w:val="24"/>
              </w:rPr>
              <w:t>Miodrag Đuretić</w:t>
            </w:r>
          </w:p>
          <w:p w:rsidR="005A75D1" w:rsidRPr="00FE08C8" w:rsidRDefault="005A75D1" w:rsidP="002B70DE">
            <w:pPr>
              <w:jc w:val="center"/>
              <w:rPr>
                <w:lang w:val="en-US"/>
              </w:rPr>
            </w:pPr>
          </w:p>
        </w:tc>
        <w:tc>
          <w:tcPr>
            <w:tcW w:w="2362" w:type="dxa"/>
            <w:gridSpan w:val="2"/>
            <w:shd w:val="clear" w:color="auto" w:fill="DBE5F1" w:themeFill="accent1" w:themeFillTint="33"/>
          </w:tcPr>
          <w:p w:rsidR="005A75D1" w:rsidRPr="00FE08C8" w:rsidRDefault="005A75D1" w:rsidP="002B70DE">
            <w:pPr>
              <w:jc w:val="center"/>
              <w:rPr>
                <w:lang w:val="sl-SI"/>
              </w:rPr>
            </w:pPr>
            <w:r w:rsidRPr="00FE08C8">
              <w:rPr>
                <w:lang w:val="sr-Latn-CS"/>
              </w:rPr>
              <w:t>Poreska uprava</w:t>
            </w:r>
            <w:r w:rsidRPr="00FE08C8">
              <w:rPr>
                <w:lang w:val="sl-SI"/>
              </w:rPr>
              <w:t xml:space="preserve"> </w:t>
            </w:r>
          </w:p>
        </w:tc>
        <w:tc>
          <w:tcPr>
            <w:tcW w:w="4001" w:type="dxa"/>
            <w:gridSpan w:val="3"/>
            <w:shd w:val="clear" w:color="auto" w:fill="DBE5F1" w:themeFill="accent1" w:themeFillTint="33"/>
          </w:tcPr>
          <w:p w:rsidR="005A75D1" w:rsidRPr="00FE08C8" w:rsidRDefault="005A75D1" w:rsidP="002B70DE">
            <w:pPr>
              <w:jc w:val="center"/>
              <w:rPr>
                <w:lang w:val="en-US"/>
              </w:rPr>
            </w:pPr>
            <w:r>
              <w:rPr>
                <w:lang w:val="en-US"/>
              </w:rPr>
              <w:t>REALIZOVANO</w:t>
            </w:r>
          </w:p>
        </w:tc>
      </w:tr>
      <w:tr w:rsidR="005A75D1" w:rsidRPr="00FE08C8" w:rsidTr="00326DC1">
        <w:tblPrEx>
          <w:jc w:val="center"/>
        </w:tblPrEx>
        <w:trPr>
          <w:gridBefore w:val="2"/>
          <w:gridAfter w:val="1"/>
          <w:wBefore w:w="265" w:type="dxa"/>
          <w:wAfter w:w="49" w:type="dxa"/>
          <w:jc w:val="center"/>
        </w:trPr>
        <w:tc>
          <w:tcPr>
            <w:tcW w:w="668" w:type="dxa"/>
            <w:gridSpan w:val="3"/>
            <w:shd w:val="clear" w:color="auto" w:fill="DBE5F1" w:themeFill="accent1" w:themeFillTint="33"/>
          </w:tcPr>
          <w:p w:rsidR="005A75D1" w:rsidRPr="00FE08C8" w:rsidRDefault="005A75D1" w:rsidP="002B70DE">
            <w:pPr>
              <w:pStyle w:val="CharCharCharCharChar"/>
            </w:pPr>
            <w:r w:rsidRPr="00FE08C8">
              <w:lastRenderedPageBreak/>
              <w:t>2.</w:t>
            </w:r>
          </w:p>
        </w:tc>
        <w:tc>
          <w:tcPr>
            <w:tcW w:w="4770" w:type="dxa"/>
            <w:gridSpan w:val="2"/>
            <w:shd w:val="clear" w:color="auto" w:fill="DBE5F1" w:themeFill="accent1" w:themeFillTint="33"/>
          </w:tcPr>
          <w:p w:rsidR="005A75D1" w:rsidRPr="00FE08C8" w:rsidRDefault="005A75D1" w:rsidP="002B70DE">
            <w:pPr>
              <w:pStyle w:val="1tekst"/>
              <w:ind w:left="0" w:right="-65" w:firstLine="0"/>
              <w:rPr>
                <w:rFonts w:ascii="Times New Roman" w:hAnsi="Times New Roman" w:cs="Times New Roman"/>
                <w:sz w:val="24"/>
                <w:szCs w:val="24"/>
                <w:lang w:val="sr-Latn-CS"/>
              </w:rPr>
            </w:pPr>
            <w:r w:rsidRPr="00FE08C8">
              <w:rPr>
                <w:rFonts w:ascii="Times New Roman" w:hAnsi="Times New Roman" w:cs="Times New Roman"/>
                <w:sz w:val="24"/>
                <w:szCs w:val="24"/>
                <w:lang w:val="sr-Latn-CS"/>
              </w:rPr>
              <w:t xml:space="preserve">Priprema </w:t>
            </w:r>
            <w:r>
              <w:rPr>
                <w:rFonts w:ascii="Times New Roman" w:hAnsi="Times New Roman" w:cs="Times New Roman"/>
                <w:sz w:val="24"/>
                <w:szCs w:val="24"/>
                <w:lang w:val="sr-Latn-CS"/>
              </w:rPr>
              <w:t>priloga MUP-a za Predlog zakona o bu</w:t>
            </w:r>
            <w:r w:rsidRPr="00FE08C8">
              <w:rPr>
                <w:rFonts w:ascii="Times New Roman" w:hAnsi="Times New Roman" w:cs="Times New Roman"/>
                <w:sz w:val="24"/>
                <w:szCs w:val="24"/>
                <w:lang w:val="sr-Latn-CS"/>
              </w:rPr>
              <w:t>džetu za 2017. godinu</w:t>
            </w:r>
            <w:r w:rsidRPr="00FE08C8">
              <w:rPr>
                <w:rStyle w:val="FootnoteReference"/>
                <w:rFonts w:eastAsia="Calibri"/>
                <w:szCs w:val="24"/>
                <w:lang w:val="sr-Latn-CS"/>
              </w:rPr>
              <w:footnoteReference w:id="23"/>
            </w:r>
          </w:p>
        </w:tc>
        <w:tc>
          <w:tcPr>
            <w:tcW w:w="1958" w:type="dxa"/>
            <w:gridSpan w:val="3"/>
            <w:shd w:val="clear" w:color="auto" w:fill="DBE5F1" w:themeFill="accent1" w:themeFillTint="33"/>
          </w:tcPr>
          <w:p w:rsidR="005A75D1" w:rsidRPr="00FE08C8" w:rsidRDefault="005A75D1" w:rsidP="002B70DE">
            <w:pPr>
              <w:jc w:val="center"/>
              <w:rPr>
                <w:lang w:val="en-US"/>
              </w:rPr>
            </w:pPr>
            <w:r w:rsidRPr="00FE08C8">
              <w:rPr>
                <w:lang w:val="en-US"/>
              </w:rPr>
              <w:t>Zoran Asanović</w:t>
            </w: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en-US"/>
              </w:rPr>
              <w:t>Samostalno</w:t>
            </w:r>
          </w:p>
          <w:p w:rsidR="005A75D1" w:rsidRPr="00FE08C8" w:rsidRDefault="005A75D1" w:rsidP="002B70DE">
            <w:pPr>
              <w:jc w:val="center"/>
              <w:rPr>
                <w:lang w:val="sl-SI"/>
              </w:rPr>
            </w:pPr>
          </w:p>
        </w:tc>
        <w:tc>
          <w:tcPr>
            <w:tcW w:w="4001" w:type="dxa"/>
            <w:gridSpan w:val="3"/>
            <w:shd w:val="clear" w:color="auto" w:fill="DBE5F1" w:themeFill="accent1" w:themeFillTint="33"/>
          </w:tcPr>
          <w:p w:rsidR="005A75D1" w:rsidRPr="00FE08C8" w:rsidRDefault="005A75D1" w:rsidP="002B70DE">
            <w:pPr>
              <w:jc w:val="center"/>
              <w:rPr>
                <w:lang w:val="en-US"/>
              </w:rPr>
            </w:pPr>
            <w:r>
              <w:rPr>
                <w:lang w:val="en-US"/>
              </w:rPr>
              <w:t>REALIZOVANO</w:t>
            </w:r>
          </w:p>
        </w:tc>
      </w:tr>
      <w:tr w:rsidR="005A75D1" w:rsidRPr="00FE08C8" w:rsidTr="00326DC1">
        <w:tblPrEx>
          <w:jc w:val="center"/>
        </w:tblPrEx>
        <w:trPr>
          <w:gridBefore w:val="2"/>
          <w:gridAfter w:val="1"/>
          <w:wBefore w:w="265" w:type="dxa"/>
          <w:wAfter w:w="49" w:type="dxa"/>
          <w:jc w:val="center"/>
        </w:trPr>
        <w:tc>
          <w:tcPr>
            <w:tcW w:w="668" w:type="dxa"/>
            <w:gridSpan w:val="3"/>
            <w:shd w:val="clear" w:color="auto" w:fill="DBE5F1" w:themeFill="accent1" w:themeFillTint="33"/>
          </w:tcPr>
          <w:p w:rsidR="005A75D1" w:rsidRPr="00FE08C8" w:rsidRDefault="005A75D1" w:rsidP="002B70DE">
            <w:pPr>
              <w:pStyle w:val="CharCharCharCharChar"/>
            </w:pPr>
            <w:r w:rsidRPr="00FE08C8">
              <w:t>3.</w:t>
            </w:r>
          </w:p>
        </w:tc>
        <w:tc>
          <w:tcPr>
            <w:tcW w:w="4770" w:type="dxa"/>
            <w:gridSpan w:val="2"/>
            <w:shd w:val="clear" w:color="auto" w:fill="DBE5F1" w:themeFill="accent1" w:themeFillTint="33"/>
          </w:tcPr>
          <w:p w:rsidR="005A75D1" w:rsidRPr="00FE08C8" w:rsidRDefault="005A75D1" w:rsidP="002B70DE">
            <w:pPr>
              <w:ind w:right="76"/>
              <w:jc w:val="both"/>
              <w:rPr>
                <w:lang w:val="sr-Latn-CS"/>
              </w:rPr>
            </w:pPr>
            <w:r w:rsidRPr="00FE08C8">
              <w:rPr>
                <w:lang w:val="sr-Latn-CS"/>
              </w:rPr>
              <w:t>Mjesečni izvještaj o obračunatim i plaćenim porezima i doprinosima (obrazac IOPPD)</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Miodrag Đuretić</w:t>
            </w:r>
          </w:p>
          <w:p w:rsidR="005A75D1" w:rsidRPr="00FE08C8" w:rsidRDefault="005A75D1" w:rsidP="002B70DE">
            <w:pPr>
              <w:jc w:val="center"/>
              <w:rPr>
                <w:lang w:val="en-US"/>
              </w:rPr>
            </w:pPr>
          </w:p>
        </w:tc>
        <w:tc>
          <w:tcPr>
            <w:tcW w:w="2362" w:type="dxa"/>
            <w:gridSpan w:val="2"/>
            <w:shd w:val="clear" w:color="auto" w:fill="DBE5F1" w:themeFill="accent1" w:themeFillTint="33"/>
          </w:tcPr>
          <w:p w:rsidR="005A75D1" w:rsidRPr="00FE08C8" w:rsidRDefault="005A75D1" w:rsidP="002B70DE">
            <w:pPr>
              <w:jc w:val="center"/>
              <w:rPr>
                <w:lang w:val="sl-SI"/>
              </w:rPr>
            </w:pPr>
            <w:r w:rsidRPr="00FE08C8">
              <w:rPr>
                <w:lang w:val="sr-Latn-CS"/>
              </w:rPr>
              <w:t>Poreska uprava</w:t>
            </w:r>
            <w:r w:rsidRPr="00FE08C8">
              <w:rPr>
                <w:lang w:val="sl-SI"/>
              </w:rPr>
              <w:t xml:space="preserve"> </w:t>
            </w:r>
          </w:p>
        </w:tc>
        <w:tc>
          <w:tcPr>
            <w:tcW w:w="4001" w:type="dxa"/>
            <w:gridSpan w:val="3"/>
            <w:shd w:val="clear" w:color="auto" w:fill="DBE5F1" w:themeFill="accent1" w:themeFillTint="33"/>
          </w:tcPr>
          <w:p w:rsidR="005A75D1" w:rsidRPr="00FE08C8" w:rsidRDefault="005A75D1" w:rsidP="002B70DE">
            <w:pPr>
              <w:jc w:val="center"/>
              <w:rPr>
                <w:lang w:val="sl-SI"/>
              </w:rPr>
            </w:pPr>
            <w:r>
              <w:rPr>
                <w:lang w:val="sl-SI"/>
              </w:rPr>
              <w:t>REALIZOVANO</w:t>
            </w:r>
          </w:p>
        </w:tc>
      </w:tr>
      <w:tr w:rsidR="005A75D1" w:rsidRPr="00FE08C8" w:rsidTr="002B70DE">
        <w:tblPrEx>
          <w:jc w:val="center"/>
        </w:tblPrEx>
        <w:trPr>
          <w:gridBefore w:val="2"/>
          <w:gridAfter w:val="1"/>
          <w:wBefore w:w="265" w:type="dxa"/>
          <w:wAfter w:w="49" w:type="dxa"/>
          <w:jc w:val="center"/>
        </w:trPr>
        <w:tc>
          <w:tcPr>
            <w:tcW w:w="13759" w:type="dxa"/>
            <w:gridSpan w:val="13"/>
            <w:shd w:val="clear" w:color="auto" w:fill="548DD4"/>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 xml:space="preserve">SLUŽBA ZA OPŠTE I ZAJEDNIČKE POSLOVE </w:t>
            </w:r>
          </w:p>
          <w:p w:rsidR="005A75D1" w:rsidRPr="00FE08C8" w:rsidRDefault="005A75D1" w:rsidP="002B70DE">
            <w:pPr>
              <w:jc w:val="center"/>
              <w:rPr>
                <w:lang w:val="sl-SI"/>
              </w:rPr>
            </w:pPr>
            <w:r w:rsidRPr="00FE08C8">
              <w:rPr>
                <w:color w:val="FFFFFF"/>
                <w:lang w:val="sr-Latn-CS"/>
              </w:rPr>
              <w:t>Načelnik Vladan Delić</w:t>
            </w:r>
          </w:p>
        </w:tc>
      </w:tr>
      <w:tr w:rsidR="005A75D1" w:rsidRPr="00FE08C8" w:rsidTr="002B70DE">
        <w:tblPrEx>
          <w:jc w:val="center"/>
        </w:tblPrEx>
        <w:trPr>
          <w:gridBefore w:val="2"/>
          <w:gridAfter w:val="1"/>
          <w:wBefore w:w="265" w:type="dxa"/>
          <w:wAfter w:w="49" w:type="dxa"/>
          <w:jc w:val="center"/>
        </w:trPr>
        <w:tc>
          <w:tcPr>
            <w:tcW w:w="668" w:type="dxa"/>
            <w:gridSpan w:val="3"/>
            <w:shd w:val="clear" w:color="auto" w:fill="17365D"/>
          </w:tcPr>
          <w:p w:rsidR="005A75D1" w:rsidRPr="00FE08C8" w:rsidRDefault="005A75D1" w:rsidP="002B70DE">
            <w:pPr>
              <w:rPr>
                <w:color w:val="FFFFFF"/>
                <w:lang w:val="sr-Latn-CS"/>
              </w:rPr>
            </w:pPr>
            <w:r w:rsidRPr="00FE08C8">
              <w:rPr>
                <w:color w:val="FFFFFF"/>
                <w:lang w:val="sr-Latn-CS"/>
              </w:rPr>
              <w:t>Br.</w:t>
            </w:r>
          </w:p>
        </w:tc>
        <w:tc>
          <w:tcPr>
            <w:tcW w:w="4770" w:type="dxa"/>
            <w:gridSpan w:val="2"/>
            <w:shd w:val="clear" w:color="auto" w:fill="17365D"/>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Naziv aktivnosti</w:t>
            </w:r>
          </w:p>
        </w:tc>
        <w:tc>
          <w:tcPr>
            <w:tcW w:w="1958" w:type="dxa"/>
            <w:gridSpan w:val="3"/>
            <w:shd w:val="clear" w:color="auto" w:fill="17365D"/>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Nosilac aktivnosti</w:t>
            </w:r>
          </w:p>
        </w:tc>
        <w:tc>
          <w:tcPr>
            <w:tcW w:w="2362" w:type="dxa"/>
            <w:gridSpan w:val="2"/>
            <w:shd w:val="clear" w:color="auto" w:fill="17365D"/>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Saradnja sa ostalim organima</w:t>
            </w:r>
            <w:r w:rsidRPr="00FE08C8">
              <w:rPr>
                <w:rStyle w:val="FootnoteReference"/>
                <w:rFonts w:eastAsia="Calibri"/>
                <w:color w:val="FFFFFF"/>
                <w:szCs w:val="24"/>
                <w:lang w:val="sr-Latn-CS"/>
              </w:rPr>
              <w:footnoteReference w:id="24"/>
            </w:r>
          </w:p>
        </w:tc>
        <w:tc>
          <w:tcPr>
            <w:tcW w:w="4001" w:type="dxa"/>
            <w:gridSpan w:val="3"/>
            <w:shd w:val="clear" w:color="auto" w:fill="17365D"/>
          </w:tcPr>
          <w:p w:rsidR="005A75D1" w:rsidRPr="00FE08C8" w:rsidRDefault="005A75D1" w:rsidP="002B70DE">
            <w:pPr>
              <w:jc w:val="center"/>
              <w:rPr>
                <w:color w:val="FFFFFF"/>
                <w:lang w:val="sr-Latn-CS"/>
              </w:rPr>
            </w:pPr>
            <w:r w:rsidRPr="00FE08C8">
              <w:rPr>
                <w:color w:val="FFFFFF"/>
                <w:lang w:val="sr-Latn-CS"/>
              </w:rPr>
              <w:t>Napomena - status realizacije</w:t>
            </w:r>
          </w:p>
        </w:tc>
      </w:tr>
      <w:tr w:rsidR="005A75D1" w:rsidRPr="00FE08C8" w:rsidTr="00326DC1">
        <w:tblPrEx>
          <w:jc w:val="center"/>
        </w:tblPrEx>
        <w:trPr>
          <w:gridBefore w:val="2"/>
          <w:gridAfter w:val="1"/>
          <w:wBefore w:w="265" w:type="dxa"/>
          <w:wAfter w:w="49" w:type="dxa"/>
          <w:jc w:val="center"/>
        </w:trPr>
        <w:tc>
          <w:tcPr>
            <w:tcW w:w="668" w:type="dxa"/>
            <w:gridSpan w:val="3"/>
            <w:shd w:val="clear" w:color="auto" w:fill="DBE5F1" w:themeFill="accent1" w:themeFillTint="33"/>
          </w:tcPr>
          <w:p w:rsidR="005A75D1" w:rsidRPr="00FE08C8" w:rsidRDefault="005A75D1" w:rsidP="002B70DE">
            <w:pPr>
              <w:pStyle w:val="CharCharCharCharChar"/>
            </w:pPr>
            <w:r w:rsidRPr="00FE08C8">
              <w:t>1.</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sr-Latn-CS"/>
              </w:rPr>
              <w:t>Uputstvo o radu Zdravstvenog centra</w:t>
            </w:r>
          </w:p>
        </w:tc>
        <w:tc>
          <w:tcPr>
            <w:tcW w:w="1958" w:type="dxa"/>
            <w:gridSpan w:val="3"/>
            <w:shd w:val="clear" w:color="auto" w:fill="DBE5F1" w:themeFill="accent1" w:themeFillTint="33"/>
          </w:tcPr>
          <w:p w:rsidR="005A75D1" w:rsidRPr="00FE08C8" w:rsidRDefault="005A75D1" w:rsidP="002B70DE">
            <w:pPr>
              <w:jc w:val="center"/>
              <w:rPr>
                <w:lang w:val="en-US"/>
              </w:rPr>
            </w:pPr>
            <w:r w:rsidRPr="00FE08C8">
              <w:rPr>
                <w:lang w:val="en-US"/>
              </w:rPr>
              <w:t>Ljiljana Marković</w:t>
            </w: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en-US"/>
              </w:rPr>
              <w:t>Samostalno</w:t>
            </w:r>
          </w:p>
        </w:tc>
        <w:tc>
          <w:tcPr>
            <w:tcW w:w="4001" w:type="dxa"/>
            <w:gridSpan w:val="3"/>
            <w:shd w:val="clear" w:color="auto" w:fill="DBE5F1" w:themeFill="accent1" w:themeFillTint="33"/>
          </w:tcPr>
          <w:p w:rsidR="005A75D1" w:rsidRDefault="005A75D1" w:rsidP="002B70DE">
            <w:pPr>
              <w:jc w:val="center"/>
              <w:rPr>
                <w:lang w:val="sr-Latn-CS"/>
              </w:rPr>
            </w:pPr>
            <w:r>
              <w:rPr>
                <w:lang w:val="sr-Latn-CS"/>
              </w:rPr>
              <w:t>NEREALIZOVANO</w:t>
            </w:r>
          </w:p>
          <w:p w:rsidR="005A75D1" w:rsidRDefault="005A75D1" w:rsidP="002B70DE">
            <w:pPr>
              <w:jc w:val="center"/>
              <w:rPr>
                <w:lang w:val="sr-Latn-CS"/>
              </w:rPr>
            </w:pPr>
          </w:p>
          <w:p w:rsidR="005A75D1" w:rsidRPr="00FE08C8" w:rsidRDefault="005A75D1" w:rsidP="00817117">
            <w:pPr>
              <w:jc w:val="center"/>
              <w:rPr>
                <w:lang w:val="sr-Latn-CS"/>
              </w:rPr>
            </w:pPr>
            <w:r>
              <w:rPr>
                <w:lang w:val="sr-Latn-CS"/>
              </w:rPr>
              <w:t>U 2016.g. urađen je Nacrt uputstva o radu Zdravstvenog centra MUP-a koji je dostavljen Pravnom timu na usaglašavanje. Na prvom sastanku procijenjeno je da se zastane sa aktivnostima oko donošenja ovog Uputstva iz razloga što je Zdravstveni centar MUP-a organizovan u oviru Vojno medicinskog centra za bezbjednosne snage Crne Gore. Od oktobra 2016.g. Zdravstveni centar u</w:t>
            </w:r>
            <w:r w:rsidR="00817117">
              <w:rPr>
                <w:lang w:val="sr-Latn-CS"/>
              </w:rPr>
              <w:t>m</w:t>
            </w:r>
            <w:r>
              <w:rPr>
                <w:lang w:val="sr-Latn-CS"/>
              </w:rPr>
              <w:t>režen je u zdravstveni sistem CG.</w:t>
            </w:r>
          </w:p>
        </w:tc>
      </w:tr>
    </w:tbl>
    <w:p w:rsidR="005A75D1" w:rsidRDefault="005A75D1" w:rsidP="005A75D1">
      <w:pPr>
        <w:pStyle w:val="1tekst"/>
        <w:ind w:left="0" w:right="374" w:firstLine="0"/>
        <w:rPr>
          <w:rFonts w:ascii="Times New Roman" w:eastAsia="Calibri" w:hAnsi="Times New Roman" w:cs="Times New Roman"/>
          <w:sz w:val="24"/>
          <w:szCs w:val="24"/>
          <w:lang w:val="sl-SI"/>
        </w:rPr>
      </w:pPr>
    </w:p>
    <w:p w:rsidR="005A75D1" w:rsidRPr="00751B15" w:rsidRDefault="005A75D1" w:rsidP="005A75D1">
      <w:pPr>
        <w:pStyle w:val="1tekst"/>
        <w:pBdr>
          <w:top w:val="thinThickThinSmallGap" w:sz="24" w:space="1" w:color="auto"/>
          <w:left w:val="thinThickThinSmallGap" w:sz="24" w:space="11" w:color="auto"/>
          <w:bottom w:val="thinThickThinSmallGap" w:sz="24" w:space="1" w:color="auto"/>
          <w:right w:val="thinThickThinSmallGap" w:sz="24" w:space="31" w:color="auto"/>
        </w:pBdr>
        <w:shd w:val="clear" w:color="auto" w:fill="FFFFFF"/>
        <w:ind w:left="0" w:right="180" w:firstLine="0"/>
        <w:jc w:val="center"/>
        <w:rPr>
          <w:rFonts w:ascii="Times New Roman" w:eastAsia="Calibri" w:hAnsi="Times New Roman" w:cs="Times New Roman"/>
          <w:b/>
          <w:sz w:val="28"/>
          <w:szCs w:val="28"/>
          <w:lang w:val="sl-SI"/>
        </w:rPr>
      </w:pPr>
      <w:r w:rsidRPr="00751B15">
        <w:rPr>
          <w:rFonts w:ascii="Times New Roman" w:eastAsia="Calibri" w:hAnsi="Times New Roman" w:cs="Times New Roman"/>
          <w:b/>
          <w:sz w:val="28"/>
          <w:szCs w:val="28"/>
          <w:lang w:val="sl-SI"/>
        </w:rPr>
        <w:t>IV KVARTAL</w:t>
      </w:r>
    </w:p>
    <w:p w:rsidR="005A75D1" w:rsidRPr="00FE08C8" w:rsidRDefault="005A75D1" w:rsidP="005A75D1">
      <w:pPr>
        <w:pStyle w:val="1tekst"/>
        <w:ind w:left="0" w:right="374" w:firstLine="0"/>
        <w:rPr>
          <w:rFonts w:ascii="Times New Roman" w:hAnsi="Times New Roman" w:cs="Times New Roman"/>
          <w:color w:val="FFFFFF"/>
          <w:sz w:val="24"/>
          <w:szCs w:val="24"/>
          <w:lang w:val="sr-Latn-CS"/>
        </w:rPr>
      </w:pPr>
    </w:p>
    <w:tbl>
      <w:tblPr>
        <w:tblW w:w="14073" w:type="dxa"/>
        <w:tblInd w:w="-2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252"/>
        <w:gridCol w:w="13"/>
        <w:gridCol w:w="6"/>
        <w:gridCol w:w="461"/>
        <w:gridCol w:w="201"/>
        <w:gridCol w:w="4569"/>
        <w:gridCol w:w="201"/>
        <w:gridCol w:w="7"/>
        <w:gridCol w:w="1772"/>
        <w:gridCol w:w="179"/>
        <w:gridCol w:w="2161"/>
        <w:gridCol w:w="201"/>
        <w:gridCol w:w="3804"/>
        <w:gridCol w:w="32"/>
        <w:gridCol w:w="165"/>
        <w:gridCol w:w="49"/>
      </w:tblGrid>
      <w:tr w:rsidR="005A75D1" w:rsidRPr="00FE08C8" w:rsidTr="002B70DE">
        <w:trPr>
          <w:gridAfter w:val="2"/>
          <w:wAfter w:w="214" w:type="dxa"/>
        </w:trPr>
        <w:tc>
          <w:tcPr>
            <w:tcW w:w="13859" w:type="dxa"/>
            <w:gridSpan w:val="14"/>
            <w:shd w:val="clear" w:color="auto" w:fill="548DD4"/>
          </w:tcPr>
          <w:p w:rsidR="005A75D1" w:rsidRPr="00FE08C8" w:rsidRDefault="005A75D1" w:rsidP="002B70DE">
            <w:pPr>
              <w:jc w:val="center"/>
              <w:rPr>
                <w:color w:val="FFFFFF"/>
                <w:lang w:val="sr-Latn-CS"/>
              </w:rPr>
            </w:pPr>
            <w:r w:rsidRPr="00FE08C8">
              <w:rPr>
                <w:iCs/>
                <w:noProof/>
                <w:color w:val="FFFFFF"/>
                <w:lang w:val="sr-Latn-CS"/>
              </w:rPr>
              <w:t>KONKRETNE</w:t>
            </w:r>
            <w:r>
              <w:rPr>
                <w:rStyle w:val="Hyperlink"/>
                <w:b w:val="0"/>
                <w:i w:val="0"/>
                <w:color w:val="FFFFFF"/>
              </w:rPr>
              <w:t xml:space="preserve"> AKTIVNOSTI MINISTARSTVA U 2016</w:t>
            </w:r>
            <w:r w:rsidRPr="00FE08C8">
              <w:rPr>
                <w:rStyle w:val="Hyperlink"/>
                <w:b w:val="0"/>
                <w:i w:val="0"/>
                <w:color w:val="FFFFFF"/>
              </w:rPr>
              <w:t>. GODINI</w:t>
            </w:r>
          </w:p>
        </w:tc>
      </w:tr>
      <w:tr w:rsidR="005A75D1" w:rsidRPr="00FE08C8" w:rsidTr="002B70DE">
        <w:trPr>
          <w:gridAfter w:val="3"/>
          <w:wAfter w:w="246" w:type="dxa"/>
        </w:trPr>
        <w:tc>
          <w:tcPr>
            <w:tcW w:w="732" w:type="dxa"/>
            <w:gridSpan w:val="4"/>
            <w:shd w:val="clear" w:color="auto" w:fill="2C4D76"/>
          </w:tcPr>
          <w:p w:rsidR="005A75D1" w:rsidRPr="00FE08C8" w:rsidRDefault="005A75D1" w:rsidP="002B70DE">
            <w:pPr>
              <w:rPr>
                <w:color w:val="FFFFFF"/>
                <w:lang w:val="sr-Latn-CS"/>
              </w:rPr>
            </w:pPr>
            <w:r w:rsidRPr="00FE08C8">
              <w:rPr>
                <w:color w:val="FFFFFF"/>
                <w:lang w:val="sr-Latn-CS"/>
              </w:rPr>
              <w:t>Br.</w:t>
            </w:r>
          </w:p>
        </w:tc>
        <w:tc>
          <w:tcPr>
            <w:tcW w:w="4770" w:type="dxa"/>
            <w:gridSpan w:val="2"/>
            <w:shd w:val="clear" w:color="auto" w:fill="2C4D76"/>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Naziv aktivnosti</w:t>
            </w:r>
          </w:p>
        </w:tc>
        <w:tc>
          <w:tcPr>
            <w:tcW w:w="1980" w:type="dxa"/>
            <w:gridSpan w:val="3"/>
            <w:shd w:val="clear" w:color="auto" w:fill="2C4D76"/>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Nosilac aktivnosti</w:t>
            </w:r>
          </w:p>
        </w:tc>
        <w:tc>
          <w:tcPr>
            <w:tcW w:w="2340" w:type="dxa"/>
            <w:gridSpan w:val="2"/>
            <w:shd w:val="clear" w:color="auto" w:fill="2C4D76"/>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 xml:space="preserve">Saradnja sa ostalim </w:t>
            </w:r>
            <w:r w:rsidRPr="00FE08C8">
              <w:rPr>
                <w:rFonts w:ascii="Times New Roman" w:hAnsi="Times New Roman" w:cs="Times New Roman"/>
                <w:color w:val="FFFFFF"/>
                <w:sz w:val="24"/>
                <w:szCs w:val="24"/>
                <w:lang w:val="sr-Latn-CS"/>
              </w:rPr>
              <w:lastRenderedPageBreak/>
              <w:t>organima</w:t>
            </w:r>
            <w:r w:rsidRPr="00FE08C8">
              <w:rPr>
                <w:rStyle w:val="FootnoteReference"/>
                <w:rFonts w:eastAsia="Calibri"/>
                <w:color w:val="FFFFFF"/>
                <w:szCs w:val="24"/>
                <w:lang w:val="sr-Latn-CS"/>
              </w:rPr>
              <w:footnoteReference w:id="25"/>
            </w:r>
          </w:p>
        </w:tc>
        <w:tc>
          <w:tcPr>
            <w:tcW w:w="4005" w:type="dxa"/>
            <w:gridSpan w:val="2"/>
            <w:shd w:val="clear" w:color="auto" w:fill="2C4D76"/>
          </w:tcPr>
          <w:p w:rsidR="005A75D1" w:rsidRPr="00FE08C8" w:rsidRDefault="005A75D1" w:rsidP="002B70DE">
            <w:pPr>
              <w:jc w:val="center"/>
              <w:rPr>
                <w:color w:val="FFFFFF"/>
                <w:lang w:val="sr-Latn-CS"/>
              </w:rPr>
            </w:pPr>
            <w:r w:rsidRPr="00FE08C8">
              <w:rPr>
                <w:color w:val="FFFFFF"/>
                <w:lang w:val="sr-Latn-CS"/>
              </w:rPr>
              <w:lastRenderedPageBreak/>
              <w:t>Napomena - status realizacije</w:t>
            </w:r>
          </w:p>
        </w:tc>
      </w:tr>
      <w:tr w:rsidR="005A75D1" w:rsidRPr="00FE08C8" w:rsidTr="00326DC1">
        <w:trPr>
          <w:gridAfter w:val="3"/>
          <w:wAfter w:w="246" w:type="dxa"/>
          <w:trHeight w:val="323"/>
        </w:trPr>
        <w:tc>
          <w:tcPr>
            <w:tcW w:w="732" w:type="dxa"/>
            <w:gridSpan w:val="4"/>
            <w:shd w:val="clear" w:color="auto" w:fill="DBE5F1" w:themeFill="accent1" w:themeFillTint="33"/>
          </w:tcPr>
          <w:p w:rsidR="005A75D1" w:rsidRPr="00FE08C8" w:rsidRDefault="005A75D1" w:rsidP="002B70DE">
            <w:pPr>
              <w:rPr>
                <w:lang w:val="sr-Latn-CS"/>
              </w:rPr>
            </w:pPr>
            <w:r w:rsidRPr="00FE08C8">
              <w:rPr>
                <w:lang w:val="sr-Latn-CS"/>
              </w:rPr>
              <w:lastRenderedPageBreak/>
              <w:t>1.</w:t>
            </w:r>
          </w:p>
        </w:tc>
        <w:tc>
          <w:tcPr>
            <w:tcW w:w="4770" w:type="dxa"/>
            <w:gridSpan w:val="2"/>
            <w:shd w:val="clear" w:color="auto" w:fill="DBE5F1" w:themeFill="accent1" w:themeFillTint="33"/>
          </w:tcPr>
          <w:p w:rsidR="005A75D1" w:rsidRPr="00FE08C8" w:rsidRDefault="005A75D1" w:rsidP="002B70DE">
            <w:pPr>
              <w:pStyle w:val="1tekst"/>
              <w:ind w:left="0" w:right="84" w:firstLine="0"/>
              <w:rPr>
                <w:rFonts w:ascii="Times New Roman" w:hAnsi="Times New Roman" w:cs="Times New Roman"/>
                <w:sz w:val="24"/>
                <w:szCs w:val="24"/>
                <w:lang w:val="sr-Latn-CS"/>
              </w:rPr>
            </w:pPr>
            <w:r w:rsidRPr="00FE08C8">
              <w:rPr>
                <w:rFonts w:ascii="Times New Roman" w:hAnsi="Times New Roman" w:cs="Times New Roman"/>
                <w:bCs/>
                <w:sz w:val="24"/>
                <w:szCs w:val="24"/>
                <w:lang w:val="sr-Latn-CS"/>
              </w:rPr>
              <w:t>Izvještaj o realizaciji Programa rada Vlade za 2016. godinu – nadležnost MUP-a</w:t>
            </w:r>
            <w:r>
              <w:rPr>
                <w:rFonts w:ascii="Times New Roman" w:hAnsi="Times New Roman" w:cs="Times New Roman"/>
                <w:bCs/>
                <w:sz w:val="24"/>
                <w:szCs w:val="24"/>
                <w:lang w:val="sr-Latn-CS"/>
              </w:rPr>
              <w:t>, III</w:t>
            </w:r>
            <w:r w:rsidRPr="00FE08C8">
              <w:rPr>
                <w:rFonts w:ascii="Times New Roman" w:hAnsi="Times New Roman" w:cs="Times New Roman"/>
                <w:bCs/>
                <w:sz w:val="24"/>
                <w:szCs w:val="24"/>
                <w:lang w:val="sr-Latn-CS"/>
              </w:rPr>
              <w:t xml:space="preserve"> kvartal</w:t>
            </w:r>
          </w:p>
        </w:tc>
        <w:tc>
          <w:tcPr>
            <w:tcW w:w="1980" w:type="dxa"/>
            <w:gridSpan w:val="3"/>
            <w:shd w:val="clear" w:color="auto" w:fill="DBE5F1" w:themeFill="accent1" w:themeFillTint="33"/>
          </w:tcPr>
          <w:p w:rsidR="005A75D1" w:rsidRPr="00FE08C8" w:rsidRDefault="005A75D1" w:rsidP="002B70DE">
            <w:pPr>
              <w:jc w:val="center"/>
              <w:rPr>
                <w:lang w:val="sr-Latn-CS"/>
              </w:rPr>
            </w:pPr>
            <w:r>
              <w:rPr>
                <w:lang w:val="sr-Latn-CS"/>
              </w:rPr>
              <w:t xml:space="preserve">mr </w:t>
            </w:r>
            <w:r w:rsidRPr="00FE08C8">
              <w:rPr>
                <w:lang w:val="sr-Latn-CS"/>
              </w:rPr>
              <w:t>Dragan Pejanović</w:t>
            </w:r>
          </w:p>
        </w:tc>
        <w:tc>
          <w:tcPr>
            <w:tcW w:w="2340" w:type="dxa"/>
            <w:gridSpan w:val="2"/>
            <w:shd w:val="clear" w:color="auto" w:fill="DBE5F1" w:themeFill="accent1" w:themeFillTint="33"/>
          </w:tcPr>
          <w:p w:rsidR="005A75D1" w:rsidRPr="00FE08C8" w:rsidRDefault="005A75D1" w:rsidP="002B70DE">
            <w:pPr>
              <w:jc w:val="center"/>
              <w:rPr>
                <w:lang w:val="sr-Latn-CS"/>
              </w:rPr>
            </w:pPr>
            <w:r w:rsidRPr="00FE08C8">
              <w:rPr>
                <w:lang w:val="sr-Latn-CS"/>
              </w:rPr>
              <w:t>Samostalno</w:t>
            </w:r>
          </w:p>
        </w:tc>
        <w:tc>
          <w:tcPr>
            <w:tcW w:w="4005" w:type="dxa"/>
            <w:gridSpan w:val="2"/>
            <w:shd w:val="clear" w:color="auto" w:fill="DBE5F1" w:themeFill="accent1" w:themeFillTint="33"/>
          </w:tcPr>
          <w:p w:rsidR="005A75D1" w:rsidRPr="00FE08C8" w:rsidRDefault="005A75D1" w:rsidP="002B70DE">
            <w:pPr>
              <w:jc w:val="center"/>
              <w:rPr>
                <w:lang w:val="sr-Latn-CS"/>
              </w:rPr>
            </w:pPr>
            <w:r w:rsidRPr="0051525D">
              <w:t>REALIZOVANO</w:t>
            </w:r>
          </w:p>
        </w:tc>
      </w:tr>
      <w:tr w:rsidR="005A75D1" w:rsidRPr="00FE08C8" w:rsidTr="00326DC1">
        <w:trPr>
          <w:gridAfter w:val="3"/>
          <w:wAfter w:w="246" w:type="dxa"/>
          <w:trHeight w:val="323"/>
        </w:trPr>
        <w:tc>
          <w:tcPr>
            <w:tcW w:w="732" w:type="dxa"/>
            <w:gridSpan w:val="4"/>
            <w:shd w:val="clear" w:color="auto" w:fill="DBE5F1" w:themeFill="accent1" w:themeFillTint="33"/>
          </w:tcPr>
          <w:p w:rsidR="005A75D1" w:rsidRPr="00FE08C8" w:rsidRDefault="005A75D1" w:rsidP="002B70DE">
            <w:pPr>
              <w:rPr>
                <w:lang w:val="sr-Latn-CS"/>
              </w:rPr>
            </w:pPr>
            <w:r w:rsidRPr="00FE08C8">
              <w:rPr>
                <w:lang w:val="sr-Latn-CS"/>
              </w:rPr>
              <w:t>2.</w:t>
            </w:r>
          </w:p>
        </w:tc>
        <w:tc>
          <w:tcPr>
            <w:tcW w:w="4770" w:type="dxa"/>
            <w:gridSpan w:val="2"/>
            <w:shd w:val="clear" w:color="auto" w:fill="DBE5F1" w:themeFill="accent1" w:themeFillTint="33"/>
          </w:tcPr>
          <w:p w:rsidR="005A75D1" w:rsidRPr="00FE08C8" w:rsidRDefault="005A75D1" w:rsidP="002B70DE">
            <w:pPr>
              <w:pStyle w:val="1tekst"/>
              <w:ind w:left="0" w:right="84" w:firstLine="0"/>
              <w:rPr>
                <w:rFonts w:ascii="Times New Roman" w:hAnsi="Times New Roman" w:cs="Times New Roman"/>
                <w:bCs/>
                <w:sz w:val="24"/>
                <w:szCs w:val="24"/>
                <w:lang w:val="sr-Latn-CS"/>
              </w:rPr>
            </w:pPr>
            <w:r w:rsidRPr="00FE08C8">
              <w:rPr>
                <w:rFonts w:ascii="Times New Roman" w:hAnsi="Times New Roman" w:cs="Times New Roman"/>
                <w:bCs/>
                <w:sz w:val="24"/>
                <w:szCs w:val="24"/>
                <w:lang w:val="sr-Latn-CS"/>
              </w:rPr>
              <w:t>Izvještaj o realizaciji Programa rada MUP-a za 2016. godinu, I</w:t>
            </w:r>
            <w:r>
              <w:rPr>
                <w:rFonts w:ascii="Times New Roman" w:hAnsi="Times New Roman" w:cs="Times New Roman"/>
                <w:bCs/>
                <w:sz w:val="24"/>
                <w:szCs w:val="24"/>
                <w:lang w:val="sr-Latn-CS"/>
              </w:rPr>
              <w:t>II</w:t>
            </w:r>
            <w:r w:rsidRPr="00FE08C8">
              <w:rPr>
                <w:rFonts w:ascii="Times New Roman" w:hAnsi="Times New Roman" w:cs="Times New Roman"/>
                <w:bCs/>
                <w:sz w:val="24"/>
                <w:szCs w:val="24"/>
                <w:lang w:val="sr-Latn-CS"/>
              </w:rPr>
              <w:t xml:space="preserve"> kvartal</w:t>
            </w:r>
          </w:p>
        </w:tc>
        <w:tc>
          <w:tcPr>
            <w:tcW w:w="1980" w:type="dxa"/>
            <w:gridSpan w:val="3"/>
            <w:shd w:val="clear" w:color="auto" w:fill="DBE5F1" w:themeFill="accent1" w:themeFillTint="33"/>
          </w:tcPr>
          <w:p w:rsidR="005A75D1" w:rsidRPr="00FE08C8" w:rsidRDefault="005A75D1" w:rsidP="002B70DE">
            <w:pPr>
              <w:jc w:val="center"/>
              <w:rPr>
                <w:lang w:val="sr-Latn-CS"/>
              </w:rPr>
            </w:pPr>
            <w:r>
              <w:rPr>
                <w:lang w:val="sr-Latn-CS"/>
              </w:rPr>
              <w:t xml:space="preserve">mr </w:t>
            </w:r>
            <w:r w:rsidRPr="00FE08C8">
              <w:rPr>
                <w:lang w:val="sr-Latn-CS"/>
              </w:rPr>
              <w:t>Dragan Pejanović</w:t>
            </w:r>
          </w:p>
        </w:tc>
        <w:tc>
          <w:tcPr>
            <w:tcW w:w="2340" w:type="dxa"/>
            <w:gridSpan w:val="2"/>
            <w:shd w:val="clear" w:color="auto" w:fill="DBE5F1" w:themeFill="accent1" w:themeFillTint="33"/>
          </w:tcPr>
          <w:p w:rsidR="005A75D1" w:rsidRPr="00FE08C8" w:rsidRDefault="005A75D1" w:rsidP="002B70DE">
            <w:pPr>
              <w:jc w:val="center"/>
              <w:rPr>
                <w:lang w:val="sr-Latn-CS"/>
              </w:rPr>
            </w:pPr>
            <w:r w:rsidRPr="00FE08C8">
              <w:rPr>
                <w:lang w:val="sr-Latn-CS"/>
              </w:rPr>
              <w:t>Uprava policije</w:t>
            </w:r>
          </w:p>
        </w:tc>
        <w:tc>
          <w:tcPr>
            <w:tcW w:w="4005" w:type="dxa"/>
            <w:gridSpan w:val="2"/>
            <w:shd w:val="clear" w:color="auto" w:fill="DBE5F1" w:themeFill="accent1" w:themeFillTint="33"/>
          </w:tcPr>
          <w:p w:rsidR="005A75D1" w:rsidRPr="00FE08C8" w:rsidRDefault="005A75D1" w:rsidP="002B70DE">
            <w:pPr>
              <w:jc w:val="center"/>
              <w:rPr>
                <w:lang w:val="sr-Latn-CS"/>
              </w:rPr>
            </w:pPr>
            <w:r w:rsidRPr="0051525D">
              <w:t>REALIZOVANO</w:t>
            </w:r>
          </w:p>
        </w:tc>
      </w:tr>
      <w:tr w:rsidR="005A75D1" w:rsidRPr="00FE08C8" w:rsidTr="00326DC1">
        <w:trPr>
          <w:gridAfter w:val="3"/>
          <w:wAfter w:w="246" w:type="dxa"/>
          <w:trHeight w:val="323"/>
        </w:trPr>
        <w:tc>
          <w:tcPr>
            <w:tcW w:w="732" w:type="dxa"/>
            <w:gridSpan w:val="4"/>
            <w:shd w:val="clear" w:color="auto" w:fill="DBE5F1" w:themeFill="accent1" w:themeFillTint="33"/>
          </w:tcPr>
          <w:p w:rsidR="005A75D1" w:rsidRPr="00FE08C8" w:rsidRDefault="005A75D1" w:rsidP="002B70DE">
            <w:pPr>
              <w:rPr>
                <w:lang w:val="sr-Latn-CS"/>
              </w:rPr>
            </w:pPr>
            <w:r w:rsidRPr="00FE08C8">
              <w:rPr>
                <w:lang w:val="sr-Latn-CS"/>
              </w:rPr>
              <w:t>3.</w:t>
            </w:r>
          </w:p>
        </w:tc>
        <w:tc>
          <w:tcPr>
            <w:tcW w:w="4770" w:type="dxa"/>
            <w:gridSpan w:val="2"/>
            <w:shd w:val="clear" w:color="auto" w:fill="DBE5F1" w:themeFill="accent1" w:themeFillTint="33"/>
          </w:tcPr>
          <w:p w:rsidR="005A75D1" w:rsidRPr="00FE08C8" w:rsidRDefault="005A75D1" w:rsidP="002B70DE">
            <w:pPr>
              <w:pStyle w:val="1tekst"/>
              <w:ind w:left="0" w:right="84" w:firstLine="0"/>
              <w:rPr>
                <w:rFonts w:ascii="Times New Roman" w:hAnsi="Times New Roman" w:cs="Times New Roman"/>
                <w:bCs/>
                <w:sz w:val="24"/>
                <w:szCs w:val="24"/>
                <w:lang w:val="sr-Latn-CS"/>
              </w:rPr>
            </w:pPr>
            <w:r w:rsidRPr="00FE08C8">
              <w:rPr>
                <w:rFonts w:ascii="Times New Roman" w:hAnsi="Times New Roman" w:cs="Times New Roman"/>
                <w:bCs/>
                <w:sz w:val="24"/>
                <w:szCs w:val="24"/>
                <w:lang w:val="sr-Latn-CS"/>
              </w:rPr>
              <w:t>Izvještaj o realizaciji zaključaka Vlade Crne Gore za 2016. godinu, I</w:t>
            </w:r>
            <w:r>
              <w:rPr>
                <w:rFonts w:ascii="Times New Roman" w:hAnsi="Times New Roman" w:cs="Times New Roman"/>
                <w:bCs/>
                <w:sz w:val="24"/>
                <w:szCs w:val="24"/>
                <w:lang w:val="sr-Latn-CS"/>
              </w:rPr>
              <w:t>II</w:t>
            </w:r>
            <w:r w:rsidRPr="00FE08C8">
              <w:rPr>
                <w:rFonts w:ascii="Times New Roman" w:hAnsi="Times New Roman" w:cs="Times New Roman"/>
                <w:bCs/>
                <w:sz w:val="24"/>
                <w:szCs w:val="24"/>
                <w:lang w:val="sr-Latn-CS"/>
              </w:rPr>
              <w:t xml:space="preserve"> kvartal</w:t>
            </w:r>
          </w:p>
        </w:tc>
        <w:tc>
          <w:tcPr>
            <w:tcW w:w="1980" w:type="dxa"/>
            <w:gridSpan w:val="3"/>
            <w:shd w:val="clear" w:color="auto" w:fill="DBE5F1" w:themeFill="accent1" w:themeFillTint="33"/>
          </w:tcPr>
          <w:p w:rsidR="005A75D1" w:rsidRPr="00FE08C8" w:rsidRDefault="005A75D1" w:rsidP="002B70DE">
            <w:pPr>
              <w:jc w:val="center"/>
              <w:rPr>
                <w:lang w:val="sr-Latn-CS"/>
              </w:rPr>
            </w:pPr>
            <w:r>
              <w:rPr>
                <w:lang w:val="sr-Latn-CS"/>
              </w:rPr>
              <w:t xml:space="preserve">mr </w:t>
            </w:r>
            <w:r w:rsidRPr="00FE08C8">
              <w:rPr>
                <w:lang w:val="sr-Latn-CS"/>
              </w:rPr>
              <w:t>Dragan Pejanović</w:t>
            </w:r>
          </w:p>
        </w:tc>
        <w:tc>
          <w:tcPr>
            <w:tcW w:w="2340" w:type="dxa"/>
            <w:gridSpan w:val="2"/>
            <w:shd w:val="clear" w:color="auto" w:fill="DBE5F1" w:themeFill="accent1" w:themeFillTint="33"/>
          </w:tcPr>
          <w:p w:rsidR="005A75D1" w:rsidRPr="00FE08C8" w:rsidRDefault="005A75D1" w:rsidP="002B70DE">
            <w:pPr>
              <w:jc w:val="center"/>
              <w:rPr>
                <w:lang w:val="sr-Latn-CS"/>
              </w:rPr>
            </w:pPr>
            <w:r w:rsidRPr="00FE08C8">
              <w:rPr>
                <w:lang w:val="sr-Latn-CS"/>
              </w:rPr>
              <w:t>Uprava policije,</w:t>
            </w:r>
          </w:p>
          <w:p w:rsidR="005A75D1" w:rsidRPr="00FE08C8" w:rsidRDefault="005A75D1" w:rsidP="002B70DE">
            <w:pPr>
              <w:jc w:val="center"/>
              <w:rPr>
                <w:lang w:val="sr-Latn-CS"/>
              </w:rPr>
            </w:pPr>
            <w:r w:rsidRPr="00FE08C8">
              <w:rPr>
                <w:lang w:val="sr-Latn-CS"/>
              </w:rPr>
              <w:t>Uprava za kadrove</w:t>
            </w:r>
          </w:p>
        </w:tc>
        <w:tc>
          <w:tcPr>
            <w:tcW w:w="4005" w:type="dxa"/>
            <w:gridSpan w:val="2"/>
            <w:shd w:val="clear" w:color="auto" w:fill="DBE5F1" w:themeFill="accent1" w:themeFillTint="33"/>
          </w:tcPr>
          <w:p w:rsidR="005A75D1" w:rsidRPr="00FE08C8" w:rsidRDefault="005A75D1" w:rsidP="002B70DE">
            <w:pPr>
              <w:jc w:val="center"/>
              <w:rPr>
                <w:lang w:val="sr-Latn-CS"/>
              </w:rPr>
            </w:pPr>
            <w:r w:rsidRPr="0051525D">
              <w:t>REALIZOVANO</w:t>
            </w:r>
          </w:p>
        </w:tc>
      </w:tr>
      <w:tr w:rsidR="005A75D1" w:rsidRPr="00FE08C8" w:rsidTr="00326DC1">
        <w:trPr>
          <w:gridAfter w:val="3"/>
          <w:wAfter w:w="246" w:type="dxa"/>
          <w:trHeight w:val="323"/>
        </w:trPr>
        <w:tc>
          <w:tcPr>
            <w:tcW w:w="732" w:type="dxa"/>
            <w:gridSpan w:val="4"/>
            <w:shd w:val="clear" w:color="auto" w:fill="DBE5F1" w:themeFill="accent1" w:themeFillTint="33"/>
          </w:tcPr>
          <w:p w:rsidR="005A75D1" w:rsidRPr="00FE08C8" w:rsidRDefault="005A75D1" w:rsidP="002B70DE">
            <w:pPr>
              <w:rPr>
                <w:lang w:val="sr-Latn-CS"/>
              </w:rPr>
            </w:pPr>
            <w:r>
              <w:rPr>
                <w:lang w:val="sr-Latn-CS"/>
              </w:rPr>
              <w:t>4</w:t>
            </w:r>
            <w:r w:rsidRPr="00FE08C8">
              <w:rPr>
                <w:lang w:val="sr-Latn-CS"/>
              </w:rPr>
              <w:t>.</w:t>
            </w:r>
          </w:p>
        </w:tc>
        <w:tc>
          <w:tcPr>
            <w:tcW w:w="4770" w:type="dxa"/>
            <w:gridSpan w:val="2"/>
            <w:shd w:val="clear" w:color="auto" w:fill="DBE5F1" w:themeFill="accent1" w:themeFillTint="33"/>
          </w:tcPr>
          <w:p w:rsidR="005A75D1" w:rsidRPr="00FE08C8" w:rsidRDefault="005A75D1" w:rsidP="002B70DE">
            <w:pPr>
              <w:pStyle w:val="1tekst"/>
              <w:ind w:left="0" w:right="84" w:firstLine="0"/>
              <w:rPr>
                <w:rFonts w:ascii="Times New Roman" w:hAnsi="Times New Roman" w:cs="Times New Roman"/>
                <w:bCs/>
                <w:sz w:val="24"/>
                <w:szCs w:val="24"/>
                <w:lang w:val="sr-Latn-CS"/>
              </w:rPr>
            </w:pPr>
            <w:r w:rsidRPr="00FE08C8">
              <w:rPr>
                <w:rFonts w:ascii="Times New Roman" w:hAnsi="Times New Roman" w:cs="Times New Roman"/>
                <w:sz w:val="24"/>
                <w:szCs w:val="24"/>
              </w:rPr>
              <w:t>Izrada priloga za Program rada Vlade Crne Gore za 2017. godinu</w:t>
            </w:r>
          </w:p>
        </w:tc>
        <w:tc>
          <w:tcPr>
            <w:tcW w:w="1980" w:type="dxa"/>
            <w:gridSpan w:val="3"/>
            <w:shd w:val="clear" w:color="auto" w:fill="DBE5F1" w:themeFill="accent1" w:themeFillTint="33"/>
          </w:tcPr>
          <w:p w:rsidR="005A75D1" w:rsidRPr="00FE08C8" w:rsidRDefault="005A75D1" w:rsidP="002B70DE">
            <w:pPr>
              <w:jc w:val="center"/>
              <w:rPr>
                <w:lang w:val="sr-Latn-CS"/>
              </w:rPr>
            </w:pPr>
            <w:r>
              <w:rPr>
                <w:lang w:val="sr-Latn-CS"/>
              </w:rPr>
              <w:t xml:space="preserve">mr </w:t>
            </w:r>
            <w:r w:rsidRPr="00FE08C8">
              <w:rPr>
                <w:lang w:val="sr-Latn-CS"/>
              </w:rPr>
              <w:t>Dragan Pejanović</w:t>
            </w:r>
          </w:p>
        </w:tc>
        <w:tc>
          <w:tcPr>
            <w:tcW w:w="2340" w:type="dxa"/>
            <w:gridSpan w:val="2"/>
            <w:shd w:val="clear" w:color="auto" w:fill="DBE5F1" w:themeFill="accent1" w:themeFillTint="33"/>
          </w:tcPr>
          <w:p w:rsidR="005A75D1" w:rsidRPr="00FE08C8" w:rsidRDefault="005A75D1" w:rsidP="002B70DE">
            <w:pPr>
              <w:jc w:val="center"/>
              <w:rPr>
                <w:lang w:val="sr-Latn-CS"/>
              </w:rPr>
            </w:pPr>
            <w:r w:rsidRPr="00FE08C8">
              <w:rPr>
                <w:lang w:val="sr-Latn-CS"/>
              </w:rPr>
              <w:t>Generalni sekretarijat Vlade</w:t>
            </w:r>
          </w:p>
        </w:tc>
        <w:tc>
          <w:tcPr>
            <w:tcW w:w="4005" w:type="dxa"/>
            <w:gridSpan w:val="2"/>
            <w:shd w:val="clear" w:color="auto" w:fill="DBE5F1" w:themeFill="accent1" w:themeFillTint="33"/>
          </w:tcPr>
          <w:p w:rsidR="005A75D1" w:rsidRPr="00FE08C8" w:rsidRDefault="005A75D1" w:rsidP="002B70DE">
            <w:pPr>
              <w:jc w:val="center"/>
              <w:rPr>
                <w:lang w:val="sr-Latn-CS"/>
              </w:rPr>
            </w:pPr>
            <w:r w:rsidRPr="0051525D">
              <w:t>REALIZOVANO</w:t>
            </w:r>
          </w:p>
        </w:tc>
      </w:tr>
      <w:tr w:rsidR="005A75D1" w:rsidRPr="00FE08C8" w:rsidTr="002B70DE">
        <w:tblPrEx>
          <w:jc w:val="center"/>
        </w:tblPrEx>
        <w:trPr>
          <w:gridBefore w:val="3"/>
          <w:wBefore w:w="271" w:type="dxa"/>
          <w:jc w:val="center"/>
        </w:trPr>
        <w:tc>
          <w:tcPr>
            <w:tcW w:w="13802" w:type="dxa"/>
            <w:gridSpan w:val="13"/>
            <w:shd w:val="clear" w:color="auto" w:fill="548DD4"/>
          </w:tcPr>
          <w:p w:rsidR="005A75D1" w:rsidRPr="00FE08C8" w:rsidRDefault="005A75D1" w:rsidP="002B70DE">
            <w:pPr>
              <w:pStyle w:val="1tekst"/>
              <w:ind w:left="0" w:right="0"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DIREKTORAT ZA BEZBJEDNOSNO ZAŠTITNE POSLOVE I NADZOR</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color w:val="FFFFFF"/>
                <w:sz w:val="24"/>
                <w:szCs w:val="24"/>
                <w:lang w:val="sr-Latn-CS"/>
              </w:rPr>
              <w:t>Generalni direktor doc. dr Miloš Vukčević</w:t>
            </w:r>
          </w:p>
        </w:tc>
      </w:tr>
      <w:tr w:rsidR="005A75D1" w:rsidRPr="00FE08C8" w:rsidTr="002B70DE">
        <w:tblPrEx>
          <w:jc w:val="center"/>
        </w:tblPrEx>
        <w:trPr>
          <w:gridBefore w:val="3"/>
          <w:gridAfter w:val="1"/>
          <w:wBefore w:w="271" w:type="dxa"/>
          <w:wAfter w:w="49" w:type="dxa"/>
          <w:jc w:val="center"/>
        </w:trPr>
        <w:tc>
          <w:tcPr>
            <w:tcW w:w="662" w:type="dxa"/>
            <w:gridSpan w:val="2"/>
            <w:shd w:val="clear" w:color="auto" w:fill="244061"/>
          </w:tcPr>
          <w:p w:rsidR="005A75D1" w:rsidRPr="00FE08C8" w:rsidRDefault="005A75D1" w:rsidP="002B70DE">
            <w:pPr>
              <w:pStyle w:val="1tekst"/>
              <w:tabs>
                <w:tab w:val="left" w:pos="72"/>
                <w:tab w:val="left" w:pos="342"/>
                <w:tab w:val="left" w:pos="882"/>
              </w:tabs>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Br.</w:t>
            </w:r>
          </w:p>
        </w:tc>
        <w:tc>
          <w:tcPr>
            <w:tcW w:w="4770"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Naziv aktivnosti</w:t>
            </w:r>
          </w:p>
        </w:tc>
        <w:tc>
          <w:tcPr>
            <w:tcW w:w="1958" w:type="dxa"/>
            <w:gridSpan w:val="3"/>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Nosilac aktivnosti</w:t>
            </w:r>
          </w:p>
        </w:tc>
        <w:tc>
          <w:tcPr>
            <w:tcW w:w="2362"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Saradnja sa ostalim organima</w:t>
            </w:r>
          </w:p>
        </w:tc>
        <w:tc>
          <w:tcPr>
            <w:tcW w:w="4001" w:type="dxa"/>
            <w:gridSpan w:val="3"/>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Napomena - status realizacije</w:t>
            </w:r>
          </w:p>
        </w:tc>
      </w:tr>
      <w:tr w:rsidR="005A75D1" w:rsidRPr="00FE08C8" w:rsidTr="00326DC1">
        <w:tblPrEx>
          <w:jc w:val="center"/>
        </w:tblPrEx>
        <w:trPr>
          <w:gridBefore w:val="3"/>
          <w:gridAfter w:val="1"/>
          <w:wBefore w:w="271" w:type="dxa"/>
          <w:wAfter w:w="49" w:type="dxa"/>
          <w:jc w:val="center"/>
        </w:trPr>
        <w:tc>
          <w:tcPr>
            <w:tcW w:w="662" w:type="dxa"/>
            <w:gridSpan w:val="2"/>
            <w:shd w:val="clear" w:color="auto" w:fill="DBE5F1" w:themeFill="accent1" w:themeFillTint="33"/>
          </w:tcPr>
          <w:p w:rsidR="005A75D1" w:rsidRPr="00FE08C8" w:rsidRDefault="005A75D1" w:rsidP="002B70DE">
            <w:pPr>
              <w:pStyle w:val="CharCharCharCharChar"/>
            </w:pPr>
            <w:r w:rsidRPr="00FE08C8">
              <w:t>1.</w:t>
            </w:r>
          </w:p>
        </w:tc>
        <w:tc>
          <w:tcPr>
            <w:tcW w:w="4770" w:type="dxa"/>
            <w:gridSpan w:val="2"/>
            <w:shd w:val="clear" w:color="auto" w:fill="DBE5F1" w:themeFill="accent1" w:themeFillTint="33"/>
          </w:tcPr>
          <w:p w:rsidR="005A75D1" w:rsidRPr="00FE08C8" w:rsidRDefault="005A75D1" w:rsidP="002B70DE">
            <w:pPr>
              <w:pStyle w:val="ListParagraph"/>
              <w:ind w:left="0"/>
              <w:jc w:val="both"/>
              <w:rPr>
                <w:b/>
                <w:szCs w:val="24"/>
              </w:rPr>
            </w:pPr>
            <w:r w:rsidRPr="00FE08C8">
              <w:rPr>
                <w:b/>
                <w:szCs w:val="24"/>
              </w:rPr>
              <w:t>Predlog zakona o izmjenama i dopunama Zakona o sprječavanju nasilja i nedoličnog ponašanja na sportskim priredbama</w:t>
            </w:r>
            <w:r>
              <w:rPr>
                <w:rStyle w:val="FootnoteReference"/>
                <w:b/>
                <w:szCs w:val="24"/>
              </w:rPr>
              <w:footnoteReference w:id="26"/>
            </w:r>
          </w:p>
        </w:tc>
        <w:tc>
          <w:tcPr>
            <w:tcW w:w="1958" w:type="dxa"/>
            <w:gridSpan w:val="3"/>
            <w:shd w:val="clear" w:color="auto" w:fill="DBE5F1" w:themeFill="accent1" w:themeFillTint="33"/>
          </w:tcPr>
          <w:p w:rsidR="005A75D1" w:rsidRPr="00FE08C8" w:rsidRDefault="005A75D1" w:rsidP="002B70DE">
            <w:pPr>
              <w:jc w:val="center"/>
              <w:rPr>
                <w:lang w:val="en-US"/>
              </w:rPr>
            </w:pPr>
            <w:r>
              <w:rPr>
                <w:lang w:val="sr-Latn-CS" w:eastAsia="en-US"/>
              </w:rPr>
              <w:t>D</w:t>
            </w:r>
            <w:r w:rsidRPr="00FE08C8">
              <w:rPr>
                <w:lang w:val="sr-Latn-CS" w:eastAsia="en-US"/>
              </w:rPr>
              <w:t>oc. dr Miloš Vukčević</w:t>
            </w:r>
          </w:p>
          <w:p w:rsidR="005A75D1" w:rsidRPr="00FE08C8" w:rsidRDefault="005A75D1" w:rsidP="002B70DE">
            <w:pPr>
              <w:jc w:val="center"/>
            </w:pP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sr-Latn-CS"/>
              </w:rPr>
              <w:t>Ministarstvo finansija, Ministarstvo pravde, MVPEI,</w:t>
            </w:r>
          </w:p>
          <w:p w:rsidR="005A75D1" w:rsidRPr="00FE08C8" w:rsidRDefault="005A75D1" w:rsidP="002B70DE">
            <w:pPr>
              <w:jc w:val="center"/>
              <w:rPr>
                <w:lang w:val="sr-Latn-CS"/>
              </w:rPr>
            </w:pPr>
            <w:r w:rsidRPr="00FE08C8">
              <w:rPr>
                <w:lang w:val="sr-Latn-CS"/>
              </w:rPr>
              <w:t>Sekretarijat za     zakonodavstvo,</w:t>
            </w:r>
          </w:p>
          <w:p w:rsidR="005A75D1" w:rsidRPr="008B3BDA" w:rsidRDefault="005A75D1" w:rsidP="002B70DE">
            <w:pPr>
              <w:jc w:val="center"/>
              <w:rPr>
                <w:lang w:val="sr-Latn-CS"/>
              </w:rPr>
            </w:pPr>
            <w:r w:rsidRPr="00FE08C8">
              <w:rPr>
                <w:lang w:val="sr-Latn-CS"/>
              </w:rPr>
              <w:t>Uprava policije</w:t>
            </w:r>
          </w:p>
        </w:tc>
        <w:tc>
          <w:tcPr>
            <w:tcW w:w="4001" w:type="dxa"/>
            <w:gridSpan w:val="3"/>
            <w:shd w:val="clear" w:color="auto" w:fill="DBE5F1" w:themeFill="accent1" w:themeFillTint="33"/>
          </w:tcPr>
          <w:p w:rsidR="005A75D1" w:rsidRPr="000A4CC8" w:rsidRDefault="005A75D1" w:rsidP="002B70DE">
            <w:pPr>
              <w:jc w:val="center"/>
            </w:pPr>
            <w:r>
              <w:t>REALIZOVANO</w:t>
            </w:r>
          </w:p>
        </w:tc>
      </w:tr>
      <w:tr w:rsidR="005A75D1" w:rsidRPr="00FE08C8" w:rsidTr="00326DC1">
        <w:tblPrEx>
          <w:jc w:val="center"/>
        </w:tblPrEx>
        <w:trPr>
          <w:gridBefore w:val="3"/>
          <w:gridAfter w:val="1"/>
          <w:wBefore w:w="271" w:type="dxa"/>
          <w:wAfter w:w="49" w:type="dxa"/>
          <w:jc w:val="center"/>
        </w:trPr>
        <w:tc>
          <w:tcPr>
            <w:tcW w:w="662" w:type="dxa"/>
            <w:gridSpan w:val="2"/>
            <w:shd w:val="clear" w:color="auto" w:fill="DBE5F1" w:themeFill="accent1" w:themeFillTint="33"/>
          </w:tcPr>
          <w:p w:rsidR="005A75D1" w:rsidRPr="00FE08C8" w:rsidRDefault="005A75D1" w:rsidP="002B70DE">
            <w:pPr>
              <w:pStyle w:val="CharCharCharCharChar"/>
            </w:pPr>
            <w:r w:rsidRPr="00FE08C8">
              <w:t>2.</w:t>
            </w:r>
          </w:p>
        </w:tc>
        <w:tc>
          <w:tcPr>
            <w:tcW w:w="4770" w:type="dxa"/>
            <w:gridSpan w:val="2"/>
            <w:shd w:val="clear" w:color="auto" w:fill="DBE5F1" w:themeFill="accent1" w:themeFillTint="33"/>
          </w:tcPr>
          <w:p w:rsidR="005A75D1" w:rsidRPr="00FE08C8" w:rsidRDefault="005A75D1" w:rsidP="002B70DE">
            <w:pPr>
              <w:pStyle w:val="ListParagraph"/>
              <w:ind w:left="0"/>
              <w:jc w:val="both"/>
              <w:rPr>
                <w:rFonts w:eastAsia="Times New Roman"/>
                <w:b/>
                <w:bCs/>
                <w:szCs w:val="24"/>
              </w:rPr>
            </w:pPr>
            <w:r w:rsidRPr="00FE08C8">
              <w:rPr>
                <w:rFonts w:eastAsia="Times New Roman"/>
                <w:b/>
                <w:bCs/>
                <w:szCs w:val="24"/>
              </w:rPr>
              <w:t>Izvještaj o realizaciji Akcionog plana za implementaciju Strategije poboljšanja bezbjednosti u drumskom saobraćaju (2010-2019) za 2016. godinu</w:t>
            </w:r>
            <w:r>
              <w:rPr>
                <w:rFonts w:eastAsia="Times New Roman"/>
                <w:b/>
                <w:bCs/>
                <w:szCs w:val="24"/>
              </w:rPr>
              <w:t>,</w:t>
            </w:r>
            <w:r w:rsidRPr="00FE08C8">
              <w:rPr>
                <w:rFonts w:eastAsia="Times New Roman"/>
                <w:b/>
                <w:bCs/>
                <w:szCs w:val="24"/>
              </w:rPr>
              <w:t xml:space="preserve"> s Akcionim planom za 2017. godinu </w:t>
            </w:r>
          </w:p>
          <w:p w:rsidR="005A75D1" w:rsidRPr="00FE08C8" w:rsidRDefault="005A75D1" w:rsidP="002B70DE">
            <w:pPr>
              <w:suppressAutoHyphens/>
              <w:jc w:val="both"/>
              <w:rPr>
                <w:lang w:val="en-US"/>
              </w:rPr>
            </w:pPr>
          </w:p>
        </w:tc>
        <w:tc>
          <w:tcPr>
            <w:tcW w:w="1958" w:type="dxa"/>
            <w:gridSpan w:val="3"/>
            <w:shd w:val="clear" w:color="auto" w:fill="DBE5F1" w:themeFill="accent1" w:themeFillTint="33"/>
          </w:tcPr>
          <w:p w:rsidR="005A75D1" w:rsidRPr="00BC207A" w:rsidRDefault="005A75D1" w:rsidP="002B70DE">
            <w:pPr>
              <w:jc w:val="center"/>
            </w:pPr>
            <w:r w:rsidRPr="00FE08C8">
              <w:t>Dragana Babović</w:t>
            </w:r>
            <w:r>
              <w:t>,</w:t>
            </w:r>
          </w:p>
          <w:p w:rsidR="005A75D1" w:rsidRPr="00FE08C8" w:rsidRDefault="005A75D1" w:rsidP="002B70DE">
            <w:pPr>
              <w:pStyle w:val="1tekst"/>
              <w:spacing w:line="276" w:lineRule="auto"/>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Dragan Klikovac</w:t>
            </w:r>
          </w:p>
          <w:p w:rsidR="005A75D1" w:rsidRPr="00FE08C8" w:rsidRDefault="005A75D1" w:rsidP="002B70DE">
            <w:pPr>
              <w:pStyle w:val="1tekst"/>
              <w:ind w:left="0" w:right="0" w:firstLine="0"/>
              <w:jc w:val="center"/>
              <w:rPr>
                <w:rFonts w:ascii="Times New Roman" w:hAnsi="Times New Roman" w:cs="Times New Roman"/>
                <w:sz w:val="24"/>
                <w:szCs w:val="24"/>
              </w:rPr>
            </w:pPr>
          </w:p>
        </w:tc>
        <w:tc>
          <w:tcPr>
            <w:tcW w:w="2362" w:type="dxa"/>
            <w:gridSpan w:val="2"/>
            <w:shd w:val="clear" w:color="auto" w:fill="DBE5F1" w:themeFill="accent1" w:themeFillTint="33"/>
          </w:tcPr>
          <w:p w:rsidR="005A75D1" w:rsidRPr="008B3BDA" w:rsidRDefault="005A75D1" w:rsidP="002B70DE">
            <w:pPr>
              <w:jc w:val="center"/>
              <w:rPr>
                <w:lang w:val="sr-Latn-CS"/>
              </w:rPr>
            </w:pPr>
            <w:r w:rsidRPr="00FE08C8">
              <w:rPr>
                <w:lang w:val="sr-Latn-CS"/>
              </w:rPr>
              <w:t xml:space="preserve">Ministarstvo saobraćaja i pomorstva, Ministarstvo prosvjete, Ministarstvo zdravlja, Uprava policije, Direkcija za saobraćaj, Zajednica opština, Mašinski </w:t>
            </w:r>
            <w:r w:rsidRPr="00FE08C8">
              <w:rPr>
                <w:lang w:val="sr-Latn-CS"/>
              </w:rPr>
              <w:lastRenderedPageBreak/>
              <w:t>fakultet</w:t>
            </w:r>
          </w:p>
        </w:tc>
        <w:tc>
          <w:tcPr>
            <w:tcW w:w="4001" w:type="dxa"/>
            <w:gridSpan w:val="3"/>
            <w:shd w:val="clear" w:color="auto" w:fill="DBE5F1" w:themeFill="accent1" w:themeFillTint="33"/>
          </w:tcPr>
          <w:p w:rsidR="005A75D1" w:rsidRPr="000A4CC8" w:rsidRDefault="005A75D1" w:rsidP="002B70DE">
            <w:pPr>
              <w:jc w:val="center"/>
            </w:pPr>
            <w:r>
              <w:lastRenderedPageBreak/>
              <w:t>REALIZOVANO</w:t>
            </w:r>
          </w:p>
        </w:tc>
      </w:tr>
      <w:tr w:rsidR="005A75D1" w:rsidRPr="00FE08C8" w:rsidTr="00326DC1">
        <w:tblPrEx>
          <w:jc w:val="center"/>
        </w:tblPrEx>
        <w:trPr>
          <w:gridBefore w:val="3"/>
          <w:gridAfter w:val="1"/>
          <w:wBefore w:w="271" w:type="dxa"/>
          <w:wAfter w:w="49" w:type="dxa"/>
          <w:jc w:val="center"/>
        </w:trPr>
        <w:tc>
          <w:tcPr>
            <w:tcW w:w="662" w:type="dxa"/>
            <w:gridSpan w:val="2"/>
            <w:shd w:val="clear" w:color="auto" w:fill="DBE5F1" w:themeFill="accent1" w:themeFillTint="33"/>
          </w:tcPr>
          <w:p w:rsidR="005A75D1" w:rsidRPr="00FE08C8" w:rsidRDefault="005A75D1" w:rsidP="002B70DE">
            <w:pPr>
              <w:pStyle w:val="CharCharCharCharChar"/>
            </w:pPr>
            <w:r w:rsidRPr="00FE08C8">
              <w:lastRenderedPageBreak/>
              <w:t>3.</w:t>
            </w:r>
          </w:p>
        </w:tc>
        <w:tc>
          <w:tcPr>
            <w:tcW w:w="4770" w:type="dxa"/>
            <w:gridSpan w:val="2"/>
            <w:shd w:val="clear" w:color="auto" w:fill="DBE5F1" w:themeFill="accent1" w:themeFillTint="33"/>
          </w:tcPr>
          <w:p w:rsidR="005A75D1" w:rsidRPr="00FE08C8" w:rsidRDefault="005A75D1" w:rsidP="002B70DE">
            <w:pPr>
              <w:jc w:val="both"/>
              <w:rPr>
                <w:lang w:val="en-US"/>
              </w:rPr>
            </w:pPr>
            <w:r w:rsidRPr="00FE08C8">
              <w:rPr>
                <w:lang w:val="en-US"/>
              </w:rPr>
              <w:t>Nacrt Zakona o unutrašnjim poslovima</w:t>
            </w:r>
          </w:p>
          <w:p w:rsidR="005A75D1" w:rsidRPr="00FE08C8" w:rsidRDefault="005A75D1" w:rsidP="002B70DE">
            <w:pPr>
              <w:pStyle w:val="CharCharChar"/>
            </w:pPr>
          </w:p>
        </w:tc>
        <w:tc>
          <w:tcPr>
            <w:tcW w:w="1958" w:type="dxa"/>
            <w:gridSpan w:val="3"/>
            <w:shd w:val="clear" w:color="auto" w:fill="DBE5F1" w:themeFill="accent1" w:themeFillTint="33"/>
          </w:tcPr>
          <w:p w:rsidR="005A75D1" w:rsidRPr="00FE08C8" w:rsidRDefault="005A75D1" w:rsidP="002B70DE">
            <w:pPr>
              <w:jc w:val="center"/>
              <w:rPr>
                <w:lang w:val="en-US"/>
              </w:rPr>
            </w:pPr>
            <w:r>
              <w:rPr>
                <w:lang w:val="sr-Latn-CS" w:eastAsia="en-US"/>
              </w:rPr>
              <w:t>D</w:t>
            </w:r>
            <w:r w:rsidRPr="00FE08C8">
              <w:rPr>
                <w:lang w:val="sr-Latn-CS" w:eastAsia="en-US"/>
              </w:rPr>
              <w:t>oc. dr Miloš Vukčević</w:t>
            </w:r>
          </w:p>
          <w:p w:rsidR="005A75D1" w:rsidRPr="00FE08C8" w:rsidRDefault="005A75D1" w:rsidP="002B70DE">
            <w:pPr>
              <w:pStyle w:val="1tekst"/>
              <w:ind w:left="0" w:right="0" w:firstLine="0"/>
              <w:jc w:val="center"/>
              <w:rPr>
                <w:rFonts w:ascii="Times New Roman" w:hAnsi="Times New Roman" w:cs="Times New Roman"/>
                <w:bCs/>
                <w:sz w:val="24"/>
                <w:szCs w:val="24"/>
              </w:rPr>
            </w:pP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sr-Latn-CS"/>
              </w:rPr>
              <w:t>Ministarstvo finansija, Ministarstvo pravde, MVPEI,</w:t>
            </w:r>
          </w:p>
          <w:p w:rsidR="005A75D1" w:rsidRPr="00FE08C8" w:rsidRDefault="005A75D1" w:rsidP="002B70DE">
            <w:pPr>
              <w:jc w:val="center"/>
              <w:rPr>
                <w:lang w:val="sr-Latn-CS"/>
              </w:rPr>
            </w:pPr>
            <w:r w:rsidRPr="00FE08C8">
              <w:rPr>
                <w:lang w:val="sr-Latn-CS"/>
              </w:rPr>
              <w:t>Sekretarijat za     zakonodavstvo,</w:t>
            </w:r>
          </w:p>
          <w:p w:rsidR="005A75D1" w:rsidRPr="008B3BDA" w:rsidRDefault="005A75D1" w:rsidP="002B70DE">
            <w:pPr>
              <w:jc w:val="center"/>
              <w:rPr>
                <w:lang w:val="sr-Latn-CS"/>
              </w:rPr>
            </w:pPr>
            <w:r w:rsidRPr="00FE08C8">
              <w:rPr>
                <w:lang w:val="sr-Latn-CS"/>
              </w:rPr>
              <w:t>Uprava policije</w:t>
            </w:r>
          </w:p>
        </w:tc>
        <w:tc>
          <w:tcPr>
            <w:tcW w:w="4001" w:type="dxa"/>
            <w:gridSpan w:val="3"/>
            <w:shd w:val="clear" w:color="auto" w:fill="DBE5F1" w:themeFill="accent1" w:themeFillTint="33"/>
          </w:tcPr>
          <w:p w:rsidR="005A75D1" w:rsidRPr="000A4CC8" w:rsidRDefault="005A75D1" w:rsidP="002B70DE">
            <w:pPr>
              <w:tabs>
                <w:tab w:val="left" w:pos="540"/>
                <w:tab w:val="left" w:pos="720"/>
              </w:tabs>
              <w:jc w:val="center"/>
              <w:rPr>
                <w:bCs/>
              </w:rPr>
            </w:pPr>
            <w:r>
              <w:rPr>
                <w:bCs/>
              </w:rPr>
              <w:t>REALIZOVANO</w:t>
            </w:r>
          </w:p>
        </w:tc>
      </w:tr>
      <w:tr w:rsidR="005A75D1" w:rsidRPr="00FE08C8" w:rsidTr="00326DC1">
        <w:tblPrEx>
          <w:jc w:val="center"/>
        </w:tblPrEx>
        <w:trPr>
          <w:gridBefore w:val="3"/>
          <w:gridAfter w:val="1"/>
          <w:wBefore w:w="271" w:type="dxa"/>
          <w:wAfter w:w="49" w:type="dxa"/>
          <w:jc w:val="center"/>
        </w:trPr>
        <w:tc>
          <w:tcPr>
            <w:tcW w:w="662" w:type="dxa"/>
            <w:gridSpan w:val="2"/>
            <w:shd w:val="clear" w:color="auto" w:fill="DBE5F1" w:themeFill="accent1" w:themeFillTint="33"/>
          </w:tcPr>
          <w:p w:rsidR="005A75D1" w:rsidRPr="00FE08C8" w:rsidRDefault="005A75D1" w:rsidP="002B70DE">
            <w:pPr>
              <w:pStyle w:val="CharCharCharCharChar"/>
            </w:pPr>
            <w:r w:rsidRPr="00FE08C8">
              <w:t>4.</w:t>
            </w:r>
          </w:p>
        </w:tc>
        <w:tc>
          <w:tcPr>
            <w:tcW w:w="4770" w:type="dxa"/>
            <w:gridSpan w:val="2"/>
            <w:shd w:val="clear" w:color="auto" w:fill="DBE5F1" w:themeFill="accent1" w:themeFillTint="33"/>
          </w:tcPr>
          <w:p w:rsidR="005A75D1" w:rsidRPr="008B3BDA" w:rsidRDefault="005A75D1" w:rsidP="002B70DE">
            <w:pPr>
              <w:jc w:val="both"/>
              <w:rPr>
                <w:lang w:val="sr-Latn-CS"/>
              </w:rPr>
            </w:pPr>
            <w:r w:rsidRPr="00FE08C8">
              <w:t xml:space="preserve">Izvještaj o izvršenim upravnim nadzorima u 2016. godini </w:t>
            </w:r>
          </w:p>
        </w:tc>
        <w:tc>
          <w:tcPr>
            <w:tcW w:w="1958" w:type="dxa"/>
            <w:gridSpan w:val="3"/>
            <w:shd w:val="clear" w:color="auto" w:fill="DBE5F1" w:themeFill="accent1" w:themeFillTint="33"/>
          </w:tcPr>
          <w:p w:rsidR="005A75D1" w:rsidRPr="00FE08C8" w:rsidRDefault="005A75D1" w:rsidP="002B70DE">
            <w:pPr>
              <w:jc w:val="center"/>
            </w:pPr>
            <w:r w:rsidRPr="00FE08C8">
              <w:t>Dragana Babović</w:t>
            </w:r>
          </w:p>
          <w:p w:rsidR="005A75D1" w:rsidRPr="00FE08C8" w:rsidRDefault="005A75D1" w:rsidP="002B70DE">
            <w:pPr>
              <w:jc w:val="center"/>
            </w:pP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sr-Latn-CS"/>
              </w:rPr>
              <w:t>Samostalno</w:t>
            </w:r>
          </w:p>
          <w:p w:rsidR="005A75D1" w:rsidRPr="00FE08C8" w:rsidRDefault="005A75D1" w:rsidP="002B70DE">
            <w:pPr>
              <w:pStyle w:val="1tekst"/>
              <w:ind w:left="0" w:right="0" w:firstLine="0"/>
              <w:jc w:val="center"/>
              <w:rPr>
                <w:rFonts w:ascii="Times New Roman" w:hAnsi="Times New Roman" w:cs="Times New Roman"/>
                <w:bCs/>
                <w:sz w:val="24"/>
                <w:szCs w:val="24"/>
              </w:rPr>
            </w:pPr>
          </w:p>
        </w:tc>
        <w:tc>
          <w:tcPr>
            <w:tcW w:w="4001" w:type="dxa"/>
            <w:gridSpan w:val="3"/>
            <w:shd w:val="clear" w:color="auto" w:fill="DBE5F1" w:themeFill="accent1" w:themeFillTint="33"/>
          </w:tcPr>
          <w:p w:rsidR="005A75D1" w:rsidRPr="000A4CC8" w:rsidRDefault="005A75D1" w:rsidP="002B70DE">
            <w:pPr>
              <w:tabs>
                <w:tab w:val="left" w:pos="540"/>
                <w:tab w:val="left" w:pos="720"/>
              </w:tabs>
              <w:jc w:val="center"/>
              <w:rPr>
                <w:bCs/>
              </w:rPr>
            </w:pPr>
            <w:r>
              <w:rPr>
                <w:bCs/>
              </w:rPr>
              <w:t>REALIZOVANO</w:t>
            </w:r>
          </w:p>
        </w:tc>
      </w:tr>
      <w:tr w:rsidR="005A75D1" w:rsidRPr="00FE08C8" w:rsidTr="00326DC1">
        <w:tblPrEx>
          <w:jc w:val="center"/>
        </w:tblPrEx>
        <w:trPr>
          <w:gridBefore w:val="3"/>
          <w:gridAfter w:val="1"/>
          <w:wBefore w:w="271" w:type="dxa"/>
          <w:wAfter w:w="49" w:type="dxa"/>
          <w:jc w:val="center"/>
        </w:trPr>
        <w:tc>
          <w:tcPr>
            <w:tcW w:w="662" w:type="dxa"/>
            <w:gridSpan w:val="2"/>
            <w:shd w:val="clear" w:color="auto" w:fill="DBE5F1" w:themeFill="accent1" w:themeFillTint="33"/>
          </w:tcPr>
          <w:p w:rsidR="005A75D1" w:rsidRPr="00FE08C8" w:rsidRDefault="005A75D1" w:rsidP="002B70DE">
            <w:pPr>
              <w:pStyle w:val="CharCharCharCharChar"/>
            </w:pPr>
            <w:r w:rsidRPr="00FE08C8">
              <w:t>5.</w:t>
            </w:r>
          </w:p>
        </w:tc>
        <w:tc>
          <w:tcPr>
            <w:tcW w:w="4770" w:type="dxa"/>
            <w:gridSpan w:val="2"/>
            <w:shd w:val="clear" w:color="auto" w:fill="DBE5F1" w:themeFill="accent1" w:themeFillTint="33"/>
          </w:tcPr>
          <w:p w:rsidR="005A75D1" w:rsidRPr="008B3BDA" w:rsidRDefault="005A75D1" w:rsidP="002B70DE">
            <w:pPr>
              <w:jc w:val="both"/>
            </w:pPr>
            <w:r w:rsidRPr="00FE08C8">
              <w:t>Izvještaj o izvršenom nadzoru nad sprovođenjem Zakona o zaštiti lica i imovine i propisa donijetih na osnovu ovog zakona</w:t>
            </w:r>
          </w:p>
        </w:tc>
        <w:tc>
          <w:tcPr>
            <w:tcW w:w="1958" w:type="dxa"/>
            <w:gridSpan w:val="3"/>
            <w:shd w:val="clear" w:color="auto" w:fill="DBE5F1" w:themeFill="accent1" w:themeFillTint="33"/>
          </w:tcPr>
          <w:p w:rsidR="005A75D1" w:rsidRPr="00FE08C8" w:rsidRDefault="005A75D1" w:rsidP="002B70DE">
            <w:pPr>
              <w:pStyle w:val="1tekst"/>
              <w:spacing w:line="276" w:lineRule="auto"/>
              <w:ind w:left="0" w:right="0" w:firstLine="0"/>
              <w:jc w:val="center"/>
              <w:rPr>
                <w:rFonts w:ascii="Times New Roman" w:hAnsi="Times New Roman" w:cs="Times New Roman"/>
                <w:i/>
                <w:sz w:val="24"/>
                <w:szCs w:val="24"/>
                <w:lang w:val="sr-Latn-CS"/>
              </w:rPr>
            </w:pPr>
            <w:r w:rsidRPr="00FE08C8">
              <w:rPr>
                <w:rFonts w:ascii="Times New Roman" w:hAnsi="Times New Roman" w:cs="Times New Roman"/>
                <w:sz w:val="24"/>
                <w:szCs w:val="24"/>
                <w:lang w:val="sr-Latn-CS"/>
              </w:rPr>
              <w:t>Biljana Vukčević</w:t>
            </w:r>
          </w:p>
          <w:p w:rsidR="005A75D1" w:rsidRPr="00FE08C8" w:rsidRDefault="005A75D1" w:rsidP="002B70DE">
            <w:pPr>
              <w:jc w:val="center"/>
            </w:pP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sr-Latn-CS"/>
              </w:rPr>
              <w:t>Samostalno</w:t>
            </w:r>
          </w:p>
          <w:p w:rsidR="005A75D1" w:rsidRPr="00FE08C8" w:rsidRDefault="005A75D1" w:rsidP="002B70DE">
            <w:pPr>
              <w:jc w:val="center"/>
              <w:rPr>
                <w:lang w:val="en-US" w:eastAsia="en-US"/>
              </w:rPr>
            </w:pPr>
          </w:p>
        </w:tc>
        <w:tc>
          <w:tcPr>
            <w:tcW w:w="4001" w:type="dxa"/>
            <w:gridSpan w:val="3"/>
            <w:shd w:val="clear" w:color="auto" w:fill="DBE5F1" w:themeFill="accent1" w:themeFillTint="33"/>
          </w:tcPr>
          <w:p w:rsidR="005A75D1" w:rsidRPr="000A4CC8" w:rsidRDefault="005A75D1" w:rsidP="002B70DE">
            <w:pPr>
              <w:tabs>
                <w:tab w:val="left" w:pos="540"/>
                <w:tab w:val="left" w:pos="720"/>
              </w:tabs>
              <w:jc w:val="center"/>
              <w:rPr>
                <w:bCs/>
              </w:rPr>
            </w:pPr>
            <w:r>
              <w:rPr>
                <w:bCs/>
              </w:rPr>
              <w:t>REALIZOVANO</w:t>
            </w:r>
          </w:p>
        </w:tc>
      </w:tr>
      <w:tr w:rsidR="005A75D1" w:rsidRPr="00FE08C8" w:rsidTr="00326DC1">
        <w:tblPrEx>
          <w:jc w:val="center"/>
        </w:tblPrEx>
        <w:trPr>
          <w:gridBefore w:val="3"/>
          <w:gridAfter w:val="1"/>
          <w:wBefore w:w="271" w:type="dxa"/>
          <w:wAfter w:w="49" w:type="dxa"/>
          <w:jc w:val="center"/>
        </w:trPr>
        <w:tc>
          <w:tcPr>
            <w:tcW w:w="662" w:type="dxa"/>
            <w:gridSpan w:val="2"/>
            <w:shd w:val="clear" w:color="auto" w:fill="DBE5F1" w:themeFill="accent1" w:themeFillTint="33"/>
          </w:tcPr>
          <w:p w:rsidR="005A75D1" w:rsidRPr="00FE08C8" w:rsidRDefault="005A75D1" w:rsidP="002B70DE">
            <w:pPr>
              <w:pStyle w:val="CharCharCharCharChar"/>
            </w:pPr>
            <w:r w:rsidRPr="00FE08C8">
              <w:t>6.</w:t>
            </w:r>
          </w:p>
        </w:tc>
        <w:tc>
          <w:tcPr>
            <w:tcW w:w="4770" w:type="dxa"/>
            <w:gridSpan w:val="2"/>
            <w:shd w:val="clear" w:color="auto" w:fill="DBE5F1" w:themeFill="accent1" w:themeFillTint="33"/>
          </w:tcPr>
          <w:p w:rsidR="005A75D1" w:rsidRPr="00FE08C8" w:rsidRDefault="005A75D1" w:rsidP="002B70DE">
            <w:pPr>
              <w:pStyle w:val="CharCharChar"/>
            </w:pPr>
            <w:r w:rsidRPr="00FE08C8">
              <w:t>Izvještaj o izvršenoj unutrašnjoj kontroli nad sprovođenjem mjera zaštite tajnih podataka</w:t>
            </w:r>
          </w:p>
        </w:tc>
        <w:tc>
          <w:tcPr>
            <w:tcW w:w="1958" w:type="dxa"/>
            <w:gridSpan w:val="3"/>
            <w:shd w:val="clear" w:color="auto" w:fill="DBE5F1" w:themeFill="accent1" w:themeFillTint="33"/>
          </w:tcPr>
          <w:p w:rsidR="005A75D1" w:rsidRPr="00FE08C8" w:rsidRDefault="005A75D1" w:rsidP="002B70DE">
            <w:pPr>
              <w:jc w:val="center"/>
              <w:rPr>
                <w:lang w:val="sr-Latn-CS" w:eastAsia="en-US"/>
              </w:rPr>
            </w:pPr>
            <w:r w:rsidRPr="00FE08C8">
              <w:rPr>
                <w:lang w:val="sr-Latn-CS"/>
              </w:rPr>
              <w:t>Violeta Vujisić</w:t>
            </w:r>
          </w:p>
          <w:p w:rsidR="005A75D1" w:rsidRPr="00FE08C8" w:rsidRDefault="005A75D1" w:rsidP="002B70DE">
            <w:pPr>
              <w:pStyle w:val="1tekst"/>
              <w:ind w:left="0" w:right="0" w:firstLine="0"/>
              <w:jc w:val="center"/>
              <w:rPr>
                <w:rFonts w:ascii="Times New Roman" w:hAnsi="Times New Roman" w:cs="Times New Roman"/>
                <w:bCs/>
                <w:sz w:val="24"/>
                <w:szCs w:val="24"/>
              </w:rPr>
            </w:pPr>
          </w:p>
        </w:tc>
        <w:tc>
          <w:tcPr>
            <w:tcW w:w="2362" w:type="dxa"/>
            <w:gridSpan w:val="2"/>
            <w:shd w:val="clear" w:color="auto" w:fill="DBE5F1" w:themeFill="accent1" w:themeFillTint="33"/>
          </w:tcPr>
          <w:p w:rsidR="005A75D1" w:rsidRPr="00FE08C8" w:rsidRDefault="005A75D1" w:rsidP="002B70DE">
            <w:pPr>
              <w:jc w:val="center"/>
              <w:rPr>
                <w:i/>
                <w:lang w:val="en-US"/>
              </w:rPr>
            </w:pPr>
            <w:r w:rsidRPr="00FE08C8">
              <w:rPr>
                <w:lang w:val="sr-Latn-CS"/>
              </w:rPr>
              <w:t>Uprava policije</w:t>
            </w:r>
          </w:p>
          <w:p w:rsidR="005A75D1" w:rsidRPr="00FE08C8" w:rsidRDefault="005A75D1" w:rsidP="002B70DE">
            <w:pPr>
              <w:pStyle w:val="1tekst"/>
              <w:ind w:left="0" w:right="0" w:firstLine="0"/>
              <w:jc w:val="center"/>
              <w:rPr>
                <w:rFonts w:ascii="Times New Roman" w:hAnsi="Times New Roman" w:cs="Times New Roman"/>
                <w:bCs/>
                <w:sz w:val="24"/>
                <w:szCs w:val="24"/>
              </w:rPr>
            </w:pPr>
          </w:p>
        </w:tc>
        <w:tc>
          <w:tcPr>
            <w:tcW w:w="4001" w:type="dxa"/>
            <w:gridSpan w:val="3"/>
            <w:shd w:val="clear" w:color="auto" w:fill="DBE5F1" w:themeFill="accent1" w:themeFillTint="33"/>
          </w:tcPr>
          <w:p w:rsidR="005A75D1" w:rsidRPr="000A4CC8" w:rsidRDefault="005A75D1" w:rsidP="002B70DE">
            <w:pPr>
              <w:tabs>
                <w:tab w:val="left" w:pos="540"/>
                <w:tab w:val="left" w:pos="720"/>
              </w:tabs>
              <w:jc w:val="center"/>
              <w:rPr>
                <w:bCs/>
              </w:rPr>
            </w:pPr>
            <w:r>
              <w:rPr>
                <w:bCs/>
              </w:rPr>
              <w:t>REALIZOVANO</w:t>
            </w:r>
          </w:p>
        </w:tc>
      </w:tr>
      <w:tr w:rsidR="005A75D1" w:rsidRPr="00FE08C8" w:rsidTr="002B70DE">
        <w:tblPrEx>
          <w:jc w:val="center"/>
        </w:tblPrEx>
        <w:trPr>
          <w:gridBefore w:val="1"/>
          <w:wBefore w:w="252" w:type="dxa"/>
          <w:jc w:val="center"/>
        </w:trPr>
        <w:tc>
          <w:tcPr>
            <w:tcW w:w="13821" w:type="dxa"/>
            <w:gridSpan w:val="15"/>
            <w:shd w:val="clear" w:color="auto" w:fill="548DD4"/>
          </w:tcPr>
          <w:p w:rsidR="005A75D1" w:rsidRPr="00FE08C8" w:rsidRDefault="005A75D1" w:rsidP="002B70DE">
            <w:pPr>
              <w:pStyle w:val="1tekst"/>
              <w:ind w:left="36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DIREKTORAT ZA UPRAVNE UNUTRAŠNJE POSLOVE</w:t>
            </w:r>
          </w:p>
          <w:p w:rsidR="005A75D1" w:rsidRPr="00FE08C8" w:rsidRDefault="005A75D1" w:rsidP="002B70DE">
            <w:pPr>
              <w:pStyle w:val="1tekst"/>
              <w:ind w:left="360" w:right="374" w:firstLine="0"/>
              <w:jc w:val="center"/>
              <w:rPr>
                <w:rFonts w:ascii="Times New Roman" w:hAnsi="Times New Roman" w:cs="Times New Roman"/>
                <w:b/>
                <w:sz w:val="24"/>
                <w:szCs w:val="24"/>
                <w:lang w:val="sr-Latn-CS"/>
              </w:rPr>
            </w:pPr>
            <w:r w:rsidRPr="00FE08C8">
              <w:rPr>
                <w:rFonts w:ascii="Times New Roman" w:hAnsi="Times New Roman" w:cs="Times New Roman"/>
                <w:color w:val="FFFFFF"/>
                <w:sz w:val="24"/>
                <w:szCs w:val="24"/>
                <w:lang w:val="sr-Latn-CS"/>
              </w:rPr>
              <w:t xml:space="preserve">v.d. </w:t>
            </w:r>
            <w:r>
              <w:rPr>
                <w:rFonts w:ascii="Times New Roman" w:hAnsi="Times New Roman" w:cs="Times New Roman"/>
                <w:color w:val="FFFFFF"/>
                <w:sz w:val="24"/>
                <w:szCs w:val="24"/>
                <w:lang w:val="sr-Latn-CS"/>
              </w:rPr>
              <w:t>generalna</w:t>
            </w:r>
            <w:r w:rsidRPr="00FE08C8">
              <w:rPr>
                <w:rFonts w:ascii="Times New Roman" w:hAnsi="Times New Roman" w:cs="Times New Roman"/>
                <w:color w:val="FFFFFF"/>
                <w:sz w:val="24"/>
                <w:szCs w:val="24"/>
                <w:lang w:val="sr-Latn-CS"/>
              </w:rPr>
              <w:t xml:space="preserve"> direktor</w:t>
            </w:r>
            <w:r>
              <w:rPr>
                <w:rFonts w:ascii="Times New Roman" w:hAnsi="Times New Roman" w:cs="Times New Roman"/>
                <w:color w:val="FFFFFF"/>
                <w:sz w:val="24"/>
                <w:szCs w:val="24"/>
                <w:lang w:val="sr-Latn-CS"/>
              </w:rPr>
              <w:t>ica</w:t>
            </w:r>
            <w:r w:rsidRPr="00FE08C8">
              <w:rPr>
                <w:rFonts w:ascii="Times New Roman" w:hAnsi="Times New Roman" w:cs="Times New Roman"/>
                <w:color w:val="FFFFFF"/>
                <w:sz w:val="24"/>
                <w:szCs w:val="24"/>
                <w:lang w:val="sr-Latn-CS"/>
              </w:rPr>
              <w:t xml:space="preserve">  Sandra Bugarin</w:t>
            </w:r>
          </w:p>
        </w:tc>
      </w:tr>
      <w:tr w:rsidR="005A75D1" w:rsidRPr="00FE08C8" w:rsidTr="002B70DE">
        <w:tblPrEx>
          <w:jc w:val="center"/>
        </w:tblPrEx>
        <w:trPr>
          <w:gridBefore w:val="1"/>
          <w:gridAfter w:val="1"/>
          <w:wBefore w:w="252" w:type="dxa"/>
          <w:wAfter w:w="49" w:type="dxa"/>
          <w:jc w:val="center"/>
        </w:trPr>
        <w:tc>
          <w:tcPr>
            <w:tcW w:w="681" w:type="dxa"/>
            <w:gridSpan w:val="4"/>
            <w:shd w:val="clear" w:color="auto" w:fill="244061"/>
          </w:tcPr>
          <w:p w:rsidR="005A75D1" w:rsidRPr="00FE08C8" w:rsidRDefault="005A75D1" w:rsidP="002B70DE">
            <w:pPr>
              <w:pStyle w:val="1tekst"/>
              <w:tabs>
                <w:tab w:val="left" w:pos="72"/>
                <w:tab w:val="left" w:pos="342"/>
                <w:tab w:val="left" w:pos="882"/>
              </w:tabs>
              <w:ind w:left="0" w:right="0" w:firstLine="0"/>
              <w:rPr>
                <w:rFonts w:ascii="Times New Roman" w:hAnsi="Times New Roman" w:cs="Times New Roman"/>
                <w:sz w:val="24"/>
                <w:szCs w:val="24"/>
                <w:lang w:val="sr-Latn-CS"/>
              </w:rPr>
            </w:pPr>
            <w:r w:rsidRPr="00FE08C8">
              <w:rPr>
                <w:rFonts w:ascii="Times New Roman" w:hAnsi="Times New Roman" w:cs="Times New Roman"/>
                <w:sz w:val="24"/>
                <w:szCs w:val="24"/>
                <w:lang w:val="sr-Latn-CS"/>
              </w:rPr>
              <w:t>Br.</w:t>
            </w:r>
          </w:p>
        </w:tc>
        <w:tc>
          <w:tcPr>
            <w:tcW w:w="4770"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Naziv aktivnosti</w:t>
            </w:r>
          </w:p>
        </w:tc>
        <w:tc>
          <w:tcPr>
            <w:tcW w:w="1958" w:type="dxa"/>
            <w:gridSpan w:val="3"/>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Nosilac aktivnosti</w:t>
            </w:r>
          </w:p>
        </w:tc>
        <w:tc>
          <w:tcPr>
            <w:tcW w:w="2362"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Saradnja sa ostalim organima</w:t>
            </w:r>
          </w:p>
        </w:tc>
        <w:tc>
          <w:tcPr>
            <w:tcW w:w="4001" w:type="dxa"/>
            <w:gridSpan w:val="3"/>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Napomena - status realizacije</w:t>
            </w:r>
          </w:p>
        </w:tc>
      </w:tr>
      <w:tr w:rsidR="005A75D1" w:rsidRPr="00FE08C8" w:rsidTr="00326DC1">
        <w:tblPrEx>
          <w:jc w:val="center"/>
        </w:tblPrEx>
        <w:trPr>
          <w:gridBefore w:val="1"/>
          <w:gridAfter w:val="1"/>
          <w:wBefore w:w="252" w:type="dxa"/>
          <w:wAfter w:w="49" w:type="dxa"/>
          <w:trHeight w:val="428"/>
          <w:jc w:val="center"/>
        </w:trPr>
        <w:tc>
          <w:tcPr>
            <w:tcW w:w="681" w:type="dxa"/>
            <w:gridSpan w:val="4"/>
            <w:shd w:val="clear" w:color="auto" w:fill="DBE5F1" w:themeFill="accent1" w:themeFillTint="33"/>
          </w:tcPr>
          <w:p w:rsidR="005A75D1" w:rsidRPr="00FE08C8" w:rsidRDefault="005A75D1" w:rsidP="002B70DE">
            <w:pPr>
              <w:rPr>
                <w:lang w:val="sr-Latn-CS"/>
              </w:rPr>
            </w:pPr>
            <w:r w:rsidRPr="00FE08C8">
              <w:t>1.</w:t>
            </w:r>
          </w:p>
        </w:tc>
        <w:tc>
          <w:tcPr>
            <w:tcW w:w="4770" w:type="dxa"/>
            <w:gridSpan w:val="2"/>
            <w:shd w:val="clear" w:color="auto" w:fill="DBE5F1" w:themeFill="accent1" w:themeFillTint="33"/>
          </w:tcPr>
          <w:p w:rsidR="005A75D1" w:rsidRPr="00FE08C8" w:rsidRDefault="005A75D1" w:rsidP="002B70DE">
            <w:pPr>
              <w:pStyle w:val="1tekst"/>
              <w:ind w:left="0" w:right="0" w:firstLine="0"/>
              <w:rPr>
                <w:rFonts w:ascii="Times New Roman" w:hAnsi="Times New Roman" w:cs="Times New Roman"/>
                <w:b/>
                <w:sz w:val="24"/>
                <w:szCs w:val="24"/>
                <w:lang w:val="sr-Latn-CS"/>
              </w:rPr>
            </w:pPr>
            <w:r w:rsidRPr="00FE08C8">
              <w:rPr>
                <w:rFonts w:ascii="Times New Roman" w:hAnsi="Times New Roman" w:cs="Times New Roman"/>
                <w:b/>
                <w:bCs/>
                <w:sz w:val="24"/>
                <w:szCs w:val="24"/>
                <w:lang w:val="sr-Latn-CS"/>
              </w:rPr>
              <w:t>Predlog zakona o strancima</w:t>
            </w:r>
            <w:r>
              <w:rPr>
                <w:rStyle w:val="FootnoteReference"/>
                <w:rFonts w:eastAsia="Calibri"/>
                <w:b/>
                <w:bCs/>
                <w:szCs w:val="24"/>
                <w:lang w:val="sr-Latn-CS"/>
              </w:rPr>
              <w:footnoteReference w:id="27"/>
            </w:r>
          </w:p>
        </w:tc>
        <w:tc>
          <w:tcPr>
            <w:tcW w:w="1958" w:type="dxa"/>
            <w:gridSpan w:val="3"/>
            <w:shd w:val="clear" w:color="auto" w:fill="DBE5F1" w:themeFill="accent1" w:themeFillTint="33"/>
          </w:tcPr>
          <w:p w:rsidR="005A75D1" w:rsidRPr="00582D8F" w:rsidRDefault="005A75D1" w:rsidP="002B70DE">
            <w:pPr>
              <w:tabs>
                <w:tab w:val="left" w:pos="540"/>
                <w:tab w:val="left" w:pos="720"/>
              </w:tabs>
              <w:jc w:val="center"/>
              <w:rPr>
                <w:lang w:val="sr-Latn-CS"/>
              </w:rPr>
            </w:pPr>
            <w:r w:rsidRPr="00FE08C8">
              <w:rPr>
                <w:lang w:val="pt-BR"/>
              </w:rPr>
              <w:t>Dragan Dašić</w:t>
            </w:r>
          </w:p>
        </w:tc>
        <w:tc>
          <w:tcPr>
            <w:tcW w:w="2362" w:type="dxa"/>
            <w:gridSpan w:val="2"/>
            <w:shd w:val="clear" w:color="auto" w:fill="DBE5F1" w:themeFill="accent1" w:themeFillTint="33"/>
          </w:tcPr>
          <w:p w:rsidR="005A75D1" w:rsidRPr="00FE08C8" w:rsidRDefault="005A75D1" w:rsidP="002B70DE">
            <w:pPr>
              <w:tabs>
                <w:tab w:val="left" w:pos="540"/>
                <w:tab w:val="left" w:pos="720"/>
              </w:tabs>
              <w:jc w:val="center"/>
              <w:rPr>
                <w:bCs/>
                <w:lang w:val="sr-Latn-CS"/>
              </w:rPr>
            </w:pPr>
            <w:r w:rsidRPr="00FE08C8">
              <w:rPr>
                <w:bCs/>
                <w:lang w:val="sr-Latn-CS"/>
              </w:rPr>
              <w:t>Samostalno</w:t>
            </w:r>
          </w:p>
        </w:tc>
        <w:tc>
          <w:tcPr>
            <w:tcW w:w="4001" w:type="dxa"/>
            <w:gridSpan w:val="3"/>
            <w:shd w:val="clear" w:color="auto" w:fill="DBE5F1" w:themeFill="accent1" w:themeFillTint="33"/>
          </w:tcPr>
          <w:p w:rsidR="005A75D1" w:rsidRDefault="005A75D1" w:rsidP="002B70DE">
            <w:pPr>
              <w:jc w:val="center"/>
              <w:rPr>
                <w:lang w:val="sr-Latn-CS"/>
              </w:rPr>
            </w:pPr>
            <w:r>
              <w:rPr>
                <w:lang w:val="sr-Latn-CS"/>
              </w:rPr>
              <w:t>NEREALIZOVANO</w:t>
            </w:r>
          </w:p>
          <w:p w:rsidR="005A75D1" w:rsidRDefault="005A75D1" w:rsidP="002B70DE">
            <w:pPr>
              <w:jc w:val="center"/>
              <w:rPr>
                <w:lang w:val="sr-Latn-CS"/>
              </w:rPr>
            </w:pPr>
          </w:p>
          <w:p w:rsidR="005A75D1" w:rsidRPr="00FE08C8" w:rsidRDefault="005A75D1" w:rsidP="00817117">
            <w:pPr>
              <w:jc w:val="center"/>
              <w:rPr>
                <w:lang w:val="sr-Latn-CS"/>
              </w:rPr>
            </w:pPr>
            <w:r>
              <w:rPr>
                <w:lang w:val="sr-Latn-CS"/>
              </w:rPr>
              <w:t xml:space="preserve">Realizacija u toku. </w:t>
            </w:r>
            <w:r w:rsidR="00817117">
              <w:rPr>
                <w:lang w:val="sr-Latn-CS"/>
              </w:rPr>
              <w:t>Programom rada Vlade predviđeno za</w:t>
            </w:r>
            <w:r>
              <w:rPr>
                <w:lang w:val="sr-Latn-CS"/>
              </w:rPr>
              <w:t xml:space="preserve"> III kvartal 2017.g.</w:t>
            </w:r>
          </w:p>
        </w:tc>
      </w:tr>
      <w:tr w:rsidR="005A75D1" w:rsidRPr="00FE08C8" w:rsidTr="00326DC1">
        <w:tblPrEx>
          <w:jc w:val="center"/>
        </w:tblPrEx>
        <w:trPr>
          <w:gridBefore w:val="1"/>
          <w:gridAfter w:val="1"/>
          <w:wBefore w:w="252" w:type="dxa"/>
          <w:wAfter w:w="49" w:type="dxa"/>
          <w:trHeight w:val="728"/>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 xml:space="preserve">2. </w:t>
            </w:r>
          </w:p>
        </w:tc>
        <w:tc>
          <w:tcPr>
            <w:tcW w:w="4770" w:type="dxa"/>
            <w:gridSpan w:val="2"/>
            <w:shd w:val="clear" w:color="auto" w:fill="DBE5F1" w:themeFill="accent1" w:themeFillTint="33"/>
          </w:tcPr>
          <w:p w:rsidR="005A75D1" w:rsidRPr="00FE08C8" w:rsidRDefault="005A75D1" w:rsidP="002B70DE">
            <w:pPr>
              <w:tabs>
                <w:tab w:val="left" w:pos="540"/>
              </w:tabs>
              <w:jc w:val="both"/>
              <w:rPr>
                <w:b/>
                <w:bCs/>
                <w:lang w:val="sr-Latn-CS"/>
              </w:rPr>
            </w:pPr>
            <w:r w:rsidRPr="00FE08C8">
              <w:rPr>
                <w:b/>
                <w:lang w:val="sr-Latn-CS"/>
              </w:rPr>
              <w:t xml:space="preserve">Predlog </w:t>
            </w:r>
            <w:r w:rsidRPr="00FE08C8">
              <w:rPr>
                <w:b/>
                <w:lang w:val="pt-BR"/>
              </w:rPr>
              <w:t xml:space="preserve">Strategije </w:t>
            </w:r>
            <w:r w:rsidRPr="00FE08C8">
              <w:rPr>
                <w:b/>
                <w:lang w:val="nl-NL"/>
              </w:rPr>
              <w:t xml:space="preserve">za </w:t>
            </w:r>
            <w:r w:rsidRPr="00FE08C8">
              <w:rPr>
                <w:b/>
                <w:lang w:val="pt-BR"/>
              </w:rPr>
              <w:t>integrisano upravljanje migracijama u Crnoj Gori za period 2017-2020. godine, s Akcionim planom za 2017. godinu</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Međuresorska radna grupa</w:t>
            </w:r>
            <w:r w:rsidRPr="00FE08C8">
              <w:rPr>
                <w:rStyle w:val="FootnoteReference"/>
                <w:rFonts w:eastAsia="Calibri"/>
                <w:szCs w:val="24"/>
                <w:lang w:val="sr-Latn-CS"/>
              </w:rPr>
              <w:footnoteReference w:id="28"/>
            </w:r>
          </w:p>
        </w:tc>
        <w:tc>
          <w:tcPr>
            <w:tcW w:w="2362" w:type="dxa"/>
            <w:gridSpan w:val="2"/>
            <w:shd w:val="clear" w:color="auto" w:fill="DBE5F1" w:themeFill="accent1" w:themeFillTint="33"/>
          </w:tcPr>
          <w:p w:rsidR="005A75D1" w:rsidRPr="00FE08C8" w:rsidRDefault="005A75D1" w:rsidP="002B70DE">
            <w:pPr>
              <w:jc w:val="center"/>
              <w:rPr>
                <w:bCs/>
                <w:lang w:val="sr-Latn-CS"/>
              </w:rPr>
            </w:pPr>
            <w:r w:rsidRPr="00FE08C8">
              <w:rPr>
                <w:bCs/>
                <w:lang w:val="sr-Latn-CS"/>
              </w:rPr>
              <w:t>Državni organi koji imaju predstavnike u MRG</w:t>
            </w:r>
          </w:p>
        </w:tc>
        <w:tc>
          <w:tcPr>
            <w:tcW w:w="4001" w:type="dxa"/>
            <w:gridSpan w:val="3"/>
            <w:shd w:val="clear" w:color="auto" w:fill="DBE5F1" w:themeFill="accent1" w:themeFillTint="33"/>
          </w:tcPr>
          <w:p w:rsidR="005A75D1" w:rsidRDefault="005A75D1" w:rsidP="002B70DE">
            <w:pPr>
              <w:tabs>
                <w:tab w:val="left" w:pos="540"/>
                <w:tab w:val="left" w:pos="720"/>
              </w:tabs>
              <w:jc w:val="center"/>
              <w:rPr>
                <w:lang w:val="sr-Latn-CS"/>
              </w:rPr>
            </w:pPr>
            <w:r>
              <w:rPr>
                <w:lang w:val="sr-Latn-CS"/>
              </w:rPr>
              <w:t>NEREALIZOVANO</w:t>
            </w:r>
          </w:p>
          <w:p w:rsidR="005A75D1" w:rsidRDefault="005A75D1" w:rsidP="002B70DE">
            <w:pPr>
              <w:tabs>
                <w:tab w:val="left" w:pos="540"/>
                <w:tab w:val="left" w:pos="720"/>
              </w:tabs>
              <w:jc w:val="center"/>
              <w:rPr>
                <w:lang w:val="sr-Latn-CS"/>
              </w:rPr>
            </w:pPr>
          </w:p>
          <w:p w:rsidR="005A75D1" w:rsidRPr="00FE08C8" w:rsidRDefault="00817117" w:rsidP="00817117">
            <w:pPr>
              <w:tabs>
                <w:tab w:val="left" w:pos="540"/>
                <w:tab w:val="left" w:pos="720"/>
              </w:tabs>
              <w:jc w:val="center"/>
              <w:rPr>
                <w:lang w:val="sr-Latn-CS"/>
              </w:rPr>
            </w:pPr>
            <w:r>
              <w:rPr>
                <w:lang w:val="sr-Latn-CS"/>
              </w:rPr>
              <w:t>Programom rada Vlade predviđeno za II kvartal 2017.g.</w:t>
            </w:r>
          </w:p>
        </w:tc>
      </w:tr>
      <w:tr w:rsidR="005A75D1" w:rsidRPr="00FE08C8" w:rsidTr="00326DC1">
        <w:tblPrEx>
          <w:jc w:val="center"/>
        </w:tblPrEx>
        <w:trPr>
          <w:gridBefore w:val="1"/>
          <w:gridAfter w:val="1"/>
          <w:wBefore w:w="252" w:type="dxa"/>
          <w:wAfter w:w="49" w:type="dxa"/>
          <w:trHeight w:val="428"/>
          <w:jc w:val="center"/>
        </w:trPr>
        <w:tc>
          <w:tcPr>
            <w:tcW w:w="681" w:type="dxa"/>
            <w:gridSpan w:val="4"/>
            <w:shd w:val="clear" w:color="auto" w:fill="DBE5F1" w:themeFill="accent1" w:themeFillTint="33"/>
          </w:tcPr>
          <w:p w:rsidR="005A75D1" w:rsidRPr="00FE08C8" w:rsidRDefault="005A75D1" w:rsidP="002B70DE">
            <w:pPr>
              <w:pStyle w:val="CharCharCharCharChar"/>
              <w:jc w:val="left"/>
            </w:pPr>
            <w:r w:rsidRPr="00FE08C8">
              <w:t>3.</w:t>
            </w:r>
          </w:p>
        </w:tc>
        <w:tc>
          <w:tcPr>
            <w:tcW w:w="4770" w:type="dxa"/>
            <w:gridSpan w:val="2"/>
            <w:shd w:val="clear" w:color="auto" w:fill="DBE5F1" w:themeFill="accent1" w:themeFillTint="33"/>
          </w:tcPr>
          <w:p w:rsidR="005A75D1" w:rsidRPr="00FE08C8" w:rsidRDefault="005A75D1" w:rsidP="002B70DE">
            <w:pPr>
              <w:tabs>
                <w:tab w:val="left" w:pos="540"/>
              </w:tabs>
              <w:jc w:val="both"/>
              <w:rPr>
                <w:b/>
                <w:bCs/>
                <w:lang w:val="sr-Latn-CS"/>
              </w:rPr>
            </w:pPr>
            <w:r w:rsidRPr="00FE08C8">
              <w:rPr>
                <w:b/>
                <w:bCs/>
                <w:lang w:val="sr-Latn-CS"/>
              </w:rPr>
              <w:t xml:space="preserve">Akcioni plan za implementaciju Strategije reintegracije lica vraćenih na osnovu </w:t>
            </w:r>
            <w:r w:rsidRPr="00FE08C8">
              <w:rPr>
                <w:b/>
                <w:bCs/>
                <w:lang w:val="sr-Latn-CS"/>
              </w:rPr>
              <w:lastRenderedPageBreak/>
              <w:t>sporazuma o readmisiji za 2017. godinu</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bCs/>
                <w:sz w:val="24"/>
                <w:szCs w:val="24"/>
                <w:lang w:val="sr-Latn-CS"/>
              </w:rPr>
            </w:pPr>
            <w:r w:rsidRPr="00FE08C8">
              <w:rPr>
                <w:rFonts w:ascii="Times New Roman" w:hAnsi="Times New Roman" w:cs="Times New Roman"/>
                <w:sz w:val="24"/>
                <w:szCs w:val="24"/>
                <w:lang w:val="sr-Latn-CS"/>
              </w:rPr>
              <w:lastRenderedPageBreak/>
              <w:t>Međuresorska radna grupa</w:t>
            </w:r>
            <w:r w:rsidRPr="00FE08C8">
              <w:rPr>
                <w:rStyle w:val="FootnoteReference"/>
                <w:rFonts w:eastAsia="Calibri"/>
                <w:szCs w:val="24"/>
                <w:lang w:val="sr-Latn-CS"/>
              </w:rPr>
              <w:footnoteReference w:id="29"/>
            </w:r>
          </w:p>
        </w:tc>
        <w:tc>
          <w:tcPr>
            <w:tcW w:w="2362" w:type="dxa"/>
            <w:gridSpan w:val="2"/>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bCs/>
                <w:sz w:val="24"/>
                <w:szCs w:val="24"/>
                <w:lang w:val="sr-Cyrl-CS"/>
              </w:rPr>
            </w:pPr>
            <w:r w:rsidRPr="00FE08C8">
              <w:rPr>
                <w:rFonts w:ascii="Times New Roman" w:hAnsi="Times New Roman" w:cs="Times New Roman"/>
                <w:bCs/>
                <w:sz w:val="24"/>
                <w:szCs w:val="24"/>
                <w:lang w:val="sr-Latn-CS"/>
              </w:rPr>
              <w:t xml:space="preserve">Državni organi koji imaju predstavnike u </w:t>
            </w:r>
            <w:r w:rsidRPr="00FE08C8">
              <w:rPr>
                <w:rFonts w:ascii="Times New Roman" w:hAnsi="Times New Roman" w:cs="Times New Roman"/>
                <w:bCs/>
                <w:sz w:val="24"/>
                <w:szCs w:val="24"/>
                <w:lang w:val="sr-Latn-CS"/>
              </w:rPr>
              <w:lastRenderedPageBreak/>
              <w:t>MRG</w:t>
            </w:r>
          </w:p>
        </w:tc>
        <w:tc>
          <w:tcPr>
            <w:tcW w:w="4001" w:type="dxa"/>
            <w:gridSpan w:val="3"/>
            <w:shd w:val="clear" w:color="auto" w:fill="DBE5F1" w:themeFill="accent1" w:themeFillTint="33"/>
          </w:tcPr>
          <w:p w:rsidR="005A75D1" w:rsidRPr="00FE08C8" w:rsidRDefault="005A75D1" w:rsidP="002B70DE">
            <w:pPr>
              <w:tabs>
                <w:tab w:val="left" w:pos="540"/>
                <w:tab w:val="left" w:pos="720"/>
              </w:tabs>
              <w:jc w:val="center"/>
              <w:rPr>
                <w:bCs/>
                <w:lang w:val="en-US"/>
              </w:rPr>
            </w:pPr>
            <w:r>
              <w:rPr>
                <w:bCs/>
                <w:lang w:val="en-US"/>
              </w:rPr>
              <w:lastRenderedPageBreak/>
              <w:t>REALIZOVANO</w:t>
            </w:r>
          </w:p>
        </w:tc>
      </w:tr>
      <w:tr w:rsidR="005A75D1" w:rsidRPr="00FE08C8" w:rsidTr="002B70DE">
        <w:tblPrEx>
          <w:jc w:val="center"/>
        </w:tblPrEx>
        <w:trPr>
          <w:gridBefore w:val="1"/>
          <w:wBefore w:w="252" w:type="dxa"/>
          <w:trHeight w:val="145"/>
          <w:jc w:val="center"/>
        </w:trPr>
        <w:tc>
          <w:tcPr>
            <w:tcW w:w="13821" w:type="dxa"/>
            <w:gridSpan w:val="15"/>
            <w:shd w:val="clear" w:color="auto" w:fill="548DD4"/>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lastRenderedPageBreak/>
              <w:t>DIREKTORAT ZA VANREDNE SITUACIJE</w:t>
            </w:r>
          </w:p>
          <w:p w:rsidR="005A75D1" w:rsidRPr="00FE08C8" w:rsidRDefault="005A75D1" w:rsidP="002B70DE">
            <w:pPr>
              <w:pStyle w:val="1tekst"/>
              <w:ind w:left="0" w:right="374" w:firstLine="0"/>
              <w:jc w:val="center"/>
              <w:rPr>
                <w:rFonts w:ascii="Times New Roman" w:hAnsi="Times New Roman" w:cs="Times New Roman"/>
                <w:sz w:val="24"/>
                <w:szCs w:val="24"/>
                <w:lang w:val="sr-Latn-CS"/>
              </w:rPr>
            </w:pPr>
            <w:r w:rsidRPr="00FE08C8">
              <w:rPr>
                <w:rFonts w:ascii="Times New Roman" w:hAnsi="Times New Roman" w:cs="Times New Roman"/>
                <w:color w:val="FFFFFF"/>
                <w:sz w:val="24"/>
                <w:szCs w:val="24"/>
                <w:lang w:val="sr-Latn-CS"/>
              </w:rPr>
              <w:t>Generalni direktor Mirsad Mulić</w:t>
            </w:r>
          </w:p>
        </w:tc>
      </w:tr>
      <w:tr w:rsidR="005A75D1" w:rsidRPr="00FE08C8" w:rsidTr="002B70DE">
        <w:tblPrEx>
          <w:jc w:val="center"/>
        </w:tblPrEx>
        <w:trPr>
          <w:gridBefore w:val="1"/>
          <w:gridAfter w:val="1"/>
          <w:wBefore w:w="252" w:type="dxa"/>
          <w:wAfter w:w="49" w:type="dxa"/>
          <w:trHeight w:val="145"/>
          <w:jc w:val="center"/>
        </w:trPr>
        <w:tc>
          <w:tcPr>
            <w:tcW w:w="681" w:type="dxa"/>
            <w:gridSpan w:val="4"/>
            <w:shd w:val="clear" w:color="auto" w:fill="244061"/>
          </w:tcPr>
          <w:p w:rsidR="005A75D1" w:rsidRPr="00FE08C8" w:rsidRDefault="005A75D1" w:rsidP="002B70DE">
            <w:pPr>
              <w:pStyle w:val="1tekst"/>
              <w:tabs>
                <w:tab w:val="left" w:pos="72"/>
                <w:tab w:val="left" w:pos="342"/>
                <w:tab w:val="left" w:pos="882"/>
              </w:tabs>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Br.</w:t>
            </w:r>
          </w:p>
        </w:tc>
        <w:tc>
          <w:tcPr>
            <w:tcW w:w="4770"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Naziv aktivnosti</w:t>
            </w:r>
          </w:p>
        </w:tc>
        <w:tc>
          <w:tcPr>
            <w:tcW w:w="1958" w:type="dxa"/>
            <w:gridSpan w:val="3"/>
            <w:shd w:val="clear" w:color="auto" w:fill="244061"/>
          </w:tcPr>
          <w:p w:rsidR="005A75D1" w:rsidRPr="00FE08C8" w:rsidRDefault="005A75D1" w:rsidP="002B70DE">
            <w:pPr>
              <w:jc w:val="center"/>
              <w:rPr>
                <w:lang w:val="sr-Latn-CS"/>
              </w:rPr>
            </w:pPr>
            <w:r w:rsidRPr="00FE08C8">
              <w:rPr>
                <w:lang w:val="sr-Latn-CS"/>
              </w:rPr>
              <w:t>Nosilac aktivnosti</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Saradnja sa ostalim organima</w:t>
            </w:r>
          </w:p>
        </w:tc>
        <w:tc>
          <w:tcPr>
            <w:tcW w:w="4001" w:type="dxa"/>
            <w:gridSpan w:val="3"/>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Napomena - status realizacije</w:t>
            </w:r>
          </w:p>
        </w:tc>
      </w:tr>
      <w:tr w:rsidR="005A75D1" w:rsidRPr="00FE08C8" w:rsidTr="00326DC1">
        <w:tblPrEx>
          <w:jc w:val="center"/>
        </w:tblPrEx>
        <w:trPr>
          <w:gridBefore w:val="1"/>
          <w:gridAfter w:val="1"/>
          <w:wBefore w:w="252" w:type="dxa"/>
          <w:wAfter w:w="49" w:type="dxa"/>
          <w:trHeight w:val="145"/>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1.</w:t>
            </w:r>
          </w:p>
        </w:tc>
        <w:tc>
          <w:tcPr>
            <w:tcW w:w="4770" w:type="dxa"/>
            <w:gridSpan w:val="2"/>
            <w:shd w:val="clear" w:color="auto" w:fill="DBE5F1" w:themeFill="accent1" w:themeFillTint="33"/>
          </w:tcPr>
          <w:p w:rsidR="005A75D1" w:rsidRPr="00FE08C8" w:rsidRDefault="005A75D1" w:rsidP="002B70DE">
            <w:pPr>
              <w:pStyle w:val="1tekst"/>
              <w:tabs>
                <w:tab w:val="left" w:pos="1080"/>
              </w:tabs>
              <w:ind w:left="0" w:right="0" w:firstLine="0"/>
              <w:rPr>
                <w:rFonts w:ascii="Times New Roman" w:hAnsi="Times New Roman" w:cs="Times New Roman"/>
                <w:sz w:val="24"/>
                <w:szCs w:val="24"/>
                <w:lang w:val="sr-Latn-CS"/>
              </w:rPr>
            </w:pPr>
            <w:r w:rsidRPr="00FE08C8">
              <w:rPr>
                <w:rFonts w:ascii="Times New Roman" w:hAnsi="Times New Roman" w:cs="Times New Roman"/>
                <w:sz w:val="24"/>
                <w:szCs w:val="24"/>
                <w:lang w:val="sr-Latn-CS"/>
              </w:rPr>
              <w:t>Pravilnik o jedinstvenim znakovima za uzbunjivanje i načinu obavještavanja i uzbunjivanja</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Danilo Miljević</w:t>
            </w:r>
          </w:p>
          <w:p w:rsidR="005A75D1" w:rsidRPr="00FE08C8" w:rsidRDefault="005A75D1" w:rsidP="002B70DE">
            <w:pPr>
              <w:jc w:val="center"/>
              <w:rPr>
                <w:bCs/>
              </w:rPr>
            </w:pPr>
            <w:r w:rsidRPr="00FE08C8">
              <w:t>Sreten Nedić</w:t>
            </w: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en-US"/>
              </w:rPr>
              <w:t>Sekretarijat za zakonodavstvo</w:t>
            </w:r>
          </w:p>
          <w:p w:rsidR="005A75D1" w:rsidRPr="00FE08C8" w:rsidRDefault="005A75D1" w:rsidP="002B70DE">
            <w:pPr>
              <w:jc w:val="center"/>
              <w:rPr>
                <w:lang w:val="sr-Latn-CS"/>
              </w:rPr>
            </w:pPr>
          </w:p>
        </w:tc>
        <w:tc>
          <w:tcPr>
            <w:tcW w:w="4001" w:type="dxa"/>
            <w:gridSpan w:val="3"/>
            <w:shd w:val="clear" w:color="auto" w:fill="DBE5F1" w:themeFill="accent1" w:themeFillTint="33"/>
          </w:tcPr>
          <w:p w:rsidR="005A75D1" w:rsidRDefault="005A75D1" w:rsidP="002B70DE">
            <w:pPr>
              <w:jc w:val="center"/>
              <w:rPr>
                <w:lang w:val="sr-Latn-CS"/>
              </w:rPr>
            </w:pPr>
            <w:r>
              <w:rPr>
                <w:lang w:val="sr-Latn-CS"/>
              </w:rPr>
              <w:t>NEREALIZOVANO</w:t>
            </w:r>
          </w:p>
          <w:p w:rsidR="005A75D1" w:rsidRDefault="005A75D1" w:rsidP="002B70DE">
            <w:pPr>
              <w:jc w:val="center"/>
              <w:rPr>
                <w:lang w:val="sr-Latn-CS"/>
              </w:rPr>
            </w:pPr>
          </w:p>
          <w:p w:rsidR="005A75D1" w:rsidRDefault="005A75D1" w:rsidP="002B70DE">
            <w:pPr>
              <w:jc w:val="center"/>
              <w:rPr>
                <w:lang w:val="sr-Latn-CS"/>
              </w:rPr>
            </w:pPr>
            <w:r>
              <w:rPr>
                <w:lang w:val="sr-Latn-CS"/>
              </w:rPr>
              <w:t>Pravilnik se donosi u skladu sa Zakonom o izmjenama i dopunama Zakona o zaštiti i spašavanju („Službeni list CG“ broj 54/16 koji će se primjenjivati od 01.07.2017.g)</w:t>
            </w:r>
          </w:p>
          <w:p w:rsidR="005A75D1" w:rsidRPr="00FE08C8" w:rsidRDefault="005A75D1" w:rsidP="002B70DE">
            <w:pPr>
              <w:jc w:val="center"/>
              <w:rPr>
                <w:lang w:val="sr-Latn-CS"/>
              </w:rPr>
            </w:pPr>
            <w:r>
              <w:rPr>
                <w:lang w:val="sr-Latn-CS"/>
              </w:rPr>
              <w:t>Postoji odgovarajući podzakonski akt koji je objavljen u „Službenom listu CG“ broj 48/13</w:t>
            </w:r>
          </w:p>
        </w:tc>
      </w:tr>
      <w:tr w:rsidR="005A75D1" w:rsidRPr="00FE08C8" w:rsidTr="00326DC1">
        <w:tblPrEx>
          <w:jc w:val="center"/>
        </w:tblPrEx>
        <w:trPr>
          <w:gridBefore w:val="1"/>
          <w:gridAfter w:val="1"/>
          <w:wBefore w:w="252" w:type="dxa"/>
          <w:wAfter w:w="49" w:type="dxa"/>
          <w:trHeight w:val="145"/>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2.</w:t>
            </w:r>
          </w:p>
        </w:tc>
        <w:tc>
          <w:tcPr>
            <w:tcW w:w="4770" w:type="dxa"/>
            <w:gridSpan w:val="2"/>
            <w:shd w:val="clear" w:color="auto" w:fill="DBE5F1" w:themeFill="accent1" w:themeFillTint="33"/>
          </w:tcPr>
          <w:p w:rsidR="005A75D1" w:rsidRPr="00FE08C8" w:rsidRDefault="005A75D1" w:rsidP="002B70DE">
            <w:pPr>
              <w:pStyle w:val="1tekst"/>
              <w:ind w:left="0" w:right="0" w:firstLine="0"/>
              <w:rPr>
                <w:rFonts w:ascii="Times New Roman" w:hAnsi="Times New Roman" w:cs="Times New Roman"/>
                <w:sz w:val="24"/>
                <w:szCs w:val="24"/>
                <w:lang w:val="sr-Latn-CS"/>
              </w:rPr>
            </w:pPr>
            <w:r w:rsidRPr="00FE08C8">
              <w:rPr>
                <w:rFonts w:ascii="Times New Roman" w:hAnsi="Times New Roman" w:cs="Times New Roman"/>
                <w:sz w:val="24"/>
                <w:szCs w:val="24"/>
                <w:lang w:val="hr-HR"/>
              </w:rPr>
              <w:t>Pravilnik o sadržaju, obrascu i načinu vođenja evidencija o operativnim jedinicama, sredstvima i preduzetim mjerama u zaštiti i spašavanju u vanrednom</w:t>
            </w:r>
          </w:p>
        </w:tc>
        <w:tc>
          <w:tcPr>
            <w:tcW w:w="1958" w:type="dxa"/>
            <w:gridSpan w:val="3"/>
            <w:shd w:val="clear" w:color="auto" w:fill="DBE5F1" w:themeFill="accent1" w:themeFillTint="33"/>
          </w:tcPr>
          <w:p w:rsidR="005A75D1" w:rsidRPr="00FE08C8" w:rsidRDefault="005A75D1" w:rsidP="002B70DE">
            <w:pPr>
              <w:ind w:right="63"/>
              <w:jc w:val="center"/>
              <w:rPr>
                <w:lang w:val="sr-Latn-CS"/>
              </w:rPr>
            </w:pPr>
            <w:r w:rsidRPr="00FE08C8">
              <w:rPr>
                <w:lang w:val="sr-Latn-CS"/>
              </w:rPr>
              <w:t>Radomir Šćepanović</w:t>
            </w:r>
            <w:r>
              <w:rPr>
                <w:lang w:val="sr-Latn-CS"/>
              </w:rPr>
              <w:t>,</w:t>
            </w:r>
          </w:p>
          <w:p w:rsidR="005A75D1" w:rsidRPr="00FE08C8" w:rsidRDefault="005A75D1" w:rsidP="002B70DE">
            <w:pPr>
              <w:ind w:right="63"/>
              <w:jc w:val="center"/>
              <w:rPr>
                <w:lang w:val="sr-Latn-CS"/>
              </w:rPr>
            </w:pPr>
            <w:r w:rsidRPr="00FE08C8">
              <w:rPr>
                <w:lang w:val="sr-Latn-CS"/>
              </w:rPr>
              <w:t>Milan Radović</w:t>
            </w:r>
          </w:p>
          <w:p w:rsidR="005A75D1" w:rsidRPr="00FE08C8" w:rsidRDefault="005A75D1" w:rsidP="002B70DE">
            <w:pPr>
              <w:ind w:right="63"/>
              <w:jc w:val="center"/>
              <w:rPr>
                <w:lang w:val="sr-Latn-CS"/>
              </w:rPr>
            </w:pPr>
            <w:r w:rsidRPr="00FE08C8">
              <w:rPr>
                <w:lang w:val="sr-Latn-CS"/>
              </w:rPr>
              <w:t>Vladimir Sekulić</w:t>
            </w:r>
            <w:r>
              <w:rPr>
                <w:lang w:val="sr-Latn-CS"/>
              </w:rPr>
              <w:t>,</w:t>
            </w:r>
          </w:p>
          <w:p w:rsidR="005A75D1" w:rsidRPr="00FE08C8" w:rsidRDefault="005A75D1" w:rsidP="002B70DE">
            <w:pPr>
              <w:jc w:val="center"/>
              <w:rPr>
                <w:bCs/>
              </w:rPr>
            </w:pPr>
            <w:r w:rsidRPr="00FE08C8">
              <w:rPr>
                <w:lang w:val="sr-Latn-CS"/>
              </w:rPr>
              <w:t>Čedo Kaluđerović</w:t>
            </w: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en-US"/>
              </w:rPr>
              <w:t>Sekretarijat za zakonodavstvo</w:t>
            </w:r>
          </w:p>
          <w:p w:rsidR="005A75D1" w:rsidRPr="00FE08C8" w:rsidRDefault="005A75D1" w:rsidP="002B70DE">
            <w:pPr>
              <w:jc w:val="center"/>
              <w:rPr>
                <w:lang w:val="sr-Latn-CS"/>
              </w:rPr>
            </w:pPr>
          </w:p>
        </w:tc>
        <w:tc>
          <w:tcPr>
            <w:tcW w:w="4001" w:type="dxa"/>
            <w:gridSpan w:val="3"/>
            <w:shd w:val="clear" w:color="auto" w:fill="DBE5F1" w:themeFill="accent1" w:themeFillTint="33"/>
          </w:tcPr>
          <w:p w:rsidR="005A75D1" w:rsidRDefault="005A75D1" w:rsidP="002B70DE">
            <w:pPr>
              <w:jc w:val="center"/>
              <w:rPr>
                <w:lang w:val="sr-Latn-CS"/>
              </w:rPr>
            </w:pPr>
            <w:r>
              <w:rPr>
                <w:lang w:val="sr-Latn-CS"/>
              </w:rPr>
              <w:t>NEREALIZOVANO</w:t>
            </w:r>
          </w:p>
          <w:p w:rsidR="005A75D1" w:rsidRDefault="005A75D1" w:rsidP="002B70DE">
            <w:pPr>
              <w:jc w:val="center"/>
              <w:rPr>
                <w:lang w:val="sr-Latn-CS"/>
              </w:rPr>
            </w:pPr>
          </w:p>
          <w:p w:rsidR="005A75D1" w:rsidRDefault="005A75D1" w:rsidP="002B70DE">
            <w:pPr>
              <w:jc w:val="center"/>
              <w:rPr>
                <w:lang w:val="sr-Latn-CS"/>
              </w:rPr>
            </w:pPr>
            <w:r>
              <w:rPr>
                <w:lang w:val="sr-Latn-CS"/>
              </w:rPr>
              <w:t>Pravilnik se donosi u skladu sa Zakonom o izmjenama i dopunama Zakona o zaštiti i spašavanju („Službeni list CG“ broj 54/16 koji će se primjenjivati od 01.07.2017.g)</w:t>
            </w:r>
          </w:p>
          <w:p w:rsidR="005A75D1" w:rsidRPr="00FE08C8" w:rsidRDefault="005A75D1" w:rsidP="002B70DE">
            <w:pPr>
              <w:jc w:val="center"/>
              <w:rPr>
                <w:lang w:val="sr-Latn-CS"/>
              </w:rPr>
            </w:pPr>
          </w:p>
        </w:tc>
      </w:tr>
      <w:tr w:rsidR="005A75D1" w:rsidRPr="00FE08C8" w:rsidTr="00326DC1">
        <w:tblPrEx>
          <w:jc w:val="center"/>
        </w:tblPrEx>
        <w:trPr>
          <w:gridBefore w:val="1"/>
          <w:gridAfter w:val="1"/>
          <w:wBefore w:w="252" w:type="dxa"/>
          <w:wAfter w:w="49" w:type="dxa"/>
          <w:trHeight w:val="145"/>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3.</w:t>
            </w:r>
          </w:p>
        </w:tc>
        <w:tc>
          <w:tcPr>
            <w:tcW w:w="4770" w:type="dxa"/>
            <w:gridSpan w:val="2"/>
            <w:shd w:val="clear" w:color="auto" w:fill="DBE5F1" w:themeFill="accent1" w:themeFillTint="33"/>
          </w:tcPr>
          <w:p w:rsidR="005A75D1" w:rsidRPr="00FE08C8" w:rsidRDefault="005A75D1" w:rsidP="002B70DE">
            <w:pPr>
              <w:pStyle w:val="1tekst"/>
              <w:ind w:left="0" w:right="0" w:firstLine="0"/>
              <w:rPr>
                <w:rFonts w:ascii="Times New Roman" w:hAnsi="Times New Roman" w:cs="Times New Roman"/>
                <w:sz w:val="24"/>
                <w:szCs w:val="24"/>
                <w:lang w:val="sr-Latn-CS"/>
              </w:rPr>
            </w:pPr>
            <w:r w:rsidRPr="00FE08C8">
              <w:rPr>
                <w:rFonts w:ascii="Times New Roman" w:hAnsi="Times New Roman" w:cs="Times New Roman"/>
                <w:sz w:val="24"/>
                <w:szCs w:val="24"/>
                <w:lang w:val="sr-Latn-CS"/>
              </w:rPr>
              <w:t>Pravilnik o standardnim operativnim postupcima</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Danilo Miljević</w:t>
            </w:r>
            <w:r>
              <w:rPr>
                <w:rFonts w:ascii="Times New Roman" w:hAnsi="Times New Roman" w:cs="Times New Roman"/>
                <w:sz w:val="24"/>
                <w:szCs w:val="24"/>
              </w:rPr>
              <w:t>,</w:t>
            </w:r>
          </w:p>
          <w:p w:rsidR="005A75D1" w:rsidRPr="00FE08C8" w:rsidRDefault="005A75D1" w:rsidP="002B70DE">
            <w:pPr>
              <w:jc w:val="center"/>
              <w:rPr>
                <w:bCs/>
              </w:rPr>
            </w:pPr>
            <w:r w:rsidRPr="00FE08C8">
              <w:t>Sreten Nedić</w:t>
            </w: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en-US"/>
              </w:rPr>
              <w:t>Sekretarijat za zakonodavstvo</w:t>
            </w:r>
          </w:p>
        </w:tc>
        <w:tc>
          <w:tcPr>
            <w:tcW w:w="4001" w:type="dxa"/>
            <w:gridSpan w:val="3"/>
            <w:shd w:val="clear" w:color="auto" w:fill="DBE5F1" w:themeFill="accent1" w:themeFillTint="33"/>
          </w:tcPr>
          <w:p w:rsidR="005A75D1" w:rsidRDefault="005A75D1" w:rsidP="002B70DE">
            <w:pPr>
              <w:jc w:val="center"/>
              <w:rPr>
                <w:lang w:val="sr-Latn-CS"/>
              </w:rPr>
            </w:pPr>
            <w:r>
              <w:rPr>
                <w:lang w:val="sr-Latn-CS"/>
              </w:rPr>
              <w:t>NEREALIZOVANO</w:t>
            </w:r>
          </w:p>
          <w:p w:rsidR="005A75D1" w:rsidRDefault="005A75D1" w:rsidP="002B70DE">
            <w:pPr>
              <w:jc w:val="center"/>
              <w:rPr>
                <w:lang w:val="sr-Latn-CS"/>
              </w:rPr>
            </w:pPr>
          </w:p>
          <w:p w:rsidR="005A75D1" w:rsidRDefault="005A75D1" w:rsidP="002B70DE">
            <w:pPr>
              <w:jc w:val="center"/>
              <w:rPr>
                <w:lang w:val="sr-Latn-CS"/>
              </w:rPr>
            </w:pPr>
            <w:r>
              <w:rPr>
                <w:lang w:val="sr-Latn-CS"/>
              </w:rPr>
              <w:t>Pravilnik se donosi u skladu sa Zakonom o izmjenama i dopunama Zakona o zaštiti i spašavanju („Službeni list CG“ broj 54/16 koji će se primjenjivati od 01.07.2017.g)</w:t>
            </w:r>
          </w:p>
          <w:p w:rsidR="005A75D1" w:rsidRPr="00FE08C8" w:rsidRDefault="005A75D1" w:rsidP="002B70DE">
            <w:pPr>
              <w:jc w:val="center"/>
              <w:rPr>
                <w:lang w:val="sr-Latn-CS"/>
              </w:rPr>
            </w:pPr>
            <w:r>
              <w:rPr>
                <w:lang w:val="sr-Latn-CS"/>
              </w:rPr>
              <w:t xml:space="preserve">Postoji odgovarajući podzakonski akt </w:t>
            </w:r>
            <w:r>
              <w:rPr>
                <w:lang w:val="sr-Latn-CS"/>
              </w:rPr>
              <w:lastRenderedPageBreak/>
              <w:t>koji je objavljen u „Službenom listu CG“ broj 48/13</w:t>
            </w:r>
          </w:p>
        </w:tc>
      </w:tr>
      <w:tr w:rsidR="005A75D1" w:rsidRPr="00FE08C8" w:rsidTr="00326DC1">
        <w:tblPrEx>
          <w:jc w:val="center"/>
        </w:tblPrEx>
        <w:trPr>
          <w:gridBefore w:val="1"/>
          <w:gridAfter w:val="1"/>
          <w:wBefore w:w="252" w:type="dxa"/>
          <w:wAfter w:w="49" w:type="dxa"/>
          <w:trHeight w:val="145"/>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lastRenderedPageBreak/>
              <w:t>4.</w:t>
            </w:r>
          </w:p>
        </w:tc>
        <w:tc>
          <w:tcPr>
            <w:tcW w:w="4770" w:type="dxa"/>
            <w:gridSpan w:val="2"/>
            <w:shd w:val="clear" w:color="auto" w:fill="DBE5F1" w:themeFill="accent1" w:themeFillTint="33"/>
          </w:tcPr>
          <w:p w:rsidR="005A75D1" w:rsidRPr="00FE08C8" w:rsidRDefault="005A75D1" w:rsidP="002B70DE">
            <w:pPr>
              <w:pStyle w:val="1tekst"/>
              <w:ind w:left="0" w:right="0" w:firstLine="0"/>
              <w:rPr>
                <w:rFonts w:ascii="Times New Roman" w:hAnsi="Times New Roman" w:cs="Times New Roman"/>
                <w:sz w:val="24"/>
                <w:szCs w:val="24"/>
                <w:lang w:val="sr-Latn-CS"/>
              </w:rPr>
            </w:pPr>
            <w:r w:rsidRPr="00FE08C8">
              <w:rPr>
                <w:rFonts w:ascii="Times New Roman" w:hAnsi="Times New Roman" w:cs="Times New Roman"/>
                <w:sz w:val="24"/>
                <w:szCs w:val="24"/>
                <w:lang w:val="sr-Latn-CS"/>
              </w:rPr>
              <w:t>Pravilnik o sadržaju i metodologiji izrade, kao i o načinu usaglašavanja, ažuriranja i čuvanja elaborata o procjeni rizika</w:t>
            </w:r>
          </w:p>
        </w:tc>
        <w:tc>
          <w:tcPr>
            <w:tcW w:w="1958" w:type="dxa"/>
            <w:gridSpan w:val="3"/>
            <w:shd w:val="clear" w:color="auto" w:fill="DBE5F1" w:themeFill="accent1" w:themeFillTint="33"/>
          </w:tcPr>
          <w:p w:rsidR="005A75D1" w:rsidRPr="00FE08C8" w:rsidRDefault="005A75D1" w:rsidP="002B70DE">
            <w:pPr>
              <w:ind w:right="63"/>
              <w:jc w:val="center"/>
              <w:rPr>
                <w:lang w:val="sr-Latn-CS"/>
              </w:rPr>
            </w:pPr>
            <w:r w:rsidRPr="00FE08C8">
              <w:rPr>
                <w:lang w:val="sr-Latn-CS"/>
              </w:rPr>
              <w:t>Ljuban Tmušić</w:t>
            </w:r>
            <w:r>
              <w:rPr>
                <w:lang w:val="sr-Latn-CS"/>
              </w:rPr>
              <w:t>,</w:t>
            </w:r>
          </w:p>
          <w:p w:rsidR="005A75D1" w:rsidRPr="00FE08C8" w:rsidRDefault="005A75D1" w:rsidP="002B70DE">
            <w:pPr>
              <w:jc w:val="center"/>
              <w:rPr>
                <w:bCs/>
              </w:rPr>
            </w:pPr>
            <w:r w:rsidRPr="00FE08C8">
              <w:rPr>
                <w:lang w:val="sr-Latn-CS"/>
              </w:rPr>
              <w:t>Branka Bracović</w:t>
            </w: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en-US"/>
              </w:rPr>
              <w:t>Sekretarijat za zakonodavstvo</w:t>
            </w:r>
          </w:p>
          <w:p w:rsidR="005A75D1" w:rsidRPr="00FE08C8" w:rsidRDefault="005A75D1" w:rsidP="002B70DE">
            <w:pPr>
              <w:jc w:val="center"/>
              <w:rPr>
                <w:lang w:val="sr-Latn-CS"/>
              </w:rPr>
            </w:pPr>
          </w:p>
        </w:tc>
        <w:tc>
          <w:tcPr>
            <w:tcW w:w="4001" w:type="dxa"/>
            <w:gridSpan w:val="3"/>
            <w:shd w:val="clear" w:color="auto" w:fill="DBE5F1" w:themeFill="accent1" w:themeFillTint="33"/>
          </w:tcPr>
          <w:p w:rsidR="005A75D1" w:rsidRDefault="005A75D1" w:rsidP="002B70DE">
            <w:pPr>
              <w:jc w:val="center"/>
              <w:rPr>
                <w:lang w:val="sr-Latn-CS"/>
              </w:rPr>
            </w:pPr>
            <w:r>
              <w:rPr>
                <w:lang w:val="sr-Latn-CS"/>
              </w:rPr>
              <w:t>NEREALIZOVANO</w:t>
            </w:r>
          </w:p>
          <w:p w:rsidR="005A75D1" w:rsidRDefault="005A75D1" w:rsidP="002B70DE">
            <w:pPr>
              <w:jc w:val="center"/>
              <w:rPr>
                <w:lang w:val="sr-Latn-CS"/>
              </w:rPr>
            </w:pPr>
          </w:p>
          <w:p w:rsidR="005A75D1" w:rsidRDefault="005A75D1" w:rsidP="002B70DE">
            <w:pPr>
              <w:jc w:val="center"/>
              <w:rPr>
                <w:lang w:val="sr-Latn-CS"/>
              </w:rPr>
            </w:pPr>
            <w:r>
              <w:rPr>
                <w:lang w:val="sr-Latn-CS"/>
              </w:rPr>
              <w:t>Pravilnik se donosi u skladu sa Zakonom o izmjenama i dopunama Zakona o zaštiti i spašavanju („Službeni list CG“ broj 54/16 koji će se primjenjivati od 01.07.2017.g)</w:t>
            </w:r>
          </w:p>
          <w:p w:rsidR="005A75D1" w:rsidRPr="00FE08C8" w:rsidRDefault="005A75D1" w:rsidP="002B70DE">
            <w:pPr>
              <w:jc w:val="center"/>
              <w:rPr>
                <w:lang w:val="sr-Latn-CS"/>
              </w:rPr>
            </w:pPr>
            <w:r>
              <w:rPr>
                <w:lang w:val="sr-Latn-CS"/>
              </w:rPr>
              <w:t>Postoji odgovarajući podzakonski akt koji je objavljen u „Službenom listu CG“ broj 41/08</w:t>
            </w:r>
          </w:p>
        </w:tc>
      </w:tr>
      <w:tr w:rsidR="005A75D1" w:rsidRPr="00FE08C8" w:rsidTr="00326DC1">
        <w:tblPrEx>
          <w:jc w:val="center"/>
        </w:tblPrEx>
        <w:trPr>
          <w:gridBefore w:val="1"/>
          <w:gridAfter w:val="1"/>
          <w:wBefore w:w="252" w:type="dxa"/>
          <w:wAfter w:w="49" w:type="dxa"/>
          <w:trHeight w:val="145"/>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5.</w:t>
            </w:r>
          </w:p>
        </w:tc>
        <w:tc>
          <w:tcPr>
            <w:tcW w:w="4770" w:type="dxa"/>
            <w:gridSpan w:val="2"/>
            <w:shd w:val="clear" w:color="auto" w:fill="DBE5F1" w:themeFill="accent1" w:themeFillTint="33"/>
          </w:tcPr>
          <w:p w:rsidR="005A75D1" w:rsidRPr="00FE08C8" w:rsidRDefault="005A75D1" w:rsidP="002B70DE">
            <w:pPr>
              <w:pStyle w:val="1tekst"/>
              <w:ind w:left="0" w:right="0" w:firstLine="0"/>
              <w:rPr>
                <w:rFonts w:ascii="Times New Roman" w:hAnsi="Times New Roman" w:cs="Times New Roman"/>
                <w:sz w:val="24"/>
                <w:szCs w:val="24"/>
                <w:lang w:val="sr-Latn-CS"/>
              </w:rPr>
            </w:pPr>
            <w:r w:rsidRPr="00FE08C8">
              <w:rPr>
                <w:rFonts w:ascii="Times New Roman" w:hAnsi="Times New Roman" w:cs="Times New Roman"/>
                <w:sz w:val="24"/>
                <w:szCs w:val="24"/>
                <w:lang w:val="sr-Latn-CS"/>
              </w:rPr>
              <w:t>Pravilnik o bližem sadržaju i metodologiji izrade, kao i o načinu usaglašavanja, ažuriranja i čuvanja planova zaštite i spašavanja</w:t>
            </w:r>
          </w:p>
        </w:tc>
        <w:tc>
          <w:tcPr>
            <w:tcW w:w="1958" w:type="dxa"/>
            <w:gridSpan w:val="3"/>
            <w:shd w:val="clear" w:color="auto" w:fill="DBE5F1" w:themeFill="accent1" w:themeFillTint="33"/>
          </w:tcPr>
          <w:p w:rsidR="005A75D1" w:rsidRPr="00FE08C8" w:rsidRDefault="005A75D1" w:rsidP="002B70DE">
            <w:pPr>
              <w:ind w:right="63"/>
              <w:jc w:val="center"/>
              <w:rPr>
                <w:lang w:val="sr-Latn-CS"/>
              </w:rPr>
            </w:pPr>
            <w:r w:rsidRPr="00FE08C8">
              <w:rPr>
                <w:lang w:val="sr-Latn-CS"/>
              </w:rPr>
              <w:t>Ljuban Tmušić</w:t>
            </w:r>
            <w:r>
              <w:rPr>
                <w:lang w:val="sr-Latn-CS"/>
              </w:rPr>
              <w:t>,</w:t>
            </w:r>
          </w:p>
          <w:p w:rsidR="005A75D1" w:rsidRPr="00FE08C8" w:rsidRDefault="005A75D1" w:rsidP="002B70DE">
            <w:pPr>
              <w:jc w:val="center"/>
              <w:rPr>
                <w:bCs/>
              </w:rPr>
            </w:pPr>
            <w:r w:rsidRPr="00FE08C8">
              <w:rPr>
                <w:lang w:val="sr-Latn-CS"/>
              </w:rPr>
              <w:t>Branka Bracović</w:t>
            </w: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en-US"/>
              </w:rPr>
              <w:t>Sekretarijat za zakonodavstvo</w:t>
            </w:r>
          </w:p>
          <w:p w:rsidR="005A75D1" w:rsidRPr="00FE08C8" w:rsidRDefault="005A75D1" w:rsidP="002B70DE">
            <w:pPr>
              <w:jc w:val="center"/>
              <w:rPr>
                <w:lang w:val="sr-Latn-CS"/>
              </w:rPr>
            </w:pPr>
          </w:p>
        </w:tc>
        <w:tc>
          <w:tcPr>
            <w:tcW w:w="4001" w:type="dxa"/>
            <w:gridSpan w:val="3"/>
            <w:shd w:val="clear" w:color="auto" w:fill="DBE5F1" w:themeFill="accent1" w:themeFillTint="33"/>
          </w:tcPr>
          <w:p w:rsidR="005A75D1" w:rsidRDefault="005A75D1" w:rsidP="002B70DE">
            <w:pPr>
              <w:jc w:val="center"/>
              <w:rPr>
                <w:lang w:val="sr-Latn-CS"/>
              </w:rPr>
            </w:pPr>
            <w:r>
              <w:rPr>
                <w:lang w:val="sr-Latn-CS"/>
              </w:rPr>
              <w:t>NEREALIZOVANO</w:t>
            </w:r>
          </w:p>
          <w:p w:rsidR="005A75D1" w:rsidRDefault="005A75D1" w:rsidP="002B70DE">
            <w:pPr>
              <w:jc w:val="center"/>
              <w:rPr>
                <w:lang w:val="sr-Latn-CS"/>
              </w:rPr>
            </w:pPr>
          </w:p>
          <w:p w:rsidR="005A75D1" w:rsidRDefault="005A75D1" w:rsidP="002B70DE">
            <w:pPr>
              <w:jc w:val="center"/>
              <w:rPr>
                <w:lang w:val="sr-Latn-CS"/>
              </w:rPr>
            </w:pPr>
            <w:r>
              <w:rPr>
                <w:lang w:val="sr-Latn-CS"/>
              </w:rPr>
              <w:t>Pravilnik se donosi u skladu sa Zakonom o izmjenama i dopunama Zakona o zaštiti i spašavanju („Službeni list CG“ broj 54/16 koji će se primjenjivati od 01.07.2017.g)</w:t>
            </w:r>
          </w:p>
          <w:p w:rsidR="005A75D1" w:rsidRPr="00FE08C8" w:rsidRDefault="005A75D1" w:rsidP="002B70DE">
            <w:pPr>
              <w:jc w:val="center"/>
              <w:rPr>
                <w:lang w:val="sr-Latn-CS"/>
              </w:rPr>
            </w:pPr>
            <w:r>
              <w:rPr>
                <w:lang w:val="sr-Latn-CS"/>
              </w:rPr>
              <w:t>Postoji odgovarajući podzakonski akt koji je objavljen u „Službenom listu CG“ broj 44/08</w:t>
            </w:r>
          </w:p>
        </w:tc>
      </w:tr>
      <w:tr w:rsidR="005A75D1" w:rsidRPr="00FE08C8" w:rsidTr="00326DC1">
        <w:tblPrEx>
          <w:jc w:val="center"/>
        </w:tblPrEx>
        <w:trPr>
          <w:gridBefore w:val="1"/>
          <w:gridAfter w:val="1"/>
          <w:wBefore w:w="252" w:type="dxa"/>
          <w:wAfter w:w="49" w:type="dxa"/>
          <w:trHeight w:val="145"/>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6.</w:t>
            </w:r>
          </w:p>
        </w:tc>
        <w:tc>
          <w:tcPr>
            <w:tcW w:w="4770" w:type="dxa"/>
            <w:gridSpan w:val="2"/>
            <w:shd w:val="clear" w:color="auto" w:fill="DBE5F1" w:themeFill="accent1" w:themeFillTint="33"/>
          </w:tcPr>
          <w:p w:rsidR="005A75D1" w:rsidRPr="00FE08C8" w:rsidRDefault="005A75D1" w:rsidP="002B70DE">
            <w:pPr>
              <w:pStyle w:val="1tekst"/>
              <w:ind w:left="0" w:right="0" w:firstLine="0"/>
              <w:rPr>
                <w:rFonts w:ascii="Times New Roman" w:hAnsi="Times New Roman" w:cs="Times New Roman"/>
                <w:sz w:val="24"/>
                <w:szCs w:val="24"/>
                <w:lang w:val="sr-Latn-CS"/>
              </w:rPr>
            </w:pPr>
            <w:r w:rsidRPr="00FE08C8">
              <w:rPr>
                <w:rFonts w:ascii="Times New Roman" w:hAnsi="Times New Roman" w:cs="Times New Roman"/>
                <w:sz w:val="24"/>
                <w:szCs w:val="24"/>
                <w:lang w:val="sr-Latn-CS"/>
              </w:rPr>
              <w:t>Pravilnik o načinu uklanjanja i uništavanja, kao i o procjeni opasnosti, izviđanju, obilježavanju, pronalaženju, iskopavanju, obezbjeđivanju, identifikaciji, prevozu i privremenom skladištenju neeksplodiranih ubojnih sredstava</w:t>
            </w:r>
          </w:p>
        </w:tc>
        <w:tc>
          <w:tcPr>
            <w:tcW w:w="1958" w:type="dxa"/>
            <w:gridSpan w:val="3"/>
            <w:shd w:val="clear" w:color="auto" w:fill="DBE5F1" w:themeFill="accent1" w:themeFillTint="33"/>
          </w:tcPr>
          <w:p w:rsidR="005A75D1" w:rsidRPr="00FE08C8" w:rsidRDefault="005A75D1" w:rsidP="002B70DE">
            <w:pPr>
              <w:ind w:right="63"/>
              <w:jc w:val="center"/>
              <w:rPr>
                <w:lang w:val="sr-Latn-CS"/>
              </w:rPr>
            </w:pPr>
            <w:r w:rsidRPr="00FE08C8">
              <w:rPr>
                <w:lang w:val="sr-Latn-CS"/>
              </w:rPr>
              <w:t>Radomir Šćepanović</w:t>
            </w:r>
            <w:r>
              <w:rPr>
                <w:lang w:val="sr-Latn-CS"/>
              </w:rPr>
              <w:t>,</w:t>
            </w:r>
          </w:p>
          <w:p w:rsidR="005A75D1" w:rsidRPr="00FE08C8" w:rsidRDefault="005A75D1" w:rsidP="002B70DE">
            <w:pPr>
              <w:tabs>
                <w:tab w:val="left" w:pos="540"/>
                <w:tab w:val="left" w:pos="720"/>
              </w:tabs>
              <w:jc w:val="center"/>
              <w:rPr>
                <w:lang w:val="sr-Latn-CS"/>
              </w:rPr>
            </w:pPr>
            <w:r w:rsidRPr="00FE08C8">
              <w:rPr>
                <w:lang w:val="sr-Latn-CS"/>
              </w:rPr>
              <w:t>Milovan Joksimović</w:t>
            </w:r>
            <w:r>
              <w:rPr>
                <w:lang w:val="sr-Latn-CS"/>
              </w:rPr>
              <w:t>,</w:t>
            </w:r>
          </w:p>
          <w:p w:rsidR="005A75D1" w:rsidRPr="00FE08C8" w:rsidRDefault="005A75D1" w:rsidP="002B70DE">
            <w:pPr>
              <w:jc w:val="center"/>
              <w:rPr>
                <w:bCs/>
              </w:rPr>
            </w:pPr>
            <w:r w:rsidRPr="00FE08C8">
              <w:rPr>
                <w:lang w:val="sr-Latn-CS"/>
              </w:rPr>
              <w:t>Čedo Kaluđerović</w:t>
            </w: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en-US"/>
              </w:rPr>
              <w:t>Sekretarijat za zakonodavstvo</w:t>
            </w:r>
          </w:p>
          <w:p w:rsidR="005A75D1" w:rsidRPr="00FE08C8" w:rsidRDefault="005A75D1" w:rsidP="002B70DE">
            <w:pPr>
              <w:jc w:val="center"/>
              <w:rPr>
                <w:lang w:val="sr-Latn-CS"/>
              </w:rPr>
            </w:pPr>
          </w:p>
        </w:tc>
        <w:tc>
          <w:tcPr>
            <w:tcW w:w="4001" w:type="dxa"/>
            <w:gridSpan w:val="3"/>
            <w:shd w:val="clear" w:color="auto" w:fill="DBE5F1" w:themeFill="accent1" w:themeFillTint="33"/>
          </w:tcPr>
          <w:p w:rsidR="005A75D1" w:rsidRDefault="005A75D1" w:rsidP="002B70DE">
            <w:pPr>
              <w:jc w:val="center"/>
              <w:rPr>
                <w:lang w:val="sr-Latn-CS"/>
              </w:rPr>
            </w:pPr>
            <w:r>
              <w:rPr>
                <w:lang w:val="sr-Latn-CS"/>
              </w:rPr>
              <w:t>NEREALIZOVANO</w:t>
            </w:r>
          </w:p>
          <w:p w:rsidR="005A75D1" w:rsidRDefault="005A75D1" w:rsidP="002B70DE">
            <w:pPr>
              <w:jc w:val="center"/>
              <w:rPr>
                <w:lang w:val="sr-Latn-CS"/>
              </w:rPr>
            </w:pPr>
          </w:p>
          <w:p w:rsidR="005A75D1" w:rsidRDefault="005A75D1" w:rsidP="002B70DE">
            <w:pPr>
              <w:jc w:val="center"/>
              <w:rPr>
                <w:lang w:val="sr-Latn-CS"/>
              </w:rPr>
            </w:pPr>
            <w:r>
              <w:rPr>
                <w:lang w:val="sr-Latn-CS"/>
              </w:rPr>
              <w:t>Pravilnik se donosi u skladu sa Zakonom o izmjenama i dopunama Zakona o zaštiti i spašavanju („Službeni list CG“ broj 54/16 koji će se primjenjivati od 01.07.2017.g)</w:t>
            </w:r>
          </w:p>
          <w:p w:rsidR="005A75D1" w:rsidRPr="00FE08C8" w:rsidRDefault="005A75D1" w:rsidP="002B70DE">
            <w:pPr>
              <w:jc w:val="center"/>
              <w:rPr>
                <w:lang w:val="sr-Latn-CS"/>
              </w:rPr>
            </w:pPr>
          </w:p>
        </w:tc>
      </w:tr>
      <w:tr w:rsidR="005A75D1" w:rsidRPr="00FE08C8" w:rsidTr="00326DC1">
        <w:tblPrEx>
          <w:jc w:val="center"/>
        </w:tblPrEx>
        <w:trPr>
          <w:gridBefore w:val="1"/>
          <w:gridAfter w:val="1"/>
          <w:wBefore w:w="252" w:type="dxa"/>
          <w:wAfter w:w="49" w:type="dxa"/>
          <w:trHeight w:val="145"/>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7.</w:t>
            </w:r>
          </w:p>
        </w:tc>
        <w:tc>
          <w:tcPr>
            <w:tcW w:w="4770" w:type="dxa"/>
            <w:gridSpan w:val="2"/>
            <w:shd w:val="clear" w:color="auto" w:fill="DBE5F1" w:themeFill="accent1" w:themeFillTint="33"/>
          </w:tcPr>
          <w:p w:rsidR="005A75D1" w:rsidRPr="00FE08C8" w:rsidRDefault="005A75D1" w:rsidP="002B70DE">
            <w:pPr>
              <w:pStyle w:val="1tekst"/>
              <w:ind w:left="0" w:right="0" w:firstLine="0"/>
              <w:rPr>
                <w:rFonts w:ascii="Times New Roman" w:hAnsi="Times New Roman" w:cs="Times New Roman"/>
                <w:b/>
                <w:sz w:val="24"/>
                <w:szCs w:val="24"/>
                <w:lang w:val="sr-Latn-CS"/>
              </w:rPr>
            </w:pPr>
            <w:r w:rsidRPr="00FE08C8">
              <w:rPr>
                <w:rFonts w:ascii="Times New Roman" w:hAnsi="Times New Roman" w:cs="Times New Roman"/>
                <w:sz w:val="24"/>
                <w:szCs w:val="24"/>
                <w:lang w:val="sr-Latn-CS"/>
              </w:rPr>
              <w:t>Analiza sprovodenih aktivnosti tokom ljetnje požarne sezone</w:t>
            </w:r>
          </w:p>
        </w:tc>
        <w:tc>
          <w:tcPr>
            <w:tcW w:w="1958" w:type="dxa"/>
            <w:gridSpan w:val="3"/>
            <w:shd w:val="clear" w:color="auto" w:fill="DBE5F1" w:themeFill="accent1" w:themeFillTint="33"/>
          </w:tcPr>
          <w:p w:rsidR="005A75D1" w:rsidRPr="00FE08C8" w:rsidRDefault="005A75D1" w:rsidP="002B70DE">
            <w:pPr>
              <w:jc w:val="center"/>
              <w:rPr>
                <w:bCs/>
                <w:lang w:val="sr-Latn-CS"/>
              </w:rPr>
            </w:pPr>
            <w:r w:rsidRPr="00FE08C8">
              <w:rPr>
                <w:bCs/>
              </w:rPr>
              <w:t xml:space="preserve">Radomir </w:t>
            </w:r>
            <w:r w:rsidRPr="00FE08C8">
              <w:rPr>
                <w:bCs/>
                <w:lang w:val="sr-Latn-CS"/>
              </w:rPr>
              <w:t>Šć</w:t>
            </w:r>
            <w:r w:rsidRPr="00FE08C8">
              <w:rPr>
                <w:bCs/>
              </w:rPr>
              <w:t>epanovi</w:t>
            </w:r>
            <w:r w:rsidRPr="00FE08C8">
              <w:rPr>
                <w:bCs/>
                <w:lang w:val="en-US"/>
              </w:rPr>
              <w:t>ć</w:t>
            </w:r>
            <w:r w:rsidRPr="00FE08C8">
              <w:rPr>
                <w:bCs/>
                <w:lang w:val="sr-Latn-CS"/>
              </w:rPr>
              <w:t>,</w:t>
            </w:r>
          </w:p>
          <w:p w:rsidR="005A75D1" w:rsidRPr="00FE08C8" w:rsidRDefault="005A75D1" w:rsidP="002B70DE">
            <w:pPr>
              <w:ind w:right="-27"/>
              <w:jc w:val="center"/>
              <w:rPr>
                <w:bCs/>
                <w:lang w:val="sr-Latn-CS"/>
              </w:rPr>
            </w:pPr>
            <w:r w:rsidRPr="00FE08C8">
              <w:rPr>
                <w:bCs/>
              </w:rPr>
              <w:t>Milan Radovi</w:t>
            </w:r>
            <w:r w:rsidRPr="00FE08C8">
              <w:rPr>
                <w:bCs/>
                <w:lang w:val="sr-Latn-CS"/>
              </w:rPr>
              <w:t>ć</w:t>
            </w:r>
          </w:p>
        </w:tc>
        <w:tc>
          <w:tcPr>
            <w:tcW w:w="2362" w:type="dxa"/>
            <w:gridSpan w:val="2"/>
            <w:shd w:val="clear" w:color="auto" w:fill="DBE5F1" w:themeFill="accent1" w:themeFillTint="33"/>
          </w:tcPr>
          <w:p w:rsidR="005A75D1" w:rsidRPr="00FE08C8" w:rsidRDefault="005A75D1" w:rsidP="002B70DE">
            <w:pPr>
              <w:jc w:val="center"/>
              <w:rPr>
                <w:bCs/>
                <w:lang w:val="sr-Latn-CS"/>
              </w:rPr>
            </w:pPr>
            <w:r w:rsidRPr="00FE08C8">
              <w:rPr>
                <w:lang w:val="sr-Latn-CS"/>
              </w:rPr>
              <w:t>Službe zaštite</w:t>
            </w: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trHeight w:val="145"/>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lastRenderedPageBreak/>
              <w:t>8.</w:t>
            </w:r>
          </w:p>
        </w:tc>
        <w:tc>
          <w:tcPr>
            <w:tcW w:w="4770" w:type="dxa"/>
            <w:gridSpan w:val="2"/>
            <w:shd w:val="clear" w:color="auto" w:fill="DBE5F1" w:themeFill="accent1" w:themeFillTint="33"/>
          </w:tcPr>
          <w:p w:rsidR="005A75D1" w:rsidRPr="00FE08C8" w:rsidRDefault="005A75D1" w:rsidP="002B70DE">
            <w:pPr>
              <w:pStyle w:val="1tekst"/>
              <w:ind w:left="0" w:right="0" w:firstLine="0"/>
              <w:rPr>
                <w:rFonts w:ascii="Times New Roman" w:hAnsi="Times New Roman" w:cs="Times New Roman"/>
                <w:sz w:val="24"/>
                <w:szCs w:val="24"/>
                <w:lang w:val="sr-Latn-CS"/>
              </w:rPr>
            </w:pPr>
            <w:r w:rsidRPr="00FE08C8">
              <w:rPr>
                <w:rFonts w:ascii="Times New Roman" w:hAnsi="Times New Roman" w:cs="Times New Roman"/>
                <w:sz w:val="24"/>
                <w:szCs w:val="24"/>
                <w:lang w:val="hr-HR"/>
              </w:rPr>
              <w:t>Izvještaj o realizaciji Plana stručnog osposobljavanja pripadnika operativnih jedinica u 2016. godini</w:t>
            </w:r>
          </w:p>
        </w:tc>
        <w:tc>
          <w:tcPr>
            <w:tcW w:w="1958" w:type="dxa"/>
            <w:gridSpan w:val="3"/>
            <w:shd w:val="clear" w:color="auto" w:fill="DBE5F1" w:themeFill="accent1" w:themeFillTint="33"/>
          </w:tcPr>
          <w:p w:rsidR="005A75D1" w:rsidRPr="00FE08C8" w:rsidRDefault="005A75D1" w:rsidP="002B70DE">
            <w:pPr>
              <w:jc w:val="center"/>
              <w:rPr>
                <w:bCs/>
                <w:lang w:val="sr-Latn-CS"/>
              </w:rPr>
            </w:pPr>
            <w:r w:rsidRPr="00FE08C8">
              <w:rPr>
                <w:bCs/>
              </w:rPr>
              <w:t xml:space="preserve">Radomir </w:t>
            </w:r>
            <w:r w:rsidRPr="00FE08C8">
              <w:rPr>
                <w:bCs/>
                <w:lang w:val="sr-Latn-CS"/>
              </w:rPr>
              <w:t>Šć</w:t>
            </w:r>
            <w:r w:rsidRPr="00FE08C8">
              <w:rPr>
                <w:bCs/>
              </w:rPr>
              <w:t>epanovi</w:t>
            </w:r>
            <w:r w:rsidRPr="00FE08C8">
              <w:rPr>
                <w:bCs/>
                <w:lang w:val="en-US"/>
              </w:rPr>
              <w:t>ć</w:t>
            </w:r>
            <w:r w:rsidRPr="00FE08C8">
              <w:rPr>
                <w:bCs/>
                <w:lang w:val="sr-Latn-CS"/>
              </w:rPr>
              <w:t>,</w:t>
            </w:r>
          </w:p>
          <w:p w:rsidR="005A75D1" w:rsidRPr="00FE08C8" w:rsidRDefault="005A75D1" w:rsidP="002B70DE">
            <w:pPr>
              <w:ind w:right="-27"/>
              <w:jc w:val="center"/>
              <w:rPr>
                <w:bCs/>
                <w:lang w:val="sr-Latn-CS"/>
              </w:rPr>
            </w:pPr>
            <w:r w:rsidRPr="00FE08C8">
              <w:rPr>
                <w:bCs/>
              </w:rPr>
              <w:t>Milan Radovi</w:t>
            </w:r>
            <w:r w:rsidRPr="00FE08C8">
              <w:rPr>
                <w:bCs/>
                <w:lang w:val="sr-Latn-CS"/>
              </w:rPr>
              <w:t>ć,</w:t>
            </w:r>
            <w:r w:rsidRPr="00FE08C8">
              <w:rPr>
                <w:lang w:val="sr-Latn-CS"/>
              </w:rPr>
              <w:t xml:space="preserve"> Ljiljana Vučetić</w:t>
            </w:r>
          </w:p>
        </w:tc>
        <w:tc>
          <w:tcPr>
            <w:tcW w:w="2362" w:type="dxa"/>
            <w:gridSpan w:val="2"/>
            <w:shd w:val="clear" w:color="auto" w:fill="DBE5F1" w:themeFill="accent1" w:themeFillTint="33"/>
          </w:tcPr>
          <w:p w:rsidR="005A75D1" w:rsidRPr="00FE08C8" w:rsidRDefault="005A75D1" w:rsidP="002B70DE">
            <w:pPr>
              <w:jc w:val="center"/>
              <w:rPr>
                <w:bCs/>
                <w:lang w:val="sr-Latn-CS"/>
              </w:rPr>
            </w:pPr>
            <w:r w:rsidRPr="00FE08C8">
              <w:rPr>
                <w:lang w:val="sr-Latn-CS"/>
              </w:rPr>
              <w:t>Samostalno</w:t>
            </w: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trHeight w:val="145"/>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9.</w:t>
            </w:r>
          </w:p>
        </w:tc>
        <w:tc>
          <w:tcPr>
            <w:tcW w:w="4770" w:type="dxa"/>
            <w:gridSpan w:val="2"/>
            <w:shd w:val="clear" w:color="auto" w:fill="DBE5F1" w:themeFill="accent1" w:themeFillTint="33"/>
          </w:tcPr>
          <w:p w:rsidR="005A75D1" w:rsidRPr="00FE08C8" w:rsidRDefault="005A75D1" w:rsidP="002B70DE">
            <w:pPr>
              <w:jc w:val="both"/>
            </w:pPr>
            <w:r w:rsidRPr="00FE08C8">
              <w:rPr>
                <w:lang w:val="sr-Latn-CS"/>
              </w:rPr>
              <w:t>Izvještaj o realizaciji inspekcijskog nadzora inspekcije za eksplozivne materije, za prevoz opasnih materija,  zapaljivih tečnosti i gasova i inspekcije zaštite i spašavanja  za III kvartal 2016. godine</w:t>
            </w:r>
          </w:p>
        </w:tc>
        <w:tc>
          <w:tcPr>
            <w:tcW w:w="1958" w:type="dxa"/>
            <w:gridSpan w:val="3"/>
            <w:shd w:val="clear" w:color="auto" w:fill="DBE5F1" w:themeFill="accent1" w:themeFillTint="33"/>
          </w:tcPr>
          <w:p w:rsidR="005A75D1" w:rsidRPr="00FE08C8" w:rsidRDefault="005A75D1" w:rsidP="002B70DE">
            <w:pPr>
              <w:pStyle w:val="1tekst"/>
              <w:ind w:left="0" w:right="-27"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Nada Marstijepović</w:t>
            </w:r>
          </w:p>
        </w:tc>
        <w:tc>
          <w:tcPr>
            <w:tcW w:w="2362" w:type="dxa"/>
            <w:gridSpan w:val="2"/>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Samostalno</w:t>
            </w: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trHeight w:val="145"/>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10.</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sr-Latn-CS"/>
              </w:rPr>
              <w:t>Izvještaj o realizaciji inspekcijskog nadzora inspekcije za eksplozivne materije, za prevoz opasnih materija,  zapaljivih tečnosti i gasova i inspekcije zaštite i spašavanja  za IV kvartal 2016. godine</w:t>
            </w:r>
          </w:p>
        </w:tc>
        <w:tc>
          <w:tcPr>
            <w:tcW w:w="1958" w:type="dxa"/>
            <w:gridSpan w:val="3"/>
            <w:shd w:val="clear" w:color="auto" w:fill="DBE5F1" w:themeFill="accent1" w:themeFillTint="33"/>
          </w:tcPr>
          <w:p w:rsidR="005A75D1" w:rsidRPr="00FE08C8" w:rsidRDefault="005A75D1" w:rsidP="002B70DE">
            <w:pPr>
              <w:pStyle w:val="1tekst"/>
              <w:ind w:left="0" w:right="-27"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Nada Marstijepović</w:t>
            </w:r>
          </w:p>
        </w:tc>
        <w:tc>
          <w:tcPr>
            <w:tcW w:w="2362" w:type="dxa"/>
            <w:gridSpan w:val="2"/>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Samostalno</w:t>
            </w: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t>REALIZOVANO</w:t>
            </w:r>
          </w:p>
        </w:tc>
      </w:tr>
      <w:tr w:rsidR="005A75D1" w:rsidRPr="00FE08C8" w:rsidTr="002B70DE">
        <w:tblPrEx>
          <w:jc w:val="center"/>
        </w:tblPrEx>
        <w:trPr>
          <w:gridBefore w:val="1"/>
          <w:wBefore w:w="252" w:type="dxa"/>
          <w:trHeight w:val="145"/>
          <w:jc w:val="center"/>
        </w:trPr>
        <w:tc>
          <w:tcPr>
            <w:tcW w:w="13821" w:type="dxa"/>
            <w:gridSpan w:val="15"/>
            <w:shd w:val="clear" w:color="auto" w:fill="548DD4"/>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DIREKTORAT ZA DRŽAVNU UPRAVU I LOKALNU SAMOUPRAVU</w:t>
            </w:r>
          </w:p>
          <w:p w:rsidR="005A75D1" w:rsidRPr="00FE08C8" w:rsidRDefault="005A75D1" w:rsidP="002B70DE">
            <w:pPr>
              <w:pStyle w:val="1tekst"/>
              <w:ind w:left="0" w:right="374" w:firstLine="0"/>
              <w:jc w:val="center"/>
              <w:rPr>
                <w:rFonts w:ascii="Times New Roman" w:hAnsi="Times New Roman" w:cs="Times New Roman"/>
                <w:sz w:val="24"/>
                <w:szCs w:val="24"/>
                <w:lang w:val="sr-Latn-CS"/>
              </w:rPr>
            </w:pPr>
            <w:r w:rsidRPr="00FE08C8">
              <w:rPr>
                <w:rFonts w:ascii="Times New Roman" w:hAnsi="Times New Roman" w:cs="Times New Roman"/>
                <w:color w:val="FFFFFF"/>
                <w:sz w:val="24"/>
                <w:szCs w:val="24"/>
                <w:lang w:val="sr-Latn-CS"/>
              </w:rPr>
              <w:t>Generalna direktorica Dragana Ranitović</w:t>
            </w:r>
          </w:p>
        </w:tc>
      </w:tr>
      <w:tr w:rsidR="005A75D1" w:rsidRPr="00FE08C8" w:rsidTr="002B70DE">
        <w:tblPrEx>
          <w:jc w:val="center"/>
        </w:tblPrEx>
        <w:trPr>
          <w:gridBefore w:val="1"/>
          <w:gridAfter w:val="1"/>
          <w:wBefore w:w="252" w:type="dxa"/>
          <w:wAfter w:w="49" w:type="dxa"/>
          <w:trHeight w:val="145"/>
          <w:jc w:val="center"/>
        </w:trPr>
        <w:tc>
          <w:tcPr>
            <w:tcW w:w="681" w:type="dxa"/>
            <w:gridSpan w:val="4"/>
            <w:shd w:val="clear" w:color="auto" w:fill="244061"/>
          </w:tcPr>
          <w:p w:rsidR="005A75D1" w:rsidRPr="00FE08C8" w:rsidRDefault="005A75D1" w:rsidP="002B70DE">
            <w:pPr>
              <w:pStyle w:val="1tekst"/>
              <w:tabs>
                <w:tab w:val="left" w:pos="72"/>
                <w:tab w:val="left" w:pos="342"/>
                <w:tab w:val="left" w:pos="882"/>
              </w:tabs>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Br.</w:t>
            </w:r>
          </w:p>
        </w:tc>
        <w:tc>
          <w:tcPr>
            <w:tcW w:w="4770"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Naziv aktivnosti</w:t>
            </w:r>
          </w:p>
        </w:tc>
        <w:tc>
          <w:tcPr>
            <w:tcW w:w="1958" w:type="dxa"/>
            <w:gridSpan w:val="3"/>
            <w:shd w:val="clear" w:color="auto" w:fill="244061"/>
          </w:tcPr>
          <w:p w:rsidR="005A75D1" w:rsidRPr="00FE08C8" w:rsidRDefault="005A75D1" w:rsidP="002B70DE">
            <w:pPr>
              <w:jc w:val="center"/>
              <w:rPr>
                <w:lang w:val="sr-Latn-CS"/>
              </w:rPr>
            </w:pPr>
            <w:r w:rsidRPr="00FE08C8">
              <w:rPr>
                <w:lang w:val="sr-Latn-CS"/>
              </w:rPr>
              <w:t>Nosilac aktivnosti</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Saradnja sa ostalim organima</w:t>
            </w:r>
          </w:p>
        </w:tc>
        <w:tc>
          <w:tcPr>
            <w:tcW w:w="4001" w:type="dxa"/>
            <w:gridSpan w:val="3"/>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Napomena - status realizacije</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817117" w:rsidRDefault="005A75D1" w:rsidP="002B70DE">
            <w:pPr>
              <w:rPr>
                <w:lang w:val="sr-Latn-CS"/>
              </w:rPr>
            </w:pPr>
            <w:r w:rsidRPr="00817117">
              <w:rPr>
                <w:lang w:val="sr-Latn-CS"/>
              </w:rPr>
              <w:t>1.</w:t>
            </w:r>
          </w:p>
        </w:tc>
        <w:tc>
          <w:tcPr>
            <w:tcW w:w="4770" w:type="dxa"/>
            <w:gridSpan w:val="2"/>
            <w:shd w:val="clear" w:color="auto" w:fill="DBE5F1" w:themeFill="accent1" w:themeFillTint="33"/>
          </w:tcPr>
          <w:p w:rsidR="005A75D1" w:rsidRPr="00817117" w:rsidRDefault="005A75D1" w:rsidP="002B70DE">
            <w:pPr>
              <w:pStyle w:val="ListParagraph"/>
              <w:ind w:left="0"/>
              <w:jc w:val="both"/>
              <w:rPr>
                <w:b/>
                <w:noProof/>
                <w:szCs w:val="24"/>
              </w:rPr>
            </w:pPr>
            <w:r w:rsidRPr="00817117">
              <w:rPr>
                <w:b/>
                <w:szCs w:val="24"/>
              </w:rPr>
              <w:t>Strategija razvoja nevladinih organizacija za period 2017-2020. godina, s Akcionim planom za njenu implementaciju</w:t>
            </w:r>
          </w:p>
        </w:tc>
        <w:tc>
          <w:tcPr>
            <w:tcW w:w="1958" w:type="dxa"/>
            <w:gridSpan w:val="3"/>
            <w:shd w:val="clear" w:color="auto" w:fill="DBE5F1" w:themeFill="accent1" w:themeFillTint="33"/>
          </w:tcPr>
          <w:p w:rsidR="005A75D1" w:rsidRPr="00817117" w:rsidRDefault="005A75D1" w:rsidP="002B70DE">
            <w:pPr>
              <w:pStyle w:val="1tekst"/>
              <w:ind w:left="0" w:right="0" w:firstLine="0"/>
              <w:jc w:val="center"/>
              <w:rPr>
                <w:rFonts w:ascii="Times New Roman" w:hAnsi="Times New Roman" w:cs="Times New Roman"/>
                <w:sz w:val="24"/>
                <w:szCs w:val="24"/>
              </w:rPr>
            </w:pPr>
            <w:r w:rsidRPr="00817117">
              <w:rPr>
                <w:rFonts w:ascii="Times New Roman" w:hAnsi="Times New Roman" w:cs="Times New Roman"/>
                <w:sz w:val="24"/>
                <w:szCs w:val="24"/>
              </w:rPr>
              <w:t>Ivan Šikmanović,</w:t>
            </w:r>
          </w:p>
          <w:p w:rsidR="005A75D1" w:rsidRPr="00817117" w:rsidRDefault="005A75D1" w:rsidP="002B70DE">
            <w:pPr>
              <w:pStyle w:val="1tekst"/>
              <w:ind w:left="0" w:right="-27" w:firstLine="0"/>
              <w:jc w:val="center"/>
              <w:rPr>
                <w:rFonts w:ascii="Times New Roman" w:hAnsi="Times New Roman" w:cs="Times New Roman"/>
                <w:sz w:val="24"/>
                <w:szCs w:val="24"/>
                <w:lang w:val="sl-SI"/>
              </w:rPr>
            </w:pPr>
            <w:r w:rsidRPr="00817117">
              <w:rPr>
                <w:rFonts w:ascii="Times New Roman" w:hAnsi="Times New Roman" w:cs="Times New Roman"/>
                <w:sz w:val="24"/>
                <w:szCs w:val="24"/>
              </w:rPr>
              <w:t>Milan Šestović</w:t>
            </w:r>
          </w:p>
        </w:tc>
        <w:tc>
          <w:tcPr>
            <w:tcW w:w="2362" w:type="dxa"/>
            <w:gridSpan w:val="2"/>
            <w:shd w:val="clear" w:color="auto" w:fill="DBE5F1" w:themeFill="accent1" w:themeFillTint="33"/>
          </w:tcPr>
          <w:p w:rsidR="005A75D1" w:rsidRPr="00817117" w:rsidRDefault="005A75D1" w:rsidP="002B70DE">
            <w:pPr>
              <w:jc w:val="center"/>
              <w:rPr>
                <w:lang w:val="sr-Latn-CS"/>
              </w:rPr>
            </w:pPr>
            <w:r w:rsidRPr="00817117">
              <w:rPr>
                <w:lang w:val="sr-Latn-CS"/>
              </w:rPr>
              <w:t>GSV - Kancelarija za saradnju s NVO, Ministarstvo finansija</w:t>
            </w:r>
          </w:p>
        </w:tc>
        <w:tc>
          <w:tcPr>
            <w:tcW w:w="4001" w:type="dxa"/>
            <w:gridSpan w:val="3"/>
            <w:shd w:val="clear" w:color="auto" w:fill="DBE5F1" w:themeFill="accent1" w:themeFillTint="33"/>
          </w:tcPr>
          <w:p w:rsidR="005A75D1" w:rsidRPr="00817117" w:rsidRDefault="005A75D1" w:rsidP="002B70DE">
            <w:pPr>
              <w:jc w:val="center"/>
              <w:rPr>
                <w:lang w:val="en-US"/>
              </w:rPr>
            </w:pPr>
            <w:r w:rsidRPr="00817117">
              <w:rPr>
                <w:lang w:val="en-US"/>
              </w:rPr>
              <w:t>NEREALIZOVANO</w:t>
            </w:r>
          </w:p>
          <w:p w:rsidR="005A75D1" w:rsidRPr="00817117" w:rsidRDefault="005A75D1" w:rsidP="002B70DE">
            <w:pPr>
              <w:jc w:val="center"/>
              <w:rPr>
                <w:lang w:val="en-US"/>
              </w:rPr>
            </w:pPr>
          </w:p>
          <w:p w:rsidR="005A75D1" w:rsidRPr="00817117" w:rsidRDefault="005A75D1" w:rsidP="002B70DE">
            <w:pPr>
              <w:jc w:val="center"/>
              <w:rPr>
                <w:lang w:val="en-US"/>
              </w:rPr>
            </w:pPr>
            <w:r w:rsidRPr="00817117">
              <w:rPr>
                <w:lang w:val="en-US"/>
              </w:rPr>
              <w:t>Programom rada Ministarstva javne uprave prdviđeno za II kvartal 2017.g.</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2.</w:t>
            </w:r>
          </w:p>
        </w:tc>
        <w:tc>
          <w:tcPr>
            <w:tcW w:w="4770" w:type="dxa"/>
            <w:gridSpan w:val="2"/>
            <w:shd w:val="clear" w:color="auto" w:fill="DBE5F1" w:themeFill="accent1" w:themeFillTint="33"/>
          </w:tcPr>
          <w:p w:rsidR="005A75D1" w:rsidRPr="00FE08C8" w:rsidRDefault="005A75D1" w:rsidP="002B70DE">
            <w:pPr>
              <w:jc w:val="both"/>
              <w:rPr>
                <w:b/>
                <w:lang w:val="sr-Latn-CS"/>
              </w:rPr>
            </w:pPr>
            <w:r w:rsidRPr="00FE08C8">
              <w:t>Pravilnik o bližim uslovima u pogledu prostora, kadra i opreme koje ispunjava privredno društvo ili preduzetnik za izradu državnog pečata i pečata državnih organa</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Milan Šestović, Ivan Šikmanović</w:t>
            </w: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en-US"/>
              </w:rPr>
              <w:t>Ministarstvo finansija,</w:t>
            </w:r>
          </w:p>
          <w:p w:rsidR="005A75D1" w:rsidRPr="00FE08C8" w:rsidRDefault="005A75D1" w:rsidP="002B70DE">
            <w:pPr>
              <w:jc w:val="center"/>
              <w:rPr>
                <w:b/>
                <w:lang w:val="en-US"/>
              </w:rPr>
            </w:pPr>
            <w:r w:rsidRPr="00FE08C8">
              <w:rPr>
                <w:lang w:val="sr-Latn-CS"/>
              </w:rPr>
              <w:t>Sekretarijat za zakonodavstvo</w:t>
            </w:r>
          </w:p>
        </w:tc>
        <w:tc>
          <w:tcPr>
            <w:tcW w:w="4001" w:type="dxa"/>
            <w:gridSpan w:val="3"/>
            <w:shd w:val="clear" w:color="auto" w:fill="DBE5F1" w:themeFill="accent1" w:themeFillTint="33"/>
          </w:tcPr>
          <w:p w:rsidR="005A75D1" w:rsidRPr="001D69F4" w:rsidRDefault="005A75D1" w:rsidP="002B70DE">
            <w:pPr>
              <w:jc w:val="center"/>
              <w:rPr>
                <w:lang w:val="en-US"/>
              </w:rPr>
            </w:pPr>
            <w:r w:rsidRPr="001D69F4">
              <w:rPr>
                <w:lang w:val="en-US"/>
              </w:rPr>
              <w:t>NEREALIZOVANO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 xml:space="preserve">3. </w:t>
            </w:r>
          </w:p>
        </w:tc>
        <w:tc>
          <w:tcPr>
            <w:tcW w:w="4770" w:type="dxa"/>
            <w:gridSpan w:val="2"/>
            <w:shd w:val="clear" w:color="auto" w:fill="DBE5F1" w:themeFill="accent1" w:themeFillTint="33"/>
          </w:tcPr>
          <w:p w:rsidR="005A75D1" w:rsidRPr="00FB69D2" w:rsidRDefault="005A75D1" w:rsidP="002B70DE">
            <w:pPr>
              <w:jc w:val="both"/>
              <w:rPr>
                <w:lang w:val="pl-PL"/>
              </w:rPr>
            </w:pPr>
            <w:r w:rsidRPr="00FE08C8">
              <w:t xml:space="preserve">Izvještaj o realizaciji </w:t>
            </w:r>
            <w:r w:rsidRPr="00FE08C8">
              <w:rPr>
                <w:lang w:val="pl-PL"/>
              </w:rPr>
              <w:t>Plana rada Direkcije za inspekcijski nadzor za 2016. godinu</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Dragica Anđelić</w:t>
            </w: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en-US"/>
              </w:rPr>
              <w:t>Samostalno</w:t>
            </w:r>
          </w:p>
        </w:tc>
        <w:tc>
          <w:tcPr>
            <w:tcW w:w="4001" w:type="dxa"/>
            <w:gridSpan w:val="3"/>
            <w:shd w:val="clear" w:color="auto" w:fill="DBE5F1" w:themeFill="accent1" w:themeFillTint="33"/>
          </w:tcPr>
          <w:p w:rsidR="005A75D1" w:rsidRPr="00FE08C8" w:rsidRDefault="005A75D1" w:rsidP="002B70DE">
            <w:pPr>
              <w:jc w:val="center"/>
              <w:rPr>
                <w:lang w:val="en-US"/>
              </w:rPr>
            </w:pPr>
            <w:r>
              <w:rPr>
                <w:lang w:val="en-US"/>
              </w:rPr>
              <w:t>REALIZOVANO</w:t>
            </w:r>
          </w:p>
        </w:tc>
      </w:tr>
      <w:tr w:rsidR="005A75D1" w:rsidRPr="00FE08C8" w:rsidTr="002B70DE">
        <w:tblPrEx>
          <w:jc w:val="center"/>
        </w:tblPrEx>
        <w:trPr>
          <w:gridBefore w:val="1"/>
          <w:gridAfter w:val="1"/>
          <w:wBefore w:w="252" w:type="dxa"/>
          <w:wAfter w:w="49" w:type="dxa"/>
          <w:jc w:val="center"/>
        </w:trPr>
        <w:tc>
          <w:tcPr>
            <w:tcW w:w="13772" w:type="dxa"/>
            <w:gridSpan w:val="14"/>
            <w:shd w:val="clear" w:color="auto" w:fill="4579B9"/>
          </w:tcPr>
          <w:p w:rsidR="005A75D1" w:rsidRPr="00FE08C8" w:rsidRDefault="005A75D1" w:rsidP="002B70DE">
            <w:pPr>
              <w:jc w:val="center"/>
              <w:rPr>
                <w:color w:val="FFFFFF"/>
                <w:lang w:val="en-US"/>
              </w:rPr>
            </w:pPr>
            <w:r w:rsidRPr="00FE08C8">
              <w:rPr>
                <w:color w:val="FFFFFF"/>
                <w:lang w:val="en-US"/>
              </w:rPr>
              <w:t xml:space="preserve">DIREKTORAT ZA MEĐUNARODNU SARADNJU </w:t>
            </w:r>
          </w:p>
          <w:p w:rsidR="005A75D1" w:rsidRPr="00FE08C8" w:rsidRDefault="005A75D1" w:rsidP="002B70DE">
            <w:pPr>
              <w:jc w:val="center"/>
              <w:rPr>
                <w:lang w:val="en-US"/>
              </w:rPr>
            </w:pPr>
            <w:r w:rsidRPr="00FE08C8">
              <w:rPr>
                <w:color w:val="FFFFFF"/>
                <w:lang w:val="en-US"/>
              </w:rPr>
              <w:t>Generalni direktor Ivan Ivanišević</w:t>
            </w:r>
          </w:p>
        </w:tc>
      </w:tr>
      <w:tr w:rsidR="005A75D1" w:rsidRPr="00FE08C8" w:rsidTr="002B70DE">
        <w:tblPrEx>
          <w:jc w:val="center"/>
        </w:tblPrEx>
        <w:trPr>
          <w:gridBefore w:val="1"/>
          <w:gridAfter w:val="1"/>
          <w:wBefore w:w="252" w:type="dxa"/>
          <w:wAfter w:w="49" w:type="dxa"/>
          <w:jc w:val="center"/>
        </w:trPr>
        <w:tc>
          <w:tcPr>
            <w:tcW w:w="681" w:type="dxa"/>
            <w:gridSpan w:val="4"/>
            <w:shd w:val="clear" w:color="auto" w:fill="2F527D"/>
          </w:tcPr>
          <w:p w:rsidR="005A75D1" w:rsidRPr="00F7531C" w:rsidRDefault="005A75D1" w:rsidP="002B70DE">
            <w:pPr>
              <w:pStyle w:val="1tekst"/>
              <w:tabs>
                <w:tab w:val="left" w:pos="72"/>
                <w:tab w:val="left" w:pos="342"/>
                <w:tab w:val="left" w:pos="882"/>
              </w:tabs>
              <w:ind w:left="0" w:right="0" w:firstLine="0"/>
              <w:jc w:val="center"/>
              <w:rPr>
                <w:rFonts w:ascii="Times New Roman" w:hAnsi="Times New Roman" w:cs="Times New Roman"/>
                <w:color w:val="FFFFFF"/>
                <w:sz w:val="24"/>
                <w:szCs w:val="24"/>
                <w:lang w:val="sr-Latn-CS"/>
              </w:rPr>
            </w:pPr>
            <w:r w:rsidRPr="00F7531C">
              <w:rPr>
                <w:rFonts w:ascii="Times New Roman" w:hAnsi="Times New Roman" w:cs="Times New Roman"/>
                <w:color w:val="FFFFFF"/>
                <w:sz w:val="24"/>
                <w:szCs w:val="24"/>
                <w:lang w:val="sr-Latn-CS"/>
              </w:rPr>
              <w:t>Br.</w:t>
            </w:r>
          </w:p>
        </w:tc>
        <w:tc>
          <w:tcPr>
            <w:tcW w:w="4770" w:type="dxa"/>
            <w:gridSpan w:val="2"/>
            <w:shd w:val="clear" w:color="auto" w:fill="2F527D"/>
          </w:tcPr>
          <w:p w:rsidR="005A75D1" w:rsidRPr="00F7531C" w:rsidRDefault="005A75D1" w:rsidP="002B70DE">
            <w:pPr>
              <w:pStyle w:val="1tekst"/>
              <w:ind w:left="0" w:right="0" w:firstLine="0"/>
              <w:jc w:val="center"/>
              <w:rPr>
                <w:rFonts w:ascii="Times New Roman" w:hAnsi="Times New Roman" w:cs="Times New Roman"/>
                <w:color w:val="FFFFFF"/>
                <w:sz w:val="24"/>
                <w:szCs w:val="24"/>
                <w:lang w:val="sr-Latn-CS"/>
              </w:rPr>
            </w:pPr>
            <w:r w:rsidRPr="00F7531C">
              <w:rPr>
                <w:rFonts w:ascii="Times New Roman" w:hAnsi="Times New Roman" w:cs="Times New Roman"/>
                <w:color w:val="FFFFFF"/>
                <w:sz w:val="24"/>
                <w:szCs w:val="24"/>
                <w:lang w:val="sr-Latn-CS"/>
              </w:rPr>
              <w:t>Naziv aktivnosti</w:t>
            </w:r>
          </w:p>
        </w:tc>
        <w:tc>
          <w:tcPr>
            <w:tcW w:w="1958" w:type="dxa"/>
            <w:gridSpan w:val="3"/>
            <w:shd w:val="clear" w:color="auto" w:fill="2F527D"/>
          </w:tcPr>
          <w:p w:rsidR="005A75D1" w:rsidRPr="00F7531C" w:rsidRDefault="005A75D1" w:rsidP="002B70DE">
            <w:pPr>
              <w:jc w:val="center"/>
              <w:rPr>
                <w:color w:val="FFFFFF"/>
                <w:lang w:val="sr-Latn-CS"/>
              </w:rPr>
            </w:pPr>
            <w:r w:rsidRPr="00F7531C">
              <w:rPr>
                <w:color w:val="FFFFFF"/>
                <w:lang w:val="sr-Latn-CS"/>
              </w:rPr>
              <w:t>Nosilac aktivnosti</w:t>
            </w:r>
          </w:p>
          <w:p w:rsidR="005A75D1" w:rsidRPr="00F7531C" w:rsidRDefault="005A75D1" w:rsidP="002B70DE">
            <w:pPr>
              <w:pStyle w:val="1tekst"/>
              <w:ind w:left="0" w:right="0" w:firstLine="0"/>
              <w:jc w:val="center"/>
              <w:rPr>
                <w:rFonts w:ascii="Times New Roman" w:hAnsi="Times New Roman" w:cs="Times New Roman"/>
                <w:color w:val="FFFFFF"/>
                <w:sz w:val="24"/>
                <w:szCs w:val="24"/>
                <w:lang w:val="sr-Latn-CS"/>
              </w:rPr>
            </w:pPr>
          </w:p>
        </w:tc>
        <w:tc>
          <w:tcPr>
            <w:tcW w:w="2362" w:type="dxa"/>
            <w:gridSpan w:val="2"/>
            <w:shd w:val="clear" w:color="auto" w:fill="2F527D"/>
          </w:tcPr>
          <w:p w:rsidR="005A75D1" w:rsidRPr="00F7531C" w:rsidRDefault="005A75D1" w:rsidP="002B70DE">
            <w:pPr>
              <w:pStyle w:val="1tekst"/>
              <w:ind w:left="0" w:right="0" w:firstLine="0"/>
              <w:jc w:val="center"/>
              <w:rPr>
                <w:rFonts w:ascii="Times New Roman" w:hAnsi="Times New Roman" w:cs="Times New Roman"/>
                <w:color w:val="FFFFFF"/>
                <w:sz w:val="24"/>
                <w:szCs w:val="24"/>
                <w:lang w:val="sr-Latn-CS"/>
              </w:rPr>
            </w:pPr>
            <w:r w:rsidRPr="00F7531C">
              <w:rPr>
                <w:rFonts w:ascii="Times New Roman" w:hAnsi="Times New Roman" w:cs="Times New Roman"/>
                <w:color w:val="FFFFFF"/>
                <w:sz w:val="24"/>
                <w:szCs w:val="24"/>
                <w:lang w:val="sr-Latn-CS"/>
              </w:rPr>
              <w:t>Saradnja sa ostalim organima</w:t>
            </w:r>
          </w:p>
        </w:tc>
        <w:tc>
          <w:tcPr>
            <w:tcW w:w="4001" w:type="dxa"/>
            <w:gridSpan w:val="3"/>
            <w:shd w:val="clear" w:color="auto" w:fill="2F527D"/>
          </w:tcPr>
          <w:p w:rsidR="005A75D1" w:rsidRPr="00F7531C" w:rsidRDefault="005A75D1" w:rsidP="002B70DE">
            <w:pPr>
              <w:pStyle w:val="1tekst"/>
              <w:ind w:left="0" w:right="0" w:firstLine="0"/>
              <w:jc w:val="center"/>
              <w:rPr>
                <w:rFonts w:ascii="Times New Roman" w:hAnsi="Times New Roman" w:cs="Times New Roman"/>
                <w:color w:val="FFFFFF"/>
                <w:sz w:val="24"/>
                <w:szCs w:val="24"/>
                <w:lang w:val="sr-Latn-CS"/>
              </w:rPr>
            </w:pPr>
            <w:r w:rsidRPr="00F7531C">
              <w:rPr>
                <w:rFonts w:ascii="Times New Roman" w:hAnsi="Times New Roman" w:cs="Times New Roman"/>
                <w:color w:val="FFFFFF"/>
                <w:sz w:val="24"/>
                <w:szCs w:val="24"/>
                <w:lang w:val="sr-Latn-CS"/>
              </w:rPr>
              <w:t>Napomena - status realizacije</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pStyle w:val="CharCharCharCharChar"/>
            </w:pPr>
            <w:r w:rsidRPr="00FE08C8">
              <w:t>1.</w:t>
            </w:r>
          </w:p>
        </w:tc>
        <w:tc>
          <w:tcPr>
            <w:tcW w:w="4770" w:type="dxa"/>
            <w:gridSpan w:val="2"/>
            <w:shd w:val="clear" w:color="auto" w:fill="DBE5F1" w:themeFill="accent1" w:themeFillTint="33"/>
          </w:tcPr>
          <w:p w:rsidR="005A75D1" w:rsidRPr="00FE08C8" w:rsidRDefault="005A75D1" w:rsidP="002B70DE">
            <w:pPr>
              <w:jc w:val="both"/>
            </w:pPr>
            <w:r w:rsidRPr="00FE08C8">
              <w:rPr>
                <w:lang w:val="sr-Latn-CS"/>
              </w:rPr>
              <w:t xml:space="preserve">Informacija o realizaciji projekata MUP-a </w:t>
            </w:r>
            <w:r w:rsidRPr="00FE08C8">
              <w:rPr>
                <w:lang w:val="sr-Latn-CS"/>
              </w:rPr>
              <w:lastRenderedPageBreak/>
              <w:t>finansiranih posredstvom IPA pretpristupnog mehanizma</w:t>
            </w:r>
          </w:p>
        </w:tc>
        <w:tc>
          <w:tcPr>
            <w:tcW w:w="1958" w:type="dxa"/>
            <w:gridSpan w:val="3"/>
            <w:shd w:val="clear" w:color="auto" w:fill="DBE5F1" w:themeFill="accent1" w:themeFillTint="33"/>
          </w:tcPr>
          <w:p w:rsidR="005A75D1" w:rsidRPr="00FE08C8" w:rsidRDefault="005A75D1" w:rsidP="002B70DE">
            <w:pPr>
              <w:jc w:val="center"/>
              <w:rPr>
                <w:lang w:val="sr-Latn-CS"/>
              </w:rPr>
            </w:pPr>
            <w:r w:rsidRPr="00FE08C8">
              <w:lastRenderedPageBreak/>
              <w:t>Tanja Ostojić</w:t>
            </w:r>
          </w:p>
          <w:p w:rsidR="005A75D1" w:rsidRPr="00FE08C8" w:rsidRDefault="005A75D1" w:rsidP="002B70DE">
            <w:pPr>
              <w:jc w:val="center"/>
              <w:rPr>
                <w:lang w:val="sr-Latn-CS"/>
              </w:rPr>
            </w:pP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sr-Latn-CS"/>
              </w:rPr>
              <w:lastRenderedPageBreak/>
              <w:t>Samostalno</w:t>
            </w:r>
          </w:p>
        </w:tc>
        <w:tc>
          <w:tcPr>
            <w:tcW w:w="4001" w:type="dxa"/>
            <w:gridSpan w:val="3"/>
            <w:shd w:val="clear" w:color="auto" w:fill="DBE5F1" w:themeFill="accent1" w:themeFillTint="33"/>
          </w:tcPr>
          <w:p w:rsidR="005A75D1" w:rsidRPr="00FE08C8" w:rsidRDefault="005A75D1" w:rsidP="002B70DE">
            <w:pPr>
              <w:jc w:val="center"/>
              <w:rPr>
                <w:lang w:val="sl-SI"/>
              </w:rPr>
            </w:pPr>
            <w:r>
              <w:rPr>
                <w:lang w:val="sl-SI"/>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pStyle w:val="CharCharCharCharChar"/>
            </w:pPr>
            <w:r w:rsidRPr="00FE08C8">
              <w:lastRenderedPageBreak/>
              <w:t>2.</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sr-Latn-CS"/>
              </w:rPr>
              <w:t>Izvještaj o predsjedavanju Konvencijom o policijskoj saradnji u Jugoistočnoj Evropi</w:t>
            </w:r>
          </w:p>
        </w:tc>
        <w:tc>
          <w:tcPr>
            <w:tcW w:w="1958" w:type="dxa"/>
            <w:gridSpan w:val="3"/>
            <w:shd w:val="clear" w:color="auto" w:fill="DBE5F1" w:themeFill="accent1" w:themeFillTint="33"/>
          </w:tcPr>
          <w:p w:rsidR="005A75D1" w:rsidRPr="00FE08C8" w:rsidRDefault="005A75D1" w:rsidP="002B70DE">
            <w:pPr>
              <w:pStyle w:val="1tekst"/>
              <w:spacing w:line="276" w:lineRule="auto"/>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Ivan Ivanišević,</w:t>
            </w:r>
          </w:p>
          <w:p w:rsidR="005A75D1" w:rsidRPr="00FE08C8" w:rsidRDefault="005A75D1" w:rsidP="002B70DE">
            <w:pPr>
              <w:pStyle w:val="1tekst"/>
              <w:spacing w:line="276" w:lineRule="auto"/>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Danka Tomić</w:t>
            </w:r>
            <w:r>
              <w:rPr>
                <w:rFonts w:ascii="Times New Roman" w:hAnsi="Times New Roman" w:cs="Times New Roman"/>
                <w:sz w:val="24"/>
                <w:szCs w:val="24"/>
                <w:lang w:val="sr-Latn-CS"/>
              </w:rPr>
              <w:t>,</w:t>
            </w:r>
          </w:p>
          <w:p w:rsidR="005A75D1" w:rsidRPr="00FE08C8" w:rsidRDefault="005A75D1" w:rsidP="002B70DE">
            <w:pPr>
              <w:jc w:val="center"/>
              <w:rPr>
                <w:lang w:val="sr-Latn-CS"/>
              </w:rPr>
            </w:pPr>
            <w:r w:rsidRPr="00FE08C8">
              <w:rPr>
                <w:lang w:val="sr-Latn-CS"/>
              </w:rPr>
              <w:t>Hermin Šabotić</w:t>
            </w: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sr-Latn-CS"/>
              </w:rPr>
              <w:t>Uprava policije</w:t>
            </w:r>
          </w:p>
          <w:p w:rsidR="005A75D1" w:rsidRPr="00FE08C8" w:rsidRDefault="005A75D1" w:rsidP="002B70DE">
            <w:pPr>
              <w:jc w:val="center"/>
              <w:rPr>
                <w:lang w:val="sr-Latn-CS"/>
              </w:rPr>
            </w:pP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t>REALIZOVANO</w:t>
            </w:r>
          </w:p>
        </w:tc>
      </w:tr>
      <w:tr w:rsidR="005A75D1" w:rsidRPr="00FE08C8" w:rsidTr="002B70DE">
        <w:tblPrEx>
          <w:jc w:val="center"/>
        </w:tblPrEx>
        <w:trPr>
          <w:gridBefore w:val="3"/>
          <w:wBefore w:w="271" w:type="dxa"/>
          <w:jc w:val="center"/>
        </w:trPr>
        <w:tc>
          <w:tcPr>
            <w:tcW w:w="13802" w:type="dxa"/>
            <w:gridSpan w:val="13"/>
            <w:shd w:val="clear" w:color="auto" w:fill="548DD4"/>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ODJELJENJE ZA ZAŠTITU PODATAKA O LIČNOSTI I SLOBODNOM PRISTUPU INFORMACIJAMA</w:t>
            </w:r>
          </w:p>
          <w:p w:rsidR="005A75D1" w:rsidRPr="00FE08C8" w:rsidRDefault="005A75D1" w:rsidP="002B70DE">
            <w:pPr>
              <w:pStyle w:val="1tekst"/>
              <w:ind w:left="0" w:right="374" w:firstLine="0"/>
              <w:jc w:val="center"/>
              <w:rPr>
                <w:rFonts w:ascii="Times New Roman" w:hAnsi="Times New Roman" w:cs="Times New Roman"/>
                <w:sz w:val="24"/>
                <w:szCs w:val="24"/>
                <w:lang w:val="sr-Latn-CS"/>
              </w:rPr>
            </w:pPr>
            <w:r w:rsidRPr="00FE08C8">
              <w:rPr>
                <w:rFonts w:ascii="Times New Roman" w:hAnsi="Times New Roman" w:cs="Times New Roman"/>
                <w:color w:val="FFFFFF"/>
                <w:sz w:val="24"/>
                <w:szCs w:val="24"/>
                <w:lang w:val="sr-Latn-CS"/>
              </w:rPr>
              <w:t>Načelnica Zora Čizmović</w:t>
            </w:r>
          </w:p>
        </w:tc>
      </w:tr>
      <w:tr w:rsidR="005A75D1" w:rsidRPr="00FE08C8" w:rsidTr="002B70DE">
        <w:tblPrEx>
          <w:jc w:val="center"/>
        </w:tblPrEx>
        <w:trPr>
          <w:gridBefore w:val="3"/>
          <w:gridAfter w:val="1"/>
          <w:wBefore w:w="271" w:type="dxa"/>
          <w:wAfter w:w="49" w:type="dxa"/>
          <w:jc w:val="center"/>
        </w:trPr>
        <w:tc>
          <w:tcPr>
            <w:tcW w:w="662" w:type="dxa"/>
            <w:gridSpan w:val="2"/>
            <w:shd w:val="clear" w:color="auto" w:fill="244061"/>
          </w:tcPr>
          <w:p w:rsidR="005A75D1" w:rsidRPr="00FE08C8" w:rsidRDefault="005A75D1" w:rsidP="002B70DE">
            <w:pPr>
              <w:pStyle w:val="1tekst"/>
              <w:tabs>
                <w:tab w:val="left" w:pos="72"/>
                <w:tab w:val="left" w:pos="342"/>
                <w:tab w:val="left" w:pos="882"/>
              </w:tabs>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Br.</w:t>
            </w:r>
          </w:p>
        </w:tc>
        <w:tc>
          <w:tcPr>
            <w:tcW w:w="4770"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Naziv aktivnosti</w:t>
            </w:r>
          </w:p>
        </w:tc>
        <w:tc>
          <w:tcPr>
            <w:tcW w:w="1958" w:type="dxa"/>
            <w:gridSpan w:val="3"/>
            <w:shd w:val="clear" w:color="auto" w:fill="244061"/>
          </w:tcPr>
          <w:p w:rsidR="005A75D1" w:rsidRPr="00FE08C8" w:rsidRDefault="005A75D1" w:rsidP="002B70DE">
            <w:pPr>
              <w:jc w:val="center"/>
              <w:rPr>
                <w:lang w:val="sr-Latn-CS"/>
              </w:rPr>
            </w:pPr>
            <w:r w:rsidRPr="00FE08C8">
              <w:rPr>
                <w:lang w:val="sr-Latn-CS"/>
              </w:rPr>
              <w:t>Nosilac aktivnosti</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Saradnja sa ostalim organima</w:t>
            </w:r>
          </w:p>
        </w:tc>
        <w:tc>
          <w:tcPr>
            <w:tcW w:w="4001" w:type="dxa"/>
            <w:gridSpan w:val="3"/>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Napomena – status realizacije</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rPr>
                <w:spacing w:val="-6"/>
                <w:lang w:val="sr-Latn-CS"/>
              </w:rPr>
            </w:pPr>
            <w:r w:rsidRPr="00FE08C8">
              <w:rPr>
                <w:spacing w:val="-6"/>
                <w:lang w:val="sr-Latn-CS"/>
              </w:rPr>
              <w:t>1.</w:t>
            </w:r>
          </w:p>
        </w:tc>
        <w:tc>
          <w:tcPr>
            <w:tcW w:w="4770" w:type="dxa"/>
            <w:gridSpan w:val="2"/>
            <w:shd w:val="clear" w:color="auto" w:fill="DBE5F1" w:themeFill="accent1" w:themeFillTint="33"/>
          </w:tcPr>
          <w:p w:rsidR="005A75D1" w:rsidRPr="00FE08C8" w:rsidRDefault="005A75D1" w:rsidP="002B70DE">
            <w:pPr>
              <w:pStyle w:val="Default"/>
              <w:jc w:val="both"/>
              <w:rPr>
                <w:rFonts w:ascii="Times New Roman" w:hAnsi="Times New Roman" w:cs="Times New Roman"/>
                <w:b/>
                <w:color w:val="auto"/>
                <w:lang w:val="sr-Latn-CS"/>
              </w:rPr>
            </w:pPr>
            <w:r w:rsidRPr="00FE08C8">
              <w:rPr>
                <w:rFonts w:ascii="Times New Roman" w:hAnsi="Times New Roman" w:cs="Times New Roman"/>
                <w:b/>
                <w:color w:val="auto"/>
                <w:lang w:val="sr-Latn-CS"/>
              </w:rPr>
              <w:t>Predlog zakona o izmjenama i dopunama  Zakona o zaštiti podataka o ličnosti</w:t>
            </w:r>
            <w:r>
              <w:rPr>
                <w:rStyle w:val="FootnoteReference"/>
                <w:b/>
                <w:color w:val="auto"/>
                <w:lang w:val="sr-Latn-CS"/>
              </w:rPr>
              <w:footnoteReference w:id="30"/>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Zora Čizmović</w:t>
            </w:r>
          </w:p>
        </w:tc>
        <w:tc>
          <w:tcPr>
            <w:tcW w:w="2362" w:type="dxa"/>
            <w:gridSpan w:val="2"/>
            <w:shd w:val="clear" w:color="auto" w:fill="DBE5F1" w:themeFill="accent1" w:themeFillTint="33"/>
          </w:tcPr>
          <w:p w:rsidR="005A75D1" w:rsidRPr="00FE08C8" w:rsidRDefault="005A75D1" w:rsidP="002B70DE">
            <w:pPr>
              <w:jc w:val="center"/>
              <w:rPr>
                <w:b/>
                <w:lang w:val="en-US"/>
              </w:rPr>
            </w:pPr>
            <w:r w:rsidRPr="00FE08C8">
              <w:rPr>
                <w:lang w:val="sr-Latn-CS"/>
              </w:rPr>
              <w:t>Sekretarijat za zakonodavstvo</w:t>
            </w: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t>NEREALIZOVANO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rPr>
                <w:spacing w:val="-6"/>
                <w:lang w:val="sr-Latn-CS"/>
              </w:rPr>
            </w:pPr>
            <w:r w:rsidRPr="00FE08C8">
              <w:rPr>
                <w:spacing w:val="-6"/>
                <w:lang w:val="sr-Latn-CS"/>
              </w:rPr>
              <w:t>2.</w:t>
            </w:r>
          </w:p>
        </w:tc>
        <w:tc>
          <w:tcPr>
            <w:tcW w:w="4770" w:type="dxa"/>
            <w:gridSpan w:val="2"/>
            <w:shd w:val="clear" w:color="auto" w:fill="DBE5F1" w:themeFill="accent1" w:themeFillTint="33"/>
          </w:tcPr>
          <w:p w:rsidR="005A75D1" w:rsidRPr="00FB69D2" w:rsidRDefault="005A75D1" w:rsidP="002B70DE">
            <w:pPr>
              <w:pStyle w:val="Default"/>
              <w:jc w:val="both"/>
              <w:rPr>
                <w:rFonts w:ascii="Times New Roman" w:hAnsi="Times New Roman" w:cs="Times New Roman"/>
                <w:lang w:val="sr-Latn-CS"/>
              </w:rPr>
            </w:pPr>
            <w:r w:rsidRPr="00FE08C8">
              <w:rPr>
                <w:rFonts w:ascii="Times New Roman" w:hAnsi="Times New Roman" w:cs="Times New Roman"/>
                <w:lang w:val="sr-Latn-CS"/>
              </w:rPr>
              <w:t>Statistički izvještaj zahtjeva za slobodan pristup informacijama</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Zora Čizmović</w:t>
            </w:r>
          </w:p>
        </w:tc>
        <w:tc>
          <w:tcPr>
            <w:tcW w:w="2362" w:type="dxa"/>
            <w:gridSpan w:val="2"/>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Samostalno</w:t>
            </w:r>
          </w:p>
        </w:tc>
        <w:tc>
          <w:tcPr>
            <w:tcW w:w="4001" w:type="dxa"/>
            <w:gridSpan w:val="3"/>
            <w:shd w:val="clear" w:color="auto" w:fill="DBE5F1" w:themeFill="accent1" w:themeFillTint="33"/>
          </w:tcPr>
          <w:p w:rsidR="005A75D1" w:rsidRPr="00FE08C8" w:rsidRDefault="005A75D1" w:rsidP="002B70DE">
            <w:pPr>
              <w:tabs>
                <w:tab w:val="left" w:pos="540"/>
                <w:tab w:val="left" w:pos="720"/>
              </w:tabs>
              <w:jc w:val="center"/>
              <w:rPr>
                <w:bCs/>
                <w:lang w:val="sr-Latn-CS"/>
              </w:rPr>
            </w:pPr>
            <w:r>
              <w:rPr>
                <w:bCs/>
                <w:lang w:val="sr-Latn-CS"/>
              </w:rPr>
              <w:t>REALIZOVANO</w:t>
            </w:r>
          </w:p>
        </w:tc>
      </w:tr>
      <w:tr w:rsidR="005A75D1" w:rsidRPr="00FE08C8" w:rsidTr="002B70DE">
        <w:tblPrEx>
          <w:jc w:val="center"/>
        </w:tblPrEx>
        <w:trPr>
          <w:gridBefore w:val="1"/>
          <w:wBefore w:w="252" w:type="dxa"/>
          <w:jc w:val="center"/>
        </w:trPr>
        <w:tc>
          <w:tcPr>
            <w:tcW w:w="13821" w:type="dxa"/>
            <w:gridSpan w:val="15"/>
            <w:shd w:val="clear" w:color="auto" w:fill="548DD4"/>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ODJELJENJE ZA INTEGRISANO UPRAVLJANJE GRANICOM I GRANIČNIM PRELAZIMA</w:t>
            </w:r>
          </w:p>
          <w:p w:rsidR="005A75D1" w:rsidRPr="00FE08C8" w:rsidRDefault="005A75D1" w:rsidP="002B70DE">
            <w:pPr>
              <w:pStyle w:val="1tekst"/>
              <w:ind w:left="0" w:right="374" w:firstLine="0"/>
              <w:jc w:val="center"/>
              <w:rPr>
                <w:rFonts w:ascii="Times New Roman" w:hAnsi="Times New Roman" w:cs="Times New Roman"/>
                <w:sz w:val="24"/>
                <w:szCs w:val="24"/>
                <w:lang w:val="sr-Latn-CS"/>
              </w:rPr>
            </w:pPr>
            <w:r w:rsidRPr="00FE08C8">
              <w:rPr>
                <w:rFonts w:ascii="Times New Roman" w:hAnsi="Times New Roman" w:cs="Times New Roman"/>
                <w:color w:val="FFFFFF"/>
                <w:sz w:val="24"/>
                <w:szCs w:val="24"/>
                <w:lang w:val="sr-Latn-CS"/>
              </w:rPr>
              <w:t>Načelnik Milan Paunović</w:t>
            </w:r>
          </w:p>
        </w:tc>
      </w:tr>
      <w:tr w:rsidR="005A75D1" w:rsidRPr="00FE08C8" w:rsidTr="002B70DE">
        <w:tblPrEx>
          <w:jc w:val="center"/>
        </w:tblPrEx>
        <w:trPr>
          <w:gridBefore w:val="1"/>
          <w:gridAfter w:val="1"/>
          <w:wBefore w:w="252" w:type="dxa"/>
          <w:wAfter w:w="49" w:type="dxa"/>
          <w:jc w:val="center"/>
        </w:trPr>
        <w:tc>
          <w:tcPr>
            <w:tcW w:w="681" w:type="dxa"/>
            <w:gridSpan w:val="4"/>
            <w:shd w:val="clear" w:color="auto" w:fill="244061"/>
          </w:tcPr>
          <w:p w:rsidR="005A75D1" w:rsidRPr="00FE08C8" w:rsidRDefault="005A75D1" w:rsidP="002B70DE">
            <w:pPr>
              <w:pStyle w:val="1tekst"/>
              <w:tabs>
                <w:tab w:val="left" w:pos="72"/>
                <w:tab w:val="left" w:pos="342"/>
                <w:tab w:val="left" w:pos="882"/>
              </w:tabs>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Br.</w:t>
            </w:r>
          </w:p>
        </w:tc>
        <w:tc>
          <w:tcPr>
            <w:tcW w:w="4770"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Naziv aktivnosti</w:t>
            </w:r>
          </w:p>
        </w:tc>
        <w:tc>
          <w:tcPr>
            <w:tcW w:w="1958" w:type="dxa"/>
            <w:gridSpan w:val="3"/>
            <w:shd w:val="clear" w:color="auto" w:fill="244061"/>
          </w:tcPr>
          <w:p w:rsidR="005A75D1" w:rsidRPr="00FE08C8" w:rsidRDefault="005A75D1" w:rsidP="002B70DE">
            <w:pPr>
              <w:jc w:val="center"/>
              <w:rPr>
                <w:lang w:val="sr-Latn-CS"/>
              </w:rPr>
            </w:pPr>
            <w:r w:rsidRPr="00FE08C8">
              <w:rPr>
                <w:lang w:val="sr-Latn-CS"/>
              </w:rPr>
              <w:t>Nosilac aktivnosti</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Saradnja sa ostalim organima</w:t>
            </w:r>
          </w:p>
        </w:tc>
        <w:tc>
          <w:tcPr>
            <w:tcW w:w="4001" w:type="dxa"/>
            <w:gridSpan w:val="3"/>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Napomena - status realizacije</w:t>
            </w: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pPr>
              <w:rPr>
                <w:lang w:val="sr-Latn-CS"/>
              </w:rPr>
            </w:pPr>
            <w:r w:rsidRPr="00FE08C8">
              <w:t>1.</w:t>
            </w:r>
          </w:p>
        </w:tc>
        <w:tc>
          <w:tcPr>
            <w:tcW w:w="4770" w:type="dxa"/>
            <w:gridSpan w:val="2"/>
            <w:shd w:val="clear" w:color="auto" w:fill="DBE5F1" w:themeFill="accent1" w:themeFillTint="33"/>
          </w:tcPr>
          <w:p w:rsidR="005A75D1" w:rsidRPr="00FE08C8" w:rsidRDefault="005A75D1" w:rsidP="002B70DE">
            <w:pPr>
              <w:pStyle w:val="1tekst"/>
              <w:tabs>
                <w:tab w:val="left" w:pos="4478"/>
              </w:tabs>
              <w:ind w:left="0" w:right="76" w:firstLine="0"/>
              <w:rPr>
                <w:rFonts w:ascii="Times New Roman" w:hAnsi="Times New Roman" w:cs="Times New Roman"/>
                <w:sz w:val="24"/>
                <w:szCs w:val="24"/>
                <w:lang w:val="sr-Latn-CS"/>
              </w:rPr>
            </w:pPr>
            <w:r w:rsidRPr="00FE08C8">
              <w:rPr>
                <w:rFonts w:ascii="Times New Roman" w:eastAsia="Calibri" w:hAnsi="Times New Roman" w:cs="Times New Roman"/>
                <w:sz w:val="24"/>
                <w:szCs w:val="24"/>
                <w:lang w:val="sr-Latn-CS"/>
              </w:rPr>
              <w:t xml:space="preserve">Izvještaj </w:t>
            </w:r>
            <w:r w:rsidRPr="00FE08C8">
              <w:rPr>
                <w:rFonts w:ascii="Times New Roman" w:eastAsia="Calibri" w:hAnsi="Times New Roman" w:cs="Times New Roman"/>
                <w:sz w:val="24"/>
                <w:szCs w:val="24"/>
                <w:lang w:val="en-GB"/>
              </w:rPr>
              <w:t>o</w:t>
            </w:r>
            <w:r w:rsidRPr="00FE08C8">
              <w:rPr>
                <w:rFonts w:ascii="Times New Roman" w:eastAsia="Calibri" w:hAnsi="Times New Roman" w:cs="Times New Roman"/>
                <w:sz w:val="24"/>
                <w:szCs w:val="24"/>
                <w:lang w:val="sr-Latn-CS"/>
              </w:rPr>
              <w:t xml:space="preserve"> </w:t>
            </w:r>
            <w:r w:rsidRPr="00FE08C8">
              <w:rPr>
                <w:rFonts w:ascii="Times New Roman" w:eastAsia="Calibri" w:hAnsi="Times New Roman" w:cs="Times New Roman"/>
                <w:sz w:val="24"/>
                <w:szCs w:val="24"/>
                <w:lang w:val="en-GB"/>
              </w:rPr>
              <w:t>implementaciji</w:t>
            </w:r>
            <w:r w:rsidRPr="00FE08C8">
              <w:rPr>
                <w:rFonts w:ascii="Times New Roman" w:eastAsia="Calibri" w:hAnsi="Times New Roman" w:cs="Times New Roman"/>
                <w:sz w:val="24"/>
                <w:szCs w:val="24"/>
                <w:lang w:val="sr-Latn-CS"/>
              </w:rPr>
              <w:t xml:space="preserve"> </w:t>
            </w:r>
            <w:r w:rsidRPr="00FE08C8">
              <w:rPr>
                <w:rFonts w:ascii="Times New Roman" w:eastAsia="Calibri" w:hAnsi="Times New Roman" w:cs="Times New Roman"/>
                <w:sz w:val="24"/>
                <w:szCs w:val="24"/>
                <w:lang w:val="en-GB"/>
              </w:rPr>
              <w:t>Akcionog</w:t>
            </w:r>
            <w:r w:rsidRPr="00FE08C8">
              <w:rPr>
                <w:rFonts w:ascii="Times New Roman" w:eastAsia="Calibri" w:hAnsi="Times New Roman" w:cs="Times New Roman"/>
                <w:sz w:val="24"/>
                <w:szCs w:val="24"/>
                <w:lang w:val="sr-Latn-CS"/>
              </w:rPr>
              <w:t xml:space="preserve"> </w:t>
            </w:r>
            <w:r w:rsidRPr="00FE08C8">
              <w:rPr>
                <w:rFonts w:ascii="Times New Roman" w:eastAsia="Calibri" w:hAnsi="Times New Roman" w:cs="Times New Roman"/>
                <w:sz w:val="24"/>
                <w:szCs w:val="24"/>
                <w:lang w:val="en-GB"/>
              </w:rPr>
              <w:t>plana</w:t>
            </w:r>
            <w:r w:rsidRPr="00FE08C8">
              <w:rPr>
                <w:rFonts w:ascii="Times New Roman" w:eastAsia="Calibri" w:hAnsi="Times New Roman" w:cs="Times New Roman"/>
                <w:sz w:val="24"/>
                <w:szCs w:val="24"/>
                <w:lang w:val="sr-Latn-CS"/>
              </w:rPr>
              <w:t xml:space="preserve"> </w:t>
            </w:r>
            <w:r w:rsidRPr="00FE08C8">
              <w:rPr>
                <w:rFonts w:ascii="Times New Roman" w:eastAsia="Calibri" w:hAnsi="Times New Roman" w:cs="Times New Roman"/>
                <w:sz w:val="24"/>
                <w:szCs w:val="24"/>
                <w:lang w:val="en-GB"/>
              </w:rPr>
              <w:t>za</w:t>
            </w:r>
            <w:r w:rsidRPr="00FE08C8">
              <w:rPr>
                <w:rFonts w:ascii="Times New Roman" w:eastAsia="Calibri" w:hAnsi="Times New Roman" w:cs="Times New Roman"/>
                <w:sz w:val="24"/>
                <w:szCs w:val="24"/>
                <w:lang w:val="sr-Latn-CS"/>
              </w:rPr>
              <w:t xml:space="preserve"> </w:t>
            </w:r>
            <w:r w:rsidRPr="00FE08C8">
              <w:rPr>
                <w:rFonts w:ascii="Times New Roman" w:eastAsia="Calibri" w:hAnsi="Times New Roman" w:cs="Times New Roman"/>
                <w:sz w:val="24"/>
                <w:szCs w:val="24"/>
                <w:lang w:val="en-GB"/>
              </w:rPr>
              <w:t>sprovo</w:t>
            </w:r>
            <w:r w:rsidRPr="00FE08C8">
              <w:rPr>
                <w:rFonts w:ascii="Times New Roman" w:eastAsia="Calibri" w:hAnsi="Times New Roman" w:cs="Times New Roman"/>
                <w:sz w:val="24"/>
                <w:szCs w:val="24"/>
                <w:lang w:val="sr-Latn-CS"/>
              </w:rPr>
              <w:t>đ</w:t>
            </w:r>
            <w:r w:rsidRPr="00FE08C8">
              <w:rPr>
                <w:rFonts w:ascii="Times New Roman" w:eastAsia="Calibri" w:hAnsi="Times New Roman" w:cs="Times New Roman"/>
                <w:sz w:val="24"/>
                <w:szCs w:val="24"/>
                <w:lang w:val="en-GB"/>
              </w:rPr>
              <w:t>enje</w:t>
            </w:r>
            <w:r w:rsidRPr="00FE08C8">
              <w:rPr>
                <w:rFonts w:ascii="Times New Roman" w:eastAsia="Calibri" w:hAnsi="Times New Roman" w:cs="Times New Roman"/>
                <w:sz w:val="24"/>
                <w:szCs w:val="24"/>
                <w:lang w:val="sr-Latn-CS"/>
              </w:rPr>
              <w:t xml:space="preserve"> </w:t>
            </w:r>
            <w:r w:rsidRPr="00FE08C8">
              <w:rPr>
                <w:rFonts w:ascii="Times New Roman" w:eastAsia="Calibri" w:hAnsi="Times New Roman" w:cs="Times New Roman"/>
                <w:sz w:val="24"/>
                <w:szCs w:val="24"/>
                <w:lang w:val="en-GB"/>
              </w:rPr>
              <w:t>Strategije</w:t>
            </w:r>
            <w:r w:rsidRPr="00FE08C8">
              <w:rPr>
                <w:rFonts w:ascii="Times New Roman" w:eastAsia="Calibri" w:hAnsi="Times New Roman" w:cs="Times New Roman"/>
                <w:sz w:val="24"/>
                <w:szCs w:val="24"/>
                <w:lang w:val="sr-Latn-CS"/>
              </w:rPr>
              <w:t xml:space="preserve"> </w:t>
            </w:r>
            <w:r w:rsidRPr="00FE08C8">
              <w:rPr>
                <w:rFonts w:ascii="Times New Roman" w:eastAsia="Calibri" w:hAnsi="Times New Roman" w:cs="Times New Roman"/>
                <w:sz w:val="24"/>
                <w:szCs w:val="24"/>
                <w:lang w:val="en-GB"/>
              </w:rPr>
              <w:t>integrisanog</w:t>
            </w:r>
            <w:r w:rsidRPr="00FE08C8">
              <w:rPr>
                <w:rFonts w:ascii="Times New Roman" w:eastAsia="Calibri" w:hAnsi="Times New Roman" w:cs="Times New Roman"/>
                <w:sz w:val="24"/>
                <w:szCs w:val="24"/>
                <w:lang w:val="sr-Latn-CS"/>
              </w:rPr>
              <w:t xml:space="preserve"> </w:t>
            </w:r>
            <w:r w:rsidRPr="00FE08C8">
              <w:rPr>
                <w:rFonts w:ascii="Times New Roman" w:eastAsia="Calibri" w:hAnsi="Times New Roman" w:cs="Times New Roman"/>
                <w:sz w:val="24"/>
                <w:szCs w:val="24"/>
                <w:lang w:val="en-GB"/>
              </w:rPr>
              <w:t>upravljanja</w:t>
            </w:r>
            <w:r w:rsidRPr="00FE08C8">
              <w:rPr>
                <w:rFonts w:ascii="Times New Roman" w:eastAsia="Calibri" w:hAnsi="Times New Roman" w:cs="Times New Roman"/>
                <w:sz w:val="24"/>
                <w:szCs w:val="24"/>
                <w:lang w:val="sr-Latn-CS"/>
              </w:rPr>
              <w:t xml:space="preserve"> </w:t>
            </w:r>
            <w:r w:rsidRPr="00FE08C8">
              <w:rPr>
                <w:rFonts w:ascii="Times New Roman" w:eastAsia="Calibri" w:hAnsi="Times New Roman" w:cs="Times New Roman"/>
                <w:sz w:val="24"/>
                <w:szCs w:val="24"/>
                <w:lang w:val="en-GB"/>
              </w:rPr>
              <w:t>granicom</w:t>
            </w:r>
            <w:r w:rsidRPr="00FE08C8">
              <w:rPr>
                <w:rFonts w:ascii="Times New Roman" w:eastAsia="Calibri" w:hAnsi="Times New Roman" w:cs="Times New Roman"/>
                <w:sz w:val="24"/>
                <w:szCs w:val="24"/>
                <w:lang w:val="sr-Latn-CS"/>
              </w:rPr>
              <w:t xml:space="preserve"> </w:t>
            </w:r>
            <w:r w:rsidRPr="00FE08C8">
              <w:rPr>
                <w:rFonts w:ascii="Times New Roman" w:eastAsia="Calibri" w:hAnsi="Times New Roman" w:cs="Times New Roman"/>
                <w:sz w:val="24"/>
                <w:szCs w:val="24"/>
                <w:lang w:val="en-GB"/>
              </w:rPr>
              <w:t>u</w:t>
            </w:r>
            <w:r w:rsidRPr="00FE08C8">
              <w:rPr>
                <w:rFonts w:ascii="Times New Roman" w:eastAsia="Calibri" w:hAnsi="Times New Roman" w:cs="Times New Roman"/>
                <w:sz w:val="24"/>
                <w:szCs w:val="24"/>
                <w:lang w:val="sr-Latn-CS"/>
              </w:rPr>
              <w:t xml:space="preserve"> 2016. </w:t>
            </w:r>
            <w:r w:rsidRPr="00FE08C8">
              <w:rPr>
                <w:rFonts w:ascii="Times New Roman" w:eastAsia="Calibri" w:hAnsi="Times New Roman" w:cs="Times New Roman"/>
                <w:sz w:val="24"/>
                <w:szCs w:val="24"/>
                <w:lang w:val="en-GB"/>
              </w:rPr>
              <w:t>godini</w:t>
            </w:r>
            <w:r w:rsidRPr="00FE08C8">
              <w:rPr>
                <w:rFonts w:ascii="Times New Roman" w:eastAsia="Calibri" w:hAnsi="Times New Roman" w:cs="Times New Roman"/>
                <w:sz w:val="24"/>
                <w:szCs w:val="24"/>
                <w:lang w:val="sr-Latn-CS"/>
              </w:rPr>
              <w:t xml:space="preserve">, </w:t>
            </w:r>
            <w:r w:rsidRPr="00FE08C8">
              <w:rPr>
                <w:rFonts w:ascii="Times New Roman" w:eastAsia="Calibri" w:hAnsi="Times New Roman" w:cs="Times New Roman"/>
                <w:sz w:val="24"/>
                <w:szCs w:val="24"/>
                <w:lang w:val="en-GB"/>
              </w:rPr>
              <w:t>s</w:t>
            </w:r>
            <w:r w:rsidRPr="00FE08C8">
              <w:rPr>
                <w:rFonts w:ascii="Times New Roman" w:eastAsia="Calibri" w:hAnsi="Times New Roman" w:cs="Times New Roman"/>
                <w:sz w:val="24"/>
                <w:szCs w:val="24"/>
                <w:lang w:val="sr-Latn-CS"/>
              </w:rPr>
              <w:t xml:space="preserve"> </w:t>
            </w:r>
            <w:r w:rsidRPr="00FE08C8">
              <w:rPr>
                <w:rFonts w:ascii="Times New Roman" w:eastAsia="Calibri" w:hAnsi="Times New Roman" w:cs="Times New Roman"/>
                <w:sz w:val="24"/>
                <w:szCs w:val="24"/>
                <w:lang w:val="en-GB"/>
              </w:rPr>
              <w:t>Akcionim</w:t>
            </w:r>
            <w:r w:rsidRPr="00FE08C8">
              <w:rPr>
                <w:rFonts w:ascii="Times New Roman" w:eastAsia="Calibri" w:hAnsi="Times New Roman" w:cs="Times New Roman"/>
                <w:sz w:val="24"/>
                <w:szCs w:val="24"/>
                <w:lang w:val="sr-Latn-CS"/>
              </w:rPr>
              <w:t xml:space="preserve"> </w:t>
            </w:r>
            <w:r w:rsidRPr="00FE08C8">
              <w:rPr>
                <w:rFonts w:ascii="Times New Roman" w:eastAsia="Calibri" w:hAnsi="Times New Roman" w:cs="Times New Roman"/>
                <w:sz w:val="24"/>
                <w:szCs w:val="24"/>
                <w:lang w:val="en-GB"/>
              </w:rPr>
              <w:t>planom</w:t>
            </w:r>
            <w:r w:rsidRPr="00FE08C8">
              <w:rPr>
                <w:rFonts w:ascii="Times New Roman" w:eastAsia="Calibri" w:hAnsi="Times New Roman" w:cs="Times New Roman"/>
                <w:sz w:val="24"/>
                <w:szCs w:val="24"/>
                <w:lang w:val="sr-Latn-CS"/>
              </w:rPr>
              <w:t xml:space="preserve"> </w:t>
            </w:r>
            <w:r w:rsidRPr="00FE08C8">
              <w:rPr>
                <w:rFonts w:ascii="Times New Roman" w:eastAsia="Calibri" w:hAnsi="Times New Roman" w:cs="Times New Roman"/>
                <w:sz w:val="24"/>
                <w:szCs w:val="24"/>
                <w:lang w:val="en-GB"/>
              </w:rPr>
              <w:t>za</w:t>
            </w:r>
            <w:r w:rsidRPr="00FE08C8">
              <w:rPr>
                <w:rFonts w:ascii="Times New Roman" w:eastAsia="Calibri" w:hAnsi="Times New Roman" w:cs="Times New Roman"/>
                <w:sz w:val="24"/>
                <w:szCs w:val="24"/>
                <w:lang w:val="sr-Latn-CS"/>
              </w:rPr>
              <w:t xml:space="preserve"> 2017. </w:t>
            </w:r>
            <w:r w:rsidRPr="00FE08C8">
              <w:rPr>
                <w:rFonts w:ascii="Times New Roman" w:eastAsia="Calibri" w:hAnsi="Times New Roman" w:cs="Times New Roman"/>
                <w:sz w:val="24"/>
                <w:szCs w:val="24"/>
                <w:lang w:val="en-GB"/>
              </w:rPr>
              <w:t>godinu</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Milan Paunović,</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Pr>
                <w:rFonts w:ascii="Times New Roman" w:hAnsi="Times New Roman" w:cs="Times New Roman"/>
                <w:sz w:val="24"/>
                <w:szCs w:val="24"/>
                <w:lang w:val="sr-Latn-CS"/>
              </w:rPr>
              <w:t>predsjednik Komisije,</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Stanko Čabarkapa, sekretar Komisije</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sr-Latn-CS"/>
              </w:rPr>
              <w:t>Čl</w:t>
            </w:r>
            <w:r w:rsidRPr="00FE08C8">
              <w:rPr>
                <w:lang w:val="en-US"/>
              </w:rPr>
              <w:t>anovi</w:t>
            </w:r>
            <w:r w:rsidRPr="00FE08C8">
              <w:rPr>
                <w:lang w:val="sr-Latn-CS"/>
              </w:rPr>
              <w:t xml:space="preserve"> </w:t>
            </w:r>
            <w:r w:rsidRPr="00FE08C8">
              <w:rPr>
                <w:lang w:val="en-US"/>
              </w:rPr>
              <w:t>Komisije</w:t>
            </w:r>
            <w:r w:rsidRPr="00FE08C8">
              <w:rPr>
                <w:lang w:val="sr-Latn-CS"/>
              </w:rPr>
              <w:t xml:space="preserve"> </w:t>
            </w:r>
            <w:r w:rsidRPr="00FE08C8">
              <w:rPr>
                <w:lang w:val="en-US"/>
              </w:rPr>
              <w:t>iz</w:t>
            </w:r>
            <w:r w:rsidRPr="00FE08C8">
              <w:rPr>
                <w:lang w:val="sr-Latn-CS"/>
              </w:rPr>
              <w:t xml:space="preserve"> </w:t>
            </w:r>
            <w:r w:rsidRPr="00FE08C8">
              <w:rPr>
                <w:lang w:val="en-US"/>
              </w:rPr>
              <w:t>Ministarstva</w:t>
            </w:r>
            <w:r w:rsidRPr="00FE08C8">
              <w:rPr>
                <w:lang w:val="sr-Latn-CS"/>
              </w:rPr>
              <w:t xml:space="preserve"> </w:t>
            </w:r>
            <w:r w:rsidRPr="00FE08C8">
              <w:rPr>
                <w:lang w:val="en-US"/>
              </w:rPr>
              <w:t>vanjskih</w:t>
            </w:r>
            <w:r w:rsidRPr="00FE08C8">
              <w:rPr>
                <w:lang w:val="sr-Latn-CS"/>
              </w:rPr>
              <w:t xml:space="preserve"> </w:t>
            </w:r>
            <w:r w:rsidRPr="00FE08C8">
              <w:rPr>
                <w:lang w:val="en-US"/>
              </w:rPr>
              <w:t>poslova</w:t>
            </w:r>
            <w:r w:rsidRPr="00FE08C8">
              <w:rPr>
                <w:lang w:val="sr-Latn-CS"/>
              </w:rPr>
              <w:t xml:space="preserve"> </w:t>
            </w:r>
            <w:r w:rsidRPr="00FE08C8">
              <w:rPr>
                <w:lang w:val="en-US"/>
              </w:rPr>
              <w:t>i</w:t>
            </w:r>
            <w:r w:rsidRPr="00FE08C8">
              <w:rPr>
                <w:lang w:val="sr-Latn-CS"/>
              </w:rPr>
              <w:t xml:space="preserve"> </w:t>
            </w:r>
            <w:r w:rsidRPr="00FE08C8">
              <w:rPr>
                <w:lang w:val="en-US"/>
              </w:rPr>
              <w:t>evropskih</w:t>
            </w:r>
            <w:r w:rsidRPr="00FE08C8">
              <w:rPr>
                <w:lang w:val="sr-Latn-CS"/>
              </w:rPr>
              <w:t xml:space="preserve"> </w:t>
            </w:r>
            <w:r w:rsidRPr="00FE08C8">
              <w:rPr>
                <w:lang w:val="en-US"/>
              </w:rPr>
              <w:t>integracija</w:t>
            </w:r>
            <w:r w:rsidRPr="00FE08C8">
              <w:rPr>
                <w:lang w:val="sr-Latn-CS"/>
              </w:rPr>
              <w:t xml:space="preserve">, </w:t>
            </w:r>
            <w:r w:rsidRPr="00FE08C8">
              <w:rPr>
                <w:lang w:val="en-US"/>
              </w:rPr>
              <w:t>Ministarstva</w:t>
            </w:r>
            <w:r w:rsidRPr="00FE08C8">
              <w:rPr>
                <w:lang w:val="sr-Latn-CS"/>
              </w:rPr>
              <w:t xml:space="preserve"> </w:t>
            </w:r>
            <w:r w:rsidRPr="00FE08C8">
              <w:rPr>
                <w:lang w:val="en-US"/>
              </w:rPr>
              <w:t>odbrane</w:t>
            </w:r>
            <w:r w:rsidRPr="00FE08C8">
              <w:rPr>
                <w:lang w:val="sr-Latn-CS"/>
              </w:rPr>
              <w:t xml:space="preserve">, </w:t>
            </w:r>
            <w:r w:rsidRPr="00FE08C8">
              <w:rPr>
                <w:lang w:val="en-US"/>
              </w:rPr>
              <w:t>Ministarstva</w:t>
            </w:r>
            <w:r w:rsidRPr="00FE08C8">
              <w:rPr>
                <w:lang w:val="sr-Latn-CS"/>
              </w:rPr>
              <w:t xml:space="preserve"> </w:t>
            </w:r>
            <w:r w:rsidRPr="00FE08C8">
              <w:rPr>
                <w:lang w:val="en-US"/>
              </w:rPr>
              <w:t>saobra</w:t>
            </w:r>
            <w:r w:rsidRPr="00FE08C8">
              <w:rPr>
                <w:lang w:val="sr-Latn-CS"/>
              </w:rPr>
              <w:t>ć</w:t>
            </w:r>
            <w:r w:rsidRPr="00FE08C8">
              <w:rPr>
                <w:lang w:val="en-US"/>
              </w:rPr>
              <w:t>aja</w:t>
            </w:r>
            <w:r w:rsidRPr="00FE08C8">
              <w:rPr>
                <w:lang w:val="sr-Latn-CS"/>
              </w:rPr>
              <w:t xml:space="preserve"> </w:t>
            </w:r>
            <w:r w:rsidRPr="00FE08C8">
              <w:rPr>
                <w:lang w:val="en-US"/>
              </w:rPr>
              <w:t>i</w:t>
            </w:r>
            <w:r w:rsidRPr="00FE08C8">
              <w:rPr>
                <w:lang w:val="sr-Latn-CS"/>
              </w:rPr>
              <w:t xml:space="preserve"> </w:t>
            </w:r>
            <w:r w:rsidRPr="00FE08C8">
              <w:rPr>
                <w:lang w:val="en-US"/>
              </w:rPr>
              <w:t>pomorstva</w:t>
            </w:r>
            <w:r w:rsidRPr="00FE08C8">
              <w:rPr>
                <w:lang w:val="sr-Latn-CS"/>
              </w:rPr>
              <w:t xml:space="preserve">, </w:t>
            </w:r>
            <w:r w:rsidRPr="00FE08C8">
              <w:rPr>
                <w:lang w:val="en-US"/>
              </w:rPr>
              <w:t>Uprave</w:t>
            </w:r>
            <w:r w:rsidRPr="00FE08C8">
              <w:rPr>
                <w:lang w:val="sr-Latn-CS"/>
              </w:rPr>
              <w:t xml:space="preserve"> </w:t>
            </w:r>
            <w:r w:rsidRPr="00FE08C8">
              <w:rPr>
                <w:lang w:val="en-US"/>
              </w:rPr>
              <w:t>za</w:t>
            </w:r>
            <w:r w:rsidRPr="00FE08C8">
              <w:rPr>
                <w:lang w:val="sr-Latn-CS"/>
              </w:rPr>
              <w:t xml:space="preserve"> </w:t>
            </w:r>
            <w:r w:rsidRPr="00FE08C8">
              <w:rPr>
                <w:lang w:val="en-US"/>
              </w:rPr>
              <w:t>nekretnine</w:t>
            </w:r>
            <w:r w:rsidRPr="00FE08C8">
              <w:rPr>
                <w:lang w:val="sr-Latn-CS"/>
              </w:rPr>
              <w:t xml:space="preserve"> </w:t>
            </w:r>
            <w:r w:rsidRPr="00FE08C8">
              <w:rPr>
                <w:lang w:val="en-US"/>
              </w:rPr>
              <w:t>i</w:t>
            </w:r>
            <w:r w:rsidRPr="00FE08C8">
              <w:rPr>
                <w:lang w:val="sr-Latn-CS"/>
              </w:rPr>
              <w:t xml:space="preserve"> </w:t>
            </w:r>
            <w:r w:rsidRPr="00FE08C8">
              <w:rPr>
                <w:lang w:val="en-US"/>
              </w:rPr>
              <w:t>Uprave</w:t>
            </w:r>
            <w:r w:rsidRPr="00FE08C8">
              <w:rPr>
                <w:lang w:val="sr-Latn-CS"/>
              </w:rPr>
              <w:t xml:space="preserve"> </w:t>
            </w:r>
            <w:r w:rsidRPr="00FE08C8">
              <w:rPr>
                <w:lang w:val="en-US"/>
              </w:rPr>
              <w:t>za</w:t>
            </w:r>
            <w:r w:rsidRPr="00FE08C8">
              <w:rPr>
                <w:lang w:val="sr-Latn-CS"/>
              </w:rPr>
              <w:t xml:space="preserve"> </w:t>
            </w:r>
            <w:r w:rsidRPr="00FE08C8">
              <w:rPr>
                <w:lang w:val="en-US"/>
              </w:rPr>
              <w:t>inspekcijske</w:t>
            </w:r>
            <w:r w:rsidRPr="00FE08C8">
              <w:rPr>
                <w:lang w:val="sr-Latn-CS"/>
              </w:rPr>
              <w:t xml:space="preserve"> </w:t>
            </w:r>
            <w:r w:rsidRPr="00FE08C8">
              <w:rPr>
                <w:lang w:val="en-US"/>
              </w:rPr>
              <w:t>poslove</w:t>
            </w:r>
            <w:r w:rsidRPr="00FE08C8">
              <w:rPr>
                <w:lang w:val="sr-Latn-CS"/>
              </w:rPr>
              <w:t xml:space="preserve"> – </w:t>
            </w:r>
            <w:r w:rsidRPr="00FE08C8">
              <w:rPr>
                <w:lang w:val="en-US"/>
              </w:rPr>
              <w:t>Veterinarska</w:t>
            </w:r>
            <w:r w:rsidRPr="00FE08C8">
              <w:rPr>
                <w:lang w:val="sr-Latn-CS"/>
              </w:rPr>
              <w:t xml:space="preserve"> </w:t>
            </w:r>
            <w:r w:rsidRPr="00FE08C8">
              <w:rPr>
                <w:lang w:val="en-US"/>
              </w:rPr>
              <w:t>inspekcija</w:t>
            </w:r>
            <w:r w:rsidRPr="00FE08C8">
              <w:rPr>
                <w:lang w:val="sr-Latn-CS"/>
              </w:rPr>
              <w:t xml:space="preserve">, </w:t>
            </w:r>
            <w:r w:rsidRPr="00FE08C8">
              <w:rPr>
                <w:lang w:val="en-US"/>
              </w:rPr>
              <w:t>Fitosanitarna</w:t>
            </w:r>
            <w:r w:rsidRPr="00FE08C8">
              <w:rPr>
                <w:lang w:val="sr-Latn-CS"/>
              </w:rPr>
              <w:t xml:space="preserve"> </w:t>
            </w:r>
            <w:r w:rsidRPr="00FE08C8">
              <w:rPr>
                <w:lang w:val="en-US"/>
              </w:rPr>
              <w:lastRenderedPageBreak/>
              <w:t>inspekcija</w:t>
            </w:r>
            <w:r w:rsidRPr="00FE08C8">
              <w:rPr>
                <w:lang w:val="sr-Latn-CS"/>
              </w:rPr>
              <w:t xml:space="preserve"> </w:t>
            </w:r>
            <w:r w:rsidRPr="00FE08C8">
              <w:rPr>
                <w:lang w:val="en-US"/>
              </w:rPr>
              <w:t>i</w:t>
            </w:r>
            <w:r w:rsidRPr="00FE08C8">
              <w:rPr>
                <w:lang w:val="sr-Latn-CS"/>
              </w:rPr>
              <w:t xml:space="preserve"> </w:t>
            </w:r>
            <w:r w:rsidRPr="00FE08C8">
              <w:rPr>
                <w:lang w:val="en-US"/>
              </w:rPr>
              <w:t>Zdravstveno</w:t>
            </w:r>
            <w:r w:rsidRPr="00FE08C8">
              <w:rPr>
                <w:lang w:val="sr-Latn-CS"/>
              </w:rPr>
              <w:t>-</w:t>
            </w:r>
            <w:r w:rsidRPr="00FE08C8">
              <w:rPr>
                <w:lang w:val="en-US"/>
              </w:rPr>
              <w:t>sanitarna</w:t>
            </w:r>
            <w:r w:rsidRPr="00FE08C8">
              <w:rPr>
                <w:lang w:val="sr-Latn-CS"/>
              </w:rPr>
              <w:t xml:space="preserve"> </w:t>
            </w:r>
            <w:r w:rsidRPr="00FE08C8">
              <w:rPr>
                <w:lang w:val="en-US"/>
              </w:rPr>
              <w:t>inspekcija</w:t>
            </w:r>
          </w:p>
        </w:tc>
        <w:tc>
          <w:tcPr>
            <w:tcW w:w="4001" w:type="dxa"/>
            <w:gridSpan w:val="3"/>
            <w:shd w:val="clear" w:color="auto" w:fill="DBE5F1" w:themeFill="accent1" w:themeFillTint="33"/>
          </w:tcPr>
          <w:p w:rsidR="005A75D1" w:rsidRDefault="005A75D1" w:rsidP="002B70DE">
            <w:pPr>
              <w:jc w:val="center"/>
              <w:rPr>
                <w:lang w:val="sr-Latn-CS"/>
              </w:rPr>
            </w:pPr>
            <w:r>
              <w:rPr>
                <w:lang w:val="sr-Latn-CS"/>
              </w:rPr>
              <w:lastRenderedPageBreak/>
              <w:t>REALIZOVANO</w:t>
            </w:r>
          </w:p>
          <w:p w:rsidR="005A75D1" w:rsidRDefault="005A75D1" w:rsidP="002B70DE">
            <w:pPr>
              <w:jc w:val="center"/>
              <w:rPr>
                <w:lang w:val="sr-Latn-CS"/>
              </w:rPr>
            </w:pPr>
          </w:p>
          <w:p w:rsidR="005A75D1" w:rsidRPr="00FE08C8" w:rsidRDefault="005A75D1" w:rsidP="002B70DE">
            <w:pPr>
              <w:jc w:val="both"/>
              <w:rPr>
                <w:lang w:val="sr-Latn-CS"/>
              </w:rPr>
            </w:pP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r w:rsidRPr="00FE08C8">
              <w:lastRenderedPageBreak/>
              <w:t xml:space="preserve">2. </w:t>
            </w:r>
          </w:p>
        </w:tc>
        <w:tc>
          <w:tcPr>
            <w:tcW w:w="4770" w:type="dxa"/>
            <w:gridSpan w:val="2"/>
            <w:shd w:val="clear" w:color="auto" w:fill="DBE5F1" w:themeFill="accent1" w:themeFillTint="33"/>
          </w:tcPr>
          <w:p w:rsidR="005A75D1" w:rsidRPr="00FE08C8" w:rsidRDefault="005A75D1" w:rsidP="002B70DE">
            <w:pPr>
              <w:jc w:val="both"/>
              <w:rPr>
                <w:rFonts w:eastAsia="Calibri"/>
                <w:lang w:val="en-GB"/>
              </w:rPr>
            </w:pPr>
            <w:r w:rsidRPr="00FE08C8">
              <w:rPr>
                <w:rFonts w:eastAsia="Calibri"/>
              </w:rPr>
              <w:t>Izvještaj u vezi sa sprovođenjem Strategije integrisanog upravljanja granicom (IUG), na regionalnom i lokalnom nivou</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Stanko Čabarkapa</w:t>
            </w:r>
            <w:r>
              <w:rPr>
                <w:rFonts w:ascii="Times New Roman" w:hAnsi="Times New Roman" w:cs="Times New Roman"/>
                <w:sz w:val="24"/>
                <w:szCs w:val="24"/>
                <w:lang w:val="sr-Latn-CS"/>
              </w:rPr>
              <w:t>,</w:t>
            </w:r>
          </w:p>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lang w:val="sr-Latn-CS"/>
              </w:rPr>
              <w:t>Vaso</w:t>
            </w:r>
            <w:r w:rsidRPr="00FE08C8">
              <w:rPr>
                <w:rFonts w:ascii="Times New Roman" w:hAnsi="Times New Roman" w:cs="Times New Roman"/>
                <w:sz w:val="24"/>
                <w:szCs w:val="24"/>
              </w:rPr>
              <w:t xml:space="preserve"> </w:t>
            </w:r>
            <w:r w:rsidRPr="00FE08C8">
              <w:rPr>
                <w:rFonts w:ascii="Times New Roman" w:hAnsi="Times New Roman" w:cs="Times New Roman"/>
                <w:sz w:val="24"/>
                <w:szCs w:val="24"/>
                <w:lang w:val="sr-Latn-CS"/>
              </w:rPr>
              <w:t>Jovi</w:t>
            </w:r>
            <w:r w:rsidRPr="00FE08C8">
              <w:rPr>
                <w:rFonts w:ascii="Times New Roman" w:hAnsi="Times New Roman" w:cs="Times New Roman"/>
                <w:sz w:val="24"/>
                <w:szCs w:val="24"/>
              </w:rPr>
              <w:t>ć</w:t>
            </w:r>
            <w:r w:rsidRPr="00FE08C8">
              <w:rPr>
                <w:rFonts w:ascii="Times New Roman" w:hAnsi="Times New Roman" w:cs="Times New Roman"/>
                <w:sz w:val="24"/>
                <w:szCs w:val="24"/>
                <w:lang w:val="sr-Latn-CS"/>
              </w:rPr>
              <w:t>evi</w:t>
            </w:r>
            <w:r w:rsidRPr="00FE08C8">
              <w:rPr>
                <w:rFonts w:ascii="Times New Roman" w:hAnsi="Times New Roman" w:cs="Times New Roman"/>
                <w:sz w:val="24"/>
                <w:szCs w:val="24"/>
              </w:rPr>
              <w:t>ć</w:t>
            </w:r>
            <w:r>
              <w:rPr>
                <w:rFonts w:ascii="Times New Roman" w:hAnsi="Times New Roman" w:cs="Times New Roman"/>
                <w:sz w:val="24"/>
                <w:szCs w:val="24"/>
              </w:rPr>
              <w:t>,</w:t>
            </w:r>
          </w:p>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lang w:val="sr-Latn-CS"/>
              </w:rPr>
              <w:t>Slavko</w:t>
            </w:r>
            <w:r w:rsidRPr="00FE08C8">
              <w:rPr>
                <w:rFonts w:ascii="Times New Roman" w:hAnsi="Times New Roman" w:cs="Times New Roman"/>
                <w:sz w:val="24"/>
                <w:szCs w:val="24"/>
              </w:rPr>
              <w:t xml:space="preserve"> </w:t>
            </w:r>
            <w:r w:rsidRPr="00FE08C8">
              <w:rPr>
                <w:rFonts w:ascii="Times New Roman" w:hAnsi="Times New Roman" w:cs="Times New Roman"/>
                <w:sz w:val="24"/>
                <w:szCs w:val="24"/>
                <w:lang w:val="sr-Latn-CS"/>
              </w:rPr>
              <w:t>Vojinovi</w:t>
            </w:r>
            <w:r w:rsidRPr="00FE08C8">
              <w:rPr>
                <w:rFonts w:ascii="Times New Roman" w:hAnsi="Times New Roman" w:cs="Times New Roman"/>
                <w:sz w:val="24"/>
                <w:szCs w:val="24"/>
              </w:rPr>
              <w:t>ć</w:t>
            </w:r>
            <w:r>
              <w:rPr>
                <w:rFonts w:ascii="Times New Roman" w:hAnsi="Times New Roman" w:cs="Times New Roman"/>
                <w:sz w:val="24"/>
                <w:szCs w:val="24"/>
              </w:rPr>
              <w:t>,</w:t>
            </w:r>
          </w:p>
          <w:p w:rsidR="005A75D1" w:rsidRPr="00BC207A"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Vukoman Žarković</w:t>
            </w: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en-US"/>
              </w:rPr>
              <w:t>Uprava carina,</w:t>
            </w:r>
          </w:p>
          <w:p w:rsidR="005A75D1" w:rsidRPr="00FE08C8" w:rsidRDefault="005A75D1" w:rsidP="002B70DE">
            <w:pPr>
              <w:jc w:val="center"/>
              <w:rPr>
                <w:lang w:val="en-US"/>
              </w:rPr>
            </w:pPr>
            <w:r w:rsidRPr="00FE08C8">
              <w:rPr>
                <w:lang w:val="en-US"/>
              </w:rPr>
              <w:t>Uprava za inspekcijske poslove</w:t>
            </w:r>
          </w:p>
          <w:p w:rsidR="005A75D1" w:rsidRPr="00FE08C8" w:rsidRDefault="005A75D1" w:rsidP="002B70DE">
            <w:pPr>
              <w:jc w:val="center"/>
              <w:rPr>
                <w:lang w:val="en-US"/>
              </w:rPr>
            </w:pPr>
          </w:p>
          <w:p w:rsidR="005A75D1" w:rsidRPr="00FE08C8" w:rsidRDefault="005A75D1" w:rsidP="002B70DE">
            <w:pPr>
              <w:jc w:val="center"/>
              <w:rPr>
                <w:lang w:val="en-US"/>
              </w:rPr>
            </w:pPr>
          </w:p>
          <w:p w:rsidR="005A75D1" w:rsidRPr="00FE08C8" w:rsidRDefault="005A75D1" w:rsidP="002B70DE">
            <w:pPr>
              <w:jc w:val="right"/>
              <w:rPr>
                <w:lang w:val="en-US"/>
              </w:rPr>
            </w:pP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r w:rsidRPr="00FE08C8">
              <w:t>3.</w:t>
            </w:r>
          </w:p>
        </w:tc>
        <w:tc>
          <w:tcPr>
            <w:tcW w:w="4770" w:type="dxa"/>
            <w:gridSpan w:val="2"/>
            <w:shd w:val="clear" w:color="auto" w:fill="DBE5F1" w:themeFill="accent1" w:themeFillTint="33"/>
          </w:tcPr>
          <w:p w:rsidR="005A75D1" w:rsidRPr="00FE08C8" w:rsidRDefault="005A75D1" w:rsidP="002B70DE">
            <w:pPr>
              <w:tabs>
                <w:tab w:val="left" w:pos="1106"/>
              </w:tabs>
              <w:spacing w:after="200"/>
              <w:contextualSpacing/>
              <w:jc w:val="both"/>
              <w:rPr>
                <w:rFonts w:eastAsia="Calibri"/>
                <w:lang w:val="sr-Latn-CS" w:eastAsia="en-GB"/>
              </w:rPr>
            </w:pPr>
            <w:r w:rsidRPr="00FE08C8">
              <w:rPr>
                <w:rFonts w:eastAsia="Calibri"/>
                <w:lang w:val="sr-Latn-CS" w:eastAsia="en-US"/>
              </w:rPr>
              <w:t>Sprovođenje Sporazuma o međusobnoj saradnji u oblastima sigurnosti i bezbjednosti pomorske plovidbe, integrisanog sistema kontrole, nadzora i zaštite mora i granične kontrole</w:t>
            </w:r>
          </w:p>
          <w:p w:rsidR="005A75D1" w:rsidRPr="00FE08C8" w:rsidRDefault="005A75D1" w:rsidP="002B70DE">
            <w:pPr>
              <w:jc w:val="both"/>
              <w:rPr>
                <w:rFonts w:eastAsia="Calibri"/>
                <w:lang w:val="en-GB"/>
              </w:rPr>
            </w:pP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Milan Paunović, predsjednik Komisije,</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 xml:space="preserve">Stanko Čabarkapa, sekretar Komisije </w:t>
            </w:r>
          </w:p>
        </w:tc>
        <w:tc>
          <w:tcPr>
            <w:tcW w:w="2362" w:type="dxa"/>
            <w:gridSpan w:val="2"/>
            <w:shd w:val="clear" w:color="auto" w:fill="DBE5F1" w:themeFill="accent1" w:themeFillTint="33"/>
          </w:tcPr>
          <w:p w:rsidR="005A75D1" w:rsidRPr="00FE08C8" w:rsidRDefault="005A75D1" w:rsidP="002B70DE">
            <w:pPr>
              <w:jc w:val="center"/>
            </w:pPr>
            <w:r w:rsidRPr="00FE08C8">
              <w:t>Ministarstvo odbrane,</w:t>
            </w:r>
          </w:p>
          <w:p w:rsidR="005A75D1" w:rsidRPr="00FE08C8" w:rsidRDefault="005A75D1" w:rsidP="002B70DE">
            <w:pPr>
              <w:jc w:val="center"/>
            </w:pPr>
            <w:r w:rsidRPr="00FE08C8">
              <w:t>Ministarstvo saobraćaja i pomorstva</w:t>
            </w:r>
          </w:p>
          <w:p w:rsidR="005A75D1" w:rsidRPr="00FE08C8" w:rsidRDefault="005A75D1" w:rsidP="002B70DE">
            <w:pPr>
              <w:rPr>
                <w:lang w:val="en-US"/>
              </w:rPr>
            </w:pP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r w:rsidRPr="00FE08C8">
              <w:t>4.</w:t>
            </w:r>
          </w:p>
        </w:tc>
        <w:tc>
          <w:tcPr>
            <w:tcW w:w="4770" w:type="dxa"/>
            <w:gridSpan w:val="2"/>
            <w:shd w:val="clear" w:color="auto" w:fill="DBE5F1" w:themeFill="accent1" w:themeFillTint="33"/>
          </w:tcPr>
          <w:p w:rsidR="005A75D1" w:rsidRPr="00FE08C8" w:rsidRDefault="005A75D1" w:rsidP="002B70DE">
            <w:pPr>
              <w:pStyle w:val="CharCharChar"/>
            </w:pPr>
            <w:r w:rsidRPr="00FE08C8">
              <w:t>Izvještaj o sprovođenju Zajedničkog plana za prevenciju i represiju korupcije na graničnim prelazima</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Aleksandar Vukčević</w:t>
            </w:r>
            <w:r>
              <w:rPr>
                <w:rFonts w:ascii="Times New Roman" w:hAnsi="Times New Roman" w:cs="Times New Roman"/>
                <w:sz w:val="24"/>
                <w:szCs w:val="24"/>
                <w:lang w:val="sr-Latn-CS"/>
              </w:rPr>
              <w:t>,</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rPr>
              <w:t>Slavko</w:t>
            </w:r>
            <w:r w:rsidRPr="00FE08C8">
              <w:rPr>
                <w:rFonts w:ascii="Times New Roman" w:hAnsi="Times New Roman" w:cs="Times New Roman"/>
                <w:sz w:val="24"/>
                <w:szCs w:val="24"/>
                <w:lang w:val="sr-Latn-CS"/>
              </w:rPr>
              <w:t xml:space="preserve"> </w:t>
            </w:r>
            <w:r w:rsidRPr="00FE08C8">
              <w:rPr>
                <w:rFonts w:ascii="Times New Roman" w:hAnsi="Times New Roman" w:cs="Times New Roman"/>
                <w:sz w:val="24"/>
                <w:szCs w:val="24"/>
              </w:rPr>
              <w:t>Vojinovi</w:t>
            </w:r>
            <w:r w:rsidRPr="00FE08C8">
              <w:rPr>
                <w:rFonts w:ascii="Times New Roman" w:hAnsi="Times New Roman" w:cs="Times New Roman"/>
                <w:sz w:val="24"/>
                <w:szCs w:val="24"/>
                <w:lang w:val="sr-Latn-CS"/>
              </w:rPr>
              <w:t>ć</w:t>
            </w:r>
            <w:r>
              <w:rPr>
                <w:rFonts w:ascii="Times New Roman" w:hAnsi="Times New Roman" w:cs="Times New Roman"/>
                <w:sz w:val="24"/>
                <w:szCs w:val="24"/>
                <w:lang w:val="sr-Latn-CS"/>
              </w:rPr>
              <w:t>,</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rPr>
              <w:t>Vukoman</w:t>
            </w:r>
            <w:r w:rsidRPr="00FE08C8">
              <w:rPr>
                <w:rFonts w:ascii="Times New Roman" w:hAnsi="Times New Roman" w:cs="Times New Roman"/>
                <w:sz w:val="24"/>
                <w:szCs w:val="24"/>
                <w:lang w:val="sr-Latn-CS"/>
              </w:rPr>
              <w:t xml:space="preserve"> Ž</w:t>
            </w:r>
            <w:r w:rsidRPr="00FE08C8">
              <w:rPr>
                <w:rFonts w:ascii="Times New Roman" w:hAnsi="Times New Roman" w:cs="Times New Roman"/>
                <w:sz w:val="24"/>
                <w:szCs w:val="24"/>
              </w:rPr>
              <w:t>arkovi</w:t>
            </w:r>
            <w:r w:rsidRPr="00FE08C8">
              <w:rPr>
                <w:rFonts w:ascii="Times New Roman" w:hAnsi="Times New Roman" w:cs="Times New Roman"/>
                <w:sz w:val="24"/>
                <w:szCs w:val="24"/>
                <w:lang w:val="sr-Latn-CS"/>
              </w:rPr>
              <w:t>ć</w:t>
            </w: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en-US"/>
              </w:rPr>
              <w:t>Uprava policije,</w:t>
            </w:r>
          </w:p>
          <w:p w:rsidR="005A75D1" w:rsidRPr="00FE08C8" w:rsidRDefault="005A75D1" w:rsidP="002B70DE">
            <w:pPr>
              <w:jc w:val="center"/>
              <w:rPr>
                <w:lang w:val="en-US"/>
              </w:rPr>
            </w:pPr>
            <w:r w:rsidRPr="00FE08C8">
              <w:rPr>
                <w:lang w:val="en-US"/>
              </w:rPr>
              <w:t>Uprava carina,</w:t>
            </w:r>
          </w:p>
          <w:p w:rsidR="005A75D1" w:rsidRPr="00FE08C8" w:rsidRDefault="005A75D1" w:rsidP="002B70DE">
            <w:pPr>
              <w:jc w:val="center"/>
              <w:rPr>
                <w:lang w:val="en-US"/>
              </w:rPr>
            </w:pPr>
            <w:r w:rsidRPr="00FE08C8">
              <w:rPr>
                <w:lang w:val="en-US"/>
              </w:rPr>
              <w:t>Uprava za inspekcijske poslove</w:t>
            </w:r>
          </w:p>
          <w:p w:rsidR="005A75D1" w:rsidRPr="00FE08C8" w:rsidRDefault="005A75D1" w:rsidP="002B70DE">
            <w:pPr>
              <w:jc w:val="center"/>
              <w:rPr>
                <w:lang w:val="en-US"/>
              </w:rPr>
            </w:pP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r w:rsidRPr="00FE08C8">
              <w:t>5.</w:t>
            </w:r>
          </w:p>
        </w:tc>
        <w:tc>
          <w:tcPr>
            <w:tcW w:w="4770" w:type="dxa"/>
            <w:gridSpan w:val="2"/>
            <w:shd w:val="clear" w:color="auto" w:fill="DBE5F1" w:themeFill="accent1" w:themeFillTint="33"/>
          </w:tcPr>
          <w:p w:rsidR="005A75D1" w:rsidRPr="00360DE0" w:rsidRDefault="005A75D1" w:rsidP="002B70DE">
            <w:pPr>
              <w:pStyle w:val="1tekst"/>
              <w:ind w:left="0" w:right="76" w:firstLine="0"/>
              <w:rPr>
                <w:rFonts w:ascii="Times New Roman" w:eastAsia="Calibri" w:hAnsi="Times New Roman" w:cs="Times New Roman"/>
                <w:sz w:val="24"/>
                <w:szCs w:val="24"/>
              </w:rPr>
            </w:pPr>
            <w:r w:rsidRPr="00FE08C8">
              <w:rPr>
                <w:rFonts w:ascii="Times New Roman" w:eastAsia="Calibri" w:hAnsi="Times New Roman" w:cs="Times New Roman"/>
                <w:sz w:val="24"/>
                <w:szCs w:val="24"/>
              </w:rPr>
              <w:t>Izvještaj o realizaciji mjera za podoblast  Vanjske granice i Šengen u okviru  AP za Poglavlje 24 - Pravda, sloboda i bezbjednost</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Aleksandar Vukčević</w:t>
            </w:r>
          </w:p>
          <w:p w:rsidR="005A75D1" w:rsidRPr="00FE08C8" w:rsidRDefault="005A75D1" w:rsidP="002B70DE">
            <w:pPr>
              <w:pStyle w:val="1tekst"/>
              <w:tabs>
                <w:tab w:val="left" w:pos="330"/>
              </w:tabs>
              <w:ind w:left="0" w:right="0" w:firstLine="0"/>
              <w:jc w:val="left"/>
              <w:rPr>
                <w:rFonts w:ascii="Times New Roman" w:hAnsi="Times New Roman" w:cs="Times New Roman"/>
                <w:sz w:val="24"/>
                <w:szCs w:val="24"/>
                <w:lang w:val="sr-Latn-CS"/>
              </w:rPr>
            </w:pP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sr-Latn-CS"/>
              </w:rPr>
              <w:t>Samostalno</w:t>
            </w: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r w:rsidRPr="00FE08C8">
              <w:t xml:space="preserve">6. </w:t>
            </w:r>
          </w:p>
        </w:tc>
        <w:tc>
          <w:tcPr>
            <w:tcW w:w="4770" w:type="dxa"/>
            <w:gridSpan w:val="2"/>
            <w:shd w:val="clear" w:color="auto" w:fill="DBE5F1" w:themeFill="accent1" w:themeFillTint="33"/>
          </w:tcPr>
          <w:p w:rsidR="005A75D1" w:rsidRPr="00FE08C8" w:rsidRDefault="005A75D1" w:rsidP="002B70DE">
            <w:pPr>
              <w:tabs>
                <w:tab w:val="left" w:pos="1425"/>
              </w:tabs>
              <w:contextualSpacing/>
              <w:jc w:val="both"/>
            </w:pPr>
            <w:r w:rsidRPr="00FE08C8">
              <w:t>Izvještaj o realizaciji ugovora o vodo-snabdijevanju i održavanju komunalnog reda, redovnom i periodičnom održavanju i servisiranju granične infrastrukture</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Vaso Jovićević</w:t>
            </w: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sr-Latn-CS"/>
              </w:rPr>
              <w:t>Samostalno</w:t>
            </w: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r w:rsidRPr="00FE08C8">
              <w:t>7.</w:t>
            </w:r>
          </w:p>
        </w:tc>
        <w:tc>
          <w:tcPr>
            <w:tcW w:w="4770" w:type="dxa"/>
            <w:gridSpan w:val="2"/>
            <w:shd w:val="clear" w:color="auto" w:fill="DBE5F1" w:themeFill="accent1" w:themeFillTint="33"/>
          </w:tcPr>
          <w:p w:rsidR="005A75D1" w:rsidRPr="00FE08C8" w:rsidRDefault="005A75D1" w:rsidP="002B70DE">
            <w:pPr>
              <w:pStyle w:val="1tekst"/>
              <w:ind w:left="0" w:right="374" w:firstLine="0"/>
              <w:rPr>
                <w:rFonts w:ascii="Times New Roman" w:eastAsia="Calibri" w:hAnsi="Times New Roman" w:cs="Times New Roman"/>
                <w:sz w:val="24"/>
                <w:szCs w:val="24"/>
              </w:rPr>
            </w:pPr>
            <w:r w:rsidRPr="00FE08C8">
              <w:rPr>
                <w:rFonts w:ascii="Times New Roman" w:eastAsia="Calibri" w:hAnsi="Times New Roman" w:cs="Times New Roman"/>
                <w:sz w:val="24"/>
                <w:szCs w:val="24"/>
              </w:rPr>
              <w:t>Izvještaj o privrednim društvima koja obavljaju djelatnost na graničnim prelazima i o naplaćenim potraživanjima po osnovu zakupa na graničnim prelazima</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Vaso Jovićević</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sr-Latn-CS"/>
              </w:rPr>
              <w:t>Samostalno</w:t>
            </w: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r w:rsidRPr="00FE08C8">
              <w:lastRenderedPageBreak/>
              <w:t>8.</w:t>
            </w:r>
          </w:p>
        </w:tc>
        <w:tc>
          <w:tcPr>
            <w:tcW w:w="4770" w:type="dxa"/>
            <w:gridSpan w:val="2"/>
            <w:shd w:val="clear" w:color="auto" w:fill="DBE5F1" w:themeFill="accent1" w:themeFillTint="33"/>
          </w:tcPr>
          <w:p w:rsidR="005A75D1" w:rsidRPr="00FE08C8" w:rsidRDefault="005A75D1" w:rsidP="002B70DE">
            <w:pPr>
              <w:pStyle w:val="1tekst"/>
              <w:ind w:left="0" w:right="76" w:firstLine="0"/>
              <w:rPr>
                <w:rFonts w:ascii="Times New Roman" w:eastAsia="Calibri" w:hAnsi="Times New Roman" w:cs="Times New Roman"/>
                <w:sz w:val="24"/>
                <w:szCs w:val="24"/>
              </w:rPr>
            </w:pPr>
            <w:r w:rsidRPr="00FE08C8">
              <w:rPr>
                <w:rFonts w:ascii="Times New Roman" w:eastAsia="Calibri" w:hAnsi="Times New Roman" w:cs="Times New Roman"/>
                <w:sz w:val="24"/>
                <w:szCs w:val="24"/>
              </w:rPr>
              <w:t>Evidencija identifikacionih oznaka lica koja obavljaju privrednu djelatnost na graničnim prelazima u drumskom saobraćaju</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Vaso Jovićević</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DBE5F1" w:themeFill="accent1" w:themeFillTint="33"/>
          </w:tcPr>
          <w:p w:rsidR="005A75D1" w:rsidRPr="00FE08C8" w:rsidRDefault="005A75D1" w:rsidP="002B70DE">
            <w:pPr>
              <w:jc w:val="center"/>
              <w:rPr>
                <w:lang w:val="en-US"/>
              </w:rPr>
            </w:pPr>
            <w:r w:rsidRPr="00FE08C8">
              <w:rPr>
                <w:lang w:val="sr-Latn-CS"/>
              </w:rPr>
              <w:t>Samostalno</w:t>
            </w: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r w:rsidRPr="00FE08C8">
              <w:t>9.</w:t>
            </w:r>
          </w:p>
        </w:tc>
        <w:tc>
          <w:tcPr>
            <w:tcW w:w="4770" w:type="dxa"/>
            <w:gridSpan w:val="2"/>
            <w:shd w:val="clear" w:color="auto" w:fill="DBE5F1" w:themeFill="accent1" w:themeFillTint="33"/>
          </w:tcPr>
          <w:p w:rsidR="002B70DE" w:rsidRPr="00FE08C8" w:rsidRDefault="005A75D1" w:rsidP="002B70DE">
            <w:pPr>
              <w:pStyle w:val="1tekst"/>
              <w:ind w:left="0" w:right="76" w:firstLine="0"/>
              <w:rPr>
                <w:rFonts w:ascii="Times New Roman" w:eastAsia="Calibri" w:hAnsi="Times New Roman" w:cs="Times New Roman"/>
                <w:sz w:val="24"/>
                <w:szCs w:val="24"/>
              </w:rPr>
            </w:pPr>
            <w:r w:rsidRPr="00FE08C8">
              <w:rPr>
                <w:rFonts w:ascii="Times New Roman" w:eastAsia="Calibri" w:hAnsi="Times New Roman" w:cs="Times New Roman"/>
                <w:sz w:val="24"/>
                <w:szCs w:val="24"/>
              </w:rPr>
              <w:t>Informacija o sprovedenim aktivnostima na realizaciji obaveza na graničnim prelazima u vazdušnom, željezničkom i pomorskom saobraćaju, u cilju što efikasnije operacionalizacije uslova koji moraju zadovoljiti i obezbijediti potrebne uslove za nesmetan rad graničnih službi, posebno u dijelu vršenja granične kontrole</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Vaso Jovićević</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en-US"/>
              </w:rPr>
              <w:t>Operatori</w:t>
            </w:r>
          </w:p>
          <w:p w:rsidR="005A75D1" w:rsidRPr="00FE08C8" w:rsidRDefault="005A75D1" w:rsidP="002B70DE">
            <w:pPr>
              <w:jc w:val="center"/>
              <w:rPr>
                <w:lang w:val="en-US"/>
              </w:rPr>
            </w:pPr>
            <w:r w:rsidRPr="00FE08C8">
              <w:rPr>
                <w:rFonts w:eastAsia="Calibri"/>
                <w:lang w:eastAsia="en-US"/>
              </w:rPr>
              <w:t>u vazdušnom, željezničkom i pomorskom saobraćaju</w:t>
            </w: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trHeight w:val="350"/>
          <w:jc w:val="center"/>
        </w:trPr>
        <w:tc>
          <w:tcPr>
            <w:tcW w:w="681" w:type="dxa"/>
            <w:gridSpan w:val="4"/>
            <w:shd w:val="clear" w:color="auto" w:fill="DBE5F1" w:themeFill="accent1" w:themeFillTint="33"/>
          </w:tcPr>
          <w:p w:rsidR="005A75D1" w:rsidRPr="00FE08C8" w:rsidRDefault="005A75D1" w:rsidP="002B70DE">
            <w:r w:rsidRPr="00FE08C8">
              <w:t>10.</w:t>
            </w:r>
          </w:p>
        </w:tc>
        <w:tc>
          <w:tcPr>
            <w:tcW w:w="4770" w:type="dxa"/>
            <w:gridSpan w:val="2"/>
            <w:shd w:val="clear" w:color="auto" w:fill="DBE5F1" w:themeFill="accent1" w:themeFillTint="33"/>
          </w:tcPr>
          <w:p w:rsidR="005A75D1" w:rsidRPr="00FE08C8" w:rsidRDefault="005A75D1" w:rsidP="002B70DE">
            <w:pPr>
              <w:tabs>
                <w:tab w:val="left" w:pos="1395"/>
              </w:tabs>
              <w:contextualSpacing/>
              <w:jc w:val="both"/>
              <w:rPr>
                <w:rFonts w:eastAsia="Calibri"/>
                <w:lang w:eastAsia="en-US"/>
              </w:rPr>
            </w:pPr>
            <w:r w:rsidRPr="00FE08C8">
              <w:rPr>
                <w:rFonts w:eastAsia="Calibri"/>
                <w:lang w:eastAsia="en-US"/>
              </w:rPr>
              <w:t>Analiza impementacije Sporazuma o otvaranju Zajedničkog graničnog prelaza Sukobin – Murićani i učestvovanje u radu Zajedničke ekspertske komisije za sprovođenje ovog Sporazuma, posebno za vrijeme ljetnje turističke sezone</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Stanko Čabarkapa</w:t>
            </w:r>
            <w:r>
              <w:rPr>
                <w:rFonts w:ascii="Times New Roman" w:hAnsi="Times New Roman" w:cs="Times New Roman"/>
                <w:sz w:val="24"/>
                <w:szCs w:val="24"/>
                <w:lang w:val="sr-Latn-CS"/>
              </w:rPr>
              <w:t>,</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Vaso Jovićević</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Slavko Vojinović</w:t>
            </w:r>
          </w:p>
          <w:p w:rsidR="005A75D1" w:rsidRPr="00FE08C8" w:rsidRDefault="005A75D1" w:rsidP="002B70DE">
            <w:pPr>
              <w:ind w:firstLine="708"/>
              <w:rPr>
                <w:lang w:val="sr-Latn-CS" w:eastAsia="en-US"/>
              </w:rPr>
            </w:pP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sr-Latn-CS"/>
              </w:rPr>
              <w:t>Uprava policije</w:t>
            </w:r>
          </w:p>
          <w:p w:rsidR="005A75D1" w:rsidRPr="00FE08C8" w:rsidRDefault="005A75D1" w:rsidP="002B70DE">
            <w:pPr>
              <w:rPr>
                <w:lang w:val="sr-Latn-CS"/>
              </w:rPr>
            </w:pPr>
          </w:p>
          <w:p w:rsidR="005A75D1" w:rsidRPr="00FE08C8" w:rsidRDefault="005A75D1" w:rsidP="002B70DE">
            <w:pPr>
              <w:jc w:val="center"/>
              <w:rPr>
                <w:lang w:val="en-US"/>
              </w:rPr>
            </w:pPr>
            <w:r w:rsidRPr="00FE08C8">
              <w:rPr>
                <w:lang w:val="en-US"/>
              </w:rPr>
              <w:t>Uprava carina</w:t>
            </w:r>
          </w:p>
          <w:p w:rsidR="005A75D1" w:rsidRPr="00FE08C8" w:rsidRDefault="005A75D1" w:rsidP="002B70DE">
            <w:pPr>
              <w:jc w:val="center"/>
              <w:rPr>
                <w:lang w:val="en-US"/>
              </w:rPr>
            </w:pPr>
            <w:r w:rsidRPr="00FE08C8">
              <w:rPr>
                <w:lang w:val="en-US"/>
              </w:rPr>
              <w:t>(Radivoje Pejović)</w:t>
            </w:r>
          </w:p>
        </w:tc>
        <w:tc>
          <w:tcPr>
            <w:tcW w:w="4001" w:type="dxa"/>
            <w:gridSpan w:val="3"/>
            <w:shd w:val="clear" w:color="auto" w:fill="DBE5F1" w:themeFill="accent1" w:themeFillTint="33"/>
          </w:tcPr>
          <w:p w:rsidR="005A75D1" w:rsidRDefault="005A75D1" w:rsidP="002B70DE">
            <w:pPr>
              <w:jc w:val="center"/>
              <w:rPr>
                <w:lang w:val="sr-Latn-CS"/>
              </w:rPr>
            </w:pPr>
            <w:r>
              <w:rPr>
                <w:lang w:val="sr-Latn-CS"/>
              </w:rPr>
              <w:t>REALIZOVANO</w:t>
            </w:r>
          </w:p>
          <w:p w:rsidR="002B70DE" w:rsidRDefault="002B70DE" w:rsidP="002B70DE">
            <w:pPr>
              <w:jc w:val="center"/>
              <w:rPr>
                <w:lang w:val="sr-Latn-CS"/>
              </w:rPr>
            </w:pPr>
          </w:p>
          <w:p w:rsidR="005A75D1" w:rsidRDefault="005A75D1" w:rsidP="002B70DE">
            <w:pPr>
              <w:rPr>
                <w:lang w:val="sr-Latn-CS"/>
              </w:rPr>
            </w:pPr>
          </w:p>
          <w:p w:rsidR="005A75D1" w:rsidRDefault="005A75D1" w:rsidP="002B70DE">
            <w:pPr>
              <w:rPr>
                <w:lang w:val="sr-Latn-CS"/>
              </w:rPr>
            </w:pPr>
          </w:p>
          <w:p w:rsidR="005A75D1" w:rsidRDefault="005A75D1" w:rsidP="002B70DE">
            <w:pPr>
              <w:rPr>
                <w:lang w:val="sr-Latn-CS"/>
              </w:rPr>
            </w:pPr>
          </w:p>
          <w:p w:rsidR="005A75D1" w:rsidRDefault="005A75D1" w:rsidP="002B70DE">
            <w:pPr>
              <w:rPr>
                <w:lang w:val="sr-Latn-CS"/>
              </w:rPr>
            </w:pPr>
          </w:p>
          <w:p w:rsidR="005A75D1" w:rsidRPr="00B95BF0" w:rsidRDefault="005A75D1" w:rsidP="00817117">
            <w:pPr>
              <w:shd w:val="clear" w:color="auto" w:fill="F2F2F2" w:themeFill="background1" w:themeFillShade="F2"/>
              <w:rPr>
                <w:b/>
                <w:lang w:val="sr-Latn-CS"/>
              </w:rPr>
            </w:pPr>
            <w:r w:rsidRPr="00B95BF0">
              <w:rPr>
                <w:b/>
                <w:lang w:val="sr-Latn-CS"/>
              </w:rPr>
              <w:t>NAPOMENA:</w:t>
            </w:r>
          </w:p>
          <w:p w:rsidR="005A75D1" w:rsidRPr="00C42B5C" w:rsidRDefault="005A75D1" w:rsidP="00817117">
            <w:pPr>
              <w:shd w:val="clear" w:color="auto" w:fill="F2F2F2" w:themeFill="background1" w:themeFillShade="F2"/>
              <w:rPr>
                <w:lang w:val="sr-Latn-CS"/>
              </w:rPr>
            </w:pPr>
            <w:r w:rsidRPr="00C42B5C">
              <w:rPr>
                <w:lang w:val="sr-Latn-CS"/>
              </w:rPr>
              <w:t>Sve aktivnosti koje su sprovedene u oblasti granice, graničnih prelaza i pograničnog saobraćaja, realizovane su na inicijativu crnogorske strane prema susjednim državama.</w:t>
            </w:r>
            <w:r>
              <w:rPr>
                <w:lang w:val="sr-Latn-CS"/>
              </w:rPr>
              <w:t xml:space="preserve"> </w:t>
            </w:r>
            <w:r w:rsidRPr="00C42B5C">
              <w:rPr>
                <w:lang w:val="sr-Latn-CS"/>
              </w:rPr>
              <w:t>Takođe, crnogorska strana uradila je sve nacrte dokumenata u cilju vođenja pregovora na usaglašavanju ovih dokumenata.</w:t>
            </w:r>
            <w:r>
              <w:rPr>
                <w:lang w:val="sr-Latn-CS"/>
              </w:rPr>
              <w:t xml:space="preserve"> </w:t>
            </w:r>
            <w:r w:rsidRPr="00C42B5C">
              <w:rPr>
                <w:lang w:val="sr-Latn-CS"/>
              </w:rPr>
              <w:t xml:space="preserve">Kojom dinamikom će se voditi pregovori sa susjednim državama zavisi od spremnosti susjeda da se pregovori okončaju i sporazumi zaključe, te nakon toga i </w:t>
            </w:r>
            <w:r>
              <w:rPr>
                <w:lang w:val="sr-Latn-CS"/>
              </w:rPr>
              <w:t>i</w:t>
            </w:r>
            <w:r w:rsidRPr="00C42B5C">
              <w:rPr>
                <w:lang w:val="sr-Latn-CS"/>
              </w:rPr>
              <w:t>nplementiraju, kao teži dio posla.</w:t>
            </w:r>
          </w:p>
          <w:p w:rsidR="005A75D1" w:rsidRPr="00C42B5C" w:rsidRDefault="005A75D1" w:rsidP="00817117">
            <w:pPr>
              <w:shd w:val="clear" w:color="auto" w:fill="F2F2F2" w:themeFill="background1" w:themeFillShade="F2"/>
              <w:rPr>
                <w:lang w:val="sr-Latn-CS"/>
              </w:rPr>
            </w:pPr>
            <w:r w:rsidRPr="00C42B5C">
              <w:rPr>
                <w:lang w:val="sr-Latn-CS"/>
              </w:rPr>
              <w:t xml:space="preserve">Nema nerealizovanih aktivnosti u </w:t>
            </w:r>
            <w:r w:rsidRPr="00C42B5C">
              <w:rPr>
                <w:lang w:val="sr-Latn-CS"/>
              </w:rPr>
              <w:lastRenderedPageBreak/>
              <w:t>2016.godini sve aktivnosti su realizovane u roku.</w:t>
            </w:r>
          </w:p>
          <w:p w:rsidR="005A75D1" w:rsidRPr="00FE08C8" w:rsidRDefault="005A75D1" w:rsidP="002B70DE">
            <w:pPr>
              <w:rPr>
                <w:lang w:val="sr-Latn-CS"/>
              </w:rPr>
            </w:pPr>
          </w:p>
        </w:tc>
      </w:tr>
      <w:tr w:rsidR="005A75D1" w:rsidRPr="00FE08C8" w:rsidTr="002B70DE">
        <w:tblPrEx>
          <w:jc w:val="center"/>
        </w:tblPrEx>
        <w:trPr>
          <w:gridBefore w:val="1"/>
          <w:wBefore w:w="252" w:type="dxa"/>
          <w:jc w:val="center"/>
        </w:trPr>
        <w:tc>
          <w:tcPr>
            <w:tcW w:w="13821" w:type="dxa"/>
            <w:gridSpan w:val="15"/>
            <w:shd w:val="clear" w:color="auto" w:fill="548DD4"/>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lastRenderedPageBreak/>
              <w:t>ODJELJENJE ZA UNUTRAŠNJU REVIZIJU</w:t>
            </w:r>
          </w:p>
          <w:p w:rsidR="005A75D1" w:rsidRPr="00FE08C8" w:rsidRDefault="005A75D1" w:rsidP="002B70DE">
            <w:pPr>
              <w:pStyle w:val="1tekst"/>
              <w:ind w:left="0" w:right="374" w:firstLine="0"/>
              <w:jc w:val="center"/>
              <w:rPr>
                <w:rFonts w:ascii="Times New Roman" w:hAnsi="Times New Roman" w:cs="Times New Roman"/>
                <w:sz w:val="24"/>
                <w:szCs w:val="24"/>
                <w:lang w:val="sr-Latn-CS"/>
              </w:rPr>
            </w:pPr>
            <w:r w:rsidRPr="00FE08C8">
              <w:rPr>
                <w:rFonts w:ascii="Times New Roman" w:hAnsi="Times New Roman" w:cs="Times New Roman"/>
                <w:color w:val="FFFFFF"/>
                <w:sz w:val="24"/>
                <w:szCs w:val="24"/>
                <w:lang w:val="sr-Latn-CS"/>
              </w:rPr>
              <w:t>Načelnica Ramiza Đečević</w:t>
            </w:r>
          </w:p>
        </w:tc>
      </w:tr>
      <w:tr w:rsidR="005A75D1" w:rsidRPr="00FE08C8" w:rsidTr="002B70DE">
        <w:tblPrEx>
          <w:jc w:val="center"/>
        </w:tblPrEx>
        <w:trPr>
          <w:gridBefore w:val="1"/>
          <w:gridAfter w:val="1"/>
          <w:wBefore w:w="252" w:type="dxa"/>
          <w:wAfter w:w="49" w:type="dxa"/>
          <w:jc w:val="center"/>
        </w:trPr>
        <w:tc>
          <w:tcPr>
            <w:tcW w:w="681" w:type="dxa"/>
            <w:gridSpan w:val="4"/>
            <w:shd w:val="clear" w:color="auto" w:fill="244061"/>
          </w:tcPr>
          <w:p w:rsidR="005A75D1" w:rsidRPr="00FE08C8" w:rsidRDefault="005A75D1" w:rsidP="002B70DE">
            <w:pPr>
              <w:pStyle w:val="1tekst"/>
              <w:tabs>
                <w:tab w:val="left" w:pos="72"/>
                <w:tab w:val="left" w:pos="342"/>
                <w:tab w:val="left" w:pos="882"/>
              </w:tabs>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Br.</w:t>
            </w:r>
          </w:p>
        </w:tc>
        <w:tc>
          <w:tcPr>
            <w:tcW w:w="4770"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Naziv aktivnosti</w:t>
            </w:r>
          </w:p>
        </w:tc>
        <w:tc>
          <w:tcPr>
            <w:tcW w:w="1958" w:type="dxa"/>
            <w:gridSpan w:val="3"/>
            <w:shd w:val="clear" w:color="auto" w:fill="244061"/>
          </w:tcPr>
          <w:p w:rsidR="005A75D1" w:rsidRPr="00FE08C8" w:rsidRDefault="005A75D1" w:rsidP="002B70DE">
            <w:pPr>
              <w:jc w:val="center"/>
              <w:rPr>
                <w:lang w:val="sr-Latn-CS"/>
              </w:rPr>
            </w:pPr>
            <w:r w:rsidRPr="00FE08C8">
              <w:rPr>
                <w:lang w:val="sr-Latn-CS"/>
              </w:rPr>
              <w:t>Nosilac aktivnosti</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Saradnja sa ostalim organima</w:t>
            </w:r>
          </w:p>
        </w:tc>
        <w:tc>
          <w:tcPr>
            <w:tcW w:w="4001" w:type="dxa"/>
            <w:gridSpan w:val="3"/>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Napomena - status realizacije</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1.</w:t>
            </w:r>
          </w:p>
        </w:tc>
        <w:tc>
          <w:tcPr>
            <w:tcW w:w="4777" w:type="dxa"/>
            <w:gridSpan w:val="3"/>
            <w:shd w:val="clear" w:color="auto" w:fill="DBE5F1" w:themeFill="accent1" w:themeFillTint="33"/>
          </w:tcPr>
          <w:p w:rsidR="005A75D1" w:rsidRPr="00FE08C8" w:rsidRDefault="005A75D1" w:rsidP="002B70DE">
            <w:pPr>
              <w:jc w:val="both"/>
              <w:rPr>
                <w:lang w:val="sr-Latn-CS"/>
              </w:rPr>
            </w:pPr>
            <w:r w:rsidRPr="00FE08C8">
              <w:rPr>
                <w:lang w:val="sr-Latn-CS"/>
              </w:rPr>
              <w:t>Sprovođenje revizije sistema</w:t>
            </w:r>
            <w:r>
              <w:rPr>
                <w:lang w:val="sr-Latn-CS"/>
              </w:rPr>
              <w:t xml:space="preserve"> -</w:t>
            </w:r>
            <w:r w:rsidRPr="00FE08C8">
              <w:rPr>
                <w:lang w:val="sr-Latn-CS"/>
              </w:rPr>
              <w:t xml:space="preserve"> Obračun i isplata zarada </w:t>
            </w:r>
          </w:p>
        </w:tc>
        <w:tc>
          <w:tcPr>
            <w:tcW w:w="1951" w:type="dxa"/>
            <w:gridSpan w:val="2"/>
            <w:shd w:val="clear" w:color="auto" w:fill="DBE5F1" w:themeFill="accent1" w:themeFillTint="33"/>
          </w:tcPr>
          <w:p w:rsidR="005A75D1" w:rsidRPr="00FE08C8" w:rsidRDefault="005A75D1" w:rsidP="002B70DE">
            <w:pPr>
              <w:pStyle w:val="1tekst"/>
              <w:spacing w:line="276" w:lineRule="auto"/>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Ramiza Đečević</w:t>
            </w:r>
            <w:r>
              <w:rPr>
                <w:rFonts w:ascii="Times New Roman" w:hAnsi="Times New Roman" w:cs="Times New Roman"/>
                <w:sz w:val="24"/>
                <w:szCs w:val="24"/>
              </w:rPr>
              <w:t>,</w:t>
            </w:r>
          </w:p>
          <w:p w:rsidR="005A75D1" w:rsidRPr="00FE08C8" w:rsidRDefault="005A75D1" w:rsidP="002B70DE">
            <w:pPr>
              <w:pStyle w:val="1tekst"/>
              <w:spacing w:line="276" w:lineRule="auto"/>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rPr>
              <w:t>Maida Ljušković</w:t>
            </w: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en-US"/>
              </w:rPr>
              <w:t>Samostalno</w:t>
            </w:r>
          </w:p>
          <w:p w:rsidR="005A75D1" w:rsidRPr="00FE08C8" w:rsidRDefault="005A75D1" w:rsidP="002B70DE">
            <w:pPr>
              <w:autoSpaceDE w:val="0"/>
              <w:autoSpaceDN w:val="0"/>
              <w:adjustRightInd w:val="0"/>
              <w:jc w:val="center"/>
              <w:rPr>
                <w:lang w:val="sr-Latn-CS"/>
              </w:rPr>
            </w:pP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2.</w:t>
            </w:r>
          </w:p>
        </w:tc>
        <w:tc>
          <w:tcPr>
            <w:tcW w:w="4777" w:type="dxa"/>
            <w:gridSpan w:val="3"/>
            <w:shd w:val="clear" w:color="auto" w:fill="DBE5F1" w:themeFill="accent1" w:themeFillTint="33"/>
          </w:tcPr>
          <w:p w:rsidR="005A75D1" w:rsidRPr="00FE08C8" w:rsidRDefault="005A75D1" w:rsidP="002B70DE">
            <w:pPr>
              <w:jc w:val="both"/>
              <w:rPr>
                <w:lang w:val="sr-Latn-CS"/>
              </w:rPr>
            </w:pPr>
            <w:r w:rsidRPr="00FE08C8">
              <w:rPr>
                <w:lang w:val="sr-Latn-CS"/>
              </w:rPr>
              <w:t>Izrada godišnjeg plana rada unutrašnje revizije za 2017. godinu</w:t>
            </w:r>
          </w:p>
        </w:tc>
        <w:tc>
          <w:tcPr>
            <w:tcW w:w="1951" w:type="dxa"/>
            <w:gridSpan w:val="2"/>
            <w:shd w:val="clear" w:color="auto" w:fill="DBE5F1" w:themeFill="accent1" w:themeFillTint="33"/>
          </w:tcPr>
          <w:p w:rsidR="005A75D1" w:rsidRPr="00FE08C8" w:rsidRDefault="005A75D1" w:rsidP="002B70DE">
            <w:pPr>
              <w:pStyle w:val="1tekst"/>
              <w:spacing w:line="276" w:lineRule="auto"/>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Ramiza Đečević</w:t>
            </w:r>
          </w:p>
          <w:p w:rsidR="005A75D1" w:rsidRPr="00FE08C8" w:rsidRDefault="005A75D1" w:rsidP="002B70DE">
            <w:pPr>
              <w:autoSpaceDE w:val="0"/>
              <w:autoSpaceDN w:val="0"/>
              <w:adjustRightInd w:val="0"/>
              <w:jc w:val="center"/>
              <w:rPr>
                <w:lang w:val="sr-Latn-CS"/>
              </w:rPr>
            </w:pP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en-US"/>
              </w:rPr>
              <w:t>Samostalno</w:t>
            </w:r>
          </w:p>
          <w:p w:rsidR="005A75D1" w:rsidRPr="00FE08C8" w:rsidRDefault="005A75D1" w:rsidP="002B70DE">
            <w:pPr>
              <w:jc w:val="center"/>
              <w:rPr>
                <w:lang w:val="en-US"/>
              </w:rPr>
            </w:pPr>
          </w:p>
        </w:tc>
        <w:tc>
          <w:tcPr>
            <w:tcW w:w="4001" w:type="dxa"/>
            <w:gridSpan w:val="3"/>
            <w:shd w:val="clear" w:color="auto" w:fill="DBE5F1" w:themeFill="accent1" w:themeFillTint="33"/>
          </w:tcPr>
          <w:p w:rsidR="005A75D1" w:rsidRPr="00FE08C8" w:rsidRDefault="005A75D1" w:rsidP="002B70DE">
            <w:pPr>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trHeight w:val="354"/>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3.</w:t>
            </w:r>
          </w:p>
        </w:tc>
        <w:tc>
          <w:tcPr>
            <w:tcW w:w="4777" w:type="dxa"/>
            <w:gridSpan w:val="3"/>
            <w:shd w:val="clear" w:color="auto" w:fill="DBE5F1" w:themeFill="accent1" w:themeFillTint="33"/>
          </w:tcPr>
          <w:p w:rsidR="005A75D1" w:rsidRPr="00FE08C8" w:rsidRDefault="005A75D1" w:rsidP="002B70DE">
            <w:pPr>
              <w:jc w:val="both"/>
              <w:rPr>
                <w:lang w:val="sr-Latn-CS"/>
              </w:rPr>
            </w:pPr>
            <w:r w:rsidRPr="00FE08C8">
              <w:rPr>
                <w:lang w:val="sr-Latn-CS"/>
              </w:rPr>
              <w:t>Izvještaj o statusu realizacije prihvaćenih preporuka iz prethodnih revizija</w:t>
            </w:r>
          </w:p>
        </w:tc>
        <w:tc>
          <w:tcPr>
            <w:tcW w:w="1951" w:type="dxa"/>
            <w:gridSpan w:val="2"/>
            <w:shd w:val="clear" w:color="auto" w:fill="DBE5F1" w:themeFill="accent1" w:themeFillTint="33"/>
          </w:tcPr>
          <w:p w:rsidR="005A75D1" w:rsidRPr="00FE08C8" w:rsidRDefault="005A75D1" w:rsidP="002B70DE">
            <w:pPr>
              <w:pStyle w:val="1tekst"/>
              <w:spacing w:line="276" w:lineRule="auto"/>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Ramiza Đečević</w:t>
            </w:r>
            <w:r>
              <w:rPr>
                <w:rFonts w:ascii="Times New Roman" w:hAnsi="Times New Roman" w:cs="Times New Roman"/>
                <w:sz w:val="24"/>
                <w:szCs w:val="24"/>
              </w:rPr>
              <w:t>,</w:t>
            </w:r>
          </w:p>
          <w:p w:rsidR="005A75D1" w:rsidRPr="00FE08C8" w:rsidRDefault="005A75D1" w:rsidP="002B70DE">
            <w:pPr>
              <w:pStyle w:val="1tekst"/>
              <w:spacing w:line="276" w:lineRule="auto"/>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rPr>
              <w:t>Maida Ljušković</w:t>
            </w:r>
          </w:p>
        </w:tc>
        <w:tc>
          <w:tcPr>
            <w:tcW w:w="2362" w:type="dxa"/>
            <w:gridSpan w:val="2"/>
            <w:shd w:val="clear" w:color="auto" w:fill="DBE5F1" w:themeFill="accent1" w:themeFillTint="33"/>
          </w:tcPr>
          <w:p w:rsidR="005A75D1" w:rsidRPr="00FE08C8" w:rsidRDefault="005A75D1" w:rsidP="002B70DE">
            <w:pPr>
              <w:jc w:val="center"/>
              <w:rPr>
                <w:lang w:val="sr-Latn-CS"/>
              </w:rPr>
            </w:pPr>
            <w:r w:rsidRPr="00FE08C8">
              <w:rPr>
                <w:lang w:val="en-US"/>
              </w:rPr>
              <w:t>Samostalno</w:t>
            </w:r>
          </w:p>
          <w:p w:rsidR="005A75D1" w:rsidRPr="00FE08C8" w:rsidRDefault="005A75D1" w:rsidP="002B70DE">
            <w:pPr>
              <w:autoSpaceDE w:val="0"/>
              <w:autoSpaceDN w:val="0"/>
              <w:adjustRightInd w:val="0"/>
              <w:jc w:val="center"/>
              <w:rPr>
                <w:lang w:val="sr-Latn-CS"/>
              </w:rPr>
            </w:pP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l-SI"/>
              </w:rPr>
            </w:pPr>
            <w:r>
              <w:rPr>
                <w:lang w:val="sr-Latn-CS"/>
              </w:rPr>
              <w:t>REALIZOVANO</w:t>
            </w:r>
          </w:p>
        </w:tc>
      </w:tr>
      <w:tr w:rsidR="005A75D1" w:rsidRPr="00FE08C8" w:rsidTr="00326DC1">
        <w:tblPrEx>
          <w:jc w:val="center"/>
        </w:tblPrEx>
        <w:trPr>
          <w:gridBefore w:val="1"/>
          <w:gridAfter w:val="1"/>
          <w:wBefore w:w="252" w:type="dxa"/>
          <w:wAfter w:w="49" w:type="dxa"/>
          <w:trHeight w:val="435"/>
          <w:jc w:val="center"/>
        </w:trPr>
        <w:tc>
          <w:tcPr>
            <w:tcW w:w="681" w:type="dxa"/>
            <w:gridSpan w:val="4"/>
            <w:shd w:val="clear" w:color="auto" w:fill="DBE5F1" w:themeFill="accent1" w:themeFillTint="33"/>
          </w:tcPr>
          <w:p w:rsidR="005A75D1" w:rsidRPr="00FE08C8" w:rsidRDefault="005A75D1" w:rsidP="002B70DE">
            <w:pPr>
              <w:rPr>
                <w:lang w:val="sr-Latn-CS"/>
              </w:rPr>
            </w:pPr>
            <w:r w:rsidRPr="00FE08C8">
              <w:rPr>
                <w:lang w:val="sr-Latn-CS"/>
              </w:rPr>
              <w:t>4.</w:t>
            </w:r>
          </w:p>
        </w:tc>
        <w:tc>
          <w:tcPr>
            <w:tcW w:w="4777" w:type="dxa"/>
            <w:gridSpan w:val="3"/>
            <w:shd w:val="clear" w:color="auto" w:fill="DBE5F1" w:themeFill="accent1" w:themeFillTint="33"/>
          </w:tcPr>
          <w:p w:rsidR="005A75D1" w:rsidRPr="00FE08C8" w:rsidRDefault="005A75D1" w:rsidP="002B70DE">
            <w:pPr>
              <w:jc w:val="both"/>
              <w:rPr>
                <w:lang w:val="sr-Latn-CS"/>
              </w:rPr>
            </w:pPr>
            <w:r w:rsidRPr="00FE08C8">
              <w:rPr>
                <w:lang w:val="sr-Latn-CS"/>
              </w:rPr>
              <w:t>Kvartalni izvještaj o radu Odjeljenja za unutrašnju reviziju</w:t>
            </w:r>
          </w:p>
        </w:tc>
        <w:tc>
          <w:tcPr>
            <w:tcW w:w="1951" w:type="dxa"/>
            <w:gridSpan w:val="2"/>
            <w:shd w:val="clear" w:color="auto" w:fill="DBE5F1" w:themeFill="accent1" w:themeFillTint="33"/>
          </w:tcPr>
          <w:p w:rsidR="005A75D1" w:rsidRPr="00FE08C8" w:rsidRDefault="005A75D1" w:rsidP="002B70DE">
            <w:pPr>
              <w:pStyle w:val="1tekst"/>
              <w:spacing w:line="276" w:lineRule="auto"/>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Ramiza Đečević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Ministarstvo finansija</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l-SI"/>
              </w:rPr>
            </w:pPr>
            <w:r>
              <w:rPr>
                <w:lang w:val="sr-Latn-CS"/>
              </w:rPr>
              <w:t>REALIZOVANO</w:t>
            </w:r>
          </w:p>
        </w:tc>
      </w:tr>
      <w:tr w:rsidR="005A75D1" w:rsidRPr="00FE08C8" w:rsidTr="002B70DE">
        <w:tblPrEx>
          <w:jc w:val="center"/>
        </w:tblPrEx>
        <w:trPr>
          <w:gridBefore w:val="2"/>
          <w:wBefore w:w="265" w:type="dxa"/>
          <w:jc w:val="center"/>
        </w:trPr>
        <w:tc>
          <w:tcPr>
            <w:tcW w:w="13808" w:type="dxa"/>
            <w:gridSpan w:val="14"/>
            <w:shd w:val="clear" w:color="auto" w:fill="548DD4"/>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SLUŽBA ZA INFORMACIONE TEHNOLOGIJE</w:t>
            </w:r>
          </w:p>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Načelnica Nataša Starovlah-Knežević</w:t>
            </w:r>
          </w:p>
        </w:tc>
      </w:tr>
      <w:tr w:rsidR="005A75D1" w:rsidRPr="00FE08C8" w:rsidTr="002B70DE">
        <w:tblPrEx>
          <w:jc w:val="center"/>
        </w:tblPrEx>
        <w:trPr>
          <w:gridBefore w:val="1"/>
          <w:gridAfter w:val="1"/>
          <w:wBefore w:w="252" w:type="dxa"/>
          <w:wAfter w:w="49" w:type="dxa"/>
          <w:jc w:val="center"/>
        </w:trPr>
        <w:tc>
          <w:tcPr>
            <w:tcW w:w="681" w:type="dxa"/>
            <w:gridSpan w:val="4"/>
            <w:shd w:val="clear" w:color="auto" w:fill="244061"/>
          </w:tcPr>
          <w:p w:rsidR="005A75D1" w:rsidRPr="00FE08C8" w:rsidRDefault="005A75D1" w:rsidP="002B70DE">
            <w:pPr>
              <w:pStyle w:val="1tekst"/>
              <w:tabs>
                <w:tab w:val="left" w:pos="72"/>
                <w:tab w:val="left" w:pos="342"/>
                <w:tab w:val="left" w:pos="882"/>
              </w:tabs>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Br.</w:t>
            </w:r>
          </w:p>
        </w:tc>
        <w:tc>
          <w:tcPr>
            <w:tcW w:w="4770"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Naziv aktivnosti</w:t>
            </w:r>
          </w:p>
        </w:tc>
        <w:tc>
          <w:tcPr>
            <w:tcW w:w="1958" w:type="dxa"/>
            <w:gridSpan w:val="3"/>
            <w:shd w:val="clear" w:color="auto" w:fill="244061"/>
          </w:tcPr>
          <w:p w:rsidR="005A75D1" w:rsidRPr="00FE08C8" w:rsidRDefault="005A75D1" w:rsidP="002B70DE">
            <w:pPr>
              <w:jc w:val="center"/>
              <w:rPr>
                <w:lang w:val="sr-Latn-CS"/>
              </w:rPr>
            </w:pPr>
            <w:r w:rsidRPr="00FE08C8">
              <w:rPr>
                <w:lang w:val="sr-Latn-CS"/>
              </w:rPr>
              <w:t>Nosilac aktivnosti</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Saradnja sa ostalim organima</w:t>
            </w:r>
          </w:p>
        </w:tc>
        <w:tc>
          <w:tcPr>
            <w:tcW w:w="4001" w:type="dxa"/>
            <w:gridSpan w:val="3"/>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Napomena - status realizacije</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1.</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t>Go</w:t>
            </w:r>
            <w:r>
              <w:t>dišnja detaljna provjera svih d</w:t>
            </w:r>
            <w:r w:rsidRPr="00FE08C8">
              <w:t>jelova Sistema</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Darko Simonović, Goran Knežević, Daro Bečanović i Zvonko Bulatović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Samostalno</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2.</w:t>
            </w:r>
          </w:p>
        </w:tc>
        <w:tc>
          <w:tcPr>
            <w:tcW w:w="4770" w:type="dxa"/>
            <w:gridSpan w:val="2"/>
            <w:shd w:val="clear" w:color="auto" w:fill="DBE5F1" w:themeFill="accent1" w:themeFillTint="33"/>
          </w:tcPr>
          <w:p w:rsidR="005A75D1" w:rsidRPr="00FE08C8" w:rsidRDefault="005A75D1" w:rsidP="002B70DE">
            <w:pPr>
              <w:jc w:val="both"/>
              <w:rPr>
                <w:lang w:val="en-US"/>
              </w:rPr>
            </w:pPr>
            <w:r w:rsidRPr="00FE08C8">
              <w:t>Godišnja optimizacija Sistema</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Darko Simonović, Goran Knežević, Daro Bečanović i Zvonko Bulatović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Samostalno</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en-US"/>
              </w:rPr>
            </w:pPr>
            <w:r>
              <w:rPr>
                <w:lang w:val="en-U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3.</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t>Izrada projekta centralizovanog video nadzora graničnih prelaza</w:t>
            </w:r>
          </w:p>
        </w:tc>
        <w:tc>
          <w:tcPr>
            <w:tcW w:w="1958" w:type="dxa"/>
            <w:gridSpan w:val="3"/>
            <w:shd w:val="clear" w:color="auto" w:fill="DBE5F1" w:themeFill="accent1" w:themeFillTint="33"/>
          </w:tcPr>
          <w:p w:rsidR="005A75D1" w:rsidRPr="00A24BA0" w:rsidRDefault="005A75D1" w:rsidP="002B70DE">
            <w:pPr>
              <w:autoSpaceDE w:val="0"/>
              <w:autoSpaceDN w:val="0"/>
              <w:adjustRightInd w:val="0"/>
              <w:jc w:val="center"/>
            </w:pPr>
            <w:r w:rsidRPr="00FE08C8">
              <w:t>Petar Bošković</w:t>
            </w:r>
            <w:r>
              <w:t>,</w:t>
            </w:r>
          </w:p>
          <w:p w:rsidR="005A75D1" w:rsidRPr="00FE08C8" w:rsidRDefault="005A75D1" w:rsidP="002B70DE">
            <w:pPr>
              <w:autoSpaceDE w:val="0"/>
              <w:autoSpaceDN w:val="0"/>
              <w:adjustRightInd w:val="0"/>
              <w:jc w:val="center"/>
            </w:pPr>
            <w:r w:rsidRPr="00FE08C8">
              <w:rPr>
                <w:lang w:val="sr-Latn-CS"/>
              </w:rPr>
              <w:t>Bojan Nedović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pPr>
            <w:r w:rsidRPr="00FE08C8">
              <w:rPr>
                <w:lang w:val="sr-Latn-CS"/>
              </w:rPr>
              <w:t>Uprava policije</w:t>
            </w:r>
          </w:p>
        </w:tc>
        <w:tc>
          <w:tcPr>
            <w:tcW w:w="4001" w:type="dxa"/>
            <w:gridSpan w:val="3"/>
            <w:shd w:val="clear" w:color="auto" w:fill="DBE5F1" w:themeFill="accent1" w:themeFillTint="33"/>
          </w:tcPr>
          <w:p w:rsidR="005A75D1" w:rsidRPr="00274BB3" w:rsidRDefault="005A75D1" w:rsidP="002B70DE">
            <w:pPr>
              <w:autoSpaceDE w:val="0"/>
              <w:autoSpaceDN w:val="0"/>
              <w:adjustRightInd w:val="0"/>
              <w:jc w:val="center"/>
            </w:pPr>
            <w: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4.</w:t>
            </w:r>
          </w:p>
        </w:tc>
        <w:tc>
          <w:tcPr>
            <w:tcW w:w="4770" w:type="dxa"/>
            <w:gridSpan w:val="2"/>
            <w:shd w:val="clear" w:color="auto" w:fill="DBE5F1" w:themeFill="accent1" w:themeFillTint="33"/>
          </w:tcPr>
          <w:p w:rsidR="005A75D1" w:rsidRPr="00FE08C8" w:rsidRDefault="005A75D1" w:rsidP="002B70DE">
            <w:pPr>
              <w:tabs>
                <w:tab w:val="left" w:pos="1005"/>
              </w:tabs>
              <w:jc w:val="both"/>
              <w:rPr>
                <w:lang w:val="sr-Latn-CS"/>
              </w:rPr>
            </w:pPr>
            <w:r w:rsidRPr="00FE08C8">
              <w:rPr>
                <w:lang w:val="sr-Latn-CS"/>
              </w:rPr>
              <w:t xml:space="preserve">Opremanje graničnih prelaza u skladu sa </w:t>
            </w:r>
            <w:r w:rsidRPr="00FE08C8">
              <w:rPr>
                <w:lang w:val="sr-Latn-CS"/>
              </w:rPr>
              <w:lastRenderedPageBreak/>
              <w:t>Šengenskim katalogom</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lastRenderedPageBreak/>
              <w:t>Petar Bošković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pt-BR"/>
              </w:rPr>
              <w:t>Samostalno</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lastRenderedPageBreak/>
              <w:t>5.</w:t>
            </w:r>
          </w:p>
        </w:tc>
        <w:tc>
          <w:tcPr>
            <w:tcW w:w="4770" w:type="dxa"/>
            <w:gridSpan w:val="2"/>
            <w:shd w:val="clear" w:color="auto" w:fill="DBE5F1" w:themeFill="accent1" w:themeFillTint="33"/>
          </w:tcPr>
          <w:p w:rsidR="005A75D1" w:rsidRPr="00FE08C8" w:rsidRDefault="005A75D1" w:rsidP="002B70DE">
            <w:pPr>
              <w:jc w:val="both"/>
              <w:rPr>
                <w:lang w:val="pl-PL"/>
              </w:rPr>
            </w:pPr>
            <w:r w:rsidRPr="00FE08C8">
              <w:rPr>
                <w:lang w:val="pl-PL"/>
              </w:rPr>
              <w:t xml:space="preserve">Opremanje zelene granice u skladu sa </w:t>
            </w:r>
            <w:r w:rsidRPr="00FE08C8">
              <w:rPr>
                <w:lang w:val="sr-Latn-CS"/>
              </w:rPr>
              <w:t>Šengenskim akcionim planom</w:t>
            </w:r>
          </w:p>
        </w:tc>
        <w:tc>
          <w:tcPr>
            <w:tcW w:w="1958" w:type="dxa"/>
            <w:gridSpan w:val="3"/>
            <w:shd w:val="clear" w:color="auto" w:fill="DBE5F1" w:themeFill="accent1" w:themeFillTint="33"/>
          </w:tcPr>
          <w:p w:rsidR="005A75D1" w:rsidRPr="00A24BA0" w:rsidRDefault="005A75D1" w:rsidP="002B70DE">
            <w:pPr>
              <w:autoSpaceDE w:val="0"/>
              <w:autoSpaceDN w:val="0"/>
              <w:adjustRightInd w:val="0"/>
              <w:jc w:val="center"/>
            </w:pPr>
            <w:r w:rsidRPr="00FE08C8">
              <w:t>Petar Bošković</w:t>
            </w:r>
            <w:r>
              <w:t>,</w:t>
            </w:r>
          </w:p>
          <w:p w:rsidR="005A75D1" w:rsidRPr="00FE08C8" w:rsidRDefault="005A75D1" w:rsidP="002B70DE">
            <w:pPr>
              <w:autoSpaceDE w:val="0"/>
              <w:autoSpaceDN w:val="0"/>
              <w:adjustRightInd w:val="0"/>
              <w:ind w:right="-117"/>
              <w:jc w:val="center"/>
              <w:rPr>
                <w:lang w:val="sr-Latn-CS"/>
              </w:rPr>
            </w:pPr>
            <w:r w:rsidRPr="00FE08C8">
              <w:rPr>
                <w:lang w:val="sr-Latn-CS"/>
              </w:rPr>
              <w:t>Bojan Nedović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Uprava policije</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6.</w:t>
            </w:r>
          </w:p>
        </w:tc>
        <w:tc>
          <w:tcPr>
            <w:tcW w:w="4770" w:type="dxa"/>
            <w:gridSpan w:val="2"/>
            <w:shd w:val="clear" w:color="auto" w:fill="DBE5F1" w:themeFill="accent1" w:themeFillTint="33"/>
          </w:tcPr>
          <w:p w:rsidR="005A75D1" w:rsidRPr="00FE08C8" w:rsidRDefault="005A75D1" w:rsidP="002B70DE">
            <w:pPr>
              <w:tabs>
                <w:tab w:val="left" w:pos="1125"/>
              </w:tabs>
              <w:jc w:val="both"/>
              <w:rPr>
                <w:lang w:val="sr-Latn-CS"/>
              </w:rPr>
            </w:pPr>
            <w:r w:rsidRPr="00FE08C8">
              <w:rPr>
                <w:lang w:val="pl-PL"/>
              </w:rPr>
              <w:t>Migracija korisnika na novi Windows OS</w:t>
            </w:r>
          </w:p>
        </w:tc>
        <w:tc>
          <w:tcPr>
            <w:tcW w:w="1958" w:type="dxa"/>
            <w:gridSpan w:val="3"/>
            <w:shd w:val="clear" w:color="auto" w:fill="DBE5F1" w:themeFill="accent1" w:themeFillTint="33"/>
          </w:tcPr>
          <w:p w:rsidR="005A75D1" w:rsidRPr="00FE08C8" w:rsidRDefault="005A75D1" w:rsidP="002B70DE">
            <w:pPr>
              <w:autoSpaceDE w:val="0"/>
              <w:autoSpaceDN w:val="0"/>
              <w:adjustRightInd w:val="0"/>
              <w:ind w:right="-117"/>
              <w:jc w:val="center"/>
              <w:rPr>
                <w:lang w:val="sr-Latn-CS"/>
              </w:rPr>
            </w:pPr>
            <w:r w:rsidRPr="00FE08C8">
              <w:rPr>
                <w:lang w:val="sr-Latn-CS"/>
              </w:rPr>
              <w:t>Zvonko Bulatović,</w:t>
            </w:r>
          </w:p>
          <w:p w:rsidR="005A75D1" w:rsidRPr="00FE08C8" w:rsidRDefault="005A75D1" w:rsidP="002B70DE">
            <w:pPr>
              <w:autoSpaceDE w:val="0"/>
              <w:autoSpaceDN w:val="0"/>
              <w:adjustRightInd w:val="0"/>
              <w:jc w:val="center"/>
            </w:pPr>
            <w:r w:rsidRPr="00FE08C8">
              <w:rPr>
                <w:lang w:val="sr-Latn-CS"/>
              </w:rPr>
              <w:t>Mladen Đurišić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pl-PL"/>
              </w:rPr>
              <w:t>Samostalno</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7.</w:t>
            </w:r>
          </w:p>
        </w:tc>
        <w:tc>
          <w:tcPr>
            <w:tcW w:w="4770" w:type="dxa"/>
            <w:gridSpan w:val="2"/>
            <w:shd w:val="clear" w:color="auto" w:fill="DBE5F1" w:themeFill="accent1" w:themeFillTint="33"/>
          </w:tcPr>
          <w:p w:rsidR="005A75D1" w:rsidRPr="00FE08C8" w:rsidRDefault="005A75D1" w:rsidP="002B70DE">
            <w:pPr>
              <w:jc w:val="both"/>
              <w:rPr>
                <w:lang w:val="pl-PL"/>
              </w:rPr>
            </w:pPr>
            <w:r w:rsidRPr="00FE08C8">
              <w:rPr>
                <w:lang w:val="sr-Latn-CS"/>
              </w:rPr>
              <w:t xml:space="preserve">Implementacija </w:t>
            </w:r>
            <w:smartTag w:uri="urn:schemas-microsoft-com:office:smarttags" w:element="stockticker">
              <w:r w:rsidRPr="00FE08C8">
                <w:rPr>
                  <w:lang w:val="sr-Latn-CS"/>
                </w:rPr>
                <w:t>AFIS</w:t>
              </w:r>
            </w:smartTag>
            <w:r w:rsidRPr="00FE08C8">
              <w:rPr>
                <w:lang w:val="sr-Latn-CS"/>
              </w:rPr>
              <w:t>-a</w:t>
            </w:r>
          </w:p>
        </w:tc>
        <w:tc>
          <w:tcPr>
            <w:tcW w:w="1958" w:type="dxa"/>
            <w:gridSpan w:val="3"/>
            <w:shd w:val="clear" w:color="auto" w:fill="DBE5F1" w:themeFill="accent1" w:themeFillTint="33"/>
          </w:tcPr>
          <w:p w:rsidR="005A75D1" w:rsidRPr="00FE08C8" w:rsidRDefault="005A75D1" w:rsidP="002B70DE">
            <w:pPr>
              <w:jc w:val="center"/>
            </w:pPr>
            <w:r w:rsidRPr="00FE08C8">
              <w:t>Nataša Starovlah-Knežević i Darko Simonović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Uprava policije</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8.</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sr-Latn-CS"/>
              </w:rPr>
              <w:t>Realizacija softvera za statistiku Uprave policije</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Ljiljana Bogićević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Uprava policije</w:t>
            </w:r>
          </w:p>
        </w:tc>
        <w:tc>
          <w:tcPr>
            <w:tcW w:w="4001" w:type="dxa"/>
            <w:gridSpan w:val="3"/>
            <w:shd w:val="clear" w:color="auto" w:fill="DBE5F1" w:themeFill="accent1" w:themeFillTint="33"/>
          </w:tcPr>
          <w:p w:rsidR="005A75D1" w:rsidRDefault="005A75D1" w:rsidP="002B70DE">
            <w:pPr>
              <w:autoSpaceDE w:val="0"/>
              <w:autoSpaceDN w:val="0"/>
              <w:adjustRightInd w:val="0"/>
              <w:jc w:val="center"/>
              <w:rPr>
                <w:lang w:val="sr-Latn-CS"/>
              </w:rPr>
            </w:pPr>
            <w:r>
              <w:rPr>
                <w:lang w:val="sr-Latn-CS"/>
              </w:rPr>
              <w:t>NEREALIZOVANO</w:t>
            </w:r>
          </w:p>
          <w:p w:rsidR="005A75D1" w:rsidRDefault="005A75D1" w:rsidP="002B70DE">
            <w:pPr>
              <w:autoSpaceDE w:val="0"/>
              <w:autoSpaceDN w:val="0"/>
              <w:adjustRightInd w:val="0"/>
              <w:jc w:val="center"/>
              <w:rPr>
                <w:lang w:val="sr-Latn-CS"/>
              </w:rPr>
            </w:pPr>
          </w:p>
          <w:p w:rsidR="005A75D1" w:rsidRPr="00FE08C8" w:rsidRDefault="005A75D1" w:rsidP="002B70DE">
            <w:pPr>
              <w:autoSpaceDE w:val="0"/>
              <w:autoSpaceDN w:val="0"/>
              <w:adjustRightInd w:val="0"/>
              <w:jc w:val="center"/>
              <w:rPr>
                <w:lang w:val="sr-Latn-CS"/>
              </w:rPr>
            </w:pPr>
            <w:r>
              <w:rPr>
                <w:lang w:val="sr-Latn-CS"/>
              </w:rPr>
              <w:t>Odustaje se do izmjena AP24</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9.</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sr-Latn-CS"/>
              </w:rPr>
              <w:t xml:space="preserve">Nadzor nad  rekonstrukcijom tzv „Limenke“  </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Zvonko Bulatović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pt-BR"/>
              </w:rPr>
            </w:pPr>
            <w:r w:rsidRPr="00FE08C8">
              <w:t>Samostalno</w:t>
            </w:r>
          </w:p>
        </w:tc>
        <w:tc>
          <w:tcPr>
            <w:tcW w:w="4001" w:type="dxa"/>
            <w:gridSpan w:val="3"/>
            <w:shd w:val="clear" w:color="auto" w:fill="DBE5F1" w:themeFill="accent1" w:themeFillTint="33"/>
          </w:tcPr>
          <w:p w:rsidR="005A75D1" w:rsidRDefault="005A75D1" w:rsidP="002B70DE">
            <w:pPr>
              <w:autoSpaceDE w:val="0"/>
              <w:autoSpaceDN w:val="0"/>
              <w:adjustRightInd w:val="0"/>
              <w:jc w:val="center"/>
              <w:rPr>
                <w:lang w:val="da-DK"/>
              </w:rPr>
            </w:pPr>
            <w:r>
              <w:rPr>
                <w:lang w:val="da-DK"/>
              </w:rPr>
              <w:t>NEREALIZOVANO</w:t>
            </w:r>
          </w:p>
          <w:p w:rsidR="005A75D1" w:rsidRDefault="005A75D1" w:rsidP="002B70DE">
            <w:pPr>
              <w:autoSpaceDE w:val="0"/>
              <w:autoSpaceDN w:val="0"/>
              <w:adjustRightInd w:val="0"/>
              <w:jc w:val="center"/>
              <w:rPr>
                <w:lang w:val="da-DK"/>
              </w:rPr>
            </w:pPr>
          </w:p>
          <w:p w:rsidR="005A75D1" w:rsidRPr="00FE08C8" w:rsidRDefault="005A75D1" w:rsidP="002B70DE">
            <w:pPr>
              <w:autoSpaceDE w:val="0"/>
              <w:autoSpaceDN w:val="0"/>
              <w:adjustRightInd w:val="0"/>
              <w:jc w:val="center"/>
              <w:rPr>
                <w:lang w:val="da-DK"/>
              </w:rPr>
            </w:pPr>
            <w:r>
              <w:rPr>
                <w:lang w:val="da-DK"/>
              </w:rPr>
              <w:t>Nije otpočeto od strane investitora</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10.</w:t>
            </w:r>
          </w:p>
        </w:tc>
        <w:tc>
          <w:tcPr>
            <w:tcW w:w="4770" w:type="dxa"/>
            <w:gridSpan w:val="2"/>
            <w:shd w:val="clear" w:color="auto" w:fill="DBE5F1" w:themeFill="accent1" w:themeFillTint="33"/>
          </w:tcPr>
          <w:p w:rsidR="005A75D1" w:rsidRPr="00FE08C8" w:rsidRDefault="005A75D1" w:rsidP="002B70DE">
            <w:pPr>
              <w:tabs>
                <w:tab w:val="left" w:pos="1605"/>
              </w:tabs>
              <w:jc w:val="both"/>
              <w:rPr>
                <w:lang w:val="pl-PL"/>
              </w:rPr>
            </w:pPr>
            <w:r w:rsidRPr="00FE08C8">
              <w:rPr>
                <w:lang w:val="sr-Latn-CS"/>
              </w:rPr>
              <w:t>Implementacija softvera  CaseManagment za potrebe Uprave policije (evidencija operativnih informacija i evidencija)</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Veselin Kaljević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 xml:space="preserve">Uprava policije                                                                                                                                                                                                                                                                                                                                                                                                                                                                                                                                                                                                                                                                                                                                                                                                                                                                                                                                                                                                                                                                                                                                                                                                                                                                                                                                                                                                                                                                                                                                                                                                                                                                                                                                                                                                                                                                                                                                                                                                                                                                                                                                                                                                                                                                                                                                                                                                                                                                                                                                                                                                                                                                                                                                                                                                                                                                                                                                                                                                                                                                                                                                                                                                       </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11.</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sr-Latn-CS"/>
              </w:rPr>
              <w:t>Realizacija softvera Evidencija o licima za koje je sproveden postupak utvrđivanja identiteta</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Veselin Kaljević</w:t>
            </w:r>
          </w:p>
          <w:p w:rsidR="005A75D1" w:rsidRPr="00FE08C8" w:rsidRDefault="005A75D1" w:rsidP="002B70DE">
            <w:pPr>
              <w:ind w:firstLine="708"/>
              <w:rPr>
                <w:lang w:val="sr-Latn-CS"/>
              </w:rPr>
            </w:pP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Uprava policije</w:t>
            </w:r>
          </w:p>
          <w:p w:rsidR="005A75D1" w:rsidRPr="00FE08C8" w:rsidRDefault="005A75D1" w:rsidP="002B70DE">
            <w:pPr>
              <w:jc w:val="center"/>
              <w:rPr>
                <w:lang w:val="sr-Latn-CS"/>
              </w:rPr>
            </w:pP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NEREALIZOVANO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12.</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sr-Latn-CS"/>
              </w:rPr>
              <w:t>Realizacija softvera Evidencija o licima prema kojima je sproveden postupak utvrđivanja identiteta na graničnim prelazima</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Veselin Kaljević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Uprava policije</w:t>
            </w:r>
          </w:p>
          <w:p w:rsidR="005A75D1" w:rsidRPr="00FE08C8" w:rsidRDefault="005A75D1" w:rsidP="002B70DE">
            <w:pPr>
              <w:jc w:val="center"/>
              <w:rPr>
                <w:lang w:val="sr-Latn-CS"/>
              </w:rPr>
            </w:pP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NEREALIZOVANO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13.</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sr-Latn-CS"/>
              </w:rPr>
              <w:t>Realizacija softvera Evidencija o članovima posade stranog broda koji nemaju potrebnu vizu, za vrijeme zadržavanja broda na području u kojem se luka nalazi pravni osnov</w:t>
            </w:r>
          </w:p>
        </w:tc>
        <w:tc>
          <w:tcPr>
            <w:tcW w:w="1958" w:type="dxa"/>
            <w:gridSpan w:val="3"/>
            <w:shd w:val="clear" w:color="auto" w:fill="DBE5F1" w:themeFill="accent1" w:themeFillTint="33"/>
          </w:tcPr>
          <w:p w:rsidR="005A75D1" w:rsidRPr="00FE08C8" w:rsidRDefault="005A75D1" w:rsidP="002B70DE">
            <w:pPr>
              <w:rPr>
                <w:lang w:val="sr-Latn-CS"/>
              </w:rPr>
            </w:pPr>
            <w:r w:rsidRPr="00FE08C8">
              <w:rPr>
                <w:lang w:val="sr-Latn-CS"/>
              </w:rPr>
              <w:t xml:space="preserve">Veselin Kaljević </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Uprava policije</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NEREALIZOVANO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14.</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sr-Latn-CS"/>
              </w:rPr>
              <w:t>Realizacija softvera Evidencija lica kojima je odobren prelazak državne granice van graničnog prelaza</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Veselin Kaljević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t>Uprava policije</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NEREALIZOVANO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15.</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sr-Latn-CS"/>
              </w:rPr>
              <w:t xml:space="preserve">Realizacija softvera Evidencija o pripadnicima stranih službi bezbjednosti u uniformi sa vatrenim oružjem kojima je izdato odobrenje </w:t>
            </w:r>
            <w:r w:rsidRPr="00FE08C8">
              <w:rPr>
                <w:lang w:val="sr-Latn-CS"/>
              </w:rPr>
              <w:lastRenderedPageBreak/>
              <w:t>za ulazak u Crnu Goru</w:t>
            </w:r>
          </w:p>
        </w:tc>
        <w:tc>
          <w:tcPr>
            <w:tcW w:w="1958" w:type="dxa"/>
            <w:gridSpan w:val="3"/>
            <w:shd w:val="clear" w:color="auto" w:fill="DBE5F1" w:themeFill="accent1" w:themeFillTint="33"/>
          </w:tcPr>
          <w:p w:rsidR="005A75D1" w:rsidRPr="00FE08C8" w:rsidRDefault="005A75D1" w:rsidP="002B70DE">
            <w:pPr>
              <w:rPr>
                <w:lang w:val="sr-Latn-CS"/>
              </w:rPr>
            </w:pPr>
            <w:r w:rsidRPr="00FE08C8">
              <w:rPr>
                <w:lang w:val="sr-Latn-CS"/>
              </w:rPr>
              <w:lastRenderedPageBreak/>
              <w:t xml:space="preserve">Veselin Kaljević </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pPr>
            <w:r w:rsidRPr="00FE08C8">
              <w:t>Uprava policije</w:t>
            </w:r>
          </w:p>
          <w:p w:rsidR="005A75D1" w:rsidRPr="00FE08C8" w:rsidRDefault="005A75D1" w:rsidP="002B70DE"/>
          <w:p w:rsidR="005A75D1" w:rsidRPr="00FE08C8" w:rsidRDefault="005A75D1" w:rsidP="002B70DE">
            <w:pPr>
              <w:jc w:val="right"/>
            </w:pP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NEREALIZOVANO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lastRenderedPageBreak/>
              <w:t>16.</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sr-Latn-CS"/>
              </w:rPr>
              <w:t>Realizacija softvera Evidencij</w:t>
            </w:r>
            <w:r>
              <w:rPr>
                <w:lang w:val="sr-Latn-CS"/>
              </w:rPr>
              <w:t>a o licima koja su najavila lov i</w:t>
            </w:r>
            <w:r w:rsidRPr="00FE08C8">
              <w:rPr>
                <w:lang w:val="sr-Latn-CS"/>
              </w:rPr>
              <w:t xml:space="preserve"> ribolov uz graničnu liniju</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Veselin Kaljević</w:t>
            </w:r>
          </w:p>
        </w:tc>
        <w:tc>
          <w:tcPr>
            <w:tcW w:w="2362" w:type="dxa"/>
            <w:gridSpan w:val="2"/>
            <w:shd w:val="clear" w:color="auto" w:fill="DBE5F1" w:themeFill="accent1" w:themeFillTint="33"/>
          </w:tcPr>
          <w:p w:rsidR="005A75D1" w:rsidRPr="00FE08C8" w:rsidRDefault="005A75D1" w:rsidP="002B70DE">
            <w:pPr>
              <w:jc w:val="center"/>
            </w:pPr>
            <w:r w:rsidRPr="00FE08C8">
              <w:t>Uprava policije</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NEREALIZOVANO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17.</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sr-Latn-CS"/>
              </w:rPr>
              <w:t>Realizacija softvera Evidencija o licima koja unose, iznose, prenose vatreno oružje i municiju</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Veselin Kaljević</w:t>
            </w:r>
            <w:r w:rsidRPr="00FE08C8">
              <w:t xml:space="preserve"> </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pPr>
            <w:r w:rsidRPr="00FE08C8">
              <w:t>Uprava policije</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NEREALIZOVANO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18.</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sr-Latn-CS"/>
              </w:rPr>
              <w:t>Realizacija softvera Evidencije o izdatim vizama na graničnim prelazu</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Veselin Kaljević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pPr>
            <w:r w:rsidRPr="00FE08C8">
              <w:t>Uprava policije</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NEREALIZOVANO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19.</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sr-Latn-CS"/>
              </w:rPr>
              <w:t>Realizacija softvera Evidenciju o odbijenim zahtjevima za vizu</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Veselin Kaljević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pPr>
            <w:r w:rsidRPr="00FE08C8">
              <w:t>Uprava policije</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NEREALIZOVANO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20.</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sr-Latn-CS"/>
              </w:rPr>
              <w:t>Realizacija softvera Evidencija o poništenim i skraćenim vizama</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Veselin Kaljević</w:t>
            </w:r>
          </w:p>
        </w:tc>
        <w:tc>
          <w:tcPr>
            <w:tcW w:w="2362" w:type="dxa"/>
            <w:gridSpan w:val="2"/>
            <w:shd w:val="clear" w:color="auto" w:fill="DBE5F1" w:themeFill="accent1" w:themeFillTint="33"/>
          </w:tcPr>
          <w:p w:rsidR="005A75D1" w:rsidRPr="00FE08C8" w:rsidRDefault="005A75D1" w:rsidP="002B70DE">
            <w:pPr>
              <w:jc w:val="center"/>
            </w:pPr>
            <w:r w:rsidRPr="00FE08C8">
              <w:t xml:space="preserve">Uprava policije </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NEREALIZOVANO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21.</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sr-Latn-CS"/>
              </w:rPr>
              <w:t>Realizacija softvera Evidencija o privremeno oduzetim ispravama</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Veselin Kaljević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pPr>
            <w:r w:rsidRPr="00FE08C8">
              <w:t>Uprava policije</w:t>
            </w:r>
          </w:p>
        </w:tc>
        <w:tc>
          <w:tcPr>
            <w:tcW w:w="4001"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Pr>
                <w:lang w:val="sr-Latn-CS"/>
              </w:rPr>
              <w:t>NEREALIZOVANO</w:t>
            </w:r>
          </w:p>
        </w:tc>
      </w:tr>
      <w:tr w:rsidR="005A75D1" w:rsidRPr="00FE08C8" w:rsidTr="00326DC1">
        <w:tblPrEx>
          <w:jc w:val="center"/>
        </w:tblPrEx>
        <w:trPr>
          <w:gridBefore w:val="1"/>
          <w:gridAfter w:val="1"/>
          <w:wBefore w:w="252" w:type="dxa"/>
          <w:wAfter w:w="49" w:type="dxa"/>
          <w:jc w:val="center"/>
        </w:trPr>
        <w:tc>
          <w:tcPr>
            <w:tcW w:w="681" w:type="dxa"/>
            <w:gridSpan w:val="4"/>
            <w:shd w:val="clear" w:color="auto" w:fill="DBE5F1" w:themeFill="accent1" w:themeFillTint="33"/>
          </w:tcPr>
          <w:p w:rsidR="005A75D1" w:rsidRPr="00FE08C8" w:rsidRDefault="005A75D1" w:rsidP="002B70DE">
            <w:pPr>
              <w:numPr>
                <w:ilvl w:val="0"/>
                <w:numId w:val="5"/>
              </w:numPr>
              <w:rPr>
                <w:lang w:val="sr-Latn-CS"/>
              </w:rPr>
            </w:pPr>
            <w:r w:rsidRPr="00FE08C8">
              <w:rPr>
                <w:lang w:val="sr-Latn-CS"/>
              </w:rPr>
              <w:t>22.</w:t>
            </w:r>
          </w:p>
        </w:tc>
        <w:tc>
          <w:tcPr>
            <w:tcW w:w="4770" w:type="dxa"/>
            <w:gridSpan w:val="2"/>
            <w:shd w:val="clear" w:color="auto" w:fill="DBE5F1" w:themeFill="accent1" w:themeFillTint="33"/>
          </w:tcPr>
          <w:p w:rsidR="005A75D1" w:rsidRPr="00FE08C8" w:rsidRDefault="005A75D1" w:rsidP="002B70DE">
            <w:pPr>
              <w:jc w:val="both"/>
              <w:rPr>
                <w:lang w:val="sr-Latn-CS"/>
              </w:rPr>
            </w:pPr>
            <w:r w:rsidRPr="00FE08C8">
              <w:rPr>
                <w:lang w:val="sr-Latn-CS"/>
              </w:rPr>
              <w:t>Realizacija softvera Evidencije shodno članu 28 Zakona o detektivskoj djelatnosti</w:t>
            </w:r>
          </w:p>
        </w:tc>
        <w:tc>
          <w:tcPr>
            <w:tcW w:w="1958" w:type="dxa"/>
            <w:gridSpan w:val="3"/>
            <w:shd w:val="clear" w:color="auto" w:fill="DBE5F1" w:themeFill="accent1" w:themeFillTint="33"/>
          </w:tcPr>
          <w:p w:rsidR="005A75D1" w:rsidRPr="00FE08C8" w:rsidRDefault="005A75D1" w:rsidP="002B70DE">
            <w:pPr>
              <w:autoSpaceDE w:val="0"/>
              <w:autoSpaceDN w:val="0"/>
              <w:adjustRightInd w:val="0"/>
              <w:jc w:val="center"/>
              <w:rPr>
                <w:lang w:val="sr-Latn-CS"/>
              </w:rPr>
            </w:pPr>
            <w:r w:rsidRPr="00FE08C8">
              <w:rPr>
                <w:lang w:val="sr-Latn-CS"/>
              </w:rPr>
              <w:t>Ljiljana Bogićević</w:t>
            </w:r>
          </w:p>
        </w:tc>
        <w:tc>
          <w:tcPr>
            <w:tcW w:w="2362" w:type="dxa"/>
            <w:gridSpan w:val="2"/>
            <w:shd w:val="clear" w:color="auto" w:fill="DBE5F1" w:themeFill="accent1" w:themeFillTint="33"/>
          </w:tcPr>
          <w:p w:rsidR="005A75D1" w:rsidRPr="00FE08C8" w:rsidRDefault="005A75D1" w:rsidP="002B70DE">
            <w:pPr>
              <w:autoSpaceDE w:val="0"/>
              <w:autoSpaceDN w:val="0"/>
              <w:adjustRightInd w:val="0"/>
              <w:jc w:val="center"/>
            </w:pPr>
            <w:r w:rsidRPr="00FE08C8">
              <w:t>Uprava policije</w:t>
            </w:r>
          </w:p>
        </w:tc>
        <w:tc>
          <w:tcPr>
            <w:tcW w:w="4001" w:type="dxa"/>
            <w:gridSpan w:val="3"/>
            <w:shd w:val="clear" w:color="auto" w:fill="DBE5F1" w:themeFill="accent1" w:themeFillTint="33"/>
          </w:tcPr>
          <w:p w:rsidR="005A75D1" w:rsidRDefault="005A75D1" w:rsidP="002B70DE">
            <w:pPr>
              <w:autoSpaceDE w:val="0"/>
              <w:autoSpaceDN w:val="0"/>
              <w:adjustRightInd w:val="0"/>
              <w:jc w:val="center"/>
              <w:rPr>
                <w:lang w:val="sr-Latn-CS"/>
              </w:rPr>
            </w:pPr>
            <w:r>
              <w:rPr>
                <w:lang w:val="sr-Latn-CS"/>
              </w:rPr>
              <w:t>NEREALIZOVANO</w:t>
            </w:r>
          </w:p>
          <w:p w:rsidR="005A75D1" w:rsidRDefault="005A75D1" w:rsidP="002B70DE">
            <w:pPr>
              <w:autoSpaceDE w:val="0"/>
              <w:autoSpaceDN w:val="0"/>
              <w:adjustRightInd w:val="0"/>
              <w:jc w:val="center"/>
              <w:rPr>
                <w:lang w:val="sr-Latn-CS"/>
              </w:rPr>
            </w:pPr>
          </w:p>
          <w:p w:rsidR="005A75D1" w:rsidRPr="00FE08C8" w:rsidRDefault="005A75D1" w:rsidP="002B70DE">
            <w:pPr>
              <w:autoSpaceDE w:val="0"/>
              <w:autoSpaceDN w:val="0"/>
              <w:adjustRightInd w:val="0"/>
              <w:jc w:val="center"/>
              <w:rPr>
                <w:lang w:val="sr-Latn-CS"/>
              </w:rPr>
            </w:pPr>
            <w:r>
              <w:rPr>
                <w:lang w:val="sr-Latn-CS"/>
              </w:rPr>
              <w:t>Realizacija u toku. Rok 01.03.2017.g.</w:t>
            </w:r>
          </w:p>
        </w:tc>
      </w:tr>
      <w:tr w:rsidR="005A75D1" w:rsidRPr="00FE08C8" w:rsidTr="0040111E">
        <w:tblPrEx>
          <w:jc w:val="center"/>
        </w:tblPrEx>
        <w:trPr>
          <w:gridBefore w:val="2"/>
          <w:wBefore w:w="265" w:type="dxa"/>
          <w:jc w:val="center"/>
        </w:trPr>
        <w:tc>
          <w:tcPr>
            <w:tcW w:w="13808" w:type="dxa"/>
            <w:gridSpan w:val="14"/>
            <w:shd w:val="clear" w:color="auto" w:fill="548DD4" w:themeFill="text2" w:themeFillTint="99"/>
          </w:tcPr>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SLUŽBA ZA PRAVNE, KADROVSKE I FINANSIJSKE POSLOVE</w:t>
            </w:r>
          </w:p>
          <w:p w:rsidR="005A75D1" w:rsidRPr="00FE08C8" w:rsidRDefault="005A75D1" w:rsidP="002B70DE">
            <w:pPr>
              <w:pStyle w:val="1tekst"/>
              <w:ind w:left="0" w:right="374" w:firstLine="0"/>
              <w:jc w:val="center"/>
              <w:rPr>
                <w:rFonts w:ascii="Times New Roman" w:hAnsi="Times New Roman" w:cs="Times New Roman"/>
                <w:color w:val="FFFFFF"/>
                <w:sz w:val="24"/>
                <w:szCs w:val="24"/>
                <w:lang w:val="sr-Latn-CS"/>
              </w:rPr>
            </w:pPr>
            <w:r w:rsidRPr="00FE08C8">
              <w:rPr>
                <w:rFonts w:ascii="Times New Roman" w:hAnsi="Times New Roman" w:cs="Times New Roman"/>
                <w:color w:val="FFFFFF"/>
                <w:sz w:val="24"/>
                <w:szCs w:val="24"/>
                <w:lang w:val="sr-Latn-CS"/>
              </w:rPr>
              <w:t>Načelnik Zoran Asanović</w:t>
            </w:r>
          </w:p>
        </w:tc>
      </w:tr>
      <w:tr w:rsidR="005A75D1" w:rsidRPr="00FE08C8" w:rsidTr="002B70DE">
        <w:tblPrEx>
          <w:jc w:val="center"/>
        </w:tblPrEx>
        <w:trPr>
          <w:gridBefore w:val="2"/>
          <w:gridAfter w:val="1"/>
          <w:wBefore w:w="265" w:type="dxa"/>
          <w:wAfter w:w="49" w:type="dxa"/>
          <w:trHeight w:val="467"/>
          <w:jc w:val="center"/>
        </w:trPr>
        <w:tc>
          <w:tcPr>
            <w:tcW w:w="668" w:type="dxa"/>
            <w:gridSpan w:val="3"/>
            <w:shd w:val="clear" w:color="auto" w:fill="244061"/>
          </w:tcPr>
          <w:p w:rsidR="005A75D1" w:rsidRPr="00FE08C8" w:rsidRDefault="005A75D1" w:rsidP="002B70DE">
            <w:pPr>
              <w:pStyle w:val="1tekst"/>
              <w:tabs>
                <w:tab w:val="left" w:pos="72"/>
                <w:tab w:val="left" w:pos="342"/>
                <w:tab w:val="left" w:pos="882"/>
              </w:tabs>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Br.</w:t>
            </w:r>
          </w:p>
        </w:tc>
        <w:tc>
          <w:tcPr>
            <w:tcW w:w="4770"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Naziv aktivnosti</w:t>
            </w:r>
          </w:p>
        </w:tc>
        <w:tc>
          <w:tcPr>
            <w:tcW w:w="1958" w:type="dxa"/>
            <w:gridSpan w:val="3"/>
            <w:shd w:val="clear" w:color="auto" w:fill="244061"/>
          </w:tcPr>
          <w:p w:rsidR="005A75D1" w:rsidRPr="00FE08C8" w:rsidRDefault="005A75D1" w:rsidP="002B70DE">
            <w:pPr>
              <w:jc w:val="center"/>
              <w:rPr>
                <w:lang w:val="sr-Latn-CS"/>
              </w:rPr>
            </w:pPr>
            <w:r w:rsidRPr="00FE08C8">
              <w:rPr>
                <w:lang w:val="sr-Latn-CS"/>
              </w:rPr>
              <w:t>Nosilac aktivnosti</w:t>
            </w:r>
          </w:p>
          <w:p w:rsidR="005A75D1" w:rsidRPr="00FE08C8" w:rsidRDefault="005A75D1" w:rsidP="002B70DE">
            <w:pPr>
              <w:pStyle w:val="1tekst"/>
              <w:ind w:left="0" w:right="0" w:firstLine="0"/>
              <w:jc w:val="center"/>
              <w:rPr>
                <w:rFonts w:ascii="Times New Roman" w:hAnsi="Times New Roman" w:cs="Times New Roman"/>
                <w:sz w:val="24"/>
                <w:szCs w:val="24"/>
                <w:lang w:val="sr-Latn-CS"/>
              </w:rPr>
            </w:pPr>
          </w:p>
        </w:tc>
        <w:tc>
          <w:tcPr>
            <w:tcW w:w="2362" w:type="dxa"/>
            <w:gridSpan w:val="2"/>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Saradnja sa ostalim organima</w:t>
            </w:r>
          </w:p>
        </w:tc>
        <w:tc>
          <w:tcPr>
            <w:tcW w:w="4001" w:type="dxa"/>
            <w:gridSpan w:val="3"/>
            <w:shd w:val="clear" w:color="auto" w:fill="244061"/>
          </w:tcPr>
          <w:p w:rsidR="005A75D1" w:rsidRPr="00FE08C8" w:rsidRDefault="005A75D1" w:rsidP="002B70DE">
            <w:pPr>
              <w:pStyle w:val="1tekst"/>
              <w:ind w:left="0" w:right="0" w:firstLine="0"/>
              <w:jc w:val="center"/>
              <w:rPr>
                <w:rFonts w:ascii="Times New Roman" w:hAnsi="Times New Roman" w:cs="Times New Roman"/>
                <w:sz w:val="24"/>
                <w:szCs w:val="24"/>
                <w:lang w:val="sr-Latn-CS"/>
              </w:rPr>
            </w:pPr>
            <w:r w:rsidRPr="00FE08C8">
              <w:rPr>
                <w:rFonts w:ascii="Times New Roman" w:hAnsi="Times New Roman" w:cs="Times New Roman"/>
                <w:sz w:val="24"/>
                <w:szCs w:val="24"/>
                <w:lang w:val="sr-Latn-CS"/>
              </w:rPr>
              <w:t>Napomena - status realizacije</w:t>
            </w:r>
          </w:p>
        </w:tc>
      </w:tr>
      <w:tr w:rsidR="005A75D1" w:rsidRPr="00FE08C8" w:rsidTr="00326DC1">
        <w:tblPrEx>
          <w:jc w:val="center"/>
        </w:tblPrEx>
        <w:trPr>
          <w:gridBefore w:val="2"/>
          <w:gridAfter w:val="1"/>
          <w:wBefore w:w="265" w:type="dxa"/>
          <w:wAfter w:w="49" w:type="dxa"/>
          <w:jc w:val="center"/>
        </w:trPr>
        <w:tc>
          <w:tcPr>
            <w:tcW w:w="668" w:type="dxa"/>
            <w:gridSpan w:val="3"/>
            <w:shd w:val="clear" w:color="auto" w:fill="DBE5F1" w:themeFill="accent1" w:themeFillTint="33"/>
          </w:tcPr>
          <w:p w:rsidR="005A75D1" w:rsidRPr="00FE08C8" w:rsidRDefault="005A75D1" w:rsidP="002B70DE">
            <w:pPr>
              <w:pStyle w:val="CharCharCharCharChar"/>
            </w:pPr>
            <w:r w:rsidRPr="00FE08C8">
              <w:t>1.</w:t>
            </w:r>
          </w:p>
        </w:tc>
        <w:tc>
          <w:tcPr>
            <w:tcW w:w="4770" w:type="dxa"/>
            <w:gridSpan w:val="2"/>
            <w:shd w:val="clear" w:color="auto" w:fill="DBE5F1" w:themeFill="accent1" w:themeFillTint="33"/>
          </w:tcPr>
          <w:p w:rsidR="005A75D1" w:rsidRPr="00FE08C8" w:rsidRDefault="005A75D1" w:rsidP="002B70DE">
            <w:pPr>
              <w:pStyle w:val="1tekst"/>
              <w:ind w:left="0" w:right="76" w:firstLine="0"/>
              <w:rPr>
                <w:rFonts w:ascii="Times New Roman" w:hAnsi="Times New Roman" w:cs="Times New Roman"/>
                <w:sz w:val="24"/>
                <w:szCs w:val="24"/>
                <w:lang w:val="sr-Latn-CS"/>
              </w:rPr>
            </w:pPr>
            <w:r w:rsidRPr="00FE08C8">
              <w:rPr>
                <w:rFonts w:ascii="Times New Roman" w:hAnsi="Times New Roman" w:cs="Times New Roman"/>
                <w:sz w:val="24"/>
                <w:szCs w:val="24"/>
                <w:lang w:val="sr-Latn-CS"/>
              </w:rPr>
              <w:t>Kvartalni finansijski izvještaj Minis</w:t>
            </w:r>
            <w:r>
              <w:rPr>
                <w:rFonts w:ascii="Times New Roman" w:hAnsi="Times New Roman" w:cs="Times New Roman"/>
                <w:sz w:val="24"/>
                <w:szCs w:val="24"/>
                <w:lang w:val="sr-Latn-CS"/>
              </w:rPr>
              <w:t>tarstva unutrašnjih poslova, za treći  kvartal 2016</w:t>
            </w:r>
            <w:r w:rsidRPr="00FE08C8">
              <w:rPr>
                <w:rFonts w:ascii="Times New Roman" w:hAnsi="Times New Roman" w:cs="Times New Roman"/>
                <w:sz w:val="24"/>
                <w:szCs w:val="24"/>
                <w:lang w:val="sr-Latn-CS"/>
              </w:rPr>
              <w:t>. godine</w:t>
            </w:r>
            <w:r w:rsidRPr="00FE08C8">
              <w:rPr>
                <w:rStyle w:val="FootnoteReference"/>
                <w:rFonts w:eastAsia="Calibri"/>
                <w:szCs w:val="24"/>
                <w:lang w:val="sr-Latn-CS"/>
              </w:rPr>
              <w:footnoteReference w:id="31"/>
            </w:r>
            <w:r w:rsidRPr="00FE08C8">
              <w:rPr>
                <w:rFonts w:ascii="Times New Roman" w:hAnsi="Times New Roman" w:cs="Times New Roman"/>
                <w:sz w:val="24"/>
                <w:szCs w:val="24"/>
                <w:lang w:val="sr-Latn-CS"/>
              </w:rPr>
              <w:t>:</w:t>
            </w:r>
          </w:p>
          <w:p w:rsidR="005A75D1" w:rsidRPr="00FE08C8" w:rsidRDefault="005A75D1" w:rsidP="002B70DE">
            <w:pPr>
              <w:pStyle w:val="1tekst"/>
              <w:numPr>
                <w:ilvl w:val="0"/>
                <w:numId w:val="7"/>
              </w:numPr>
              <w:ind w:right="76"/>
              <w:rPr>
                <w:rFonts w:ascii="Times New Roman" w:hAnsi="Times New Roman" w:cs="Times New Roman"/>
                <w:sz w:val="24"/>
                <w:szCs w:val="24"/>
                <w:lang w:val="sr-Latn-CS"/>
              </w:rPr>
            </w:pPr>
            <w:r w:rsidRPr="00FE08C8">
              <w:rPr>
                <w:rFonts w:ascii="Times New Roman" w:hAnsi="Times New Roman" w:cs="Times New Roman"/>
                <w:sz w:val="24"/>
                <w:szCs w:val="24"/>
                <w:lang w:val="sr-Latn-CS"/>
              </w:rPr>
              <w:t>Izvještaj o novčanim tokovima (Ob.3)</w:t>
            </w:r>
          </w:p>
          <w:p w:rsidR="005A75D1" w:rsidRPr="00FE08C8" w:rsidRDefault="005A75D1" w:rsidP="002B70DE">
            <w:pPr>
              <w:pStyle w:val="1tekst"/>
              <w:numPr>
                <w:ilvl w:val="0"/>
                <w:numId w:val="7"/>
              </w:numPr>
              <w:ind w:right="76"/>
              <w:rPr>
                <w:rFonts w:ascii="Times New Roman" w:hAnsi="Times New Roman" w:cs="Times New Roman"/>
                <w:sz w:val="24"/>
                <w:szCs w:val="24"/>
                <w:lang w:val="sr-Latn-CS"/>
              </w:rPr>
            </w:pPr>
            <w:r w:rsidRPr="00FE08C8">
              <w:rPr>
                <w:rFonts w:ascii="Times New Roman" w:hAnsi="Times New Roman" w:cs="Times New Roman"/>
                <w:sz w:val="24"/>
                <w:szCs w:val="24"/>
                <w:lang w:val="sr-Latn-CS"/>
              </w:rPr>
              <w:t>Izvještaj o neizmirenim obavezama (Ob.5)</w:t>
            </w:r>
          </w:p>
        </w:tc>
        <w:tc>
          <w:tcPr>
            <w:tcW w:w="1958" w:type="dxa"/>
            <w:gridSpan w:val="3"/>
            <w:shd w:val="clear" w:color="auto" w:fill="DBE5F1" w:themeFill="accent1" w:themeFillTint="33"/>
          </w:tcPr>
          <w:p w:rsidR="005A75D1" w:rsidRPr="00FE08C8" w:rsidRDefault="005A75D1" w:rsidP="002B70DE">
            <w:pPr>
              <w:pStyle w:val="1tekst"/>
              <w:ind w:left="0" w:right="0" w:firstLine="0"/>
              <w:rPr>
                <w:rFonts w:ascii="Times New Roman" w:hAnsi="Times New Roman" w:cs="Times New Roman"/>
                <w:sz w:val="24"/>
                <w:szCs w:val="24"/>
              </w:rPr>
            </w:pPr>
            <w:r w:rsidRPr="00FE08C8">
              <w:rPr>
                <w:rFonts w:ascii="Times New Roman" w:hAnsi="Times New Roman" w:cs="Times New Roman"/>
                <w:sz w:val="24"/>
                <w:szCs w:val="24"/>
              </w:rPr>
              <w:t>Miodrag Đuretić</w:t>
            </w:r>
          </w:p>
          <w:p w:rsidR="005A75D1" w:rsidRPr="00FE08C8" w:rsidRDefault="005A75D1" w:rsidP="002B70DE">
            <w:pPr>
              <w:jc w:val="center"/>
              <w:rPr>
                <w:lang w:val="en-US"/>
              </w:rPr>
            </w:pPr>
          </w:p>
        </w:tc>
        <w:tc>
          <w:tcPr>
            <w:tcW w:w="2362" w:type="dxa"/>
            <w:gridSpan w:val="2"/>
            <w:shd w:val="clear" w:color="auto" w:fill="DBE5F1" w:themeFill="accent1" w:themeFillTint="33"/>
          </w:tcPr>
          <w:p w:rsidR="005A75D1" w:rsidRPr="00FE08C8" w:rsidRDefault="005A75D1" w:rsidP="002B70DE">
            <w:pPr>
              <w:jc w:val="center"/>
              <w:rPr>
                <w:lang w:val="sl-SI"/>
              </w:rPr>
            </w:pPr>
            <w:r w:rsidRPr="00FE08C8">
              <w:rPr>
                <w:lang w:val="sr-Latn-CS"/>
              </w:rPr>
              <w:t>Poreska uprava</w:t>
            </w:r>
          </w:p>
        </w:tc>
        <w:tc>
          <w:tcPr>
            <w:tcW w:w="4001" w:type="dxa"/>
            <w:gridSpan w:val="3"/>
            <w:shd w:val="clear" w:color="auto" w:fill="DBE5F1" w:themeFill="accent1" w:themeFillTint="33"/>
          </w:tcPr>
          <w:p w:rsidR="005A75D1" w:rsidRPr="00FE08C8" w:rsidRDefault="005A75D1" w:rsidP="002B70DE">
            <w:pPr>
              <w:jc w:val="center"/>
              <w:rPr>
                <w:lang w:val="en-US"/>
              </w:rPr>
            </w:pPr>
            <w:r>
              <w:rPr>
                <w:lang w:val="en-US"/>
              </w:rPr>
              <w:t>REALIZOVANO</w:t>
            </w:r>
          </w:p>
        </w:tc>
      </w:tr>
      <w:tr w:rsidR="005A75D1" w:rsidRPr="00FE08C8" w:rsidTr="00326DC1">
        <w:tblPrEx>
          <w:jc w:val="center"/>
        </w:tblPrEx>
        <w:trPr>
          <w:gridBefore w:val="2"/>
          <w:gridAfter w:val="1"/>
          <w:wBefore w:w="265" w:type="dxa"/>
          <w:wAfter w:w="49" w:type="dxa"/>
          <w:jc w:val="center"/>
        </w:trPr>
        <w:tc>
          <w:tcPr>
            <w:tcW w:w="668" w:type="dxa"/>
            <w:gridSpan w:val="3"/>
            <w:shd w:val="clear" w:color="auto" w:fill="DBE5F1" w:themeFill="accent1" w:themeFillTint="33"/>
          </w:tcPr>
          <w:p w:rsidR="005A75D1" w:rsidRPr="00FE08C8" w:rsidRDefault="005A75D1" w:rsidP="002B70DE">
            <w:pPr>
              <w:pStyle w:val="CharCharCharCharChar"/>
            </w:pPr>
            <w:r w:rsidRPr="00FE08C8">
              <w:t>2.</w:t>
            </w:r>
          </w:p>
        </w:tc>
        <w:tc>
          <w:tcPr>
            <w:tcW w:w="4770" w:type="dxa"/>
            <w:gridSpan w:val="2"/>
            <w:shd w:val="clear" w:color="auto" w:fill="DBE5F1" w:themeFill="accent1" w:themeFillTint="33"/>
          </w:tcPr>
          <w:p w:rsidR="005A75D1" w:rsidRPr="00FE08C8" w:rsidRDefault="005A75D1" w:rsidP="002B70DE">
            <w:pPr>
              <w:pStyle w:val="1tekst"/>
              <w:ind w:left="0" w:right="76" w:firstLine="0"/>
              <w:rPr>
                <w:rFonts w:ascii="Times New Roman" w:hAnsi="Times New Roman" w:cs="Times New Roman"/>
                <w:sz w:val="24"/>
                <w:szCs w:val="24"/>
                <w:lang w:val="sr-Latn-CS"/>
              </w:rPr>
            </w:pPr>
            <w:r w:rsidRPr="00FE08C8">
              <w:rPr>
                <w:rFonts w:ascii="Times New Roman" w:hAnsi="Times New Roman" w:cs="Times New Roman"/>
                <w:sz w:val="24"/>
                <w:szCs w:val="24"/>
                <w:lang w:val="sr-Latn-CS"/>
              </w:rPr>
              <w:t>Mjesečni izvještaj o obračunatim i plaćenim porezima i doprinosima (obrazac IOPPD)</w:t>
            </w:r>
          </w:p>
        </w:tc>
        <w:tc>
          <w:tcPr>
            <w:tcW w:w="1958" w:type="dxa"/>
            <w:gridSpan w:val="3"/>
            <w:shd w:val="clear" w:color="auto" w:fill="DBE5F1" w:themeFill="accent1" w:themeFillTint="33"/>
          </w:tcPr>
          <w:p w:rsidR="005A75D1" w:rsidRPr="00FE08C8" w:rsidRDefault="005A75D1" w:rsidP="002B70DE">
            <w:pPr>
              <w:pStyle w:val="1tekst"/>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Miodrag Đuretić</w:t>
            </w:r>
          </w:p>
          <w:p w:rsidR="005A75D1" w:rsidRPr="00FE08C8" w:rsidRDefault="005A75D1" w:rsidP="002B70DE">
            <w:pPr>
              <w:jc w:val="center"/>
              <w:rPr>
                <w:lang w:val="en-US"/>
              </w:rPr>
            </w:pPr>
          </w:p>
        </w:tc>
        <w:tc>
          <w:tcPr>
            <w:tcW w:w="2362" w:type="dxa"/>
            <w:gridSpan w:val="2"/>
            <w:shd w:val="clear" w:color="auto" w:fill="DBE5F1" w:themeFill="accent1" w:themeFillTint="33"/>
          </w:tcPr>
          <w:p w:rsidR="005A75D1" w:rsidRPr="00FE08C8" w:rsidRDefault="005A75D1" w:rsidP="002B70DE">
            <w:pPr>
              <w:jc w:val="center"/>
              <w:rPr>
                <w:lang w:val="sl-SI"/>
              </w:rPr>
            </w:pPr>
            <w:r w:rsidRPr="00FE08C8">
              <w:rPr>
                <w:lang w:val="sr-Latn-CS"/>
              </w:rPr>
              <w:t>Poreska uprava</w:t>
            </w:r>
          </w:p>
        </w:tc>
        <w:tc>
          <w:tcPr>
            <w:tcW w:w="4001" w:type="dxa"/>
            <w:gridSpan w:val="3"/>
            <w:shd w:val="clear" w:color="auto" w:fill="DBE5F1" w:themeFill="accent1" w:themeFillTint="33"/>
          </w:tcPr>
          <w:p w:rsidR="005A75D1" w:rsidRPr="00FE08C8" w:rsidRDefault="005A75D1" w:rsidP="002B70DE">
            <w:pPr>
              <w:jc w:val="center"/>
              <w:rPr>
                <w:lang w:val="sl-SI"/>
              </w:rPr>
            </w:pPr>
            <w:r>
              <w:rPr>
                <w:lang w:val="sl-SI"/>
              </w:rPr>
              <w:t>REALIZOVANO</w:t>
            </w:r>
          </w:p>
        </w:tc>
      </w:tr>
      <w:tr w:rsidR="005A75D1" w:rsidRPr="00FE08C8" w:rsidTr="00326DC1">
        <w:tblPrEx>
          <w:jc w:val="center"/>
        </w:tblPrEx>
        <w:trPr>
          <w:gridBefore w:val="2"/>
          <w:gridAfter w:val="1"/>
          <w:wBefore w:w="265" w:type="dxa"/>
          <w:wAfter w:w="49" w:type="dxa"/>
          <w:jc w:val="center"/>
        </w:trPr>
        <w:tc>
          <w:tcPr>
            <w:tcW w:w="668" w:type="dxa"/>
            <w:gridSpan w:val="3"/>
            <w:shd w:val="clear" w:color="auto" w:fill="DBE5F1" w:themeFill="accent1" w:themeFillTint="33"/>
          </w:tcPr>
          <w:p w:rsidR="005A75D1" w:rsidRPr="00FE08C8" w:rsidRDefault="005A75D1" w:rsidP="002B70DE">
            <w:pPr>
              <w:pStyle w:val="CharCharCharCharChar"/>
            </w:pPr>
            <w:r w:rsidRPr="00FE08C8">
              <w:t>3.</w:t>
            </w:r>
          </w:p>
        </w:tc>
        <w:tc>
          <w:tcPr>
            <w:tcW w:w="4770" w:type="dxa"/>
            <w:gridSpan w:val="2"/>
            <w:shd w:val="clear" w:color="auto" w:fill="DBE5F1" w:themeFill="accent1" w:themeFillTint="33"/>
          </w:tcPr>
          <w:p w:rsidR="005A75D1" w:rsidRPr="00FE08C8" w:rsidRDefault="005A75D1" w:rsidP="002B70DE">
            <w:pPr>
              <w:pStyle w:val="1tekst"/>
              <w:ind w:left="0" w:right="40" w:firstLine="0"/>
              <w:rPr>
                <w:rFonts w:ascii="Times New Roman" w:hAnsi="Times New Roman" w:cs="Times New Roman"/>
                <w:sz w:val="24"/>
                <w:szCs w:val="24"/>
                <w:lang w:val="sr-Latn-CS"/>
              </w:rPr>
            </w:pPr>
            <w:r w:rsidRPr="00FE08C8">
              <w:rPr>
                <w:rFonts w:ascii="Times New Roman" w:hAnsi="Times New Roman" w:cs="Times New Roman"/>
                <w:sz w:val="24"/>
                <w:szCs w:val="24"/>
                <w:lang w:val="sr-Latn-CS"/>
              </w:rPr>
              <w:t>Izrada kadrovskog plana</w:t>
            </w:r>
          </w:p>
        </w:tc>
        <w:tc>
          <w:tcPr>
            <w:tcW w:w="1958" w:type="dxa"/>
            <w:gridSpan w:val="3"/>
            <w:shd w:val="clear" w:color="auto" w:fill="DBE5F1" w:themeFill="accent1" w:themeFillTint="33"/>
          </w:tcPr>
          <w:p w:rsidR="005A75D1" w:rsidRPr="00FE08C8" w:rsidRDefault="005A75D1" w:rsidP="002B70DE">
            <w:pPr>
              <w:pStyle w:val="1tekst"/>
              <w:spacing w:line="276" w:lineRule="auto"/>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Biljana Dulović</w:t>
            </w:r>
          </w:p>
        </w:tc>
        <w:tc>
          <w:tcPr>
            <w:tcW w:w="2362" w:type="dxa"/>
            <w:gridSpan w:val="2"/>
            <w:shd w:val="clear" w:color="auto" w:fill="DBE5F1" w:themeFill="accent1" w:themeFillTint="33"/>
          </w:tcPr>
          <w:p w:rsidR="005A75D1" w:rsidRPr="00FE08C8" w:rsidRDefault="005A75D1" w:rsidP="002B70DE">
            <w:pPr>
              <w:jc w:val="center"/>
              <w:rPr>
                <w:lang w:val="sl-SI"/>
              </w:rPr>
            </w:pPr>
            <w:r w:rsidRPr="00FE08C8">
              <w:rPr>
                <w:lang w:val="sl-SI"/>
              </w:rPr>
              <w:t>Uprava policije</w:t>
            </w:r>
          </w:p>
        </w:tc>
        <w:tc>
          <w:tcPr>
            <w:tcW w:w="4001" w:type="dxa"/>
            <w:gridSpan w:val="3"/>
            <w:shd w:val="clear" w:color="auto" w:fill="DBE5F1" w:themeFill="accent1" w:themeFillTint="33"/>
          </w:tcPr>
          <w:p w:rsidR="005A75D1" w:rsidRPr="00FE08C8" w:rsidRDefault="005A75D1" w:rsidP="002B70DE">
            <w:pPr>
              <w:jc w:val="center"/>
              <w:rPr>
                <w:lang w:val="sl-SI"/>
              </w:rPr>
            </w:pPr>
            <w:r>
              <w:rPr>
                <w:lang w:val="sl-SI"/>
              </w:rPr>
              <w:t>REALIZOVANO</w:t>
            </w:r>
          </w:p>
        </w:tc>
      </w:tr>
      <w:tr w:rsidR="005A75D1" w:rsidRPr="00FE08C8" w:rsidTr="00326DC1">
        <w:tblPrEx>
          <w:jc w:val="center"/>
        </w:tblPrEx>
        <w:trPr>
          <w:gridBefore w:val="2"/>
          <w:gridAfter w:val="1"/>
          <w:wBefore w:w="265" w:type="dxa"/>
          <w:wAfter w:w="49" w:type="dxa"/>
          <w:jc w:val="center"/>
        </w:trPr>
        <w:tc>
          <w:tcPr>
            <w:tcW w:w="668" w:type="dxa"/>
            <w:gridSpan w:val="3"/>
            <w:shd w:val="clear" w:color="auto" w:fill="DBE5F1" w:themeFill="accent1" w:themeFillTint="33"/>
          </w:tcPr>
          <w:p w:rsidR="005A75D1" w:rsidRPr="00FE08C8" w:rsidRDefault="005A75D1" w:rsidP="002B70DE">
            <w:pPr>
              <w:pStyle w:val="CharCharCharCharChar"/>
            </w:pPr>
            <w:r w:rsidRPr="00FE08C8">
              <w:t>4.</w:t>
            </w:r>
          </w:p>
        </w:tc>
        <w:tc>
          <w:tcPr>
            <w:tcW w:w="4770" w:type="dxa"/>
            <w:gridSpan w:val="2"/>
            <w:shd w:val="clear" w:color="auto" w:fill="DBE5F1" w:themeFill="accent1" w:themeFillTint="33"/>
          </w:tcPr>
          <w:p w:rsidR="005A75D1" w:rsidRPr="00FE08C8" w:rsidRDefault="005A75D1" w:rsidP="002B70DE">
            <w:pPr>
              <w:pStyle w:val="1tekst"/>
              <w:ind w:left="0" w:right="374" w:firstLine="0"/>
              <w:rPr>
                <w:rFonts w:ascii="Times New Roman" w:hAnsi="Times New Roman" w:cs="Times New Roman"/>
                <w:sz w:val="24"/>
                <w:szCs w:val="24"/>
                <w:lang w:val="sr-Latn-CS"/>
              </w:rPr>
            </w:pPr>
            <w:r w:rsidRPr="00FE08C8">
              <w:rPr>
                <w:rFonts w:ascii="Times New Roman" w:hAnsi="Times New Roman" w:cs="Times New Roman"/>
                <w:sz w:val="24"/>
                <w:szCs w:val="24"/>
                <w:lang w:val="sr-Latn-CS"/>
              </w:rPr>
              <w:t>Izmjena Plana integriteta</w:t>
            </w:r>
          </w:p>
        </w:tc>
        <w:tc>
          <w:tcPr>
            <w:tcW w:w="1958" w:type="dxa"/>
            <w:gridSpan w:val="3"/>
            <w:shd w:val="clear" w:color="auto" w:fill="DBE5F1" w:themeFill="accent1" w:themeFillTint="33"/>
          </w:tcPr>
          <w:p w:rsidR="005A75D1" w:rsidRPr="00FE08C8" w:rsidRDefault="005A75D1" w:rsidP="002B70DE">
            <w:pPr>
              <w:pStyle w:val="1tekst"/>
              <w:spacing w:line="276" w:lineRule="auto"/>
              <w:ind w:left="0" w:right="0" w:firstLine="0"/>
              <w:jc w:val="center"/>
              <w:rPr>
                <w:rFonts w:ascii="Times New Roman" w:hAnsi="Times New Roman" w:cs="Times New Roman"/>
                <w:sz w:val="24"/>
                <w:szCs w:val="24"/>
              </w:rPr>
            </w:pPr>
            <w:r w:rsidRPr="00FE08C8">
              <w:rPr>
                <w:rFonts w:ascii="Times New Roman" w:hAnsi="Times New Roman" w:cs="Times New Roman"/>
                <w:sz w:val="24"/>
                <w:szCs w:val="24"/>
              </w:rPr>
              <w:t>Biljana Dulović</w:t>
            </w:r>
          </w:p>
        </w:tc>
        <w:tc>
          <w:tcPr>
            <w:tcW w:w="2362" w:type="dxa"/>
            <w:gridSpan w:val="2"/>
            <w:shd w:val="clear" w:color="auto" w:fill="DBE5F1" w:themeFill="accent1" w:themeFillTint="33"/>
          </w:tcPr>
          <w:p w:rsidR="005A75D1" w:rsidRPr="00FE08C8" w:rsidRDefault="005A75D1" w:rsidP="002B70DE">
            <w:pPr>
              <w:jc w:val="center"/>
              <w:rPr>
                <w:lang w:val="sl-SI"/>
              </w:rPr>
            </w:pPr>
            <w:r w:rsidRPr="00FE08C8">
              <w:rPr>
                <w:lang w:val="sl-SI"/>
              </w:rPr>
              <w:t>Uprava policije</w:t>
            </w:r>
          </w:p>
        </w:tc>
        <w:tc>
          <w:tcPr>
            <w:tcW w:w="4001" w:type="dxa"/>
            <w:gridSpan w:val="3"/>
            <w:shd w:val="clear" w:color="auto" w:fill="DBE5F1" w:themeFill="accent1" w:themeFillTint="33"/>
          </w:tcPr>
          <w:p w:rsidR="005A75D1" w:rsidRDefault="005A75D1" w:rsidP="002B70DE">
            <w:pPr>
              <w:jc w:val="center"/>
              <w:rPr>
                <w:lang w:val="sl-SI"/>
              </w:rPr>
            </w:pPr>
            <w:r>
              <w:rPr>
                <w:lang w:val="sl-SI"/>
              </w:rPr>
              <w:t>REALIZOVANO</w:t>
            </w:r>
          </w:p>
          <w:p w:rsidR="00455443" w:rsidRPr="00FE08C8" w:rsidRDefault="00455443" w:rsidP="002B70DE">
            <w:pPr>
              <w:jc w:val="center"/>
              <w:rPr>
                <w:lang w:val="sl-SI"/>
              </w:rPr>
            </w:pPr>
          </w:p>
        </w:tc>
      </w:tr>
    </w:tbl>
    <w:p w:rsidR="00455443" w:rsidRPr="006D681A" w:rsidRDefault="00455443" w:rsidP="00455443">
      <w:pPr>
        <w:shd w:val="clear" w:color="auto" w:fill="0F243E"/>
        <w:ind w:left="-270" w:right="-450"/>
        <w:jc w:val="center"/>
        <w:rPr>
          <w:b/>
          <w:color w:val="FFFFFF"/>
          <w:sz w:val="28"/>
          <w:szCs w:val="28"/>
          <w:lang w:val="sr-Latn-CS"/>
        </w:rPr>
      </w:pPr>
      <w:r w:rsidRPr="006D681A">
        <w:rPr>
          <w:b/>
          <w:color w:val="FFFFFF"/>
          <w:sz w:val="28"/>
          <w:szCs w:val="28"/>
          <w:lang w:val="sr-Latn-CS"/>
        </w:rPr>
        <w:lastRenderedPageBreak/>
        <w:t>IV. PROGRAM RADA UPRAVE POLICIJE MINISTARSTVA UNUTRAŠNJIH POSLOVA</w:t>
      </w:r>
    </w:p>
    <w:p w:rsidR="00455443" w:rsidRPr="006D681A" w:rsidRDefault="00455443" w:rsidP="00455443">
      <w:pPr>
        <w:shd w:val="clear" w:color="auto" w:fill="E7EDF5"/>
        <w:ind w:left="-270" w:right="-450"/>
        <w:jc w:val="center"/>
        <w:rPr>
          <w:sz w:val="28"/>
          <w:szCs w:val="28"/>
          <w:lang w:val="sr-Latn-CS"/>
        </w:rPr>
      </w:pPr>
      <w:r w:rsidRPr="006D681A">
        <w:rPr>
          <w:sz w:val="28"/>
          <w:szCs w:val="28"/>
          <w:lang w:val="sr-Latn-CS"/>
        </w:rPr>
        <w:t>4.1. PREGLED PLANIRANIH AKTIVNOSTI SISTEMATIZOVANIH PREMA OBLASTIMA RADA I NJIHOVIM NOSIOCIMA:</w:t>
      </w:r>
    </w:p>
    <w:p w:rsidR="00455443" w:rsidRPr="005B6340" w:rsidRDefault="00455443" w:rsidP="00455443">
      <w:pPr>
        <w:jc w:val="both"/>
      </w:pPr>
    </w:p>
    <w:tbl>
      <w:tblPr>
        <w:tblW w:w="1389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tblPr>
      <w:tblGrid>
        <w:gridCol w:w="570"/>
        <w:gridCol w:w="4104"/>
        <w:gridCol w:w="2269"/>
        <w:gridCol w:w="1844"/>
        <w:gridCol w:w="1317"/>
        <w:gridCol w:w="2127"/>
        <w:gridCol w:w="1659"/>
      </w:tblGrid>
      <w:tr w:rsidR="00455443" w:rsidRPr="001F2781" w:rsidTr="00455443">
        <w:trPr>
          <w:jc w:val="center"/>
        </w:trPr>
        <w:tc>
          <w:tcPr>
            <w:tcW w:w="13890" w:type="dxa"/>
            <w:gridSpan w:val="7"/>
            <w:tcBorders>
              <w:top w:val="single" w:sz="4" w:space="0" w:color="FFFFFF"/>
              <w:left w:val="single" w:sz="4" w:space="0" w:color="FFFFFF"/>
              <w:bottom w:val="single" w:sz="4" w:space="0" w:color="FFFFFF"/>
              <w:right w:val="single" w:sz="4" w:space="0" w:color="FFFFFF"/>
            </w:tcBorders>
            <w:shd w:val="clear" w:color="auto" w:fill="548DD4"/>
            <w:vAlign w:val="center"/>
            <w:hideMark/>
          </w:tcPr>
          <w:p w:rsidR="00455443" w:rsidRPr="001F2781" w:rsidRDefault="00455443" w:rsidP="00455443">
            <w:pPr>
              <w:jc w:val="center"/>
              <w:rPr>
                <w:color w:val="FFFFFF"/>
              </w:rPr>
            </w:pPr>
            <w:r w:rsidRPr="001F2781">
              <w:rPr>
                <w:color w:val="FFFFFF"/>
              </w:rPr>
              <w:t>SEKTOR POLICIJE OPŠTE NADLEŽNOSTI</w:t>
            </w:r>
          </w:p>
          <w:p w:rsidR="00455443" w:rsidRPr="001F2781" w:rsidRDefault="00455443" w:rsidP="00455443">
            <w:pPr>
              <w:jc w:val="center"/>
            </w:pPr>
            <w:r w:rsidRPr="001F2781">
              <w:rPr>
                <w:color w:val="FFFFFF"/>
              </w:rPr>
              <w:t>Pomoćnik direktora Nikola Janjušević</w:t>
            </w:r>
          </w:p>
        </w:tc>
      </w:tr>
      <w:tr w:rsidR="00455443" w:rsidRPr="001F2781" w:rsidTr="00455443">
        <w:trPr>
          <w:jc w:val="center"/>
        </w:trPr>
        <w:tc>
          <w:tcPr>
            <w:tcW w:w="570"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pStyle w:val="CharCharCharCharChar"/>
            </w:pPr>
            <w:r w:rsidRPr="001F2781">
              <w:t>Br.</w:t>
            </w:r>
          </w:p>
        </w:tc>
        <w:tc>
          <w:tcPr>
            <w:tcW w:w="4104"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center"/>
            </w:pPr>
            <w:r w:rsidRPr="001F2781">
              <w:t>Naziv aktivnosti</w:t>
            </w:r>
          </w:p>
        </w:tc>
        <w:tc>
          <w:tcPr>
            <w:tcW w:w="2269"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center"/>
            </w:pPr>
            <w:r w:rsidRPr="001F2781">
              <w:t>Nosilac aktivnosti</w:t>
            </w:r>
          </w:p>
        </w:tc>
        <w:tc>
          <w:tcPr>
            <w:tcW w:w="1844"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center"/>
            </w:pPr>
            <w:r w:rsidRPr="001F2781">
              <w:t>Saradnja sa ostalim organima</w:t>
            </w:r>
          </w:p>
        </w:tc>
        <w:tc>
          <w:tcPr>
            <w:tcW w:w="1317"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center"/>
            </w:pPr>
            <w:r w:rsidRPr="001F2781">
              <w:t>Rok - kvartalno</w:t>
            </w:r>
          </w:p>
        </w:tc>
        <w:tc>
          <w:tcPr>
            <w:tcW w:w="2127" w:type="dxa"/>
            <w:tcBorders>
              <w:top w:val="single" w:sz="4" w:space="0" w:color="FFFFFF"/>
              <w:left w:val="single" w:sz="4" w:space="0" w:color="FFFFFF"/>
              <w:bottom w:val="single" w:sz="4" w:space="0" w:color="FFFFFF"/>
              <w:right w:val="single" w:sz="4" w:space="0" w:color="FFFFFF"/>
            </w:tcBorders>
            <w:shd w:val="clear" w:color="auto" w:fill="17365D"/>
            <w:hideMark/>
          </w:tcPr>
          <w:p w:rsidR="00455443" w:rsidRDefault="00455443" w:rsidP="00455443">
            <w:pPr>
              <w:jc w:val="center"/>
            </w:pPr>
          </w:p>
          <w:p w:rsidR="00455443" w:rsidRPr="001F2781" w:rsidRDefault="00455443" w:rsidP="00455443">
            <w:pPr>
              <w:jc w:val="center"/>
            </w:pPr>
            <w:r w:rsidRPr="001F2781">
              <w:t>Indikator rezultata</w:t>
            </w:r>
          </w:p>
        </w:tc>
        <w:tc>
          <w:tcPr>
            <w:tcW w:w="1659" w:type="dxa"/>
            <w:tcBorders>
              <w:top w:val="single" w:sz="4" w:space="0" w:color="FFFFFF"/>
              <w:left w:val="single" w:sz="4" w:space="0" w:color="FFFFFF"/>
              <w:bottom w:val="single" w:sz="4" w:space="0" w:color="FFFFFF"/>
              <w:right w:val="single" w:sz="4" w:space="0" w:color="FFFFFF"/>
            </w:tcBorders>
            <w:shd w:val="clear" w:color="auto" w:fill="17365D"/>
            <w:hideMark/>
          </w:tcPr>
          <w:p w:rsidR="00455443" w:rsidRPr="001F2781" w:rsidRDefault="00455443" w:rsidP="00455443">
            <w:pPr>
              <w:jc w:val="center"/>
            </w:pPr>
            <w:r w:rsidRPr="001F2781">
              <w:t>Napomena - status realizacije</w:t>
            </w:r>
          </w:p>
        </w:tc>
      </w:tr>
      <w:tr w:rsidR="00455443" w:rsidRPr="001F2781" w:rsidTr="00326DC1">
        <w:trPr>
          <w:jc w:val="center"/>
        </w:trPr>
        <w:tc>
          <w:tcPr>
            <w:tcW w:w="57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pStyle w:val="ListParagraph"/>
              <w:numPr>
                <w:ilvl w:val="0"/>
                <w:numId w:val="9"/>
              </w:numPr>
              <w:rPr>
                <w:szCs w:val="24"/>
                <w:lang w:eastAsia="en-US"/>
              </w:rPr>
            </w:pPr>
          </w:p>
        </w:tc>
        <w:tc>
          <w:tcPr>
            <w:tcW w:w="410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pStyle w:val="NoSpacing"/>
              <w:jc w:val="both"/>
              <w:rPr>
                <w:rFonts w:ascii="Times New Roman" w:hAnsi="Times New Roman"/>
                <w:sz w:val="24"/>
                <w:szCs w:val="24"/>
              </w:rPr>
            </w:pPr>
            <w:r>
              <w:rPr>
                <w:rFonts w:ascii="Times New Roman" w:hAnsi="Times New Roman"/>
                <w:sz w:val="24"/>
                <w:szCs w:val="24"/>
              </w:rPr>
              <w:t>Obezbjeđenje</w:t>
            </w:r>
            <w:r w:rsidRPr="001F2781">
              <w:rPr>
                <w:rFonts w:ascii="Times New Roman" w:hAnsi="Times New Roman"/>
                <w:sz w:val="24"/>
                <w:szCs w:val="24"/>
              </w:rPr>
              <w:t xml:space="preserve"> javnih okupljanja građana sa izraženim bezbjednosnim rizikom,  pružanje asistencija - pomoći državnim organima, organima državne uprave, organima lokalne samouprave i pravnim licima u postupku izvršenja njihovih odluka</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Duško Koprivica,</w:t>
            </w:r>
          </w:p>
          <w:p w:rsidR="00455443" w:rsidRPr="001F2781" w:rsidRDefault="00455443" w:rsidP="00455443">
            <w:pPr>
              <w:jc w:val="center"/>
            </w:pPr>
            <w:r w:rsidRPr="001F2781">
              <w:t>Komandiri</w:t>
            </w:r>
          </w:p>
          <w:p w:rsidR="00455443" w:rsidRPr="001F2781" w:rsidRDefault="00455443" w:rsidP="00455443">
            <w:pPr>
              <w:jc w:val="center"/>
            </w:pPr>
            <w:r w:rsidRPr="001F2781">
              <w:t>SP CB i OB,</w:t>
            </w:r>
          </w:p>
          <w:p w:rsidR="00455443" w:rsidRPr="001F2781" w:rsidRDefault="00455443" w:rsidP="00455443">
            <w:pPr>
              <w:jc w:val="center"/>
            </w:pPr>
            <w:r w:rsidRPr="001F2781">
              <w:t>PJP</w:t>
            </w:r>
          </w:p>
        </w:tc>
        <w:tc>
          <w:tcPr>
            <w:tcW w:w="184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Drugi nadležni organi</w:t>
            </w:r>
          </w:p>
        </w:tc>
        <w:tc>
          <w:tcPr>
            <w:tcW w:w="131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I, II, III i IV</w:t>
            </w:r>
          </w:p>
        </w:tc>
        <w:tc>
          <w:tcPr>
            <w:tcW w:w="212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val="sr-Latn-CS"/>
              </w:rPr>
            </w:pPr>
            <w:r w:rsidRPr="001F2781">
              <w:rPr>
                <w:lang w:val="sr-Latn-CS"/>
              </w:rPr>
              <w:t>B</w:t>
            </w:r>
            <w:r w:rsidRPr="001F2781">
              <w:t>roj</w:t>
            </w:r>
            <w:r w:rsidRPr="001F2781">
              <w:rPr>
                <w:lang w:val="sr-Latn-CS"/>
              </w:rPr>
              <w:t xml:space="preserve"> prekršaja prilikom:</w:t>
            </w:r>
            <w:r w:rsidRPr="001F2781">
              <w:t xml:space="preserve"> </w:t>
            </w:r>
            <w:r w:rsidRPr="001F2781">
              <w:rPr>
                <w:lang w:val="sr-Latn-CS"/>
              </w:rPr>
              <w:t xml:space="preserve"> </w:t>
            </w:r>
          </w:p>
          <w:p w:rsidR="00455443" w:rsidRPr="001F2781" w:rsidRDefault="00455443" w:rsidP="00455443">
            <w:pPr>
              <w:numPr>
                <w:ilvl w:val="0"/>
                <w:numId w:val="43"/>
              </w:numPr>
              <w:jc w:val="both"/>
              <w:rPr>
                <w:lang w:val="sr-Latn-CS"/>
              </w:rPr>
            </w:pPr>
            <w:r>
              <w:rPr>
                <w:lang w:val="sr-Latn-CS"/>
              </w:rPr>
              <w:t>o</w:t>
            </w:r>
            <w:r w:rsidRPr="001F2781">
              <w:t>bezbjeđ</w:t>
            </w:r>
            <w:r w:rsidRPr="001F2781">
              <w:rPr>
                <w:lang w:val="sr-Latn-CS"/>
              </w:rPr>
              <w:t>e</w:t>
            </w:r>
            <w:r w:rsidRPr="001F2781">
              <w:t>nja</w:t>
            </w:r>
            <w:r w:rsidRPr="001F2781">
              <w:rPr>
                <w:lang w:val="sr-Latn-CS"/>
              </w:rPr>
              <w:t xml:space="preserve"> ja</w:t>
            </w:r>
            <w:r w:rsidRPr="001F2781">
              <w:t>vnih</w:t>
            </w:r>
            <w:r w:rsidRPr="001F2781">
              <w:rPr>
                <w:lang w:val="sr-Latn-CS"/>
              </w:rPr>
              <w:t xml:space="preserve"> </w:t>
            </w:r>
            <w:r w:rsidRPr="001F2781">
              <w:t>okuplj</w:t>
            </w:r>
            <w:r w:rsidRPr="001F2781">
              <w:rPr>
                <w:lang w:val="sr-Latn-CS"/>
              </w:rPr>
              <w:t xml:space="preserve">anja </w:t>
            </w:r>
          </w:p>
          <w:p w:rsidR="00455443" w:rsidRPr="001F2781" w:rsidRDefault="00455443" w:rsidP="00455443">
            <w:pPr>
              <w:numPr>
                <w:ilvl w:val="0"/>
                <w:numId w:val="43"/>
              </w:numPr>
              <w:jc w:val="both"/>
              <w:rPr>
                <w:lang w:val="sr-Latn-CS"/>
              </w:rPr>
            </w:pPr>
            <w:r w:rsidRPr="001F2781">
              <w:rPr>
                <w:lang w:val="sr-Latn-CS"/>
              </w:rPr>
              <w:t>pružanja asistencij</w:t>
            </w:r>
            <w:r>
              <w:rPr>
                <w:lang w:val="sr-Latn-CS"/>
              </w:rPr>
              <w:t>e  državnim i drugim</w:t>
            </w:r>
            <w:r w:rsidRPr="001F2781">
              <w:rPr>
                <w:lang w:val="sr-Latn-CS"/>
              </w:rPr>
              <w:t xml:space="preserve"> organima</w:t>
            </w:r>
          </w:p>
        </w:tc>
        <w:tc>
          <w:tcPr>
            <w:tcW w:w="165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3A55D0" w:rsidRDefault="00455443" w:rsidP="00455443">
            <w:pPr>
              <w:jc w:val="both"/>
            </w:pPr>
            <w:r>
              <w:t>Realizovano</w:t>
            </w:r>
          </w:p>
        </w:tc>
      </w:tr>
      <w:tr w:rsidR="00455443" w:rsidRPr="001F2781" w:rsidTr="00326DC1">
        <w:trPr>
          <w:jc w:val="center"/>
        </w:trPr>
        <w:tc>
          <w:tcPr>
            <w:tcW w:w="57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pStyle w:val="ListParagraph"/>
              <w:numPr>
                <w:ilvl w:val="0"/>
                <w:numId w:val="9"/>
              </w:numPr>
              <w:rPr>
                <w:szCs w:val="24"/>
                <w:lang w:val="sr-Cyrl-CS" w:eastAsia="en-US"/>
              </w:rPr>
            </w:pPr>
          </w:p>
        </w:tc>
        <w:tc>
          <w:tcPr>
            <w:tcW w:w="410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both"/>
              <w:rPr>
                <w:rFonts w:ascii="Times New Roman" w:hAnsi="Times New Roman"/>
                <w:sz w:val="24"/>
                <w:szCs w:val="24"/>
              </w:rPr>
            </w:pPr>
            <w:r w:rsidRPr="001F2781">
              <w:rPr>
                <w:rFonts w:ascii="Times New Roman" w:hAnsi="Times New Roman"/>
                <w:sz w:val="24"/>
                <w:szCs w:val="24"/>
              </w:rPr>
              <w:t>Planiranje i preduzimanje preventivnih i represivnih mjera i radnji na sprečavanju</w:t>
            </w:r>
            <w:r w:rsidRPr="001F2781">
              <w:rPr>
                <w:rFonts w:ascii="Times New Roman" w:hAnsi="Times New Roman"/>
                <w:sz w:val="24"/>
                <w:szCs w:val="24"/>
                <w:lang w:val="sr-Latn-CS"/>
              </w:rPr>
              <w:t xml:space="preserve"> nasilja i nedoličnog ponašanja na sportskim manifestacijama </w:t>
            </w:r>
            <w:r w:rsidRPr="001F2781">
              <w:rPr>
                <w:rFonts w:ascii="Times New Roman" w:hAnsi="Times New Roman"/>
                <w:sz w:val="24"/>
                <w:szCs w:val="24"/>
              </w:rPr>
              <w:t>od stran</w:t>
            </w:r>
            <w:r>
              <w:rPr>
                <w:rFonts w:ascii="Times New Roman" w:hAnsi="Times New Roman"/>
                <w:sz w:val="24"/>
                <w:szCs w:val="24"/>
              </w:rPr>
              <w:t>e organizovanih navijačkih i drugih</w:t>
            </w:r>
            <w:r w:rsidRPr="001F2781">
              <w:rPr>
                <w:rFonts w:ascii="Times New Roman" w:hAnsi="Times New Roman"/>
                <w:sz w:val="24"/>
                <w:szCs w:val="24"/>
              </w:rPr>
              <w:t xml:space="preserve">  grupa</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Duško Koprivica,</w:t>
            </w:r>
          </w:p>
          <w:p w:rsidR="00455443" w:rsidRPr="001F2781" w:rsidRDefault="00455443" w:rsidP="00455443">
            <w:pPr>
              <w:pStyle w:val="normal0020table1"/>
              <w:jc w:val="center"/>
              <w:rPr>
                <w:lang w:val="it-IT"/>
              </w:rPr>
            </w:pPr>
            <w:r w:rsidRPr="001F2781">
              <w:rPr>
                <w:lang w:val="it-IT"/>
              </w:rPr>
              <w:t>Komandiri</w:t>
            </w:r>
          </w:p>
          <w:p w:rsidR="00455443" w:rsidRPr="001F2781" w:rsidRDefault="00455443" w:rsidP="00455443">
            <w:pPr>
              <w:pStyle w:val="normal0020table1"/>
              <w:jc w:val="center"/>
              <w:rPr>
                <w:lang w:val="it-IT"/>
              </w:rPr>
            </w:pPr>
            <w:r w:rsidRPr="001F2781">
              <w:rPr>
                <w:lang w:val="it-IT"/>
              </w:rPr>
              <w:t>SP CB i OB,</w:t>
            </w:r>
          </w:p>
          <w:p w:rsidR="00455443" w:rsidRPr="001F2781" w:rsidRDefault="00455443" w:rsidP="00455443">
            <w:pPr>
              <w:pStyle w:val="normal0020table1"/>
              <w:jc w:val="center"/>
              <w:rPr>
                <w:rStyle w:val="normal0020tablechar"/>
              </w:rPr>
            </w:pPr>
            <w:r w:rsidRPr="001F2781">
              <w:t>PJP</w:t>
            </w:r>
          </w:p>
        </w:tc>
        <w:tc>
          <w:tcPr>
            <w:tcW w:w="184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Drugi nadležni organi</w:t>
            </w:r>
          </w:p>
        </w:tc>
        <w:tc>
          <w:tcPr>
            <w:tcW w:w="131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I, II, III i IV</w:t>
            </w:r>
          </w:p>
        </w:tc>
        <w:tc>
          <w:tcPr>
            <w:tcW w:w="212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val="sr-Latn-CS"/>
              </w:rPr>
            </w:pPr>
            <w:r w:rsidRPr="001F2781">
              <w:rPr>
                <w:lang w:val="sr-Latn-CS"/>
              </w:rPr>
              <w:t>B</w:t>
            </w:r>
            <w:r w:rsidRPr="001F2781">
              <w:t xml:space="preserve">roj  </w:t>
            </w:r>
            <w:r w:rsidRPr="001F2781">
              <w:rPr>
                <w:lang w:val="sr-Latn-CS"/>
              </w:rPr>
              <w:t xml:space="preserve">  slučajeva nasilja i nedoličnog ponašanja na sportskim manifestacijama </w:t>
            </w:r>
          </w:p>
        </w:tc>
        <w:tc>
          <w:tcPr>
            <w:tcW w:w="165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3A55D0" w:rsidRDefault="00455443" w:rsidP="00455443">
            <w:pPr>
              <w:jc w:val="both"/>
            </w:pPr>
            <w:r>
              <w:t>Realizovano</w:t>
            </w:r>
          </w:p>
        </w:tc>
      </w:tr>
      <w:tr w:rsidR="00455443" w:rsidRPr="001F2781" w:rsidTr="00326DC1">
        <w:trPr>
          <w:jc w:val="center"/>
        </w:trPr>
        <w:tc>
          <w:tcPr>
            <w:tcW w:w="57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pStyle w:val="ListParagraph"/>
              <w:numPr>
                <w:ilvl w:val="0"/>
                <w:numId w:val="9"/>
              </w:numPr>
              <w:jc w:val="both"/>
              <w:rPr>
                <w:szCs w:val="24"/>
                <w:lang w:eastAsia="en-US"/>
              </w:rPr>
            </w:pPr>
          </w:p>
        </w:tc>
        <w:tc>
          <w:tcPr>
            <w:tcW w:w="410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pStyle w:val="NoSpacing"/>
              <w:jc w:val="both"/>
              <w:rPr>
                <w:rFonts w:ascii="Times New Roman" w:hAnsi="Times New Roman"/>
                <w:sz w:val="24"/>
                <w:szCs w:val="24"/>
              </w:rPr>
            </w:pPr>
            <w:r w:rsidRPr="001F2781">
              <w:rPr>
                <w:rFonts w:ascii="Times New Roman" w:hAnsi="Times New Roman"/>
                <w:sz w:val="24"/>
                <w:szCs w:val="24"/>
              </w:rPr>
              <w:t xml:space="preserve">Izrada i implementacija Pilot Projekta pozorničko-patrolne djelatnosti u CB Podgorica sa pripadajućim odjeljenjima bezbijednosti </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rmal0020table1"/>
              <w:jc w:val="center"/>
              <w:rPr>
                <w:lang w:val="sv-SE"/>
              </w:rPr>
            </w:pPr>
            <w:r w:rsidRPr="001F2781">
              <w:rPr>
                <w:lang w:val="sv-SE"/>
              </w:rPr>
              <w:t>Nikola Janjušević</w:t>
            </w:r>
            <w:r>
              <w:rPr>
                <w:lang w:val="sv-SE"/>
              </w:rPr>
              <w:t>,</w:t>
            </w:r>
            <w:r w:rsidRPr="001F2781">
              <w:rPr>
                <w:lang w:val="sv-SE"/>
              </w:rPr>
              <w:t xml:space="preserve">  Dragiša Mugoša</w:t>
            </w:r>
            <w:r>
              <w:rPr>
                <w:lang w:val="sv-SE"/>
              </w:rPr>
              <w:t>,</w:t>
            </w:r>
          </w:p>
          <w:p w:rsidR="00455443" w:rsidRPr="001F2781" w:rsidRDefault="00455443" w:rsidP="00455443">
            <w:pPr>
              <w:pStyle w:val="normal0020table1"/>
              <w:jc w:val="center"/>
              <w:rPr>
                <w:rStyle w:val="normal0020tablechar"/>
                <w:lang w:val="sv-SE"/>
              </w:rPr>
            </w:pPr>
            <w:r w:rsidRPr="001F2781">
              <w:rPr>
                <w:lang w:val="sv-SE"/>
              </w:rPr>
              <w:t>Komandiri SP CB/OB</w:t>
            </w:r>
          </w:p>
        </w:tc>
        <w:tc>
          <w:tcPr>
            <w:tcW w:w="184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ICITAP</w:t>
            </w:r>
          </w:p>
        </w:tc>
        <w:tc>
          <w:tcPr>
            <w:tcW w:w="131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I,II, III i IV</w:t>
            </w:r>
          </w:p>
        </w:tc>
        <w:tc>
          <w:tcPr>
            <w:tcW w:w="212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val="sr-Latn-CS"/>
              </w:rPr>
            </w:pPr>
            <w:r w:rsidRPr="001F2781">
              <w:rPr>
                <w:lang w:val="sr-Latn-CS"/>
              </w:rPr>
              <w:t xml:space="preserve">Sačinjen   </w:t>
            </w:r>
            <w:r w:rsidRPr="001F2781">
              <w:t xml:space="preserve"> </w:t>
            </w:r>
            <w:r w:rsidRPr="001F2781">
              <w:rPr>
                <w:lang w:val="sr-Latn-CS"/>
              </w:rPr>
              <w:t xml:space="preserve">i </w:t>
            </w:r>
            <w:r w:rsidRPr="001F2781">
              <w:t xml:space="preserve">implementiran </w:t>
            </w:r>
            <w:r w:rsidRPr="001F2781">
              <w:rPr>
                <w:lang w:val="sr-Latn-CS"/>
              </w:rPr>
              <w:t xml:space="preserve">Pilot </w:t>
            </w:r>
            <w:r w:rsidRPr="001F2781">
              <w:t>Projekat</w:t>
            </w:r>
          </w:p>
          <w:p w:rsidR="00455443" w:rsidRPr="001F2781" w:rsidRDefault="00455443" w:rsidP="00455443">
            <w:pPr>
              <w:jc w:val="both"/>
              <w:rPr>
                <w:lang w:val="sr-Latn-CS"/>
              </w:rPr>
            </w:pPr>
          </w:p>
        </w:tc>
        <w:tc>
          <w:tcPr>
            <w:tcW w:w="165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jc w:val="both"/>
              <w:rPr>
                <w:lang w:val="sr-Latn-CS"/>
              </w:rPr>
            </w:pPr>
            <w:r>
              <w:rPr>
                <w:lang w:val="sr-Latn-CS"/>
              </w:rPr>
              <w:t>Nerealizovano</w:t>
            </w:r>
          </w:p>
        </w:tc>
      </w:tr>
      <w:tr w:rsidR="00455443" w:rsidRPr="001F2781" w:rsidTr="00326DC1">
        <w:trPr>
          <w:jc w:val="center"/>
        </w:trPr>
        <w:tc>
          <w:tcPr>
            <w:tcW w:w="57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pStyle w:val="ListParagraph"/>
              <w:numPr>
                <w:ilvl w:val="0"/>
                <w:numId w:val="9"/>
              </w:numPr>
              <w:jc w:val="both"/>
              <w:rPr>
                <w:szCs w:val="24"/>
                <w:lang w:eastAsia="en-US"/>
              </w:rPr>
            </w:pPr>
          </w:p>
        </w:tc>
        <w:tc>
          <w:tcPr>
            <w:tcW w:w="410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pStyle w:val="NoSpacing"/>
              <w:jc w:val="both"/>
              <w:rPr>
                <w:rFonts w:ascii="Times New Roman" w:hAnsi="Times New Roman"/>
                <w:sz w:val="24"/>
                <w:szCs w:val="24"/>
              </w:rPr>
            </w:pPr>
            <w:r w:rsidRPr="001F2781">
              <w:rPr>
                <w:rFonts w:ascii="Times New Roman" w:hAnsi="Times New Roman"/>
                <w:sz w:val="24"/>
                <w:szCs w:val="24"/>
              </w:rPr>
              <w:t>Utvrđivanje optimalnog broja patrolnih i pozorničkih rejona,</w:t>
            </w:r>
            <w:r w:rsidRPr="001F2781">
              <w:rPr>
                <w:rFonts w:ascii="Times New Roman" w:hAnsi="Times New Roman"/>
                <w:color w:val="000000"/>
                <w:sz w:val="24"/>
                <w:szCs w:val="24"/>
              </w:rPr>
              <w:t xml:space="preserve"> kadrovskih  i tehničkog kapaciteta u skladu sa izraženom problematikom</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sidRPr="001F2781">
              <w:rPr>
                <w:lang w:val="sr-Latn-CS"/>
              </w:rPr>
              <w:t>Nikola Janjušević</w:t>
            </w:r>
            <w:r>
              <w:rPr>
                <w:lang w:val="sr-Latn-CS"/>
              </w:rPr>
              <w:t>,</w:t>
            </w:r>
          </w:p>
          <w:p w:rsidR="00455443" w:rsidRPr="001F2781" w:rsidRDefault="00455443" w:rsidP="00455443">
            <w:pPr>
              <w:jc w:val="center"/>
              <w:rPr>
                <w:lang w:val="sr-Latn-CS"/>
              </w:rPr>
            </w:pPr>
            <w:r w:rsidRPr="001F2781">
              <w:rPr>
                <w:lang w:val="sr-Latn-CS"/>
              </w:rPr>
              <w:t>Duško Koprivica</w:t>
            </w:r>
            <w:r>
              <w:rPr>
                <w:lang w:val="sr-Latn-CS"/>
              </w:rPr>
              <w:t>,</w:t>
            </w:r>
          </w:p>
          <w:p w:rsidR="00455443" w:rsidRPr="001F2781" w:rsidRDefault="00455443" w:rsidP="00455443">
            <w:pPr>
              <w:jc w:val="center"/>
            </w:pPr>
            <w:r>
              <w:t xml:space="preserve">Komandiri SP, </w:t>
            </w:r>
            <w:r w:rsidRPr="001F2781">
              <w:t>CB/OB</w:t>
            </w:r>
          </w:p>
          <w:p w:rsidR="00455443" w:rsidRPr="001F2781" w:rsidRDefault="00455443" w:rsidP="00455443">
            <w:pPr>
              <w:pStyle w:val="normal0020table1"/>
              <w:jc w:val="center"/>
              <w:rPr>
                <w:lang w:val="sv-SE"/>
              </w:rPr>
            </w:pPr>
          </w:p>
        </w:tc>
        <w:tc>
          <w:tcPr>
            <w:tcW w:w="184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Pr>
                <w:lang w:val="sr-Latn-CS"/>
              </w:rPr>
              <w:lastRenderedPageBreak/>
              <w:t>Samostalno</w:t>
            </w:r>
          </w:p>
        </w:tc>
        <w:tc>
          <w:tcPr>
            <w:tcW w:w="131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rPr>
                <w:lang w:val="sr-Latn-CS"/>
              </w:rPr>
              <w:t>I, II, III i IV</w:t>
            </w:r>
          </w:p>
        </w:tc>
        <w:tc>
          <w:tcPr>
            <w:tcW w:w="212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val="sr-Latn-CS"/>
              </w:rPr>
            </w:pPr>
            <w:r w:rsidRPr="001F2781">
              <w:rPr>
                <w:lang w:val="sr-Latn-CS"/>
              </w:rPr>
              <w:t>Utvrđen broj patrolnih i pozorničkih rejona</w:t>
            </w:r>
          </w:p>
          <w:p w:rsidR="00455443" w:rsidRPr="001F2781" w:rsidRDefault="00455443" w:rsidP="00455443">
            <w:pPr>
              <w:jc w:val="both"/>
              <w:rPr>
                <w:lang w:val="sr-Latn-CS"/>
              </w:rPr>
            </w:pPr>
          </w:p>
          <w:p w:rsidR="00455443" w:rsidRPr="001F2781" w:rsidRDefault="00455443" w:rsidP="00455443">
            <w:pPr>
              <w:jc w:val="both"/>
              <w:rPr>
                <w:lang w:val="sr-Latn-CS"/>
              </w:rPr>
            </w:pPr>
            <w:r w:rsidRPr="001F2781">
              <w:rPr>
                <w:lang w:val="sr-Latn-CS"/>
              </w:rPr>
              <w:lastRenderedPageBreak/>
              <w:t>Broj KD i  prekršaja na pozorničko-patrolnom re</w:t>
            </w:r>
            <w:r>
              <w:rPr>
                <w:lang w:val="sr-Latn-CS"/>
              </w:rPr>
              <w:t>j</w:t>
            </w:r>
            <w:r w:rsidRPr="001F2781">
              <w:rPr>
                <w:lang w:val="sr-Latn-CS"/>
              </w:rPr>
              <w:t>onu</w:t>
            </w:r>
          </w:p>
        </w:tc>
        <w:tc>
          <w:tcPr>
            <w:tcW w:w="165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jc w:val="both"/>
              <w:rPr>
                <w:lang w:val="sr-Latn-CS"/>
              </w:rPr>
            </w:pPr>
            <w:r>
              <w:rPr>
                <w:lang w:val="sr-Latn-CS"/>
              </w:rPr>
              <w:lastRenderedPageBreak/>
              <w:t>Nerealizovano</w:t>
            </w:r>
          </w:p>
        </w:tc>
      </w:tr>
      <w:tr w:rsidR="00455443" w:rsidRPr="001F2781" w:rsidTr="00326DC1">
        <w:trPr>
          <w:jc w:val="center"/>
        </w:trPr>
        <w:tc>
          <w:tcPr>
            <w:tcW w:w="57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pStyle w:val="ListParagraph"/>
              <w:numPr>
                <w:ilvl w:val="0"/>
                <w:numId w:val="9"/>
              </w:numPr>
              <w:jc w:val="both"/>
              <w:rPr>
                <w:szCs w:val="24"/>
                <w:lang w:eastAsia="en-US"/>
              </w:rPr>
            </w:pPr>
          </w:p>
        </w:tc>
        <w:tc>
          <w:tcPr>
            <w:tcW w:w="410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705EB7" w:rsidRDefault="00455443" w:rsidP="00455443">
            <w:pPr>
              <w:jc w:val="both"/>
              <w:rPr>
                <w:lang w:val="sr-Latn-CS"/>
              </w:rPr>
            </w:pPr>
            <w:r w:rsidRPr="001F2781">
              <w:t xml:space="preserve">Analiza  riješenih predmeta u </w:t>
            </w:r>
            <w:r w:rsidRPr="001F2781">
              <w:rPr>
                <w:lang w:val="sr-Latn-CS"/>
              </w:rPr>
              <w:t>p</w:t>
            </w:r>
            <w:r w:rsidRPr="001F2781">
              <w:t>rekrš</w:t>
            </w:r>
            <w:r w:rsidRPr="001F2781">
              <w:rPr>
                <w:lang w:val="sr-Latn-CS"/>
              </w:rPr>
              <w:t>a</w:t>
            </w:r>
            <w:r w:rsidRPr="001F2781">
              <w:t xml:space="preserve">jnom postupku </w:t>
            </w:r>
            <w:r w:rsidRPr="001F2781">
              <w:rPr>
                <w:lang w:val="sr-Latn-CS"/>
              </w:rPr>
              <w:t>u 2015. godini</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Duško Koprivica</w:t>
            </w:r>
          </w:p>
        </w:tc>
        <w:tc>
          <w:tcPr>
            <w:tcW w:w="184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Pr>
                <w:lang w:val="sr-Latn-CS"/>
              </w:rPr>
              <w:t>Samostalno</w:t>
            </w:r>
          </w:p>
        </w:tc>
        <w:tc>
          <w:tcPr>
            <w:tcW w:w="131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sidRPr="001F2781">
              <w:rPr>
                <w:lang w:val="sr-Latn-CS"/>
              </w:rPr>
              <w:t>I</w:t>
            </w:r>
            <w:r w:rsidRPr="001F2781">
              <w:t>I</w:t>
            </w:r>
          </w:p>
        </w:tc>
        <w:tc>
          <w:tcPr>
            <w:tcW w:w="212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val="sr-Latn-CS"/>
              </w:rPr>
            </w:pPr>
            <w:r w:rsidRPr="001F2781">
              <w:t xml:space="preserve">Sačinjena </w:t>
            </w:r>
            <w:r w:rsidRPr="001F2781">
              <w:rPr>
                <w:lang w:val="sr-Latn-CS"/>
              </w:rPr>
              <w:t>Analiza</w:t>
            </w:r>
          </w:p>
        </w:tc>
        <w:tc>
          <w:tcPr>
            <w:tcW w:w="165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jc w:val="both"/>
              <w:rPr>
                <w:lang w:val="sr-Latn-CS"/>
              </w:rPr>
            </w:pPr>
            <w:r>
              <w:rPr>
                <w:lang w:val="sr-Latn-CS"/>
              </w:rPr>
              <w:t>Realizovano</w:t>
            </w:r>
          </w:p>
        </w:tc>
      </w:tr>
      <w:tr w:rsidR="00455443" w:rsidRPr="001F2781" w:rsidTr="00326DC1">
        <w:trPr>
          <w:jc w:val="center"/>
        </w:trPr>
        <w:tc>
          <w:tcPr>
            <w:tcW w:w="57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pStyle w:val="ListParagraph"/>
              <w:numPr>
                <w:ilvl w:val="0"/>
                <w:numId w:val="9"/>
              </w:numPr>
              <w:jc w:val="both"/>
              <w:rPr>
                <w:szCs w:val="24"/>
                <w:lang w:eastAsia="en-US"/>
              </w:rPr>
            </w:pPr>
          </w:p>
        </w:tc>
        <w:tc>
          <w:tcPr>
            <w:tcW w:w="410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pStyle w:val="NoSpacing"/>
              <w:jc w:val="both"/>
              <w:rPr>
                <w:rFonts w:ascii="Times New Roman" w:hAnsi="Times New Roman"/>
                <w:sz w:val="24"/>
                <w:szCs w:val="24"/>
              </w:rPr>
            </w:pPr>
            <w:r w:rsidRPr="001F2781">
              <w:rPr>
                <w:rFonts w:ascii="Times New Roman" w:hAnsi="Times New Roman"/>
                <w:sz w:val="24"/>
                <w:szCs w:val="24"/>
              </w:rPr>
              <w:t xml:space="preserve">Informacija o  stanja u oblasti javnog reda i mira u 2015. godini </w:t>
            </w:r>
          </w:p>
          <w:p w:rsidR="00455443" w:rsidRPr="001F2781" w:rsidRDefault="00455443" w:rsidP="00455443">
            <w:pPr>
              <w:pStyle w:val="NoSpacing"/>
              <w:jc w:val="both"/>
              <w:rPr>
                <w:rFonts w:ascii="Times New Roman" w:hAnsi="Times New Roman"/>
                <w:sz w:val="24"/>
                <w:szCs w:val="24"/>
              </w:rPr>
            </w:pPr>
          </w:p>
          <w:p w:rsidR="00455443" w:rsidRPr="001F2781" w:rsidRDefault="00455443" w:rsidP="00455443">
            <w:pPr>
              <w:pStyle w:val="NoSpacing"/>
              <w:jc w:val="both"/>
              <w:rPr>
                <w:rFonts w:ascii="Times New Roman" w:hAnsi="Times New Roman"/>
                <w:sz w:val="24"/>
                <w:szCs w:val="24"/>
              </w:rPr>
            </w:pP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Duško Koprivica</w:t>
            </w:r>
          </w:p>
        </w:tc>
        <w:tc>
          <w:tcPr>
            <w:tcW w:w="184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0295B" w:rsidRDefault="00455443" w:rsidP="00455443">
            <w:pPr>
              <w:jc w:val="center"/>
            </w:pPr>
            <w:r w:rsidRPr="001F2781">
              <w:rPr>
                <w:lang w:val="sr-Latn-CS"/>
              </w:rPr>
              <w:t>MUP -</w:t>
            </w:r>
            <w:r>
              <w:t>Direktorat za bezbjed</w:t>
            </w:r>
            <w:r w:rsidRPr="001F2781">
              <w:t>nosno zaštitne poslove</w:t>
            </w:r>
            <w:r>
              <w:t xml:space="preserve"> i nadzor</w:t>
            </w:r>
          </w:p>
        </w:tc>
        <w:tc>
          <w:tcPr>
            <w:tcW w:w="131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I</w:t>
            </w:r>
          </w:p>
        </w:tc>
        <w:tc>
          <w:tcPr>
            <w:tcW w:w="212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pPr>
            <w:r w:rsidRPr="001F2781">
              <w:t>Sačinjena Informacija</w:t>
            </w:r>
          </w:p>
        </w:tc>
        <w:tc>
          <w:tcPr>
            <w:tcW w:w="165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3A55D0" w:rsidRDefault="00455443" w:rsidP="00455443">
            <w:pPr>
              <w:jc w:val="both"/>
            </w:pPr>
            <w:r>
              <w:t>Realizovano</w:t>
            </w:r>
          </w:p>
        </w:tc>
      </w:tr>
      <w:tr w:rsidR="00455443" w:rsidRPr="001F2781" w:rsidTr="00326DC1">
        <w:trPr>
          <w:jc w:val="center"/>
        </w:trPr>
        <w:tc>
          <w:tcPr>
            <w:tcW w:w="57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pStyle w:val="ListParagraph"/>
              <w:numPr>
                <w:ilvl w:val="0"/>
                <w:numId w:val="9"/>
              </w:numPr>
              <w:jc w:val="both"/>
              <w:rPr>
                <w:szCs w:val="24"/>
                <w:lang w:eastAsia="en-US"/>
              </w:rPr>
            </w:pPr>
          </w:p>
        </w:tc>
        <w:tc>
          <w:tcPr>
            <w:tcW w:w="410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pStyle w:val="NoSpacing"/>
              <w:jc w:val="both"/>
              <w:rPr>
                <w:rFonts w:ascii="Times New Roman" w:hAnsi="Times New Roman"/>
                <w:sz w:val="24"/>
                <w:szCs w:val="24"/>
              </w:rPr>
            </w:pPr>
            <w:r w:rsidRPr="001F2781">
              <w:rPr>
                <w:rFonts w:ascii="Times New Roman" w:hAnsi="Times New Roman"/>
                <w:sz w:val="24"/>
                <w:szCs w:val="24"/>
              </w:rPr>
              <w:t>Nadogr</w:t>
            </w:r>
            <w:r>
              <w:rPr>
                <w:rFonts w:ascii="Times New Roman" w:hAnsi="Times New Roman"/>
                <w:sz w:val="24"/>
                <w:szCs w:val="24"/>
              </w:rPr>
              <w:t>a</w:t>
            </w:r>
            <w:r w:rsidRPr="001F2781">
              <w:rPr>
                <w:rFonts w:ascii="Times New Roman" w:hAnsi="Times New Roman"/>
                <w:sz w:val="24"/>
                <w:szCs w:val="24"/>
              </w:rPr>
              <w:t>dnja elektronske evidencije privremeno oduzetih vozačkih dozvola i povezivanje sa RNKIPE</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Dragan Klikovac</w:t>
            </w:r>
          </w:p>
          <w:p w:rsidR="00455443" w:rsidRPr="001F2781" w:rsidRDefault="00455443" w:rsidP="00455443">
            <w:pPr>
              <w:pStyle w:val="normal0020table1"/>
              <w:jc w:val="center"/>
              <w:rPr>
                <w:rStyle w:val="normal0020tablechar"/>
              </w:rPr>
            </w:pPr>
          </w:p>
        </w:tc>
        <w:tc>
          <w:tcPr>
            <w:tcW w:w="184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sidRPr="001F2781">
              <w:t>MUP-</w:t>
            </w:r>
          </w:p>
          <w:p w:rsidR="00455443" w:rsidRPr="001F2781" w:rsidRDefault="00455443" w:rsidP="00455443">
            <w:pPr>
              <w:jc w:val="center"/>
            </w:pPr>
            <w:r w:rsidRPr="001F2781">
              <w:t>Služba za informacione tehnologije</w:t>
            </w:r>
          </w:p>
        </w:tc>
        <w:tc>
          <w:tcPr>
            <w:tcW w:w="131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I</w:t>
            </w:r>
            <w:r w:rsidRPr="001F2781">
              <w:rPr>
                <w:lang w:val="sr-Latn-CS"/>
              </w:rPr>
              <w:t>II</w:t>
            </w:r>
          </w:p>
        </w:tc>
        <w:tc>
          <w:tcPr>
            <w:tcW w:w="212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val="sr-Latn-CS"/>
              </w:rPr>
            </w:pPr>
            <w:r w:rsidRPr="001F2781">
              <w:t>Upo</w:t>
            </w:r>
            <w:r>
              <w:t>stavljena elektronska evidencija</w:t>
            </w:r>
            <w:r w:rsidRPr="001F2781">
              <w:t xml:space="preserve"> </w:t>
            </w:r>
          </w:p>
        </w:tc>
        <w:tc>
          <w:tcPr>
            <w:tcW w:w="165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3A55D0" w:rsidRDefault="00455443" w:rsidP="00455443">
            <w:pPr>
              <w:jc w:val="both"/>
            </w:pPr>
            <w:r>
              <w:t>Realizovano</w:t>
            </w:r>
          </w:p>
        </w:tc>
      </w:tr>
      <w:tr w:rsidR="00455443" w:rsidRPr="001F2781" w:rsidTr="00326DC1">
        <w:trPr>
          <w:jc w:val="center"/>
        </w:trPr>
        <w:tc>
          <w:tcPr>
            <w:tcW w:w="57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pStyle w:val="ListParagraph"/>
              <w:numPr>
                <w:ilvl w:val="0"/>
                <w:numId w:val="9"/>
              </w:numPr>
              <w:jc w:val="both"/>
              <w:rPr>
                <w:szCs w:val="24"/>
                <w:lang w:eastAsia="en-US"/>
              </w:rPr>
            </w:pPr>
          </w:p>
        </w:tc>
        <w:tc>
          <w:tcPr>
            <w:tcW w:w="410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pStyle w:val="NoSpacing"/>
              <w:jc w:val="both"/>
              <w:rPr>
                <w:rFonts w:ascii="Times New Roman" w:hAnsi="Times New Roman"/>
                <w:sz w:val="24"/>
                <w:szCs w:val="24"/>
              </w:rPr>
            </w:pPr>
            <w:r w:rsidRPr="001F2781">
              <w:rPr>
                <w:rFonts w:ascii="Times New Roman" w:hAnsi="Times New Roman"/>
                <w:sz w:val="24"/>
                <w:szCs w:val="24"/>
              </w:rPr>
              <w:t>Izrada i implementacija Projekta video nadzor nad radom stanica za tehnički                                                          pregled vozila</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Dragan Klikovac</w:t>
            </w:r>
          </w:p>
          <w:p w:rsidR="00455443" w:rsidRPr="001F2781" w:rsidRDefault="00455443" w:rsidP="00455443">
            <w:pPr>
              <w:pStyle w:val="normal0020table1"/>
              <w:jc w:val="center"/>
            </w:pPr>
          </w:p>
        </w:tc>
        <w:tc>
          <w:tcPr>
            <w:tcW w:w="184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0020spacing1"/>
              <w:jc w:val="center"/>
              <w:rPr>
                <w:rFonts w:ascii="Times New Roman" w:hAnsi="Times New Roman"/>
                <w:sz w:val="24"/>
                <w:szCs w:val="24"/>
              </w:rPr>
            </w:pPr>
            <w:r w:rsidRPr="001F2781">
              <w:rPr>
                <w:rFonts w:ascii="Times New Roman" w:hAnsi="Times New Roman"/>
                <w:sz w:val="24"/>
                <w:szCs w:val="24"/>
              </w:rPr>
              <w:t>MUP –</w:t>
            </w:r>
          </w:p>
          <w:p w:rsidR="00455443" w:rsidRPr="001F2781" w:rsidRDefault="00455443" w:rsidP="00455443">
            <w:pPr>
              <w:pStyle w:val="no0020spacing1"/>
              <w:jc w:val="center"/>
              <w:rPr>
                <w:rFonts w:ascii="Times New Roman" w:hAnsi="Times New Roman"/>
                <w:sz w:val="24"/>
                <w:szCs w:val="24"/>
              </w:rPr>
            </w:pPr>
            <w:r w:rsidRPr="001F2781">
              <w:rPr>
                <w:rFonts w:ascii="Times New Roman" w:hAnsi="Times New Roman"/>
                <w:sz w:val="24"/>
                <w:szCs w:val="24"/>
              </w:rPr>
              <w:t>Služba za informacione tehnologije</w:t>
            </w:r>
          </w:p>
        </w:tc>
        <w:tc>
          <w:tcPr>
            <w:tcW w:w="131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IV</w:t>
            </w:r>
          </w:p>
        </w:tc>
        <w:tc>
          <w:tcPr>
            <w:tcW w:w="212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val="sr-Latn-CS"/>
              </w:rPr>
            </w:pPr>
            <w:r w:rsidRPr="001F2781">
              <w:rPr>
                <w:lang w:val="sr-Latn-CS"/>
              </w:rPr>
              <w:t>Sačinjen</w:t>
            </w:r>
            <w:r w:rsidRPr="001F2781">
              <w:t xml:space="preserve"> i implementiran Projekat</w:t>
            </w:r>
          </w:p>
          <w:p w:rsidR="00455443" w:rsidRPr="001F2781" w:rsidRDefault="00455443" w:rsidP="00455443">
            <w:pPr>
              <w:jc w:val="both"/>
              <w:rPr>
                <w:lang w:val="sr-Latn-CS"/>
              </w:rPr>
            </w:pPr>
          </w:p>
        </w:tc>
        <w:tc>
          <w:tcPr>
            <w:tcW w:w="165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jc w:val="both"/>
              <w:rPr>
                <w:lang w:val="sr-Latn-CS"/>
              </w:rPr>
            </w:pPr>
            <w:r>
              <w:rPr>
                <w:lang w:val="sr-Latn-CS"/>
              </w:rPr>
              <w:t>Nerealizovano</w:t>
            </w:r>
          </w:p>
        </w:tc>
      </w:tr>
      <w:tr w:rsidR="00455443" w:rsidRPr="001F2781" w:rsidTr="00326DC1">
        <w:trPr>
          <w:jc w:val="center"/>
        </w:trPr>
        <w:tc>
          <w:tcPr>
            <w:tcW w:w="57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pStyle w:val="ListParagraph"/>
              <w:numPr>
                <w:ilvl w:val="0"/>
                <w:numId w:val="9"/>
              </w:numPr>
              <w:jc w:val="both"/>
              <w:rPr>
                <w:szCs w:val="24"/>
                <w:lang w:eastAsia="en-US"/>
              </w:rPr>
            </w:pPr>
          </w:p>
        </w:tc>
        <w:tc>
          <w:tcPr>
            <w:tcW w:w="410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pStyle w:val="NoSpacing"/>
              <w:jc w:val="both"/>
              <w:rPr>
                <w:rFonts w:ascii="Times New Roman" w:hAnsi="Times New Roman"/>
                <w:sz w:val="24"/>
                <w:szCs w:val="24"/>
              </w:rPr>
            </w:pPr>
            <w:r w:rsidRPr="001F2781">
              <w:rPr>
                <w:rFonts w:ascii="Times New Roman" w:hAnsi="Times New Roman"/>
                <w:sz w:val="24"/>
                <w:szCs w:val="24"/>
              </w:rPr>
              <w:t>Medijski nastupi i kampanje sa ciljem podizanja nivoa svijesti i poboljšanja bezbjednosti svih učesnika u saobraćaju</w:t>
            </w:r>
          </w:p>
          <w:p w:rsidR="00455443" w:rsidRPr="001F2781" w:rsidRDefault="00455443" w:rsidP="00455443">
            <w:pPr>
              <w:pStyle w:val="NoSpacing"/>
              <w:jc w:val="both"/>
              <w:rPr>
                <w:rFonts w:ascii="Times New Roman" w:hAnsi="Times New Roman"/>
                <w:sz w:val="24"/>
                <w:szCs w:val="24"/>
              </w:rPr>
            </w:pP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Tamara Popov</w:t>
            </w:r>
            <w:r>
              <w:rPr>
                <w:rFonts w:ascii="Times New Roman" w:hAnsi="Times New Roman"/>
                <w:sz w:val="24"/>
                <w:szCs w:val="24"/>
              </w:rPr>
              <w:t>i</w:t>
            </w:r>
            <w:r w:rsidRPr="001F2781">
              <w:rPr>
                <w:rFonts w:ascii="Times New Roman" w:hAnsi="Times New Roman"/>
                <w:sz w:val="24"/>
                <w:szCs w:val="24"/>
              </w:rPr>
              <w:t>ć i</w:t>
            </w:r>
          </w:p>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Dragan Klikovac</w:t>
            </w:r>
          </w:p>
          <w:p w:rsidR="00455443" w:rsidRPr="001F2781" w:rsidRDefault="00455443" w:rsidP="00455443">
            <w:pPr>
              <w:pStyle w:val="normal0020table1"/>
              <w:jc w:val="center"/>
            </w:pPr>
          </w:p>
        </w:tc>
        <w:tc>
          <w:tcPr>
            <w:tcW w:w="184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center"/>
              <w:rPr>
                <w:rFonts w:ascii="Times New Roman" w:hAnsi="Times New Roman"/>
                <w:sz w:val="24"/>
                <w:szCs w:val="24"/>
              </w:rPr>
            </w:pPr>
            <w:r>
              <w:rPr>
                <w:rFonts w:ascii="Times New Roman" w:hAnsi="Times New Roman"/>
                <w:sz w:val="24"/>
                <w:szCs w:val="24"/>
              </w:rPr>
              <w:t>MUP- Kabinet m</w:t>
            </w:r>
            <w:r w:rsidRPr="001F2781">
              <w:rPr>
                <w:rFonts w:ascii="Times New Roman" w:hAnsi="Times New Roman"/>
                <w:sz w:val="24"/>
                <w:szCs w:val="24"/>
              </w:rPr>
              <w:t>inistra</w:t>
            </w:r>
            <w:r>
              <w:rPr>
                <w:rFonts w:ascii="Times New Roman" w:hAnsi="Times New Roman"/>
                <w:sz w:val="24"/>
                <w:szCs w:val="24"/>
              </w:rPr>
              <w:t>,</w:t>
            </w:r>
          </w:p>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Mediji</w:t>
            </w:r>
          </w:p>
          <w:p w:rsidR="00455443" w:rsidRPr="001F2781" w:rsidRDefault="00455443" w:rsidP="00455443">
            <w:pPr>
              <w:pStyle w:val="NoSpacing"/>
              <w:jc w:val="center"/>
              <w:rPr>
                <w:rFonts w:ascii="Times New Roman" w:hAnsi="Times New Roman"/>
                <w:sz w:val="24"/>
                <w:szCs w:val="24"/>
              </w:rPr>
            </w:pPr>
          </w:p>
        </w:tc>
        <w:tc>
          <w:tcPr>
            <w:tcW w:w="131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I, II, III i IV</w:t>
            </w:r>
          </w:p>
        </w:tc>
        <w:tc>
          <w:tcPr>
            <w:tcW w:w="212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pPr>
            <w:r w:rsidRPr="001F2781">
              <w:rPr>
                <w:lang w:val="sr-Latn-CS"/>
              </w:rPr>
              <w:t xml:space="preserve">Broj javnih nastupa, kampanji, saopštenja i stručnih tekstova </w:t>
            </w:r>
          </w:p>
        </w:tc>
        <w:tc>
          <w:tcPr>
            <w:tcW w:w="165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3A55D0" w:rsidRDefault="00455443" w:rsidP="00455443">
            <w:pPr>
              <w:jc w:val="both"/>
            </w:pPr>
            <w:r>
              <w:t>Realizovano</w:t>
            </w:r>
          </w:p>
        </w:tc>
      </w:tr>
      <w:tr w:rsidR="00455443" w:rsidRPr="001F2781" w:rsidTr="00326DC1">
        <w:trPr>
          <w:jc w:val="center"/>
        </w:trPr>
        <w:tc>
          <w:tcPr>
            <w:tcW w:w="57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pStyle w:val="ListParagraph"/>
              <w:numPr>
                <w:ilvl w:val="0"/>
                <w:numId w:val="9"/>
              </w:numPr>
              <w:jc w:val="both"/>
              <w:rPr>
                <w:szCs w:val="24"/>
                <w:lang w:eastAsia="en-US"/>
              </w:rPr>
            </w:pPr>
          </w:p>
        </w:tc>
        <w:tc>
          <w:tcPr>
            <w:tcW w:w="410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E15C85" w:rsidRDefault="00455443" w:rsidP="00455443">
            <w:pPr>
              <w:pStyle w:val="NoSpacing"/>
              <w:jc w:val="both"/>
              <w:rPr>
                <w:rFonts w:ascii="Times New Roman" w:hAnsi="Times New Roman"/>
                <w:sz w:val="24"/>
                <w:szCs w:val="24"/>
              </w:rPr>
            </w:pPr>
            <w:r w:rsidRPr="001F2781">
              <w:rPr>
                <w:rFonts w:ascii="Times New Roman" w:hAnsi="Times New Roman"/>
                <w:sz w:val="24"/>
                <w:szCs w:val="24"/>
              </w:rPr>
              <w:t>Izrada Plana rada za ljetnju turističku sezo</w:t>
            </w:r>
            <w:r>
              <w:rPr>
                <w:rFonts w:ascii="Times New Roman" w:hAnsi="Times New Roman"/>
                <w:sz w:val="24"/>
                <w:szCs w:val="24"/>
              </w:rPr>
              <w:t>nu „Ljeto 2016. godine</w:t>
            </w:r>
            <w:r w:rsidRPr="001F2781">
              <w:rPr>
                <w:rFonts w:ascii="Times New Roman" w:hAnsi="Times New Roman"/>
                <w:sz w:val="24"/>
                <w:szCs w:val="24"/>
              </w:rPr>
              <w:t>“ i Informacije o aktivnostima i rezultatima akcije „Ljeto 2016“</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center"/>
              <w:rPr>
                <w:rFonts w:ascii="Times New Roman" w:hAnsi="Times New Roman"/>
                <w:sz w:val="24"/>
                <w:szCs w:val="24"/>
              </w:rPr>
            </w:pPr>
            <w:r>
              <w:rPr>
                <w:rFonts w:ascii="Times New Roman" w:hAnsi="Times New Roman"/>
                <w:sz w:val="24"/>
                <w:szCs w:val="24"/>
              </w:rPr>
              <w:t>Nikola Janjušević</w:t>
            </w:r>
          </w:p>
          <w:p w:rsidR="00455443" w:rsidRPr="001F2781" w:rsidRDefault="00455443" w:rsidP="00455443">
            <w:pPr>
              <w:pStyle w:val="NoSpacing"/>
              <w:jc w:val="center"/>
              <w:rPr>
                <w:rFonts w:ascii="Times New Roman" w:hAnsi="Times New Roman"/>
                <w:sz w:val="24"/>
                <w:szCs w:val="24"/>
              </w:rPr>
            </w:pPr>
          </w:p>
        </w:tc>
        <w:tc>
          <w:tcPr>
            <w:tcW w:w="184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012C6" w:rsidRDefault="00455443" w:rsidP="00455443">
            <w:pPr>
              <w:jc w:val="center"/>
            </w:pPr>
            <w:r>
              <w:t>Samostalno</w:t>
            </w:r>
          </w:p>
        </w:tc>
        <w:tc>
          <w:tcPr>
            <w:tcW w:w="131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II i IV</w:t>
            </w:r>
          </w:p>
        </w:tc>
        <w:tc>
          <w:tcPr>
            <w:tcW w:w="212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E15C85" w:rsidRDefault="00455443" w:rsidP="00455443">
            <w:pPr>
              <w:jc w:val="both"/>
            </w:pPr>
            <w:r>
              <w:t>Sačinjen Plan.</w:t>
            </w:r>
          </w:p>
          <w:p w:rsidR="00455443" w:rsidRPr="001F2781" w:rsidRDefault="00455443" w:rsidP="00455443">
            <w:pPr>
              <w:jc w:val="both"/>
              <w:rPr>
                <w:lang w:val="sr-Latn-CS"/>
              </w:rPr>
            </w:pPr>
          </w:p>
          <w:p w:rsidR="00455443" w:rsidRPr="00E15C85" w:rsidRDefault="00455443" w:rsidP="00455443">
            <w:pPr>
              <w:jc w:val="both"/>
            </w:pPr>
            <w:r w:rsidRPr="001F2781">
              <w:rPr>
                <w:lang w:val="sr-Latn-CS"/>
              </w:rPr>
              <w:t xml:space="preserve">Sačinjena </w:t>
            </w:r>
            <w:r w:rsidRPr="001F2781">
              <w:t>Informacija</w:t>
            </w:r>
            <w:r>
              <w:t>.</w:t>
            </w:r>
          </w:p>
        </w:tc>
        <w:tc>
          <w:tcPr>
            <w:tcW w:w="165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3A55D0" w:rsidRDefault="00455443" w:rsidP="00455443">
            <w:pPr>
              <w:jc w:val="both"/>
            </w:pPr>
            <w:r>
              <w:t>Realizovano</w:t>
            </w:r>
          </w:p>
        </w:tc>
      </w:tr>
      <w:tr w:rsidR="00455443" w:rsidRPr="001F2781" w:rsidTr="00326DC1">
        <w:trPr>
          <w:jc w:val="center"/>
        </w:trPr>
        <w:tc>
          <w:tcPr>
            <w:tcW w:w="57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pStyle w:val="ListParagraph"/>
              <w:numPr>
                <w:ilvl w:val="0"/>
                <w:numId w:val="9"/>
              </w:numPr>
              <w:jc w:val="both"/>
              <w:rPr>
                <w:szCs w:val="24"/>
                <w:lang w:eastAsia="en-US"/>
              </w:rPr>
            </w:pPr>
          </w:p>
        </w:tc>
        <w:tc>
          <w:tcPr>
            <w:tcW w:w="410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autoSpaceDE w:val="0"/>
              <w:autoSpaceDN w:val="0"/>
              <w:adjustRightInd w:val="0"/>
              <w:jc w:val="both"/>
              <w:rPr>
                <w:color w:val="FF0000"/>
                <w:lang w:val="sr-Latn-CS"/>
              </w:rPr>
            </w:pPr>
            <w:r w:rsidRPr="001F2781">
              <w:t>P</w:t>
            </w:r>
            <w:r w:rsidRPr="001F2781">
              <w:rPr>
                <w:lang w:val="sr-Latn-CS"/>
              </w:rPr>
              <w:t>laniranje i preduzimanje</w:t>
            </w:r>
            <w:r w:rsidRPr="001F2781">
              <w:t xml:space="preserve"> preventivnih mjera u</w:t>
            </w:r>
            <w:r w:rsidRPr="001F2781">
              <w:rPr>
                <w:lang w:val="sr-Latn-CS"/>
              </w:rPr>
              <w:t xml:space="preserve"> </w:t>
            </w:r>
            <w:r w:rsidRPr="001F2781">
              <w:t xml:space="preserve">cilju suzbijanja </w:t>
            </w:r>
            <w:r w:rsidRPr="001F2781">
              <w:rPr>
                <w:lang w:val="sr-Latn-CS"/>
              </w:rPr>
              <w:t xml:space="preserve">upotrebe narkotika i </w:t>
            </w:r>
            <w:r w:rsidRPr="001F2781">
              <w:t xml:space="preserve">alkoholnih pića </w:t>
            </w:r>
            <w:r w:rsidRPr="001F2781">
              <w:rPr>
                <w:lang w:val="sr-Latn-CS"/>
              </w:rPr>
              <w:t>kod školske omladine</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sidRPr="001F2781">
              <w:rPr>
                <w:lang w:val="sr-Latn-CS"/>
              </w:rPr>
              <w:t>Željko Peković</w:t>
            </w:r>
          </w:p>
        </w:tc>
        <w:tc>
          <w:tcPr>
            <w:tcW w:w="184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sidRPr="001F2781">
              <w:rPr>
                <w:lang w:val="sr-Latn-CS"/>
              </w:rPr>
              <w:t>Lokalne samouprave</w:t>
            </w:r>
            <w:r>
              <w:rPr>
                <w:lang w:val="sr-Latn-CS"/>
              </w:rPr>
              <w:t>,</w:t>
            </w:r>
          </w:p>
          <w:p w:rsidR="00455443" w:rsidRPr="001F2781" w:rsidRDefault="00455443" w:rsidP="00455443">
            <w:pPr>
              <w:jc w:val="center"/>
              <w:rPr>
                <w:lang w:val="sr-Latn-CS"/>
              </w:rPr>
            </w:pPr>
            <w:r>
              <w:rPr>
                <w:lang w:val="sr-Latn-CS"/>
              </w:rPr>
              <w:t>u</w:t>
            </w:r>
            <w:r w:rsidRPr="001F2781">
              <w:rPr>
                <w:lang w:val="sr-Latn-CS"/>
              </w:rPr>
              <w:t>prave škola</w:t>
            </w:r>
            <w:r>
              <w:rPr>
                <w:lang w:val="sr-Latn-CS"/>
              </w:rPr>
              <w:t>,</w:t>
            </w:r>
          </w:p>
          <w:p w:rsidR="00455443" w:rsidRPr="001F2781" w:rsidRDefault="00455443" w:rsidP="00455443">
            <w:pPr>
              <w:jc w:val="center"/>
              <w:rPr>
                <w:lang w:val="sr-Latn-CS"/>
              </w:rPr>
            </w:pPr>
            <w:r w:rsidRPr="001F2781">
              <w:rPr>
                <w:lang w:val="sr-Latn-CS"/>
              </w:rPr>
              <w:t>Institut za javno zdravlje</w:t>
            </w:r>
          </w:p>
        </w:tc>
        <w:tc>
          <w:tcPr>
            <w:tcW w:w="131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sidRPr="001F2781">
              <w:rPr>
                <w:lang w:val="sr-Latn-CS"/>
              </w:rPr>
              <w:t>I</w:t>
            </w:r>
          </w:p>
        </w:tc>
        <w:tc>
          <w:tcPr>
            <w:tcW w:w="212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autoSpaceDE w:val="0"/>
              <w:autoSpaceDN w:val="0"/>
              <w:adjustRightInd w:val="0"/>
              <w:jc w:val="both"/>
              <w:rPr>
                <w:lang w:val="sr-Latn-CS"/>
              </w:rPr>
            </w:pPr>
            <w:r w:rsidRPr="001F2781">
              <w:rPr>
                <w:lang w:val="sr-Latn-CS"/>
              </w:rPr>
              <w:t xml:space="preserve">Broj konzumenata alkohola i narkotika kod školske omladine </w:t>
            </w:r>
          </w:p>
          <w:p w:rsidR="00455443" w:rsidRPr="001F2781" w:rsidRDefault="00455443" w:rsidP="00455443">
            <w:pPr>
              <w:jc w:val="both"/>
              <w:rPr>
                <w:lang w:val="sr-Latn-CS"/>
              </w:rPr>
            </w:pPr>
          </w:p>
        </w:tc>
        <w:tc>
          <w:tcPr>
            <w:tcW w:w="165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jc w:val="both"/>
            </w:pPr>
            <w:r>
              <w:t>Realizovano</w:t>
            </w:r>
          </w:p>
        </w:tc>
      </w:tr>
      <w:tr w:rsidR="00455443" w:rsidRPr="001F2781" w:rsidTr="00326DC1">
        <w:trPr>
          <w:jc w:val="center"/>
        </w:trPr>
        <w:tc>
          <w:tcPr>
            <w:tcW w:w="57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pStyle w:val="ListParagraph"/>
              <w:numPr>
                <w:ilvl w:val="0"/>
                <w:numId w:val="9"/>
              </w:numPr>
              <w:jc w:val="both"/>
              <w:rPr>
                <w:szCs w:val="24"/>
                <w:lang w:eastAsia="en-US"/>
              </w:rPr>
            </w:pPr>
          </w:p>
        </w:tc>
        <w:tc>
          <w:tcPr>
            <w:tcW w:w="410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autoSpaceDE w:val="0"/>
              <w:autoSpaceDN w:val="0"/>
              <w:adjustRightInd w:val="0"/>
              <w:jc w:val="both"/>
              <w:rPr>
                <w:color w:val="FF0000"/>
                <w:lang w:val="sr-Latn-CS"/>
              </w:rPr>
            </w:pPr>
            <w:r w:rsidRPr="001F2781">
              <w:t>P</w:t>
            </w:r>
            <w:r w:rsidRPr="001F2781">
              <w:rPr>
                <w:lang w:val="sr-Latn-CS"/>
              </w:rPr>
              <w:t>laniranje i pre</w:t>
            </w:r>
            <w:r w:rsidRPr="001F2781">
              <w:t>duzimanje preventivni</w:t>
            </w:r>
            <w:r w:rsidRPr="001F2781">
              <w:rPr>
                <w:lang w:val="sr-Latn-CS"/>
              </w:rPr>
              <w:t>h</w:t>
            </w:r>
            <w:r w:rsidRPr="001F2781">
              <w:t xml:space="preserve"> </w:t>
            </w:r>
            <w:r w:rsidRPr="001F2781">
              <w:lastRenderedPageBreak/>
              <w:t xml:space="preserve">mjera </w:t>
            </w:r>
            <w:r w:rsidRPr="001F2781">
              <w:rPr>
                <w:lang w:val="sr-Latn-CS"/>
              </w:rPr>
              <w:t xml:space="preserve"> </w:t>
            </w:r>
            <w:r w:rsidRPr="001F2781">
              <w:t>u</w:t>
            </w:r>
            <w:r w:rsidRPr="001F2781">
              <w:rPr>
                <w:lang w:val="sr-Latn-CS"/>
              </w:rPr>
              <w:t xml:space="preserve"> </w:t>
            </w:r>
            <w:r w:rsidRPr="001F2781">
              <w:t xml:space="preserve">cilju </w:t>
            </w:r>
            <w:r w:rsidRPr="001F2781">
              <w:rPr>
                <w:lang w:val="sr-Latn-CS"/>
              </w:rPr>
              <w:t xml:space="preserve">sprečavanja i </w:t>
            </w:r>
            <w:r w:rsidRPr="001F2781">
              <w:t>suzbijanja k</w:t>
            </w:r>
            <w:r w:rsidRPr="001F2781">
              <w:rPr>
                <w:lang w:val="sr-Latn-CS"/>
              </w:rPr>
              <w:t>rivičn</w:t>
            </w:r>
            <w:r w:rsidRPr="001F2781">
              <w:t>ih djela</w:t>
            </w:r>
            <w:r w:rsidRPr="001F2781">
              <w:rPr>
                <w:lang w:val="sr-Latn-CS"/>
              </w:rPr>
              <w:t xml:space="preserve"> krađa</w:t>
            </w:r>
            <w:r>
              <w:rPr>
                <w:lang w:val="sr-Latn-CS"/>
              </w:rPr>
              <w:t>,</w:t>
            </w:r>
            <w:r w:rsidRPr="001F2781">
              <w:rPr>
                <w:lang w:val="sr-Latn-CS"/>
              </w:rPr>
              <w:t xml:space="preserve"> čiji su objekat napada kuće i stanovi</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sidRPr="001F2781">
              <w:rPr>
                <w:lang w:val="sr-Latn-CS"/>
              </w:rPr>
              <w:lastRenderedPageBreak/>
              <w:t>Željko Peković</w:t>
            </w:r>
          </w:p>
        </w:tc>
        <w:tc>
          <w:tcPr>
            <w:tcW w:w="184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687965" w:rsidRDefault="00455443" w:rsidP="00455443">
            <w:pPr>
              <w:jc w:val="center"/>
              <w:rPr>
                <w:lang w:val="sr-Latn-CS"/>
              </w:rPr>
            </w:pPr>
            <w:r w:rsidRPr="00687965">
              <w:t>Samostalno</w:t>
            </w:r>
          </w:p>
        </w:tc>
        <w:tc>
          <w:tcPr>
            <w:tcW w:w="131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sidRPr="001F2781">
              <w:rPr>
                <w:lang w:val="sr-Latn-CS"/>
              </w:rPr>
              <w:t>III</w:t>
            </w:r>
          </w:p>
        </w:tc>
        <w:tc>
          <w:tcPr>
            <w:tcW w:w="212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val="sr-Latn-CS"/>
              </w:rPr>
            </w:pPr>
            <w:r w:rsidRPr="001F2781">
              <w:rPr>
                <w:lang w:val="sr-Latn-CS"/>
              </w:rPr>
              <w:t xml:space="preserve">Broj krivičnih djela </w:t>
            </w:r>
          </w:p>
          <w:p w:rsidR="00455443" w:rsidRPr="001F2781" w:rsidRDefault="00455443" w:rsidP="00455443">
            <w:pPr>
              <w:autoSpaceDE w:val="0"/>
              <w:autoSpaceDN w:val="0"/>
              <w:adjustRightInd w:val="0"/>
              <w:jc w:val="both"/>
              <w:rPr>
                <w:lang w:val="sr-Latn-CS"/>
              </w:rPr>
            </w:pPr>
            <w:r w:rsidRPr="001F2781">
              <w:rPr>
                <w:lang w:val="sr-Latn-CS"/>
              </w:rPr>
              <w:lastRenderedPageBreak/>
              <w:t>krađa čiji su objekat napada kuće i stanovi</w:t>
            </w:r>
            <w:r w:rsidRPr="001F2781">
              <w:t xml:space="preserve"> </w:t>
            </w:r>
          </w:p>
        </w:tc>
        <w:tc>
          <w:tcPr>
            <w:tcW w:w="165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jc w:val="both"/>
              <w:rPr>
                <w:i/>
                <w:lang w:val="sr-Latn-CS"/>
              </w:rPr>
            </w:pPr>
            <w:r>
              <w:lastRenderedPageBreak/>
              <w:t>Realizovano</w:t>
            </w:r>
          </w:p>
        </w:tc>
      </w:tr>
      <w:tr w:rsidR="00455443" w:rsidRPr="001F2781" w:rsidTr="00326DC1">
        <w:trPr>
          <w:jc w:val="center"/>
        </w:trPr>
        <w:tc>
          <w:tcPr>
            <w:tcW w:w="57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pStyle w:val="ListParagraph"/>
              <w:numPr>
                <w:ilvl w:val="0"/>
                <w:numId w:val="9"/>
              </w:numPr>
              <w:jc w:val="both"/>
              <w:rPr>
                <w:szCs w:val="24"/>
                <w:lang w:eastAsia="en-US"/>
              </w:rPr>
            </w:pPr>
          </w:p>
        </w:tc>
        <w:tc>
          <w:tcPr>
            <w:tcW w:w="410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pStyle w:val="NoSpacing"/>
              <w:jc w:val="both"/>
              <w:rPr>
                <w:rFonts w:ascii="Times New Roman" w:hAnsi="Times New Roman"/>
                <w:sz w:val="24"/>
                <w:szCs w:val="24"/>
              </w:rPr>
            </w:pPr>
            <w:r w:rsidRPr="001F2781">
              <w:rPr>
                <w:rFonts w:ascii="Times New Roman" w:hAnsi="Times New Roman"/>
                <w:sz w:val="24"/>
                <w:szCs w:val="24"/>
              </w:rPr>
              <w:t xml:space="preserve">Kontrola privrednih društava, drugih pravnih lica i preduzetnika koji se bave poslovima zaštite </w:t>
            </w:r>
            <w:r w:rsidRPr="001F2781">
              <w:rPr>
                <w:rFonts w:ascii="Times New Roman" w:hAnsi="Times New Roman"/>
                <w:color w:val="000000"/>
                <w:sz w:val="24"/>
                <w:szCs w:val="24"/>
              </w:rPr>
              <w:t>u pogledu posjedovanja i korišćenja oružja</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Dragan Gorović</w:t>
            </w:r>
          </w:p>
          <w:p w:rsidR="00455443" w:rsidRPr="001F2781" w:rsidRDefault="00455443" w:rsidP="00455443">
            <w:pPr>
              <w:jc w:val="center"/>
            </w:pPr>
          </w:p>
        </w:tc>
        <w:tc>
          <w:tcPr>
            <w:tcW w:w="184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687965" w:rsidRDefault="00455443" w:rsidP="00455443">
            <w:pPr>
              <w:pStyle w:val="NoSpacing"/>
              <w:jc w:val="center"/>
              <w:rPr>
                <w:rFonts w:ascii="Times New Roman" w:hAnsi="Times New Roman"/>
                <w:sz w:val="24"/>
                <w:szCs w:val="24"/>
              </w:rPr>
            </w:pPr>
            <w:r w:rsidRPr="00687965">
              <w:rPr>
                <w:rFonts w:ascii="Times New Roman" w:hAnsi="Times New Roman"/>
                <w:sz w:val="24"/>
                <w:szCs w:val="24"/>
              </w:rPr>
              <w:t>Samostalno</w:t>
            </w:r>
          </w:p>
        </w:tc>
        <w:tc>
          <w:tcPr>
            <w:tcW w:w="131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I, II, III i IV</w:t>
            </w:r>
          </w:p>
        </w:tc>
        <w:tc>
          <w:tcPr>
            <w:tcW w:w="212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val="sr-Latn-CS"/>
              </w:rPr>
            </w:pPr>
            <w:r w:rsidRPr="001F2781">
              <w:rPr>
                <w:lang w:val="sr-Latn-CS"/>
              </w:rPr>
              <w:t>Povećan b</w:t>
            </w:r>
            <w:r w:rsidRPr="001F2781">
              <w:t>roj kontrola</w:t>
            </w:r>
            <w:r w:rsidRPr="001F2781">
              <w:rPr>
                <w:lang w:val="sr-Latn-CS"/>
              </w:rPr>
              <w:t xml:space="preserve"> </w:t>
            </w:r>
          </w:p>
        </w:tc>
        <w:tc>
          <w:tcPr>
            <w:tcW w:w="165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jc w:val="both"/>
              <w:rPr>
                <w:color w:val="C00000"/>
              </w:rPr>
            </w:pPr>
            <w:r>
              <w:t>Realizovano</w:t>
            </w:r>
          </w:p>
        </w:tc>
      </w:tr>
    </w:tbl>
    <w:p w:rsidR="00455443" w:rsidRPr="0075320D" w:rsidRDefault="00455443" w:rsidP="00455443">
      <w:pPr>
        <w:jc w:val="both"/>
      </w:pPr>
    </w:p>
    <w:tbl>
      <w:tblPr>
        <w:tblW w:w="1389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tblPr>
      <w:tblGrid>
        <w:gridCol w:w="570"/>
        <w:gridCol w:w="4104"/>
        <w:gridCol w:w="2269"/>
        <w:gridCol w:w="1844"/>
        <w:gridCol w:w="1317"/>
        <w:gridCol w:w="2127"/>
        <w:gridCol w:w="1659"/>
      </w:tblGrid>
      <w:tr w:rsidR="00455443" w:rsidRPr="001F2781" w:rsidTr="00455443">
        <w:trPr>
          <w:jc w:val="center"/>
        </w:trPr>
        <w:tc>
          <w:tcPr>
            <w:tcW w:w="13890" w:type="dxa"/>
            <w:gridSpan w:val="7"/>
            <w:tcBorders>
              <w:top w:val="single" w:sz="4" w:space="0" w:color="FFFFFF"/>
              <w:left w:val="single" w:sz="4" w:space="0" w:color="FFFFFF"/>
              <w:bottom w:val="single" w:sz="4" w:space="0" w:color="FFFFFF"/>
              <w:right w:val="single" w:sz="4" w:space="0" w:color="FFFFFF"/>
            </w:tcBorders>
            <w:shd w:val="clear" w:color="auto" w:fill="548DD4"/>
            <w:vAlign w:val="center"/>
            <w:hideMark/>
          </w:tcPr>
          <w:p w:rsidR="00455443" w:rsidRPr="001F2781" w:rsidRDefault="00455443" w:rsidP="00455443">
            <w:pPr>
              <w:jc w:val="center"/>
              <w:rPr>
                <w:color w:val="FFFFFF"/>
              </w:rPr>
            </w:pPr>
            <w:r w:rsidRPr="001F2781">
              <w:rPr>
                <w:color w:val="FFFFFF"/>
              </w:rPr>
              <w:t>SEKTOR KRIMINALISTIČKE POLICIJE</w:t>
            </w:r>
          </w:p>
          <w:p w:rsidR="00455443" w:rsidRPr="001F2781" w:rsidRDefault="00455443" w:rsidP="00455443">
            <w:pPr>
              <w:jc w:val="center"/>
              <w:rPr>
                <w:color w:val="FFFFFF"/>
                <w:lang w:val="sr-Latn-CS"/>
              </w:rPr>
            </w:pPr>
            <w:r w:rsidRPr="001F2781">
              <w:rPr>
                <w:color w:val="FFFFFF"/>
              </w:rPr>
              <w:t>Pomoćnik direktora Mil</w:t>
            </w:r>
            <w:r w:rsidRPr="001F2781">
              <w:rPr>
                <w:color w:val="FFFFFF"/>
                <w:lang w:val="sr-Latn-CS"/>
              </w:rPr>
              <w:t>ovan Pavićević</w:t>
            </w:r>
          </w:p>
        </w:tc>
      </w:tr>
      <w:tr w:rsidR="00455443" w:rsidRPr="001F2781" w:rsidTr="00455443">
        <w:trPr>
          <w:jc w:val="center"/>
        </w:trPr>
        <w:tc>
          <w:tcPr>
            <w:tcW w:w="570"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pStyle w:val="CharCharCharCharChar"/>
            </w:pPr>
            <w:r w:rsidRPr="001F2781">
              <w:t>Br</w:t>
            </w:r>
          </w:p>
        </w:tc>
        <w:tc>
          <w:tcPr>
            <w:tcW w:w="4104"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center"/>
            </w:pPr>
            <w:r w:rsidRPr="001F2781">
              <w:t>Naziv aktivnosti</w:t>
            </w:r>
          </w:p>
        </w:tc>
        <w:tc>
          <w:tcPr>
            <w:tcW w:w="2269"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center"/>
            </w:pPr>
            <w:r w:rsidRPr="001F2781">
              <w:t>Nosilac aktivnosti</w:t>
            </w:r>
          </w:p>
        </w:tc>
        <w:tc>
          <w:tcPr>
            <w:tcW w:w="1844"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center"/>
            </w:pPr>
            <w:r w:rsidRPr="001F2781">
              <w:t>Saradnja sa ostalim organima</w:t>
            </w:r>
          </w:p>
        </w:tc>
        <w:tc>
          <w:tcPr>
            <w:tcW w:w="1317"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center"/>
            </w:pPr>
            <w:r w:rsidRPr="001F2781">
              <w:t>Rok - kvartalno</w:t>
            </w:r>
          </w:p>
        </w:tc>
        <w:tc>
          <w:tcPr>
            <w:tcW w:w="2127" w:type="dxa"/>
            <w:tcBorders>
              <w:top w:val="single" w:sz="4" w:space="0" w:color="FFFFFF"/>
              <w:left w:val="single" w:sz="4" w:space="0" w:color="FFFFFF"/>
              <w:bottom w:val="single" w:sz="4" w:space="0" w:color="FFFFFF"/>
              <w:right w:val="single" w:sz="4" w:space="0" w:color="FFFFFF"/>
            </w:tcBorders>
            <w:shd w:val="clear" w:color="auto" w:fill="17365D"/>
            <w:hideMark/>
          </w:tcPr>
          <w:p w:rsidR="00455443" w:rsidRDefault="00455443" w:rsidP="00455443">
            <w:pPr>
              <w:jc w:val="center"/>
            </w:pPr>
          </w:p>
          <w:p w:rsidR="00455443" w:rsidRPr="001F2781" w:rsidRDefault="00455443" w:rsidP="00455443">
            <w:pPr>
              <w:jc w:val="center"/>
            </w:pPr>
            <w:r w:rsidRPr="001F2781">
              <w:t>Indikator rezultata</w:t>
            </w:r>
          </w:p>
        </w:tc>
        <w:tc>
          <w:tcPr>
            <w:tcW w:w="1659" w:type="dxa"/>
            <w:tcBorders>
              <w:top w:val="single" w:sz="4" w:space="0" w:color="FFFFFF"/>
              <w:left w:val="single" w:sz="4" w:space="0" w:color="FFFFFF"/>
              <w:bottom w:val="single" w:sz="4" w:space="0" w:color="FFFFFF"/>
              <w:right w:val="single" w:sz="4" w:space="0" w:color="FFFFFF"/>
            </w:tcBorders>
            <w:shd w:val="clear" w:color="auto" w:fill="17365D"/>
            <w:hideMark/>
          </w:tcPr>
          <w:p w:rsidR="00455443" w:rsidRPr="001F2781" w:rsidRDefault="00455443" w:rsidP="00455443">
            <w:pPr>
              <w:jc w:val="center"/>
            </w:pPr>
            <w:r w:rsidRPr="001F2781">
              <w:t>Napomena - status realizacije</w:t>
            </w:r>
          </w:p>
        </w:tc>
      </w:tr>
      <w:tr w:rsidR="00455443" w:rsidRPr="001F2781" w:rsidTr="00326DC1">
        <w:trPr>
          <w:jc w:val="center"/>
        </w:trPr>
        <w:tc>
          <w:tcPr>
            <w:tcW w:w="57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r w:rsidRPr="001F2781">
              <w:rPr>
                <w:szCs w:val="24"/>
              </w:rPr>
              <w:t>16</w:t>
            </w:r>
          </w:p>
        </w:tc>
        <w:tc>
          <w:tcPr>
            <w:tcW w:w="410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pPr>
            <w:r w:rsidRPr="001F2781">
              <w:rPr>
                <w:lang w:val="sr-Latn-CS" w:eastAsia="sr-Latn-CS"/>
              </w:rPr>
              <w:t xml:space="preserve">Otkrivanje i procesuiranje </w:t>
            </w:r>
            <w:r w:rsidRPr="001F2781">
              <w:rPr>
                <w:lang w:eastAsia="sr-Latn-CS"/>
              </w:rPr>
              <w:t xml:space="preserve"> </w:t>
            </w:r>
            <w:r w:rsidRPr="001F2781">
              <w:rPr>
                <w:lang w:val="sr-Latn-CS" w:eastAsia="sr-Latn-CS"/>
              </w:rPr>
              <w:t xml:space="preserve">krivičnih djela sa elementima </w:t>
            </w:r>
            <w:r w:rsidRPr="001F2781">
              <w:rPr>
                <w:lang w:eastAsia="sr-Latn-CS"/>
              </w:rPr>
              <w:t xml:space="preserve">organizovanog kriminala  i </w:t>
            </w:r>
            <w:r>
              <w:rPr>
                <w:lang w:eastAsia="sr-Latn-CS"/>
              </w:rPr>
              <w:t>eliminisanje organizovanih kriminalnih</w:t>
            </w:r>
            <w:r w:rsidRPr="001F2781">
              <w:rPr>
                <w:lang w:eastAsia="sr-Latn-CS"/>
              </w:rPr>
              <w:t xml:space="preserve"> grupa, posebno</w:t>
            </w:r>
            <w:r>
              <w:rPr>
                <w:lang w:eastAsia="sr-Latn-CS"/>
              </w:rPr>
              <w:t xml:space="preserve"> onih</w:t>
            </w:r>
            <w:r w:rsidRPr="001F2781">
              <w:rPr>
                <w:lang w:val="sr-Latn-CS" w:eastAsia="sr-Latn-CS"/>
              </w:rPr>
              <w:t xml:space="preserve"> </w:t>
            </w:r>
            <w:r w:rsidRPr="001F2781">
              <w:rPr>
                <w:lang w:eastAsia="sr-Latn-CS"/>
              </w:rPr>
              <w:t>koje djeluju na međunarodnom planu</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eastAsia="sr-Latn-CS"/>
              </w:rPr>
            </w:pPr>
            <w:r w:rsidRPr="001F2781">
              <w:rPr>
                <w:lang w:val="pl-PL"/>
              </w:rPr>
              <w:t>Rukovodioci Specijalnog policijskog odjeljenja</w:t>
            </w:r>
            <w:r>
              <w:rPr>
                <w:lang w:val="pl-PL"/>
              </w:rPr>
              <w:t xml:space="preserve"> i Odsjeka  za borbu protiv organizovanog kriminala</w:t>
            </w:r>
            <w:r w:rsidRPr="001F2781">
              <w:rPr>
                <w:lang w:val="pl-PL"/>
              </w:rPr>
              <w:t xml:space="preserve"> i korupcije</w:t>
            </w:r>
            <w:r>
              <w:rPr>
                <w:lang w:val="pl-PL"/>
              </w:rPr>
              <w:t>,</w:t>
            </w:r>
          </w:p>
          <w:p w:rsidR="00455443" w:rsidRPr="001F2781" w:rsidRDefault="00455443" w:rsidP="00455443">
            <w:pPr>
              <w:jc w:val="center"/>
              <w:rPr>
                <w:lang w:val="sr-Latn-CS" w:eastAsia="sr-Latn-CS"/>
              </w:rPr>
            </w:pPr>
            <w:r w:rsidRPr="001F2781">
              <w:rPr>
                <w:lang w:eastAsia="sr-Latn-CS"/>
              </w:rPr>
              <w:t>Dragan Radonjć</w:t>
            </w:r>
          </w:p>
          <w:p w:rsidR="00455443" w:rsidRPr="001F2781" w:rsidRDefault="00455443" w:rsidP="00455443">
            <w:pPr>
              <w:jc w:val="center"/>
              <w:rPr>
                <w:lang w:val="sr-Latn-CS"/>
              </w:rPr>
            </w:pPr>
            <w:r w:rsidRPr="001F2781">
              <w:rPr>
                <w:lang w:val="sr-Latn-CS" w:eastAsia="sr-Latn-CS"/>
              </w:rPr>
              <w:t>Dragan Knežević</w:t>
            </w:r>
          </w:p>
        </w:tc>
        <w:tc>
          <w:tcPr>
            <w:tcW w:w="184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Pr>
                <w:lang w:val="sr-Latn-CS"/>
              </w:rPr>
              <w:t>Specijalno državno tužilaštvo (SDT),</w:t>
            </w:r>
          </w:p>
          <w:p w:rsidR="00455443" w:rsidRPr="001F2781" w:rsidRDefault="00455443" w:rsidP="00455443">
            <w:pPr>
              <w:jc w:val="center"/>
            </w:pPr>
            <w:r w:rsidRPr="001F2781">
              <w:t>Policije država regiona</w:t>
            </w:r>
          </w:p>
          <w:p w:rsidR="00455443" w:rsidRPr="001F2781" w:rsidRDefault="00455443" w:rsidP="00455443">
            <w:pPr>
              <w:jc w:val="center"/>
              <w:rPr>
                <w:lang w:val="sr-Latn-CS"/>
              </w:rPr>
            </w:pPr>
          </w:p>
        </w:tc>
        <w:tc>
          <w:tcPr>
            <w:tcW w:w="131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jc w:val="center"/>
            </w:pPr>
            <w:r w:rsidRPr="001F2781">
              <w:t>I, II, III i IV</w:t>
            </w:r>
          </w:p>
          <w:p w:rsidR="00455443" w:rsidRPr="001F2781" w:rsidRDefault="00455443" w:rsidP="00455443">
            <w:pPr>
              <w:tabs>
                <w:tab w:val="left" w:pos="291"/>
              </w:tabs>
              <w:jc w:val="center"/>
            </w:pPr>
          </w:p>
        </w:tc>
        <w:tc>
          <w:tcPr>
            <w:tcW w:w="212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F65A22" w:rsidRDefault="00455443" w:rsidP="00455443">
            <w:pPr>
              <w:autoSpaceDE w:val="0"/>
              <w:autoSpaceDN w:val="0"/>
              <w:adjustRightInd w:val="0"/>
              <w:jc w:val="both"/>
              <w:rPr>
                <w:kern w:val="18"/>
                <w:lang w:eastAsia="en-US"/>
              </w:rPr>
            </w:pPr>
            <w:r w:rsidRPr="001F2781">
              <w:rPr>
                <w:kern w:val="18"/>
                <w:lang w:eastAsia="en-US"/>
              </w:rPr>
              <w:t>Broj procesuiranih krivičnih prijava</w:t>
            </w:r>
            <w:r>
              <w:rPr>
                <w:kern w:val="18"/>
                <w:lang w:eastAsia="en-US"/>
              </w:rPr>
              <w:t>;</w:t>
            </w:r>
          </w:p>
          <w:p w:rsidR="00455443" w:rsidRPr="00F65A22" w:rsidRDefault="00455443" w:rsidP="00455443">
            <w:pPr>
              <w:autoSpaceDE w:val="0"/>
              <w:autoSpaceDN w:val="0"/>
              <w:adjustRightInd w:val="0"/>
              <w:jc w:val="both"/>
              <w:rPr>
                <w:kern w:val="18"/>
                <w:lang w:eastAsia="en-US"/>
              </w:rPr>
            </w:pPr>
            <w:r w:rsidRPr="001F2781">
              <w:rPr>
                <w:kern w:val="18"/>
                <w:lang w:val="sr-Latn-CS" w:eastAsia="en-US"/>
              </w:rPr>
              <w:t>Broj prijavljenih</w:t>
            </w:r>
            <w:r>
              <w:rPr>
                <w:kern w:val="18"/>
                <w:lang w:eastAsia="en-US"/>
              </w:rPr>
              <w:t xml:space="preserve"> lica;</w:t>
            </w:r>
          </w:p>
          <w:p w:rsidR="00455443" w:rsidRPr="00F65A22" w:rsidRDefault="00455443" w:rsidP="00455443">
            <w:pPr>
              <w:autoSpaceDE w:val="0"/>
              <w:autoSpaceDN w:val="0"/>
              <w:adjustRightInd w:val="0"/>
              <w:jc w:val="both"/>
            </w:pPr>
            <w:r w:rsidRPr="001F2781">
              <w:rPr>
                <w:kern w:val="18"/>
                <w:lang w:val="sr-Latn-CS" w:eastAsia="en-US"/>
              </w:rPr>
              <w:t>Broj</w:t>
            </w:r>
            <w:r w:rsidRPr="001F2781">
              <w:rPr>
                <w:kern w:val="18"/>
                <w:lang w:eastAsia="en-US"/>
              </w:rPr>
              <w:t xml:space="preserve"> otkrivenih </w:t>
            </w:r>
            <w:r>
              <w:rPr>
                <w:kern w:val="18"/>
                <w:lang w:eastAsia="en-US"/>
              </w:rPr>
              <w:t>krivičnih djela (KD);</w:t>
            </w:r>
          </w:p>
          <w:p w:rsidR="00455443" w:rsidRPr="001F2781" w:rsidRDefault="00455443" w:rsidP="00455443">
            <w:pPr>
              <w:autoSpaceDE w:val="0"/>
              <w:autoSpaceDN w:val="0"/>
              <w:adjustRightInd w:val="0"/>
              <w:jc w:val="both"/>
              <w:rPr>
                <w:lang w:val="sr-Latn-CS"/>
              </w:rPr>
            </w:pPr>
            <w:r w:rsidRPr="001F2781">
              <w:rPr>
                <w:kern w:val="18"/>
                <w:lang w:eastAsia="en-US"/>
              </w:rPr>
              <w:t>Broj eliminisanih kriminalnih grupa</w:t>
            </w:r>
          </w:p>
        </w:tc>
        <w:tc>
          <w:tcPr>
            <w:tcW w:w="165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ED7E01" w:rsidRDefault="00455443" w:rsidP="00455443">
            <w:pPr>
              <w:jc w:val="both"/>
            </w:pPr>
            <w:r>
              <w:t>Djelimično realizovano</w:t>
            </w:r>
          </w:p>
        </w:tc>
      </w:tr>
      <w:tr w:rsidR="00455443" w:rsidRPr="001F2781" w:rsidTr="00326DC1">
        <w:trPr>
          <w:jc w:val="center"/>
        </w:trPr>
        <w:tc>
          <w:tcPr>
            <w:tcW w:w="57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r w:rsidRPr="001F2781">
              <w:rPr>
                <w:szCs w:val="24"/>
              </w:rPr>
              <w:t>17</w:t>
            </w:r>
          </w:p>
        </w:tc>
        <w:tc>
          <w:tcPr>
            <w:tcW w:w="410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val="sr-Latn-CS" w:eastAsia="sr-Latn-CS"/>
              </w:rPr>
            </w:pPr>
            <w:r w:rsidRPr="001F2781">
              <w:rPr>
                <w:lang w:eastAsia="sr-Latn-CS"/>
              </w:rPr>
              <w:t>Otkrivanje i procesuiranje korupcije na visokom nivou</w:t>
            </w:r>
          </w:p>
          <w:p w:rsidR="00455443" w:rsidRPr="001F2781" w:rsidRDefault="00455443" w:rsidP="00455443">
            <w:pPr>
              <w:jc w:val="both"/>
              <w:rPr>
                <w:lang w:val="sr-Latn-CS" w:eastAsia="sr-Latn-CS"/>
              </w:rPr>
            </w:pPr>
          </w:p>
          <w:p w:rsidR="00455443" w:rsidRPr="001F2781" w:rsidRDefault="00455443" w:rsidP="00455443">
            <w:pPr>
              <w:jc w:val="both"/>
              <w:rPr>
                <w:lang w:val="sr-Latn-CS"/>
              </w:rPr>
            </w:pP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eastAsia="sr-Latn-CS"/>
              </w:rPr>
            </w:pPr>
            <w:r w:rsidRPr="001F2781">
              <w:rPr>
                <w:lang w:val="pl-PL"/>
              </w:rPr>
              <w:t>Rukovodilac Odsjeka  za borbu protiv org.</w:t>
            </w:r>
            <w:r>
              <w:rPr>
                <w:lang w:val="pl-PL"/>
              </w:rPr>
              <w:t xml:space="preserve"> kriminala</w:t>
            </w:r>
            <w:r w:rsidRPr="001F2781">
              <w:rPr>
                <w:lang w:val="pl-PL"/>
              </w:rPr>
              <w:t xml:space="preserve"> i korupcije</w:t>
            </w:r>
            <w:r>
              <w:rPr>
                <w:lang w:val="pl-PL"/>
              </w:rPr>
              <w:t>,</w:t>
            </w:r>
          </w:p>
          <w:p w:rsidR="00455443" w:rsidRPr="001F2781" w:rsidRDefault="00455443" w:rsidP="00455443">
            <w:pPr>
              <w:jc w:val="center"/>
            </w:pPr>
            <w:r w:rsidRPr="001F2781">
              <w:t>Dragan Radonjić</w:t>
            </w:r>
          </w:p>
        </w:tc>
        <w:tc>
          <w:tcPr>
            <w:tcW w:w="184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sidRPr="001F2781">
              <w:rPr>
                <w:lang w:val="sr-Latn-CS"/>
              </w:rPr>
              <w:t>SDT</w:t>
            </w:r>
            <w:r>
              <w:rPr>
                <w:lang w:val="sr-Latn-CS"/>
              </w:rPr>
              <w:t>,</w:t>
            </w:r>
          </w:p>
          <w:p w:rsidR="00455443" w:rsidRPr="001F2781" w:rsidRDefault="00455443" w:rsidP="00455443">
            <w:pPr>
              <w:jc w:val="center"/>
              <w:rPr>
                <w:lang w:val="sr-Latn-CS"/>
              </w:rPr>
            </w:pPr>
            <w:r w:rsidRPr="001F2781">
              <w:rPr>
                <w:lang w:val="sr-Latn-CS"/>
              </w:rPr>
              <w:t>Agencija za suzbijanje korupcije</w:t>
            </w:r>
          </w:p>
        </w:tc>
        <w:tc>
          <w:tcPr>
            <w:tcW w:w="131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I, II, III i IV</w:t>
            </w:r>
          </w:p>
          <w:p w:rsidR="00455443" w:rsidRPr="001F2781" w:rsidRDefault="00455443" w:rsidP="00455443">
            <w:pPr>
              <w:jc w:val="center"/>
            </w:pPr>
          </w:p>
        </w:tc>
        <w:tc>
          <w:tcPr>
            <w:tcW w:w="212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autoSpaceDE w:val="0"/>
              <w:autoSpaceDN w:val="0"/>
              <w:adjustRightInd w:val="0"/>
              <w:jc w:val="both"/>
              <w:rPr>
                <w:kern w:val="18"/>
                <w:lang w:val="sr-Latn-CS" w:eastAsia="en-US"/>
              </w:rPr>
            </w:pPr>
            <w:r w:rsidRPr="001F2781">
              <w:rPr>
                <w:kern w:val="18"/>
                <w:lang w:eastAsia="en-US"/>
              </w:rPr>
              <w:t>Broj p</w:t>
            </w:r>
            <w:r>
              <w:rPr>
                <w:kern w:val="18"/>
                <w:lang w:eastAsia="en-US"/>
              </w:rPr>
              <w:t>rocesuiranih krivičnih prijava;</w:t>
            </w:r>
            <w:r w:rsidRPr="001F2781">
              <w:rPr>
                <w:kern w:val="18"/>
                <w:lang w:val="sr-Latn-CS" w:eastAsia="en-US"/>
              </w:rPr>
              <w:t xml:space="preserve"> </w:t>
            </w:r>
          </w:p>
          <w:p w:rsidR="00455443" w:rsidRPr="00F0563C" w:rsidRDefault="00455443" w:rsidP="00455443">
            <w:pPr>
              <w:autoSpaceDE w:val="0"/>
              <w:autoSpaceDN w:val="0"/>
              <w:adjustRightInd w:val="0"/>
              <w:jc w:val="both"/>
              <w:rPr>
                <w:kern w:val="18"/>
                <w:lang w:eastAsia="en-US"/>
              </w:rPr>
            </w:pPr>
            <w:r w:rsidRPr="001F2781">
              <w:rPr>
                <w:kern w:val="18"/>
                <w:lang w:val="sr-Latn-CS" w:eastAsia="en-US"/>
              </w:rPr>
              <w:t>Broj prijavljenih</w:t>
            </w:r>
            <w:r>
              <w:rPr>
                <w:kern w:val="18"/>
                <w:lang w:eastAsia="en-US"/>
              </w:rPr>
              <w:t xml:space="preserve"> lica;</w:t>
            </w:r>
          </w:p>
          <w:p w:rsidR="00455443" w:rsidRPr="00F0563C" w:rsidRDefault="00455443" w:rsidP="00455443">
            <w:pPr>
              <w:autoSpaceDE w:val="0"/>
              <w:autoSpaceDN w:val="0"/>
              <w:adjustRightInd w:val="0"/>
              <w:jc w:val="both"/>
            </w:pPr>
            <w:r w:rsidRPr="001F2781">
              <w:rPr>
                <w:kern w:val="18"/>
                <w:lang w:val="sr-Latn-CS" w:eastAsia="en-US"/>
              </w:rPr>
              <w:t>Broj</w:t>
            </w:r>
            <w:r w:rsidRPr="001F2781">
              <w:rPr>
                <w:kern w:val="18"/>
                <w:lang w:eastAsia="en-US"/>
              </w:rPr>
              <w:t xml:space="preserve"> otkrivenih KD</w:t>
            </w:r>
            <w:r>
              <w:rPr>
                <w:kern w:val="18"/>
                <w:lang w:eastAsia="en-US"/>
              </w:rPr>
              <w:t>.</w:t>
            </w:r>
          </w:p>
        </w:tc>
        <w:tc>
          <w:tcPr>
            <w:tcW w:w="165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jc w:val="both"/>
            </w:pPr>
            <w:r>
              <w:t>Djelimično realizovano</w:t>
            </w:r>
          </w:p>
        </w:tc>
      </w:tr>
      <w:tr w:rsidR="00455443" w:rsidRPr="001F2781" w:rsidTr="00326DC1">
        <w:trPr>
          <w:jc w:val="center"/>
        </w:trPr>
        <w:tc>
          <w:tcPr>
            <w:tcW w:w="57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lang w:val="sr-Latn-CS"/>
              </w:rPr>
            </w:pPr>
            <w:r w:rsidRPr="001F2781">
              <w:rPr>
                <w:szCs w:val="24"/>
                <w:lang w:val="sr-Latn-CS"/>
              </w:rPr>
              <w:t>18</w:t>
            </w:r>
          </w:p>
        </w:tc>
        <w:tc>
          <w:tcPr>
            <w:tcW w:w="410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val="en-US" w:eastAsia="sr-Latn-CS"/>
              </w:rPr>
            </w:pPr>
            <w:r w:rsidRPr="001F2781">
              <w:rPr>
                <w:lang w:eastAsia="sr-Latn-CS"/>
              </w:rPr>
              <w:t xml:space="preserve">Sprječavanje i rasvjetljavanje teških krivičnih djela i </w:t>
            </w:r>
            <w:r w:rsidRPr="001F2781">
              <w:rPr>
                <w:lang w:val="sr-Latn-CS" w:eastAsia="sr-Latn-CS"/>
              </w:rPr>
              <w:t xml:space="preserve">krivičnih </w:t>
            </w:r>
            <w:r w:rsidRPr="001F2781">
              <w:rPr>
                <w:lang w:eastAsia="sr-Latn-CS"/>
              </w:rPr>
              <w:t>djela sa elementima korupcije</w:t>
            </w:r>
            <w:r w:rsidRPr="001F2781">
              <w:rPr>
                <w:lang w:val="sr-Latn-CS" w:eastAsia="sr-Latn-CS"/>
              </w:rPr>
              <w:t xml:space="preserve"> </w:t>
            </w:r>
            <w:r w:rsidRPr="001F2781">
              <w:rPr>
                <w:lang w:eastAsia="sr-Latn-CS"/>
              </w:rPr>
              <w:t>posebno u državnim organima, javnom sektoru</w:t>
            </w:r>
            <w:r w:rsidRPr="001F2781">
              <w:rPr>
                <w:lang w:val="sr-Latn-CS" w:eastAsia="sr-Latn-CS"/>
              </w:rPr>
              <w:t>,</w:t>
            </w:r>
            <w:r w:rsidRPr="001F2781">
              <w:rPr>
                <w:lang w:eastAsia="sr-Latn-CS"/>
              </w:rPr>
              <w:t xml:space="preserve"> </w:t>
            </w:r>
            <w:r w:rsidRPr="001F2781">
              <w:rPr>
                <w:lang w:eastAsia="sr-Latn-CS"/>
              </w:rPr>
              <w:lastRenderedPageBreak/>
              <w:t>lokalnoj samoupravi</w:t>
            </w:r>
            <w:r w:rsidRPr="001F2781">
              <w:rPr>
                <w:lang w:val="sr-Latn-CS" w:eastAsia="sr-Latn-CS"/>
              </w:rPr>
              <w:t>,</w:t>
            </w:r>
            <w:r w:rsidRPr="001F2781">
              <w:rPr>
                <w:lang w:eastAsia="sr-Latn-CS"/>
              </w:rPr>
              <w:t xml:space="preserve"> u oblasti javnih nabavki i prometa nekretnina</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eastAsia="sr-Latn-CS"/>
              </w:rPr>
            </w:pPr>
            <w:r w:rsidRPr="001F2781">
              <w:rPr>
                <w:lang w:val="pl-PL"/>
              </w:rPr>
              <w:lastRenderedPageBreak/>
              <w:t>Rukovodilac Odsjeka  za borbu protiv org.</w:t>
            </w:r>
            <w:r>
              <w:rPr>
                <w:lang w:val="pl-PL"/>
              </w:rPr>
              <w:t xml:space="preserve"> kriminala</w:t>
            </w:r>
            <w:r w:rsidRPr="001F2781">
              <w:rPr>
                <w:lang w:val="pl-PL"/>
              </w:rPr>
              <w:t xml:space="preserve"> i korupcije</w:t>
            </w:r>
            <w:r>
              <w:rPr>
                <w:lang w:val="pl-PL"/>
              </w:rPr>
              <w:t>,</w:t>
            </w:r>
          </w:p>
          <w:p w:rsidR="00455443" w:rsidRPr="001F2781" w:rsidRDefault="00455443" w:rsidP="00455443">
            <w:pPr>
              <w:jc w:val="center"/>
            </w:pPr>
            <w:r w:rsidRPr="001F2781">
              <w:lastRenderedPageBreak/>
              <w:t>Dragan Radonjić</w:t>
            </w:r>
          </w:p>
        </w:tc>
        <w:tc>
          <w:tcPr>
            <w:tcW w:w="184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sidRPr="001F2781">
              <w:rPr>
                <w:lang w:val="sr-Latn-CS"/>
              </w:rPr>
              <w:lastRenderedPageBreak/>
              <w:t>SDT</w:t>
            </w:r>
          </w:p>
          <w:p w:rsidR="00455443" w:rsidRPr="001F2781" w:rsidRDefault="00455443" w:rsidP="00455443">
            <w:pPr>
              <w:jc w:val="center"/>
              <w:rPr>
                <w:lang w:val="sr-Latn-CS"/>
              </w:rPr>
            </w:pPr>
            <w:r w:rsidRPr="001F2781">
              <w:rPr>
                <w:lang w:val="sr-Latn-CS"/>
              </w:rPr>
              <w:t>Agencija za suzbijanje korupcije</w:t>
            </w:r>
            <w:r>
              <w:rPr>
                <w:lang w:val="sr-Latn-CS"/>
              </w:rPr>
              <w:t>,</w:t>
            </w:r>
          </w:p>
          <w:p w:rsidR="00455443" w:rsidRPr="001F2781" w:rsidRDefault="00455443" w:rsidP="00455443">
            <w:pPr>
              <w:jc w:val="center"/>
              <w:rPr>
                <w:lang w:val="sr-Latn-CS"/>
              </w:rPr>
            </w:pPr>
            <w:r w:rsidRPr="001F2781">
              <w:lastRenderedPageBreak/>
              <w:t>Policije drugih država</w:t>
            </w:r>
          </w:p>
        </w:tc>
        <w:tc>
          <w:tcPr>
            <w:tcW w:w="131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lastRenderedPageBreak/>
              <w:t>I, II, III i IV</w:t>
            </w:r>
          </w:p>
          <w:p w:rsidR="00455443" w:rsidRPr="001F2781" w:rsidRDefault="00455443" w:rsidP="00455443">
            <w:pPr>
              <w:jc w:val="center"/>
            </w:pPr>
          </w:p>
        </w:tc>
        <w:tc>
          <w:tcPr>
            <w:tcW w:w="212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kern w:val="18"/>
                <w:lang w:val="sr-Latn-CS" w:eastAsia="en-US"/>
              </w:rPr>
            </w:pPr>
            <w:r w:rsidRPr="001F2781">
              <w:rPr>
                <w:kern w:val="18"/>
                <w:lang w:eastAsia="en-US"/>
              </w:rPr>
              <w:t xml:space="preserve">Broj </w:t>
            </w:r>
            <w:r>
              <w:rPr>
                <w:kern w:val="18"/>
                <w:lang w:eastAsia="en-US"/>
              </w:rPr>
              <w:t>procesuiranih krivičnih prijava;</w:t>
            </w:r>
            <w:r w:rsidRPr="001F2781">
              <w:rPr>
                <w:kern w:val="18"/>
                <w:lang w:eastAsia="en-US"/>
              </w:rPr>
              <w:t xml:space="preserve"> </w:t>
            </w:r>
          </w:p>
          <w:p w:rsidR="00455443" w:rsidRPr="007426A4" w:rsidRDefault="00455443" w:rsidP="00455443">
            <w:pPr>
              <w:jc w:val="both"/>
              <w:rPr>
                <w:kern w:val="18"/>
                <w:lang w:eastAsia="en-US"/>
              </w:rPr>
            </w:pPr>
            <w:r w:rsidRPr="001F2781">
              <w:rPr>
                <w:kern w:val="18"/>
                <w:lang w:val="sr-Latn-CS" w:eastAsia="en-US"/>
              </w:rPr>
              <w:t xml:space="preserve">Broj prijavljenih </w:t>
            </w:r>
            <w:r>
              <w:rPr>
                <w:kern w:val="18"/>
                <w:lang w:eastAsia="en-US"/>
              </w:rPr>
              <w:t>lica;</w:t>
            </w:r>
          </w:p>
          <w:p w:rsidR="00455443" w:rsidRPr="007426A4" w:rsidRDefault="00455443" w:rsidP="00455443">
            <w:pPr>
              <w:jc w:val="both"/>
            </w:pPr>
            <w:r w:rsidRPr="001F2781">
              <w:rPr>
                <w:kern w:val="18"/>
                <w:lang w:val="sr-Latn-CS" w:eastAsia="en-US"/>
              </w:rPr>
              <w:lastRenderedPageBreak/>
              <w:t>Broj otkrivenih</w:t>
            </w:r>
            <w:r w:rsidRPr="001F2781">
              <w:rPr>
                <w:kern w:val="18"/>
                <w:lang w:eastAsia="en-US"/>
              </w:rPr>
              <w:t xml:space="preserve"> KD</w:t>
            </w:r>
            <w:r>
              <w:rPr>
                <w:kern w:val="18"/>
                <w:lang w:eastAsia="en-US"/>
              </w:rPr>
              <w:t>.</w:t>
            </w:r>
          </w:p>
        </w:tc>
        <w:tc>
          <w:tcPr>
            <w:tcW w:w="165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jc w:val="both"/>
            </w:pPr>
            <w:r>
              <w:lastRenderedPageBreak/>
              <w:t>Djelimično realizovano</w:t>
            </w:r>
          </w:p>
        </w:tc>
      </w:tr>
      <w:tr w:rsidR="00455443" w:rsidRPr="001F2781" w:rsidTr="00326DC1">
        <w:trPr>
          <w:jc w:val="center"/>
        </w:trPr>
        <w:tc>
          <w:tcPr>
            <w:tcW w:w="57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lang w:val="sr-Latn-CS"/>
              </w:rPr>
            </w:pPr>
            <w:r w:rsidRPr="001F2781">
              <w:rPr>
                <w:szCs w:val="24"/>
                <w:lang w:val="en-GB"/>
              </w:rPr>
              <w:lastRenderedPageBreak/>
              <w:t>19</w:t>
            </w:r>
          </w:p>
        </w:tc>
        <w:tc>
          <w:tcPr>
            <w:tcW w:w="410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eastAsia="sr-Latn-CS"/>
              </w:rPr>
            </w:pPr>
            <w:r w:rsidRPr="001F2781">
              <w:rPr>
                <w:lang w:eastAsia="sr-Latn-CS"/>
              </w:rPr>
              <w:t xml:space="preserve">Prevencija i otkrivanje krivičnih djela </w:t>
            </w:r>
            <w:r w:rsidRPr="001F2781">
              <w:rPr>
                <w:lang w:val="sr-Latn-CS" w:eastAsia="sr-Latn-CS"/>
              </w:rPr>
              <w:t xml:space="preserve">sa elementima korupcije </w:t>
            </w:r>
            <w:r w:rsidRPr="001F2781">
              <w:rPr>
                <w:lang w:eastAsia="sr-Latn-CS"/>
              </w:rPr>
              <w:t xml:space="preserve">u </w:t>
            </w:r>
            <w:r>
              <w:rPr>
                <w:lang w:eastAsia="sr-Latn-CS"/>
              </w:rPr>
              <w:t>Ministarstvu unutrašnjih poslova</w:t>
            </w:r>
            <w:r w:rsidRPr="001F2781">
              <w:rPr>
                <w:lang w:eastAsia="sr-Latn-CS"/>
              </w:rPr>
              <w:t>-Upravi policije</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eastAsia="sr-Latn-CS"/>
              </w:rPr>
            </w:pPr>
            <w:r w:rsidRPr="001F2781">
              <w:rPr>
                <w:lang w:val="pl-PL"/>
              </w:rPr>
              <w:t>Rukovodila</w:t>
            </w:r>
            <w:r>
              <w:rPr>
                <w:lang w:val="pl-PL"/>
              </w:rPr>
              <w:t>c Odsjeka  za borbu protiv org. kriminala</w:t>
            </w:r>
            <w:r w:rsidRPr="001F2781">
              <w:rPr>
                <w:lang w:val="pl-PL"/>
              </w:rPr>
              <w:t xml:space="preserve"> i korupcije</w:t>
            </w:r>
            <w:r>
              <w:rPr>
                <w:lang w:val="pl-PL"/>
              </w:rPr>
              <w:t>,</w:t>
            </w:r>
          </w:p>
          <w:p w:rsidR="00455443" w:rsidRPr="001F2781" w:rsidRDefault="00455443" w:rsidP="00455443">
            <w:pPr>
              <w:jc w:val="center"/>
            </w:pPr>
            <w:r w:rsidRPr="001F2781">
              <w:t>Dragan Radonjić</w:t>
            </w:r>
          </w:p>
        </w:tc>
        <w:tc>
          <w:tcPr>
            <w:tcW w:w="184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jc w:val="center"/>
              <w:rPr>
                <w:lang w:val="sr-Latn-CS"/>
              </w:rPr>
            </w:pPr>
            <w:r w:rsidRPr="001F2781">
              <w:rPr>
                <w:lang w:val="sr-Latn-CS"/>
              </w:rPr>
              <w:t>Državno tužilaštvo</w:t>
            </w:r>
            <w:r>
              <w:rPr>
                <w:lang w:val="sr-Latn-CS"/>
              </w:rPr>
              <w:t>,</w:t>
            </w:r>
          </w:p>
          <w:p w:rsidR="00455443" w:rsidRPr="001F2781" w:rsidRDefault="00455443" w:rsidP="00455443">
            <w:pPr>
              <w:jc w:val="center"/>
            </w:pPr>
            <w:r w:rsidRPr="001F2781">
              <w:rPr>
                <w:lang w:val="sr-Latn-CS"/>
              </w:rPr>
              <w:t>MUP - Odjeljenje za unutrašnju kontrolu policije</w:t>
            </w:r>
          </w:p>
          <w:p w:rsidR="00455443" w:rsidRPr="001F2781" w:rsidRDefault="00455443" w:rsidP="00455443">
            <w:pPr>
              <w:jc w:val="center"/>
            </w:pPr>
          </w:p>
        </w:tc>
        <w:tc>
          <w:tcPr>
            <w:tcW w:w="131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I, II, III i IV</w:t>
            </w:r>
          </w:p>
          <w:p w:rsidR="00455443" w:rsidRPr="001F2781" w:rsidRDefault="00455443" w:rsidP="00455443">
            <w:pPr>
              <w:jc w:val="center"/>
            </w:pPr>
          </w:p>
        </w:tc>
        <w:tc>
          <w:tcPr>
            <w:tcW w:w="212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kern w:val="18"/>
                <w:lang w:val="sr-Latn-CS" w:eastAsia="en-US"/>
              </w:rPr>
            </w:pPr>
            <w:r w:rsidRPr="001F2781">
              <w:rPr>
                <w:kern w:val="18"/>
                <w:lang w:eastAsia="en-US"/>
              </w:rPr>
              <w:t>Broj realizovanih predmeta</w:t>
            </w:r>
          </w:p>
          <w:p w:rsidR="00455443" w:rsidRPr="001F2781" w:rsidRDefault="00455443" w:rsidP="00455443">
            <w:pPr>
              <w:jc w:val="both"/>
              <w:rPr>
                <w:kern w:val="18"/>
                <w:lang w:val="sr-Latn-CS" w:eastAsia="en-US"/>
              </w:rPr>
            </w:pPr>
          </w:p>
          <w:p w:rsidR="00455443" w:rsidRPr="007426A4" w:rsidRDefault="00455443" w:rsidP="00455443">
            <w:pPr>
              <w:jc w:val="both"/>
              <w:rPr>
                <w:kern w:val="18"/>
                <w:lang w:eastAsia="en-US"/>
              </w:rPr>
            </w:pPr>
            <w:r w:rsidRPr="001F2781">
              <w:rPr>
                <w:kern w:val="18"/>
                <w:lang w:eastAsia="en-US"/>
              </w:rPr>
              <w:t>Broj procesuiranih krivičnih prijava</w:t>
            </w:r>
            <w:r>
              <w:rPr>
                <w:kern w:val="18"/>
                <w:lang w:eastAsia="en-US"/>
              </w:rPr>
              <w:t>;</w:t>
            </w:r>
          </w:p>
          <w:p w:rsidR="00455443" w:rsidRPr="007426A4" w:rsidRDefault="00455443" w:rsidP="00455443">
            <w:pPr>
              <w:jc w:val="both"/>
              <w:rPr>
                <w:kern w:val="18"/>
                <w:lang w:eastAsia="en-US"/>
              </w:rPr>
            </w:pPr>
            <w:r w:rsidRPr="001F2781">
              <w:rPr>
                <w:kern w:val="18"/>
                <w:lang w:val="sr-Latn-CS" w:eastAsia="en-US"/>
              </w:rPr>
              <w:t>Broj prijavljenih</w:t>
            </w:r>
            <w:r>
              <w:rPr>
                <w:kern w:val="18"/>
                <w:lang w:eastAsia="en-US"/>
              </w:rPr>
              <w:t xml:space="preserve"> lica;</w:t>
            </w:r>
          </w:p>
          <w:p w:rsidR="00455443" w:rsidRPr="007426A4" w:rsidRDefault="00455443" w:rsidP="00455443">
            <w:pPr>
              <w:jc w:val="both"/>
            </w:pPr>
            <w:r w:rsidRPr="001F2781">
              <w:rPr>
                <w:kern w:val="18"/>
                <w:lang w:val="sr-Latn-CS" w:eastAsia="en-US"/>
              </w:rPr>
              <w:t>Brojotkrivenih</w:t>
            </w:r>
            <w:r w:rsidRPr="001F2781">
              <w:rPr>
                <w:kern w:val="18"/>
                <w:lang w:eastAsia="en-US"/>
              </w:rPr>
              <w:t xml:space="preserve"> KD</w:t>
            </w:r>
            <w:r>
              <w:rPr>
                <w:kern w:val="18"/>
                <w:lang w:eastAsia="en-US"/>
              </w:rPr>
              <w:t>.</w:t>
            </w:r>
          </w:p>
        </w:tc>
        <w:tc>
          <w:tcPr>
            <w:tcW w:w="165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ED7E01" w:rsidRDefault="00455443" w:rsidP="00455443">
            <w:pPr>
              <w:jc w:val="both"/>
            </w:pPr>
            <w:r>
              <w:t>Realizovano</w:t>
            </w:r>
          </w:p>
        </w:tc>
      </w:tr>
      <w:tr w:rsidR="00455443" w:rsidRPr="001F2781" w:rsidTr="00326DC1">
        <w:trPr>
          <w:jc w:val="center"/>
        </w:trPr>
        <w:tc>
          <w:tcPr>
            <w:tcW w:w="57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lang w:val="en-GB"/>
              </w:rPr>
            </w:pPr>
            <w:r w:rsidRPr="001F2781">
              <w:rPr>
                <w:szCs w:val="24"/>
                <w:lang w:val="en-GB"/>
              </w:rPr>
              <w:t>20</w:t>
            </w:r>
          </w:p>
        </w:tc>
        <w:tc>
          <w:tcPr>
            <w:tcW w:w="410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pPr>
            <w:r w:rsidRPr="001F2781">
              <w:rPr>
                <w:lang w:val="sr-Latn-CS"/>
              </w:rPr>
              <w:t>Iniciranje i s</w:t>
            </w:r>
            <w:r w:rsidRPr="001F2781">
              <w:t>provođenje specijalističkih obuka</w:t>
            </w:r>
            <w:r w:rsidRPr="001F2781">
              <w:rPr>
                <w:lang w:val="sr-Latn-CS"/>
              </w:rPr>
              <w:t xml:space="preserve"> za </w:t>
            </w:r>
            <w:r w:rsidRPr="001F2781">
              <w:rPr>
                <w:lang w:eastAsia="sr-Latn-CS"/>
              </w:rPr>
              <w:t>službenik</w:t>
            </w:r>
            <w:r w:rsidRPr="001F2781">
              <w:rPr>
                <w:lang w:val="sr-Latn-CS" w:eastAsia="sr-Latn-CS"/>
              </w:rPr>
              <w:t>e</w:t>
            </w:r>
            <w:r w:rsidRPr="001F2781">
              <w:rPr>
                <w:lang w:eastAsia="sr-Latn-CS"/>
              </w:rPr>
              <w:t xml:space="preserve"> angažovan</w:t>
            </w:r>
            <w:r w:rsidRPr="001F2781">
              <w:rPr>
                <w:lang w:val="sr-Latn-CS" w:eastAsia="sr-Latn-CS"/>
              </w:rPr>
              <w:t>e</w:t>
            </w:r>
            <w:r w:rsidRPr="001F2781">
              <w:rPr>
                <w:lang w:eastAsia="sr-Latn-CS"/>
              </w:rPr>
              <w:t xml:space="preserve"> na poslovima </w:t>
            </w:r>
            <w:r w:rsidRPr="001F2781">
              <w:t>suzbijanja i otkrivanja  krivičnih djela</w:t>
            </w:r>
            <w:r w:rsidRPr="001F2781">
              <w:rPr>
                <w:lang w:val="sr-Latn-CS"/>
              </w:rPr>
              <w:t xml:space="preserve"> sa elementima korupcije</w:t>
            </w:r>
            <w:r w:rsidRPr="001F2781">
              <w:t xml:space="preserve">, posebno na visokom nivou </w:t>
            </w:r>
          </w:p>
          <w:p w:rsidR="00455443" w:rsidRPr="001F2781" w:rsidRDefault="00455443" w:rsidP="00455443">
            <w:pPr>
              <w:jc w:val="both"/>
              <w:rPr>
                <w:lang w:eastAsia="sr-Latn-CS"/>
              </w:rPr>
            </w:pP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Default="00455443" w:rsidP="00455443">
            <w:pPr>
              <w:jc w:val="center"/>
              <w:rPr>
                <w:lang w:val="pl-PL"/>
              </w:rPr>
            </w:pPr>
            <w:r w:rsidRPr="001F2781">
              <w:rPr>
                <w:lang w:val="pl-PL"/>
              </w:rPr>
              <w:t>Rukovodilac Odsjeka  za borbu protiv org.</w:t>
            </w:r>
            <w:r>
              <w:rPr>
                <w:lang w:val="pl-PL"/>
              </w:rPr>
              <w:t xml:space="preserve"> kriminala</w:t>
            </w:r>
            <w:r w:rsidRPr="001F2781">
              <w:rPr>
                <w:lang w:val="pl-PL"/>
              </w:rPr>
              <w:t xml:space="preserve"> i korupcije</w:t>
            </w:r>
            <w:r>
              <w:rPr>
                <w:lang w:val="pl-PL"/>
              </w:rPr>
              <w:t>,</w:t>
            </w:r>
          </w:p>
          <w:p w:rsidR="00455443" w:rsidRPr="001F2781" w:rsidRDefault="00455443" w:rsidP="00455443">
            <w:pPr>
              <w:jc w:val="center"/>
              <w:rPr>
                <w:lang w:eastAsia="sr-Latn-CS"/>
              </w:rPr>
            </w:pPr>
            <w:r w:rsidRPr="001F2781">
              <w:t>Dragan Radonjić</w:t>
            </w:r>
          </w:p>
          <w:p w:rsidR="00455443" w:rsidRPr="001F2781" w:rsidRDefault="00455443" w:rsidP="00455443">
            <w:pPr>
              <w:jc w:val="center"/>
              <w:rPr>
                <w:lang w:val="pl-PL"/>
              </w:rPr>
            </w:pPr>
          </w:p>
        </w:tc>
        <w:tc>
          <w:tcPr>
            <w:tcW w:w="184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jc w:val="center"/>
            </w:pPr>
            <w:r w:rsidRPr="001F2781">
              <w:t>Policijska akademija Danilovgrad,</w:t>
            </w:r>
          </w:p>
          <w:p w:rsidR="00455443" w:rsidRPr="001F2781" w:rsidRDefault="00455443" w:rsidP="00455443">
            <w:pPr>
              <w:jc w:val="center"/>
              <w:rPr>
                <w:lang w:val="sr-Latn-CS"/>
              </w:rPr>
            </w:pPr>
            <w:r w:rsidRPr="001F2781">
              <w:t>Međunarodne policijske organizacije</w:t>
            </w:r>
          </w:p>
        </w:tc>
        <w:tc>
          <w:tcPr>
            <w:tcW w:w="131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sidRPr="001F2781">
              <w:rPr>
                <w:lang w:val="sr-Latn-CS"/>
              </w:rPr>
              <w:t>III</w:t>
            </w:r>
          </w:p>
        </w:tc>
        <w:tc>
          <w:tcPr>
            <w:tcW w:w="212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val="sr-Latn-CS"/>
              </w:rPr>
            </w:pPr>
            <w:r w:rsidRPr="001F2781">
              <w:t>Broj organizovanih obuka</w:t>
            </w:r>
            <w:r>
              <w:rPr>
                <w:lang w:val="sr-Latn-CS"/>
              </w:rPr>
              <w:t>;</w:t>
            </w:r>
          </w:p>
          <w:p w:rsidR="00455443" w:rsidRPr="00FE259B" w:rsidRDefault="00455443" w:rsidP="00455443">
            <w:pPr>
              <w:jc w:val="both"/>
              <w:rPr>
                <w:kern w:val="18"/>
                <w:lang w:eastAsia="en-US"/>
              </w:rPr>
            </w:pPr>
            <w:r w:rsidRPr="001F2781">
              <w:t>Broj službenika koji su završili obuke</w:t>
            </w:r>
            <w:r>
              <w:t>.</w:t>
            </w:r>
          </w:p>
        </w:tc>
        <w:tc>
          <w:tcPr>
            <w:tcW w:w="165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jc w:val="both"/>
              <w:rPr>
                <w:lang w:val="sr-Latn-CS"/>
              </w:rPr>
            </w:pPr>
            <w:r>
              <w:rPr>
                <w:lang w:val="sr-Latn-CS"/>
              </w:rPr>
              <w:t>Realizovano</w:t>
            </w:r>
          </w:p>
        </w:tc>
      </w:tr>
      <w:tr w:rsidR="00455443" w:rsidRPr="001F2781" w:rsidTr="00326DC1">
        <w:trPr>
          <w:trHeight w:val="1448"/>
          <w:jc w:val="center"/>
        </w:trPr>
        <w:tc>
          <w:tcPr>
            <w:tcW w:w="57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r w:rsidRPr="001F2781">
              <w:rPr>
                <w:szCs w:val="24"/>
                <w:lang w:val="sr-Latn-CS"/>
              </w:rPr>
              <w:t>17</w:t>
            </w:r>
            <w:r w:rsidRPr="001F2781">
              <w:rPr>
                <w:szCs w:val="24"/>
              </w:rPr>
              <w:t>.</w:t>
            </w:r>
          </w:p>
        </w:tc>
        <w:tc>
          <w:tcPr>
            <w:tcW w:w="410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val="sr-Latn-CS"/>
              </w:rPr>
            </w:pPr>
            <w:r w:rsidRPr="001F2781">
              <w:rPr>
                <w:lang w:val="sr-Latn-CS" w:eastAsia="sr-Latn-CS"/>
              </w:rPr>
              <w:t xml:space="preserve">Iniciranje </w:t>
            </w:r>
            <w:r w:rsidRPr="001F2781">
              <w:rPr>
                <w:lang w:eastAsia="sr-Latn-CS"/>
              </w:rPr>
              <w:t>finansijsk</w:t>
            </w:r>
            <w:r w:rsidRPr="001F2781">
              <w:rPr>
                <w:lang w:val="sr-Latn-CS" w:eastAsia="sr-Latn-CS"/>
              </w:rPr>
              <w:t>ih</w:t>
            </w:r>
            <w:r w:rsidRPr="001F2781">
              <w:rPr>
                <w:lang w:eastAsia="sr-Latn-CS"/>
              </w:rPr>
              <w:t xml:space="preserve"> istrag</w:t>
            </w:r>
            <w:r w:rsidRPr="001F2781">
              <w:rPr>
                <w:lang w:val="sr-Latn-CS" w:eastAsia="sr-Latn-CS"/>
              </w:rPr>
              <w:t>a</w:t>
            </w:r>
            <w:r w:rsidRPr="001F2781">
              <w:rPr>
                <w:lang w:eastAsia="sr-Latn-CS"/>
              </w:rPr>
              <w:t xml:space="preserve"> </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eastAsia="sr-Latn-CS"/>
              </w:rPr>
            </w:pPr>
            <w:r w:rsidRPr="001F2781">
              <w:rPr>
                <w:lang w:val="pl-PL"/>
              </w:rPr>
              <w:t>Rukovodilac Odsjeka  za borbu protiv org.</w:t>
            </w:r>
            <w:r>
              <w:rPr>
                <w:lang w:val="pl-PL"/>
              </w:rPr>
              <w:t xml:space="preserve"> kriminala</w:t>
            </w:r>
            <w:r w:rsidRPr="001F2781">
              <w:rPr>
                <w:lang w:val="pl-PL"/>
              </w:rPr>
              <w:t xml:space="preserve"> i korupcije</w:t>
            </w:r>
            <w:r>
              <w:rPr>
                <w:lang w:val="pl-PL"/>
              </w:rPr>
              <w:t>,</w:t>
            </w:r>
          </w:p>
          <w:p w:rsidR="00455443" w:rsidRPr="001F2781" w:rsidRDefault="00455443" w:rsidP="00455443">
            <w:pPr>
              <w:jc w:val="center"/>
            </w:pPr>
            <w:r w:rsidRPr="001F2781">
              <w:t>Dragan Radonjić</w:t>
            </w:r>
          </w:p>
        </w:tc>
        <w:tc>
          <w:tcPr>
            <w:tcW w:w="184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rPr>
                <w:lang w:val="sr-Latn-CS"/>
              </w:rPr>
              <w:t>D</w:t>
            </w:r>
            <w:r w:rsidRPr="001F2781">
              <w:t>ržavno tužilaštvo</w:t>
            </w:r>
          </w:p>
        </w:tc>
        <w:tc>
          <w:tcPr>
            <w:tcW w:w="131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I, II, III i IV</w:t>
            </w:r>
          </w:p>
          <w:p w:rsidR="00455443" w:rsidRPr="001F2781" w:rsidRDefault="00455443" w:rsidP="00455443">
            <w:pPr>
              <w:jc w:val="center"/>
            </w:pPr>
          </w:p>
        </w:tc>
        <w:tc>
          <w:tcPr>
            <w:tcW w:w="212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kern w:val="18"/>
                <w:lang w:val="sr-Latn-CS" w:eastAsia="en-US"/>
              </w:rPr>
            </w:pPr>
            <w:r w:rsidRPr="001F2781">
              <w:rPr>
                <w:kern w:val="18"/>
                <w:lang w:eastAsia="en-US"/>
              </w:rPr>
              <w:t xml:space="preserve">Broj </w:t>
            </w:r>
            <w:r w:rsidRPr="001F2781">
              <w:rPr>
                <w:kern w:val="18"/>
                <w:lang w:val="sr-Latn-CS" w:eastAsia="en-US"/>
              </w:rPr>
              <w:t xml:space="preserve">iniciranih </w:t>
            </w:r>
            <w:r w:rsidRPr="001F2781">
              <w:rPr>
                <w:kern w:val="18"/>
                <w:lang w:eastAsia="en-US"/>
              </w:rPr>
              <w:t xml:space="preserve">finansijskih istraga </w:t>
            </w:r>
          </w:p>
          <w:p w:rsidR="00455443" w:rsidRPr="001F2781" w:rsidRDefault="00455443" w:rsidP="00455443">
            <w:pPr>
              <w:jc w:val="both"/>
              <w:rPr>
                <w:kern w:val="18"/>
                <w:lang w:val="sr-Latn-CS" w:eastAsia="en-US"/>
              </w:rPr>
            </w:pPr>
          </w:p>
          <w:p w:rsidR="00455443" w:rsidRPr="001F2781" w:rsidRDefault="00455443" w:rsidP="00455443">
            <w:pPr>
              <w:jc w:val="both"/>
              <w:rPr>
                <w:lang w:val="sr-Latn-CS"/>
              </w:rPr>
            </w:pPr>
          </w:p>
        </w:tc>
        <w:tc>
          <w:tcPr>
            <w:tcW w:w="165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ED7E01" w:rsidRDefault="00455443" w:rsidP="00455443">
            <w:pPr>
              <w:jc w:val="both"/>
            </w:pPr>
            <w:r>
              <w:t>Realizovano</w:t>
            </w:r>
          </w:p>
        </w:tc>
      </w:tr>
      <w:tr w:rsidR="00455443" w:rsidRPr="001F2781" w:rsidTr="00326DC1">
        <w:trPr>
          <w:jc w:val="center"/>
        </w:trPr>
        <w:tc>
          <w:tcPr>
            <w:tcW w:w="57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r w:rsidRPr="001F2781">
              <w:rPr>
                <w:szCs w:val="24"/>
                <w:lang w:val="sr-Latn-CS"/>
              </w:rPr>
              <w:t>18</w:t>
            </w:r>
            <w:r w:rsidRPr="001F2781">
              <w:rPr>
                <w:szCs w:val="24"/>
              </w:rPr>
              <w:t>.</w:t>
            </w:r>
          </w:p>
        </w:tc>
        <w:tc>
          <w:tcPr>
            <w:tcW w:w="410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pPr>
            <w:r w:rsidRPr="001F2781">
              <w:rPr>
                <w:lang w:eastAsia="sr-Latn-CS"/>
              </w:rPr>
              <w:t>Identifikovanje i spr</w:t>
            </w:r>
            <w:r>
              <w:rPr>
                <w:lang w:eastAsia="sr-Latn-CS"/>
              </w:rPr>
              <w:t>j</w:t>
            </w:r>
            <w:r w:rsidRPr="001F2781">
              <w:rPr>
                <w:lang w:eastAsia="sr-Latn-CS"/>
              </w:rPr>
              <w:t>ečavanje sofisticiranih i drugih oblika privrednog kriminala</w:t>
            </w:r>
            <w:r w:rsidRPr="001F2781">
              <w:rPr>
                <w:lang w:val="sr-Latn-CS" w:eastAsia="sr-Latn-CS"/>
              </w:rPr>
              <w:t xml:space="preserve">, </w:t>
            </w:r>
            <w:r w:rsidRPr="001F2781">
              <w:rPr>
                <w:lang w:eastAsia="sr-Latn-CS"/>
              </w:rPr>
              <w:t xml:space="preserve">unaprjeđenje metoda borbe na sprječavanju i otkrivanju </w:t>
            </w:r>
            <w:r w:rsidRPr="001F2781">
              <w:rPr>
                <w:lang w:val="sr-Latn-CS" w:eastAsia="sr-Latn-CS"/>
              </w:rPr>
              <w:t xml:space="preserve">visokotehnološkog </w:t>
            </w:r>
            <w:r w:rsidRPr="001F2781">
              <w:rPr>
                <w:lang w:eastAsia="sr-Latn-CS"/>
              </w:rPr>
              <w:t>kriminala</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2A4DFF" w:rsidRDefault="00455443" w:rsidP="00455443">
            <w:pPr>
              <w:jc w:val="center"/>
            </w:pPr>
            <w:r w:rsidRPr="001F2781">
              <w:t>Dragan Radonjić</w:t>
            </w:r>
            <w:r>
              <w:t>,</w:t>
            </w:r>
          </w:p>
          <w:p w:rsidR="00455443" w:rsidRPr="001F2781" w:rsidRDefault="00455443" w:rsidP="00455443">
            <w:pPr>
              <w:jc w:val="center"/>
              <w:rPr>
                <w:lang w:eastAsia="sr-Latn-CS"/>
              </w:rPr>
            </w:pPr>
            <w:r w:rsidRPr="001F2781">
              <w:rPr>
                <w:lang w:val="pl-PL"/>
              </w:rPr>
              <w:t>Rukovodilac Odsjeka  za borbu protiv org.</w:t>
            </w:r>
            <w:r>
              <w:rPr>
                <w:lang w:val="pl-PL"/>
              </w:rPr>
              <w:t xml:space="preserve"> kriminala</w:t>
            </w:r>
            <w:r w:rsidRPr="001F2781">
              <w:rPr>
                <w:lang w:val="pl-PL"/>
              </w:rPr>
              <w:t xml:space="preserve"> i korupcije</w:t>
            </w:r>
          </w:p>
          <w:p w:rsidR="00455443" w:rsidRPr="001F2781" w:rsidRDefault="00455443" w:rsidP="00455443">
            <w:pPr>
              <w:jc w:val="center"/>
            </w:pPr>
          </w:p>
        </w:tc>
        <w:tc>
          <w:tcPr>
            <w:tcW w:w="184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sidRPr="001F2781">
              <w:t>KHOV, Cent</w:t>
            </w:r>
            <w:r>
              <w:t>ralna depozitarna agencija, ban</w:t>
            </w:r>
            <w:r w:rsidRPr="001F2781">
              <w:t>karski sektor,</w:t>
            </w:r>
          </w:p>
          <w:p w:rsidR="00455443" w:rsidRPr="001F2781" w:rsidRDefault="00455443" w:rsidP="00455443">
            <w:pPr>
              <w:jc w:val="center"/>
              <w:rPr>
                <w:lang w:val="sr-Latn-CS"/>
              </w:rPr>
            </w:pPr>
            <w:r w:rsidRPr="001F2781">
              <w:t>Agencija za zaštitu intelektualne svojine, poslovne banke</w:t>
            </w:r>
            <w:r>
              <w:t>,</w:t>
            </w:r>
            <w:r w:rsidRPr="001F2781">
              <w:t xml:space="preserve">  Ministarstvo za </w:t>
            </w:r>
            <w:r w:rsidRPr="001F2781">
              <w:lastRenderedPageBreak/>
              <w:t>informaciono društvo i telekomunikac</w:t>
            </w:r>
            <w:r>
              <w:rPr>
                <w:lang w:val="sr-Latn-CS"/>
              </w:rPr>
              <w:t>ije</w:t>
            </w:r>
          </w:p>
        </w:tc>
        <w:tc>
          <w:tcPr>
            <w:tcW w:w="131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lastRenderedPageBreak/>
              <w:t>I, II, III i IV</w:t>
            </w:r>
          </w:p>
          <w:p w:rsidR="00455443" w:rsidRPr="001F2781" w:rsidRDefault="00455443" w:rsidP="00455443">
            <w:pPr>
              <w:jc w:val="center"/>
            </w:pPr>
          </w:p>
        </w:tc>
        <w:tc>
          <w:tcPr>
            <w:tcW w:w="212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FE259B" w:rsidRDefault="00455443" w:rsidP="00455443">
            <w:pPr>
              <w:autoSpaceDE w:val="0"/>
              <w:autoSpaceDN w:val="0"/>
              <w:adjustRightInd w:val="0"/>
              <w:jc w:val="both"/>
              <w:rPr>
                <w:kern w:val="18"/>
                <w:lang w:eastAsia="en-US"/>
              </w:rPr>
            </w:pPr>
            <w:r w:rsidRPr="001F2781">
              <w:rPr>
                <w:kern w:val="18"/>
                <w:lang w:eastAsia="en-US"/>
              </w:rPr>
              <w:t>Broj procesuiranih krivičnih prijava</w:t>
            </w:r>
            <w:r>
              <w:rPr>
                <w:kern w:val="18"/>
                <w:lang w:eastAsia="en-US"/>
              </w:rPr>
              <w:t>;</w:t>
            </w:r>
          </w:p>
          <w:p w:rsidR="00455443" w:rsidRPr="00FE259B" w:rsidRDefault="00455443" w:rsidP="00455443">
            <w:pPr>
              <w:autoSpaceDE w:val="0"/>
              <w:autoSpaceDN w:val="0"/>
              <w:adjustRightInd w:val="0"/>
              <w:jc w:val="both"/>
              <w:rPr>
                <w:kern w:val="18"/>
                <w:lang w:eastAsia="en-US"/>
              </w:rPr>
            </w:pPr>
            <w:r w:rsidRPr="001F2781">
              <w:rPr>
                <w:kern w:val="18"/>
                <w:lang w:val="sr-Latn-CS" w:eastAsia="en-US"/>
              </w:rPr>
              <w:t>Broj prijavljenih</w:t>
            </w:r>
            <w:r>
              <w:rPr>
                <w:kern w:val="18"/>
                <w:lang w:eastAsia="en-US"/>
              </w:rPr>
              <w:t xml:space="preserve"> lica;</w:t>
            </w:r>
          </w:p>
          <w:p w:rsidR="00455443" w:rsidRPr="001F2781" w:rsidRDefault="00455443" w:rsidP="00455443">
            <w:pPr>
              <w:autoSpaceDE w:val="0"/>
              <w:autoSpaceDN w:val="0"/>
              <w:adjustRightInd w:val="0"/>
              <w:jc w:val="both"/>
            </w:pPr>
            <w:r w:rsidRPr="001F2781">
              <w:rPr>
                <w:kern w:val="18"/>
                <w:lang w:val="sr-Latn-CS" w:eastAsia="en-US"/>
              </w:rPr>
              <w:t>Broj</w:t>
            </w:r>
            <w:r w:rsidRPr="001F2781">
              <w:rPr>
                <w:kern w:val="18"/>
                <w:lang w:eastAsia="en-US"/>
              </w:rPr>
              <w:t xml:space="preserve"> otkrivenih KD</w:t>
            </w:r>
          </w:p>
          <w:p w:rsidR="00455443" w:rsidRPr="001F2781" w:rsidRDefault="00455443" w:rsidP="00455443">
            <w:pPr>
              <w:jc w:val="both"/>
              <w:rPr>
                <w:lang w:val="sr-Latn-CS"/>
              </w:rPr>
            </w:pPr>
          </w:p>
        </w:tc>
        <w:tc>
          <w:tcPr>
            <w:tcW w:w="165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ED7E01" w:rsidRDefault="00455443" w:rsidP="00455443">
            <w:pPr>
              <w:jc w:val="both"/>
            </w:pPr>
            <w:r>
              <w:t>Realizovano</w:t>
            </w:r>
          </w:p>
        </w:tc>
      </w:tr>
      <w:tr w:rsidR="00455443" w:rsidRPr="001F2781" w:rsidTr="00326DC1">
        <w:trPr>
          <w:jc w:val="center"/>
        </w:trPr>
        <w:tc>
          <w:tcPr>
            <w:tcW w:w="57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r w:rsidRPr="001F2781">
              <w:rPr>
                <w:szCs w:val="24"/>
                <w:lang w:val="sr-Latn-CS"/>
              </w:rPr>
              <w:lastRenderedPageBreak/>
              <w:t>19</w:t>
            </w:r>
            <w:r w:rsidRPr="001F2781">
              <w:rPr>
                <w:szCs w:val="24"/>
              </w:rPr>
              <w:t>.</w:t>
            </w:r>
          </w:p>
        </w:tc>
        <w:tc>
          <w:tcPr>
            <w:tcW w:w="410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val="sr-Latn-CS"/>
              </w:rPr>
            </w:pPr>
            <w:r w:rsidRPr="001F2781">
              <w:t>Prikupljanje obavještajnih podataka u vezi lica za koja postoji osnov sumnje da se bave</w:t>
            </w:r>
            <w:r w:rsidRPr="001F2781">
              <w:rPr>
                <w:lang w:val="sr-Latn-CS"/>
              </w:rPr>
              <w:t>:</w:t>
            </w:r>
          </w:p>
          <w:p w:rsidR="00455443" w:rsidRPr="001F2781" w:rsidRDefault="00455443" w:rsidP="00455443">
            <w:pPr>
              <w:pStyle w:val="ListParagraph"/>
              <w:numPr>
                <w:ilvl w:val="0"/>
                <w:numId w:val="30"/>
              </w:numPr>
              <w:jc w:val="both"/>
              <w:rPr>
                <w:szCs w:val="24"/>
              </w:rPr>
            </w:pPr>
            <w:r w:rsidRPr="001F2781">
              <w:rPr>
                <w:szCs w:val="24"/>
              </w:rPr>
              <w:t>zelenašenjem</w:t>
            </w:r>
            <w:r w:rsidRPr="001F2781">
              <w:rPr>
                <w:szCs w:val="24"/>
                <w:lang w:val="sr-Latn-CS"/>
              </w:rPr>
              <w:t xml:space="preserve">, </w:t>
            </w:r>
          </w:p>
          <w:p w:rsidR="00455443" w:rsidRPr="001F2781" w:rsidRDefault="00455443" w:rsidP="00455443">
            <w:pPr>
              <w:pStyle w:val="ListParagraph"/>
              <w:numPr>
                <w:ilvl w:val="0"/>
                <w:numId w:val="30"/>
              </w:numPr>
              <w:jc w:val="both"/>
              <w:rPr>
                <w:szCs w:val="24"/>
              </w:rPr>
            </w:pPr>
            <w:r w:rsidRPr="001F2781">
              <w:rPr>
                <w:szCs w:val="24"/>
              </w:rPr>
              <w:t xml:space="preserve">krijumčarenjem akciznim robama </w:t>
            </w:r>
          </w:p>
          <w:p w:rsidR="00455443" w:rsidRPr="001F2781" w:rsidRDefault="00455443" w:rsidP="00455443">
            <w:pPr>
              <w:pStyle w:val="ListParagraph"/>
              <w:numPr>
                <w:ilvl w:val="0"/>
                <w:numId w:val="30"/>
              </w:numPr>
              <w:jc w:val="both"/>
              <w:rPr>
                <w:szCs w:val="24"/>
              </w:rPr>
            </w:pPr>
            <w:r w:rsidRPr="001F2781">
              <w:rPr>
                <w:szCs w:val="24"/>
              </w:rPr>
              <w:t>trgovin</w:t>
            </w:r>
            <w:r w:rsidRPr="001F2781">
              <w:rPr>
                <w:szCs w:val="24"/>
                <w:lang w:val="sr-Latn-CS"/>
              </w:rPr>
              <w:t>om</w:t>
            </w:r>
            <w:r w:rsidRPr="001F2781">
              <w:rPr>
                <w:szCs w:val="24"/>
              </w:rPr>
              <w:t xml:space="preserve"> ljudima </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eastAsia="sr-Latn-CS"/>
              </w:rPr>
            </w:pPr>
            <w:r w:rsidRPr="001F2781">
              <w:rPr>
                <w:lang w:val="pl-PL"/>
              </w:rPr>
              <w:t>Rukovodilac  Odsjeka  za borbu protiv org.</w:t>
            </w:r>
            <w:r>
              <w:rPr>
                <w:lang w:val="pl-PL"/>
              </w:rPr>
              <w:t xml:space="preserve"> kriminala</w:t>
            </w:r>
            <w:r w:rsidRPr="001F2781">
              <w:rPr>
                <w:lang w:val="pl-PL"/>
              </w:rPr>
              <w:t xml:space="preserve"> i korupcije</w:t>
            </w:r>
            <w:r>
              <w:rPr>
                <w:lang w:val="pl-PL"/>
              </w:rPr>
              <w:t>,</w:t>
            </w:r>
          </w:p>
          <w:p w:rsidR="00455443" w:rsidRPr="001F2781" w:rsidRDefault="00455443" w:rsidP="00455443">
            <w:pPr>
              <w:jc w:val="center"/>
            </w:pPr>
            <w:r w:rsidRPr="001F2781">
              <w:rPr>
                <w:lang w:val="sr-Latn-CS"/>
              </w:rPr>
              <w:t>D</w:t>
            </w:r>
            <w:r w:rsidRPr="001F2781">
              <w:t>ragan Radonjić</w:t>
            </w:r>
          </w:p>
        </w:tc>
        <w:tc>
          <w:tcPr>
            <w:tcW w:w="184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602371" w:rsidRDefault="00455443" w:rsidP="00455443">
            <w:pPr>
              <w:jc w:val="center"/>
            </w:pPr>
            <w:r>
              <w:t>Samostalno</w:t>
            </w:r>
          </w:p>
        </w:tc>
        <w:tc>
          <w:tcPr>
            <w:tcW w:w="131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rPr>
                <w:lang w:val="sr-Latn-CS"/>
              </w:rPr>
              <w:t xml:space="preserve">I </w:t>
            </w:r>
            <w:r w:rsidRPr="001F2781">
              <w:t>II</w:t>
            </w:r>
            <w:r w:rsidRPr="001F2781">
              <w:rPr>
                <w:lang w:val="sr-Latn-CS"/>
              </w:rPr>
              <w:t xml:space="preserve"> III</w:t>
            </w:r>
            <w:r w:rsidRPr="001F2781">
              <w:t xml:space="preserve"> i IV</w:t>
            </w:r>
          </w:p>
        </w:tc>
        <w:tc>
          <w:tcPr>
            <w:tcW w:w="212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kern w:val="18"/>
                <w:lang w:val="sr-Latn-CS" w:eastAsia="en-US"/>
              </w:rPr>
            </w:pPr>
            <w:r w:rsidRPr="001F2781">
              <w:rPr>
                <w:kern w:val="18"/>
                <w:lang w:val="sr-Latn-CS" w:eastAsia="en-US"/>
              </w:rPr>
              <w:t>Broj prikupljenih obavještajnih podataka</w:t>
            </w:r>
            <w:r>
              <w:rPr>
                <w:kern w:val="18"/>
                <w:lang w:val="sr-Latn-CS" w:eastAsia="en-US"/>
              </w:rPr>
              <w:t>;</w:t>
            </w:r>
          </w:p>
          <w:p w:rsidR="00455443" w:rsidRPr="001F2781" w:rsidRDefault="00455443" w:rsidP="00455443">
            <w:pPr>
              <w:jc w:val="both"/>
              <w:rPr>
                <w:kern w:val="18"/>
                <w:lang w:val="sr-Latn-CS" w:eastAsia="en-US"/>
              </w:rPr>
            </w:pPr>
            <w:r w:rsidRPr="001F2781">
              <w:rPr>
                <w:kern w:val="18"/>
                <w:lang w:eastAsia="en-US"/>
              </w:rPr>
              <w:t xml:space="preserve">Broj otvorenih </w:t>
            </w:r>
            <w:r w:rsidRPr="001F2781">
              <w:rPr>
                <w:kern w:val="18"/>
                <w:lang w:val="sr-Latn-CS" w:eastAsia="en-US"/>
              </w:rPr>
              <w:t>predmeta</w:t>
            </w:r>
            <w:r>
              <w:rPr>
                <w:kern w:val="18"/>
                <w:lang w:val="sr-Latn-CS" w:eastAsia="en-US"/>
              </w:rPr>
              <w:t>;</w:t>
            </w:r>
          </w:p>
          <w:p w:rsidR="00455443" w:rsidRPr="002876E9" w:rsidRDefault="00455443" w:rsidP="00455443">
            <w:pPr>
              <w:jc w:val="both"/>
              <w:rPr>
                <w:kern w:val="18"/>
                <w:lang w:eastAsia="en-US"/>
              </w:rPr>
            </w:pPr>
            <w:r w:rsidRPr="001F2781">
              <w:rPr>
                <w:kern w:val="18"/>
                <w:lang w:eastAsia="en-US"/>
              </w:rPr>
              <w:t>Broj p</w:t>
            </w:r>
            <w:r w:rsidRPr="001F2781">
              <w:rPr>
                <w:kern w:val="18"/>
                <w:lang w:val="sr-Latn-CS" w:eastAsia="en-US"/>
              </w:rPr>
              <w:t>rocesuiranih</w:t>
            </w:r>
            <w:r w:rsidRPr="001F2781">
              <w:rPr>
                <w:kern w:val="18"/>
                <w:lang w:eastAsia="en-US"/>
              </w:rPr>
              <w:t xml:space="preserve"> krivičnih prijava</w:t>
            </w:r>
            <w:r>
              <w:rPr>
                <w:kern w:val="18"/>
                <w:lang w:eastAsia="en-US"/>
              </w:rPr>
              <w:t>.</w:t>
            </w:r>
          </w:p>
        </w:tc>
        <w:tc>
          <w:tcPr>
            <w:tcW w:w="165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ED7E01" w:rsidRDefault="00455443" w:rsidP="00455443">
            <w:pPr>
              <w:jc w:val="both"/>
            </w:pPr>
            <w:r>
              <w:t>Djelimično realizovano.</w:t>
            </w:r>
          </w:p>
        </w:tc>
      </w:tr>
      <w:tr w:rsidR="00455443" w:rsidRPr="001F2781" w:rsidTr="00326DC1">
        <w:trPr>
          <w:jc w:val="center"/>
        </w:trPr>
        <w:tc>
          <w:tcPr>
            <w:tcW w:w="57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r w:rsidRPr="001F2781">
              <w:rPr>
                <w:szCs w:val="24"/>
                <w:lang w:val="sr-Latn-CS"/>
              </w:rPr>
              <w:t>20</w:t>
            </w:r>
            <w:r w:rsidRPr="001F2781">
              <w:rPr>
                <w:szCs w:val="24"/>
              </w:rPr>
              <w:t>.</w:t>
            </w:r>
          </w:p>
        </w:tc>
        <w:tc>
          <w:tcPr>
            <w:tcW w:w="410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pPr>
            <w:r w:rsidRPr="001F2781">
              <w:t>Prikupljanje obavještajnih podataka u vezi lica za koja postoji osnov sumnje da se bave krivičnim djel</w:t>
            </w:r>
            <w:r w:rsidRPr="001F2781">
              <w:rPr>
                <w:lang w:val="sr-Latn-CS"/>
              </w:rPr>
              <w:t xml:space="preserve">ima </w:t>
            </w:r>
            <w:r w:rsidRPr="001F2781">
              <w:rPr>
                <w:bCs/>
                <w:iCs/>
                <w:lang w:val="hr-HR"/>
              </w:rPr>
              <w:t>sa obilježjima terorizma</w:t>
            </w:r>
            <w:r w:rsidRPr="001F2781">
              <w:t>, učestvovanje na stranim ratištima, krijumčarenje</w:t>
            </w:r>
            <w:r w:rsidRPr="001F2781">
              <w:rPr>
                <w:lang w:val="sr-Latn-CS"/>
              </w:rPr>
              <w:t>m</w:t>
            </w:r>
            <w:r w:rsidRPr="001F2781">
              <w:t xml:space="preserve"> oružja i eksplozivnih sredstava</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eastAsia="sr-Latn-CS"/>
              </w:rPr>
            </w:pPr>
            <w:r w:rsidRPr="001F2781">
              <w:rPr>
                <w:lang w:val="pl-PL"/>
              </w:rPr>
              <w:t xml:space="preserve">Rukovodilac </w:t>
            </w:r>
            <w:r>
              <w:rPr>
                <w:lang w:val="pl-PL"/>
              </w:rPr>
              <w:t xml:space="preserve">Odsjeka  za borbu protiv org. kriminala </w:t>
            </w:r>
            <w:r w:rsidRPr="001F2781">
              <w:rPr>
                <w:lang w:val="pl-PL"/>
              </w:rPr>
              <w:t>i korupcije</w:t>
            </w:r>
            <w:r>
              <w:rPr>
                <w:lang w:val="pl-PL"/>
              </w:rPr>
              <w:t>,</w:t>
            </w:r>
          </w:p>
          <w:p w:rsidR="00455443" w:rsidRPr="001F2781" w:rsidRDefault="00455443" w:rsidP="00455443">
            <w:pPr>
              <w:jc w:val="center"/>
              <w:rPr>
                <w:lang w:val="sr-Latn-CS"/>
              </w:rPr>
            </w:pPr>
            <w:r w:rsidRPr="001F2781">
              <w:t>Saša Rakočević</w:t>
            </w:r>
          </w:p>
          <w:p w:rsidR="00455443" w:rsidRPr="001F2781" w:rsidRDefault="00455443" w:rsidP="00455443">
            <w:pPr>
              <w:jc w:val="center"/>
              <w:rPr>
                <w:color w:val="FF0000"/>
                <w:lang w:val="sr-Latn-CS"/>
              </w:rPr>
            </w:pPr>
          </w:p>
        </w:tc>
        <w:tc>
          <w:tcPr>
            <w:tcW w:w="184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sidRPr="001F2781">
              <w:rPr>
                <w:lang w:val="sr-Latn-CS"/>
              </w:rPr>
              <w:t>ANB</w:t>
            </w:r>
          </w:p>
        </w:tc>
        <w:tc>
          <w:tcPr>
            <w:tcW w:w="131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I, II, III i IV</w:t>
            </w:r>
          </w:p>
          <w:p w:rsidR="00455443" w:rsidRPr="001F2781" w:rsidRDefault="00455443" w:rsidP="00455443">
            <w:pPr>
              <w:jc w:val="center"/>
            </w:pPr>
          </w:p>
        </w:tc>
        <w:tc>
          <w:tcPr>
            <w:tcW w:w="212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kern w:val="18"/>
                <w:lang w:val="sr-Latn-CS" w:eastAsia="en-US"/>
              </w:rPr>
            </w:pPr>
            <w:r w:rsidRPr="001F2781">
              <w:rPr>
                <w:kern w:val="18"/>
                <w:lang w:val="sr-Latn-CS" w:eastAsia="en-US"/>
              </w:rPr>
              <w:t>Broj prikupljenih obavještajnih podataka</w:t>
            </w:r>
            <w:r>
              <w:rPr>
                <w:kern w:val="18"/>
                <w:lang w:val="sr-Latn-CS" w:eastAsia="en-US"/>
              </w:rPr>
              <w:t>;</w:t>
            </w:r>
          </w:p>
          <w:p w:rsidR="00455443" w:rsidRPr="001F2781" w:rsidRDefault="00455443" w:rsidP="00455443">
            <w:pPr>
              <w:jc w:val="both"/>
              <w:rPr>
                <w:kern w:val="18"/>
                <w:lang w:val="sr-Latn-CS" w:eastAsia="en-US"/>
              </w:rPr>
            </w:pPr>
          </w:p>
          <w:p w:rsidR="00455443" w:rsidRPr="001F2781" w:rsidRDefault="00455443" w:rsidP="00455443">
            <w:pPr>
              <w:jc w:val="both"/>
              <w:rPr>
                <w:kern w:val="18"/>
                <w:lang w:val="sr-Latn-CS" w:eastAsia="en-US"/>
              </w:rPr>
            </w:pPr>
            <w:r w:rsidRPr="001F2781">
              <w:rPr>
                <w:kern w:val="18"/>
                <w:lang w:eastAsia="en-US"/>
              </w:rPr>
              <w:t xml:space="preserve">Broj otvorenih </w:t>
            </w:r>
            <w:r w:rsidRPr="001F2781">
              <w:rPr>
                <w:kern w:val="18"/>
                <w:lang w:val="sr-Latn-CS" w:eastAsia="en-US"/>
              </w:rPr>
              <w:t>predmeta</w:t>
            </w:r>
            <w:r w:rsidRPr="001F2781">
              <w:rPr>
                <w:kern w:val="18"/>
                <w:lang w:eastAsia="en-US"/>
              </w:rPr>
              <w:t>;</w:t>
            </w:r>
          </w:p>
          <w:p w:rsidR="00455443" w:rsidRPr="001F2781" w:rsidRDefault="00455443" w:rsidP="00455443">
            <w:pPr>
              <w:jc w:val="both"/>
              <w:rPr>
                <w:kern w:val="18"/>
                <w:lang w:val="sr-Latn-CS" w:eastAsia="en-US"/>
              </w:rPr>
            </w:pPr>
          </w:p>
          <w:p w:rsidR="00455443" w:rsidRPr="001F2781" w:rsidRDefault="00455443" w:rsidP="00455443">
            <w:pPr>
              <w:jc w:val="both"/>
              <w:rPr>
                <w:kern w:val="18"/>
                <w:lang w:eastAsia="en-US"/>
              </w:rPr>
            </w:pPr>
            <w:r w:rsidRPr="001F2781">
              <w:rPr>
                <w:kern w:val="18"/>
                <w:lang w:eastAsia="en-US"/>
              </w:rPr>
              <w:t>Broj p</w:t>
            </w:r>
            <w:r w:rsidRPr="001F2781">
              <w:rPr>
                <w:kern w:val="18"/>
                <w:lang w:val="sr-Latn-CS" w:eastAsia="en-US"/>
              </w:rPr>
              <w:t>rocesuiranih</w:t>
            </w:r>
            <w:r w:rsidRPr="001F2781">
              <w:rPr>
                <w:kern w:val="18"/>
                <w:lang w:eastAsia="en-US"/>
              </w:rPr>
              <w:t xml:space="preserve"> krivičnih prijava.</w:t>
            </w:r>
          </w:p>
        </w:tc>
        <w:tc>
          <w:tcPr>
            <w:tcW w:w="165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ED7E01" w:rsidRDefault="00455443" w:rsidP="00455443">
            <w:pPr>
              <w:jc w:val="both"/>
            </w:pPr>
            <w:r w:rsidRPr="00ED7E01">
              <w:t>Realizovano</w:t>
            </w:r>
          </w:p>
        </w:tc>
      </w:tr>
      <w:tr w:rsidR="00455443" w:rsidRPr="001F2781" w:rsidTr="00326DC1">
        <w:trPr>
          <w:jc w:val="center"/>
        </w:trPr>
        <w:tc>
          <w:tcPr>
            <w:tcW w:w="57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lang w:val="sr-Latn-CS"/>
              </w:rPr>
            </w:pPr>
            <w:r w:rsidRPr="001F2781">
              <w:rPr>
                <w:szCs w:val="24"/>
                <w:lang w:val="sr-Latn-CS"/>
              </w:rPr>
              <w:t>21</w:t>
            </w:r>
          </w:p>
        </w:tc>
        <w:tc>
          <w:tcPr>
            <w:tcW w:w="410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eastAsia="sr-Latn-CS"/>
              </w:rPr>
            </w:pPr>
            <w:r w:rsidRPr="001F2781">
              <w:rPr>
                <w:kern w:val="18"/>
                <w:lang w:eastAsia="en-US"/>
              </w:rPr>
              <w:t>Rasvjetljavanje krivičnih djela ubistv</w:t>
            </w:r>
            <w:r w:rsidRPr="001F2781">
              <w:rPr>
                <w:kern w:val="18"/>
                <w:lang w:val="sr-Latn-CS" w:eastAsia="en-US"/>
              </w:rPr>
              <w:t>o</w:t>
            </w:r>
            <w:r w:rsidRPr="001F2781">
              <w:rPr>
                <w:kern w:val="18"/>
                <w:lang w:eastAsia="en-US"/>
              </w:rPr>
              <w:t xml:space="preserve"> i ubistv</w:t>
            </w:r>
            <w:r w:rsidRPr="001F2781">
              <w:rPr>
                <w:kern w:val="18"/>
                <w:lang w:val="sr-Latn-CS" w:eastAsia="en-US"/>
              </w:rPr>
              <w:t>o</w:t>
            </w:r>
            <w:r w:rsidRPr="001F2781">
              <w:rPr>
                <w:kern w:val="18"/>
                <w:lang w:eastAsia="en-US"/>
              </w:rPr>
              <w:t xml:space="preserve"> u pokušaju</w:t>
            </w:r>
            <w:r>
              <w:rPr>
                <w:kern w:val="18"/>
                <w:lang w:eastAsia="en-US"/>
              </w:rPr>
              <w:t>,</w:t>
            </w:r>
            <w:r w:rsidRPr="001F2781">
              <w:rPr>
                <w:kern w:val="18"/>
                <w:lang w:eastAsia="en-US"/>
              </w:rPr>
              <w:t xml:space="preserve"> iz prethodnog perioda</w:t>
            </w:r>
          </w:p>
          <w:p w:rsidR="00455443" w:rsidRPr="001F2781" w:rsidRDefault="00455443" w:rsidP="00455443">
            <w:pPr>
              <w:jc w:val="both"/>
              <w:rPr>
                <w:lang w:val="sr-Latn-CS" w:eastAsia="sr-Latn-CS"/>
              </w:rPr>
            </w:pP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Saša Rakočević</w:t>
            </w:r>
          </w:p>
          <w:p w:rsidR="00455443" w:rsidRPr="001F2781" w:rsidRDefault="00455443" w:rsidP="00455443">
            <w:pPr>
              <w:jc w:val="center"/>
            </w:pPr>
          </w:p>
        </w:tc>
        <w:tc>
          <w:tcPr>
            <w:tcW w:w="184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kern w:val="18"/>
                <w:lang w:eastAsia="en-US"/>
              </w:rPr>
            </w:pPr>
            <w:r w:rsidRPr="001F2781">
              <w:rPr>
                <w:kern w:val="18"/>
                <w:lang w:eastAsia="en-US"/>
              </w:rPr>
              <w:t>V</w:t>
            </w:r>
            <w:r w:rsidRPr="001F2781">
              <w:rPr>
                <w:kern w:val="18"/>
                <w:lang w:val="sr-Latn-CS" w:eastAsia="en-US"/>
              </w:rPr>
              <w:t>DT</w:t>
            </w:r>
          </w:p>
          <w:p w:rsidR="00455443" w:rsidRPr="001F2781" w:rsidRDefault="00455443" w:rsidP="00455443">
            <w:pPr>
              <w:jc w:val="center"/>
              <w:rPr>
                <w:lang w:val="sr-Latn-CS"/>
              </w:rPr>
            </w:pPr>
            <w:r w:rsidRPr="001F2781">
              <w:rPr>
                <w:kern w:val="18"/>
                <w:lang w:eastAsia="en-US"/>
              </w:rPr>
              <w:t>O</w:t>
            </w:r>
            <w:r w:rsidRPr="001F2781">
              <w:rPr>
                <w:kern w:val="18"/>
                <w:lang w:val="sr-Latn-CS" w:eastAsia="en-US"/>
              </w:rPr>
              <w:t>DT</w:t>
            </w:r>
          </w:p>
        </w:tc>
        <w:tc>
          <w:tcPr>
            <w:tcW w:w="131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I, II, III i IV</w:t>
            </w:r>
          </w:p>
        </w:tc>
        <w:tc>
          <w:tcPr>
            <w:tcW w:w="212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val="sr-Latn-CS"/>
              </w:rPr>
            </w:pPr>
            <w:r w:rsidRPr="001F2781">
              <w:t xml:space="preserve">Broj rasvijetljenih </w:t>
            </w:r>
            <w:r w:rsidRPr="001F2781">
              <w:rPr>
                <w:lang w:val="sr-Latn-CS"/>
              </w:rPr>
              <w:t xml:space="preserve">kd </w:t>
            </w:r>
            <w:r w:rsidRPr="001F2781">
              <w:t>ubist</w:t>
            </w:r>
            <w:r w:rsidRPr="001F2781">
              <w:rPr>
                <w:lang w:val="sr-Latn-CS"/>
              </w:rPr>
              <w:t>vo</w:t>
            </w:r>
            <w:r>
              <w:rPr>
                <w:lang w:val="sr-Latn-CS"/>
              </w:rPr>
              <w:t>;</w:t>
            </w:r>
          </w:p>
          <w:p w:rsidR="00455443" w:rsidRPr="001F2781" w:rsidRDefault="00455443" w:rsidP="00455443">
            <w:pPr>
              <w:jc w:val="both"/>
              <w:rPr>
                <w:lang w:val="sr-Latn-CS"/>
              </w:rPr>
            </w:pPr>
            <w:r w:rsidRPr="001F2781">
              <w:t xml:space="preserve">Broj rasvijetljenih </w:t>
            </w:r>
            <w:r w:rsidRPr="001F2781">
              <w:rPr>
                <w:lang w:val="sr-Latn-CS"/>
              </w:rPr>
              <w:t xml:space="preserve">kd </w:t>
            </w:r>
            <w:r w:rsidRPr="001F2781">
              <w:t>ubist</w:t>
            </w:r>
            <w:r w:rsidRPr="001F2781">
              <w:rPr>
                <w:lang w:val="sr-Latn-CS"/>
              </w:rPr>
              <w:t>vo</w:t>
            </w:r>
          </w:p>
          <w:p w:rsidR="00455443" w:rsidRPr="002876E9" w:rsidRDefault="00455443" w:rsidP="00455443">
            <w:pPr>
              <w:jc w:val="both"/>
            </w:pPr>
            <w:r w:rsidRPr="001F2781">
              <w:t>u pokušaju</w:t>
            </w:r>
            <w:r>
              <w:t>.</w:t>
            </w:r>
          </w:p>
        </w:tc>
        <w:tc>
          <w:tcPr>
            <w:tcW w:w="165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ED7E01" w:rsidRDefault="00455443" w:rsidP="00455443">
            <w:pPr>
              <w:jc w:val="both"/>
            </w:pPr>
            <w:r w:rsidRPr="00ED7E01">
              <w:t>Realizovano</w:t>
            </w:r>
          </w:p>
        </w:tc>
      </w:tr>
      <w:tr w:rsidR="00455443" w:rsidRPr="001F2781" w:rsidTr="00326DC1">
        <w:trPr>
          <w:jc w:val="center"/>
        </w:trPr>
        <w:tc>
          <w:tcPr>
            <w:tcW w:w="57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lang w:val="sr-Latn-CS"/>
              </w:rPr>
            </w:pPr>
            <w:r w:rsidRPr="001F2781">
              <w:rPr>
                <w:szCs w:val="24"/>
                <w:lang w:val="sr-Latn-CS"/>
              </w:rPr>
              <w:t>22.</w:t>
            </w:r>
          </w:p>
        </w:tc>
        <w:tc>
          <w:tcPr>
            <w:tcW w:w="410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kern w:val="18"/>
                <w:lang w:val="sr-Latn-CS" w:eastAsia="en-US"/>
              </w:rPr>
            </w:pPr>
            <w:r w:rsidRPr="001F2781">
              <w:rPr>
                <w:kern w:val="18"/>
                <w:lang w:eastAsia="en-US"/>
              </w:rPr>
              <w:t>R</w:t>
            </w:r>
            <w:r w:rsidRPr="001F2781">
              <w:rPr>
                <w:kern w:val="18"/>
                <w:lang w:val="sr-Latn-CS" w:eastAsia="en-US"/>
              </w:rPr>
              <w:t xml:space="preserve">asvjetljavanje </w:t>
            </w:r>
            <w:r w:rsidRPr="001F2781">
              <w:rPr>
                <w:kern w:val="18"/>
                <w:lang w:eastAsia="en-US"/>
              </w:rPr>
              <w:t xml:space="preserve">nerasvijetljenih  krivičnih djela </w:t>
            </w:r>
            <w:r w:rsidRPr="001F2781">
              <w:rPr>
                <w:kern w:val="18"/>
                <w:lang w:val="sr-Latn-CS" w:eastAsia="en-US"/>
              </w:rPr>
              <w:t xml:space="preserve">protiv imovine </w:t>
            </w:r>
            <w:r w:rsidRPr="001F2781">
              <w:rPr>
                <w:kern w:val="18"/>
                <w:lang w:eastAsia="en-US"/>
              </w:rPr>
              <w:t>–</w:t>
            </w:r>
            <w:r w:rsidRPr="001F2781">
              <w:rPr>
                <w:kern w:val="18"/>
                <w:lang w:val="sr-Latn-CS" w:eastAsia="en-US"/>
              </w:rPr>
              <w:t xml:space="preserve"> </w:t>
            </w:r>
            <w:r w:rsidRPr="001F2781">
              <w:rPr>
                <w:kern w:val="18"/>
                <w:lang w:eastAsia="en-US"/>
              </w:rPr>
              <w:t>razbojništv</w:t>
            </w:r>
            <w:r w:rsidRPr="001F2781">
              <w:rPr>
                <w:kern w:val="18"/>
                <w:lang w:val="sr-Latn-CS" w:eastAsia="en-US"/>
              </w:rPr>
              <w:t>o</w:t>
            </w:r>
            <w:r w:rsidRPr="001F2781">
              <w:rPr>
                <w:kern w:val="18"/>
                <w:lang w:eastAsia="en-US"/>
              </w:rPr>
              <w:t>, razbojničk</w:t>
            </w:r>
            <w:r w:rsidRPr="001F2781">
              <w:rPr>
                <w:kern w:val="18"/>
                <w:lang w:val="sr-Latn-CS" w:eastAsia="en-US"/>
              </w:rPr>
              <w:t>a</w:t>
            </w:r>
            <w:r w:rsidRPr="001F2781">
              <w:rPr>
                <w:kern w:val="18"/>
                <w:lang w:eastAsia="en-US"/>
              </w:rPr>
              <w:t xml:space="preserve"> krađ</w:t>
            </w:r>
            <w:r w:rsidRPr="001F2781">
              <w:rPr>
                <w:kern w:val="18"/>
                <w:lang w:val="sr-Latn-CS" w:eastAsia="en-US"/>
              </w:rPr>
              <w:t>a,</w:t>
            </w:r>
            <w:r w:rsidRPr="001F2781">
              <w:rPr>
                <w:kern w:val="18"/>
                <w:lang w:eastAsia="en-US"/>
              </w:rPr>
              <w:t xml:space="preserve"> tešk</w:t>
            </w:r>
            <w:r w:rsidRPr="001F2781">
              <w:rPr>
                <w:kern w:val="18"/>
                <w:lang w:val="sr-Latn-CS" w:eastAsia="en-US"/>
              </w:rPr>
              <w:t>a</w:t>
            </w:r>
            <w:r w:rsidRPr="001F2781">
              <w:rPr>
                <w:kern w:val="18"/>
                <w:lang w:eastAsia="en-US"/>
              </w:rPr>
              <w:t xml:space="preserve"> krađ</w:t>
            </w:r>
            <w:r w:rsidRPr="001F2781">
              <w:rPr>
                <w:kern w:val="18"/>
                <w:lang w:val="sr-Latn-CS" w:eastAsia="en-US"/>
              </w:rPr>
              <w:t>a</w:t>
            </w:r>
            <w:r w:rsidRPr="001F2781">
              <w:rPr>
                <w:kern w:val="18"/>
                <w:lang w:eastAsia="en-US"/>
              </w:rPr>
              <w:t xml:space="preserve"> i krađa </w:t>
            </w:r>
          </w:p>
          <w:p w:rsidR="00455443" w:rsidRPr="001F2781" w:rsidRDefault="00455443" w:rsidP="00455443">
            <w:pPr>
              <w:jc w:val="both"/>
              <w:rPr>
                <w:lang w:eastAsia="sr-Latn-CS"/>
              </w:rPr>
            </w:pP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rPr>
                <w:kern w:val="18"/>
                <w:lang w:eastAsia="en-US"/>
              </w:rPr>
              <w:t>Saša Rakočević</w:t>
            </w:r>
          </w:p>
        </w:tc>
        <w:tc>
          <w:tcPr>
            <w:tcW w:w="184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kern w:val="18"/>
                <w:lang w:eastAsia="en-US"/>
              </w:rPr>
            </w:pPr>
            <w:r w:rsidRPr="001F2781">
              <w:rPr>
                <w:kern w:val="18"/>
                <w:lang w:eastAsia="en-US"/>
              </w:rPr>
              <w:t>V</w:t>
            </w:r>
            <w:r w:rsidRPr="001F2781">
              <w:rPr>
                <w:kern w:val="18"/>
                <w:lang w:val="sr-Latn-CS" w:eastAsia="en-US"/>
              </w:rPr>
              <w:t>DT</w:t>
            </w:r>
          </w:p>
          <w:p w:rsidR="00455443" w:rsidRPr="001F2781" w:rsidRDefault="00455443" w:rsidP="00455443">
            <w:pPr>
              <w:jc w:val="center"/>
              <w:rPr>
                <w:kern w:val="18"/>
                <w:lang w:eastAsia="en-US"/>
              </w:rPr>
            </w:pPr>
            <w:r w:rsidRPr="001F2781">
              <w:rPr>
                <w:kern w:val="18"/>
                <w:lang w:eastAsia="en-US"/>
              </w:rPr>
              <w:t>O</w:t>
            </w:r>
            <w:r w:rsidRPr="001F2781">
              <w:rPr>
                <w:kern w:val="18"/>
                <w:lang w:val="sr-Latn-CS" w:eastAsia="en-US"/>
              </w:rPr>
              <w:t>DT</w:t>
            </w:r>
          </w:p>
          <w:p w:rsidR="00455443" w:rsidRPr="001F2781" w:rsidRDefault="00455443" w:rsidP="00455443">
            <w:pPr>
              <w:jc w:val="center"/>
            </w:pPr>
          </w:p>
        </w:tc>
        <w:tc>
          <w:tcPr>
            <w:tcW w:w="131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I, II, III i IV</w:t>
            </w:r>
          </w:p>
        </w:tc>
        <w:tc>
          <w:tcPr>
            <w:tcW w:w="212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val="sr-Latn-CS"/>
              </w:rPr>
            </w:pPr>
            <w:r w:rsidRPr="001F2781">
              <w:t xml:space="preserve">Broj rasvijetljenih </w:t>
            </w:r>
            <w:r w:rsidRPr="001F2781">
              <w:rPr>
                <w:lang w:val="sr-Latn-CS"/>
              </w:rPr>
              <w:t xml:space="preserve">kd </w:t>
            </w:r>
            <w:r w:rsidRPr="001F2781">
              <w:t>razbojništ</w:t>
            </w:r>
            <w:r w:rsidRPr="001F2781">
              <w:rPr>
                <w:lang w:val="sr-Latn-CS"/>
              </w:rPr>
              <w:t>vo i razbojuničke krađe</w:t>
            </w:r>
            <w:r>
              <w:rPr>
                <w:lang w:val="sr-Latn-CS"/>
              </w:rPr>
              <w:t>;</w:t>
            </w:r>
          </w:p>
          <w:p w:rsidR="00455443" w:rsidRPr="001F2781" w:rsidRDefault="00455443" w:rsidP="00455443">
            <w:pPr>
              <w:jc w:val="both"/>
              <w:rPr>
                <w:lang w:val="sr-Latn-CS"/>
              </w:rPr>
            </w:pPr>
          </w:p>
          <w:p w:rsidR="00455443" w:rsidRPr="001F2781" w:rsidRDefault="00455443" w:rsidP="00455443">
            <w:pPr>
              <w:jc w:val="both"/>
            </w:pPr>
            <w:r w:rsidRPr="001F2781">
              <w:t xml:space="preserve">Broj rasvijetljenih </w:t>
            </w:r>
            <w:r w:rsidRPr="001F2781">
              <w:rPr>
                <w:lang w:val="sr-Latn-CS"/>
              </w:rPr>
              <w:t xml:space="preserve">kd </w:t>
            </w:r>
            <w:r w:rsidRPr="001F2781">
              <w:t>tešk</w:t>
            </w:r>
            <w:r w:rsidRPr="001F2781">
              <w:rPr>
                <w:lang w:val="sr-Latn-CS"/>
              </w:rPr>
              <w:t>a</w:t>
            </w:r>
            <w:r w:rsidRPr="001F2781">
              <w:t xml:space="preserve"> krađa</w:t>
            </w:r>
            <w:r w:rsidRPr="001F2781">
              <w:rPr>
                <w:lang w:val="sr-Latn-CS"/>
              </w:rPr>
              <w:t xml:space="preserve"> i krađa</w:t>
            </w:r>
            <w:r>
              <w:rPr>
                <w:lang w:val="sr-Latn-CS"/>
              </w:rPr>
              <w:t>.</w:t>
            </w:r>
          </w:p>
        </w:tc>
        <w:tc>
          <w:tcPr>
            <w:tcW w:w="165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ED7E01" w:rsidRDefault="00455443" w:rsidP="00455443">
            <w:pPr>
              <w:jc w:val="both"/>
            </w:pPr>
            <w:r>
              <w:t>Realizovano</w:t>
            </w:r>
          </w:p>
        </w:tc>
      </w:tr>
      <w:tr w:rsidR="00455443" w:rsidRPr="001F2781" w:rsidTr="00326DC1">
        <w:trPr>
          <w:jc w:val="center"/>
        </w:trPr>
        <w:tc>
          <w:tcPr>
            <w:tcW w:w="57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lang w:val="sr-Latn-CS"/>
              </w:rPr>
            </w:pPr>
            <w:r w:rsidRPr="001F2781">
              <w:rPr>
                <w:szCs w:val="24"/>
                <w:lang w:val="sr-Latn-CS"/>
              </w:rPr>
              <w:t>2</w:t>
            </w:r>
            <w:r w:rsidRPr="001F2781">
              <w:rPr>
                <w:szCs w:val="24"/>
                <w:lang w:val="sr-Latn-CS"/>
              </w:rPr>
              <w:lastRenderedPageBreak/>
              <w:t>3</w:t>
            </w:r>
          </w:p>
        </w:tc>
        <w:tc>
          <w:tcPr>
            <w:tcW w:w="410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val="sr-Latn-CS" w:eastAsia="sr-Latn-CS"/>
              </w:rPr>
            </w:pPr>
            <w:r w:rsidRPr="001F2781">
              <w:rPr>
                <w:kern w:val="18"/>
                <w:lang w:eastAsia="en-US"/>
              </w:rPr>
              <w:lastRenderedPageBreak/>
              <w:t xml:space="preserve">Rasvjetljavanje krivičnih djela </w:t>
            </w:r>
            <w:r w:rsidRPr="001F2781">
              <w:rPr>
                <w:kern w:val="18"/>
                <w:lang w:val="sr-Latn-CS" w:eastAsia="en-US"/>
              </w:rPr>
              <w:lastRenderedPageBreak/>
              <w:t xml:space="preserve">izazivanje opšte opasnosti izvršenih podmetanjem požara i </w:t>
            </w:r>
            <w:r w:rsidRPr="001F2781">
              <w:rPr>
                <w:kern w:val="18"/>
                <w:lang w:eastAsia="en-US"/>
              </w:rPr>
              <w:t>eksplozivni</w:t>
            </w:r>
            <w:r w:rsidRPr="001F2781">
              <w:rPr>
                <w:kern w:val="18"/>
                <w:lang w:val="sr-Latn-CS" w:eastAsia="en-US"/>
              </w:rPr>
              <w:t>h</w:t>
            </w:r>
            <w:r w:rsidRPr="001F2781">
              <w:rPr>
                <w:kern w:val="18"/>
                <w:lang w:eastAsia="en-US"/>
              </w:rPr>
              <w:t xml:space="preserve"> sredst</w:t>
            </w:r>
            <w:r w:rsidRPr="001F2781">
              <w:rPr>
                <w:kern w:val="18"/>
                <w:lang w:val="sr-Latn-CS" w:eastAsia="en-US"/>
              </w:rPr>
              <w:t>ava</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rPr>
                <w:kern w:val="18"/>
                <w:lang w:eastAsia="en-US"/>
              </w:rPr>
              <w:lastRenderedPageBreak/>
              <w:t>Saša Rakočević</w:t>
            </w:r>
          </w:p>
        </w:tc>
        <w:tc>
          <w:tcPr>
            <w:tcW w:w="184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kern w:val="18"/>
                <w:lang w:eastAsia="en-US"/>
              </w:rPr>
            </w:pPr>
            <w:r w:rsidRPr="001F2781">
              <w:rPr>
                <w:kern w:val="18"/>
                <w:lang w:eastAsia="en-US"/>
              </w:rPr>
              <w:t>V</w:t>
            </w:r>
            <w:r w:rsidRPr="001F2781">
              <w:rPr>
                <w:kern w:val="18"/>
                <w:lang w:val="sr-Latn-CS" w:eastAsia="en-US"/>
              </w:rPr>
              <w:t>DT</w:t>
            </w:r>
          </w:p>
          <w:p w:rsidR="00455443" w:rsidRPr="001F2781" w:rsidRDefault="00455443" w:rsidP="00455443">
            <w:pPr>
              <w:jc w:val="center"/>
            </w:pPr>
            <w:r w:rsidRPr="001F2781">
              <w:rPr>
                <w:kern w:val="18"/>
                <w:lang w:eastAsia="en-US"/>
              </w:rPr>
              <w:lastRenderedPageBreak/>
              <w:t>O</w:t>
            </w:r>
            <w:r w:rsidRPr="001F2781">
              <w:rPr>
                <w:kern w:val="18"/>
                <w:lang w:val="sr-Latn-CS" w:eastAsia="en-US"/>
              </w:rPr>
              <w:t>DT</w:t>
            </w:r>
          </w:p>
        </w:tc>
        <w:tc>
          <w:tcPr>
            <w:tcW w:w="131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lastRenderedPageBreak/>
              <w:t xml:space="preserve">I, II, III i </w:t>
            </w:r>
            <w:r w:rsidRPr="001F2781">
              <w:lastRenderedPageBreak/>
              <w:t>IV</w:t>
            </w:r>
          </w:p>
        </w:tc>
        <w:tc>
          <w:tcPr>
            <w:tcW w:w="212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val="sr-Latn-CS"/>
              </w:rPr>
            </w:pPr>
            <w:r w:rsidRPr="001F2781">
              <w:lastRenderedPageBreak/>
              <w:t>Broj rasvij</w:t>
            </w:r>
            <w:r w:rsidRPr="001F2781">
              <w:rPr>
                <w:lang w:val="sr-Latn-CS"/>
              </w:rPr>
              <w:t>e</w:t>
            </w:r>
            <w:r w:rsidRPr="001F2781">
              <w:t xml:space="preserve">teljenih </w:t>
            </w:r>
            <w:r w:rsidRPr="001F2781">
              <w:rPr>
                <w:lang w:val="sr-Latn-CS"/>
              </w:rPr>
              <w:lastRenderedPageBreak/>
              <w:t>krivičnih djela</w:t>
            </w:r>
            <w:r>
              <w:rPr>
                <w:lang w:val="sr-Latn-CS"/>
              </w:rPr>
              <w:t>;</w:t>
            </w:r>
            <w:r w:rsidRPr="001F2781">
              <w:t xml:space="preserve"> </w:t>
            </w:r>
          </w:p>
          <w:p w:rsidR="00455443" w:rsidRPr="001F2781" w:rsidRDefault="00455443" w:rsidP="00455443">
            <w:pPr>
              <w:jc w:val="both"/>
              <w:rPr>
                <w:lang w:val="sr-Latn-CS"/>
              </w:rPr>
            </w:pPr>
          </w:p>
          <w:p w:rsidR="00455443" w:rsidRPr="002876E9" w:rsidRDefault="00455443" w:rsidP="00455443">
            <w:pPr>
              <w:jc w:val="both"/>
            </w:pPr>
            <w:r w:rsidRPr="001F2781">
              <w:t xml:space="preserve">Broj rasvijetljenih </w:t>
            </w:r>
            <w:r w:rsidRPr="001F2781">
              <w:rPr>
                <w:lang w:val="sr-Latn-CS"/>
              </w:rPr>
              <w:t xml:space="preserve">krivičnih djela </w:t>
            </w:r>
            <w:r w:rsidRPr="001F2781">
              <w:t>iz prethodnog perioda</w:t>
            </w:r>
            <w:r>
              <w:t>.</w:t>
            </w:r>
          </w:p>
        </w:tc>
        <w:tc>
          <w:tcPr>
            <w:tcW w:w="165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ED7E01" w:rsidRDefault="00455443" w:rsidP="00455443">
            <w:pPr>
              <w:jc w:val="both"/>
            </w:pPr>
            <w:r>
              <w:lastRenderedPageBreak/>
              <w:t>Realizovano</w:t>
            </w:r>
          </w:p>
        </w:tc>
      </w:tr>
      <w:tr w:rsidR="00455443" w:rsidRPr="001F2781" w:rsidTr="00326DC1">
        <w:trPr>
          <w:jc w:val="center"/>
        </w:trPr>
        <w:tc>
          <w:tcPr>
            <w:tcW w:w="57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lang w:val="sr-Latn-CS"/>
              </w:rPr>
            </w:pPr>
            <w:r w:rsidRPr="001F2781">
              <w:rPr>
                <w:szCs w:val="24"/>
                <w:lang w:val="sr-Latn-CS"/>
              </w:rPr>
              <w:lastRenderedPageBreak/>
              <w:t>25</w:t>
            </w:r>
          </w:p>
        </w:tc>
        <w:tc>
          <w:tcPr>
            <w:tcW w:w="410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eastAsia="sr-Latn-CS"/>
              </w:rPr>
            </w:pPr>
            <w:r w:rsidRPr="001F2781">
              <w:rPr>
                <w:kern w:val="18"/>
                <w:lang w:eastAsia="en-US"/>
              </w:rPr>
              <w:t>R</w:t>
            </w:r>
            <w:r w:rsidRPr="001F2781">
              <w:rPr>
                <w:kern w:val="18"/>
                <w:lang w:val="sr-Latn-CS" w:eastAsia="en-US"/>
              </w:rPr>
              <w:t>asvjetljavanje i procesuiranje</w:t>
            </w:r>
            <w:r w:rsidRPr="001F2781">
              <w:rPr>
                <w:kern w:val="18"/>
                <w:lang w:eastAsia="en-US"/>
              </w:rPr>
              <w:t xml:space="preserve"> slučajeva napada na novinare i imovinu medija</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rPr>
                <w:kern w:val="18"/>
                <w:lang w:eastAsia="en-US"/>
              </w:rPr>
              <w:t>Saša Rakočević</w:t>
            </w:r>
          </w:p>
        </w:tc>
        <w:tc>
          <w:tcPr>
            <w:tcW w:w="184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kern w:val="18"/>
                <w:lang w:val="sr-Latn-CS" w:eastAsia="en-US"/>
              </w:rPr>
            </w:pPr>
            <w:r w:rsidRPr="001F2781">
              <w:rPr>
                <w:kern w:val="18"/>
                <w:lang w:eastAsia="en-US"/>
              </w:rPr>
              <w:t>ANB</w:t>
            </w:r>
          </w:p>
          <w:p w:rsidR="00455443" w:rsidRPr="001F2781" w:rsidRDefault="00455443" w:rsidP="00455443">
            <w:pPr>
              <w:jc w:val="center"/>
              <w:rPr>
                <w:lang w:val="sr-Latn-CS"/>
              </w:rPr>
            </w:pPr>
            <w:r w:rsidRPr="001F2781">
              <w:rPr>
                <w:lang w:val="sr-Latn-CS"/>
              </w:rPr>
              <w:t>ODT</w:t>
            </w:r>
          </w:p>
        </w:tc>
        <w:tc>
          <w:tcPr>
            <w:tcW w:w="131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I, II, III i IV</w:t>
            </w:r>
          </w:p>
        </w:tc>
        <w:tc>
          <w:tcPr>
            <w:tcW w:w="212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pPr>
            <w:r w:rsidRPr="001F2781">
              <w:t xml:space="preserve">Broj </w:t>
            </w:r>
            <w:r w:rsidRPr="001F2781">
              <w:rPr>
                <w:lang w:val="sr-Latn-CS"/>
              </w:rPr>
              <w:t>rasvijetljenih i procesuiranih</w:t>
            </w:r>
            <w:r w:rsidRPr="001F2781">
              <w:t xml:space="preserve"> slučajeva</w:t>
            </w:r>
          </w:p>
        </w:tc>
        <w:tc>
          <w:tcPr>
            <w:tcW w:w="165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ED7E01" w:rsidRDefault="00455443" w:rsidP="00455443">
            <w:pPr>
              <w:jc w:val="both"/>
            </w:pPr>
            <w:r>
              <w:t>Realizovano</w:t>
            </w:r>
          </w:p>
        </w:tc>
      </w:tr>
      <w:tr w:rsidR="00455443" w:rsidRPr="001F2781" w:rsidTr="00326DC1">
        <w:trPr>
          <w:jc w:val="center"/>
        </w:trPr>
        <w:tc>
          <w:tcPr>
            <w:tcW w:w="57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lang w:val="sr-Latn-CS"/>
              </w:rPr>
            </w:pPr>
            <w:r w:rsidRPr="001F2781">
              <w:rPr>
                <w:szCs w:val="24"/>
                <w:lang w:val="sr-Latn-CS"/>
              </w:rPr>
              <w:t>26</w:t>
            </w:r>
          </w:p>
        </w:tc>
        <w:tc>
          <w:tcPr>
            <w:tcW w:w="410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eastAsia="sr-Latn-CS"/>
              </w:rPr>
            </w:pPr>
            <w:r w:rsidRPr="001F2781">
              <w:rPr>
                <w:lang w:eastAsia="sr-Latn-CS"/>
              </w:rPr>
              <w:t>Jačanje</w:t>
            </w:r>
            <w:r w:rsidRPr="001F2781">
              <w:rPr>
                <w:lang w:val="sr-Latn-CS" w:eastAsia="sr-Latn-CS"/>
              </w:rPr>
              <w:t xml:space="preserve"> </w:t>
            </w:r>
            <w:r w:rsidRPr="001F2781">
              <w:rPr>
                <w:lang w:eastAsia="sr-Latn-CS"/>
              </w:rPr>
              <w:t>međunarodne</w:t>
            </w:r>
            <w:r w:rsidRPr="001F2781">
              <w:rPr>
                <w:lang w:val="sr-Latn-CS" w:eastAsia="sr-Latn-CS"/>
              </w:rPr>
              <w:t xml:space="preserve"> policijske </w:t>
            </w:r>
            <w:r w:rsidRPr="001F2781">
              <w:rPr>
                <w:lang w:eastAsia="sr-Latn-CS"/>
              </w:rPr>
              <w:t xml:space="preserve"> saradnje, prvenstveno  sa zemljama u regionu</w:t>
            </w:r>
            <w:r w:rsidRPr="001F2781">
              <w:rPr>
                <w:lang w:val="sr-Latn-CS" w:eastAsia="sr-Latn-CS"/>
              </w:rPr>
              <w:t>,</w:t>
            </w:r>
            <w:r w:rsidRPr="001F2781">
              <w:rPr>
                <w:lang w:eastAsia="sr-Latn-CS"/>
              </w:rPr>
              <w:t xml:space="preserve"> u cilju razmjene operativnih informacija o izvršiocima krivičnih djela iz oblasti opšteg kriminaliteta </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Saša Rakočević</w:t>
            </w:r>
          </w:p>
        </w:tc>
        <w:tc>
          <w:tcPr>
            <w:tcW w:w="184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602371" w:rsidRDefault="00455443" w:rsidP="00455443">
            <w:pPr>
              <w:jc w:val="center"/>
            </w:pPr>
            <w:r>
              <w:t xml:space="preserve">Državno tužilaštvo i drugi </w:t>
            </w:r>
            <w:r w:rsidRPr="001F2781">
              <w:t>državni organi</w:t>
            </w:r>
            <w:r>
              <w:t>,</w:t>
            </w:r>
          </w:p>
          <w:p w:rsidR="00455443" w:rsidRPr="001F2781" w:rsidRDefault="00455443" w:rsidP="00455443">
            <w:pPr>
              <w:jc w:val="center"/>
            </w:pPr>
            <w:r>
              <w:t>p</w:t>
            </w:r>
            <w:r w:rsidRPr="001F2781">
              <w:t>artnerske službe u regionu i šire</w:t>
            </w:r>
          </w:p>
          <w:p w:rsidR="00455443" w:rsidRPr="001F2781" w:rsidRDefault="00455443" w:rsidP="00455443">
            <w:pPr>
              <w:jc w:val="center"/>
              <w:rPr>
                <w:lang w:val="sr-Latn-CS"/>
              </w:rPr>
            </w:pPr>
          </w:p>
        </w:tc>
        <w:tc>
          <w:tcPr>
            <w:tcW w:w="131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I, II, III i IV</w:t>
            </w:r>
          </w:p>
        </w:tc>
        <w:tc>
          <w:tcPr>
            <w:tcW w:w="212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val="sr-Latn-CS"/>
              </w:rPr>
            </w:pPr>
            <w:r w:rsidRPr="001F2781">
              <w:t>Broj zajedničkih akcija</w:t>
            </w:r>
            <w:r>
              <w:rPr>
                <w:lang w:val="sr-Latn-CS"/>
              </w:rPr>
              <w:t>;</w:t>
            </w:r>
          </w:p>
          <w:p w:rsidR="00455443" w:rsidRPr="002876E9" w:rsidRDefault="00455443" w:rsidP="00455443">
            <w:pPr>
              <w:jc w:val="both"/>
            </w:pPr>
            <w:r w:rsidRPr="001F2781">
              <w:t>Broj održavnih sastanaka</w:t>
            </w:r>
            <w:r>
              <w:t>;</w:t>
            </w:r>
          </w:p>
          <w:p w:rsidR="00455443" w:rsidRPr="002876E9" w:rsidRDefault="00455443" w:rsidP="00455443">
            <w:pPr>
              <w:jc w:val="both"/>
            </w:pPr>
            <w:r w:rsidRPr="001F2781">
              <w:t>Broj razmijenjenih operativnih informacija</w:t>
            </w:r>
            <w:r>
              <w:t>.</w:t>
            </w:r>
          </w:p>
        </w:tc>
        <w:tc>
          <w:tcPr>
            <w:tcW w:w="165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ED7E01" w:rsidRDefault="00455443" w:rsidP="00455443">
            <w:pPr>
              <w:jc w:val="both"/>
            </w:pPr>
            <w:r>
              <w:t>Realizovano</w:t>
            </w:r>
          </w:p>
        </w:tc>
      </w:tr>
      <w:tr w:rsidR="00455443" w:rsidRPr="001F2781" w:rsidTr="00326DC1">
        <w:trPr>
          <w:jc w:val="center"/>
        </w:trPr>
        <w:tc>
          <w:tcPr>
            <w:tcW w:w="57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lang w:val="sr-Latn-CS"/>
              </w:rPr>
            </w:pPr>
            <w:r w:rsidRPr="001F2781">
              <w:rPr>
                <w:szCs w:val="24"/>
                <w:lang w:val="sr-Latn-CS"/>
              </w:rPr>
              <w:t>27</w:t>
            </w:r>
          </w:p>
        </w:tc>
        <w:tc>
          <w:tcPr>
            <w:tcW w:w="410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val="sr-Latn-CS" w:eastAsia="sr-Latn-CS"/>
              </w:rPr>
            </w:pPr>
            <w:r w:rsidRPr="001F2781">
              <w:rPr>
                <w:lang w:eastAsia="sr-Latn-CS"/>
              </w:rPr>
              <w:t>Pr</w:t>
            </w:r>
            <w:r w:rsidRPr="001F2781">
              <w:rPr>
                <w:lang w:val="pl-PL" w:eastAsia="sr-Latn-CS"/>
              </w:rPr>
              <w:t>o</w:t>
            </w:r>
            <w:r w:rsidRPr="001F2781">
              <w:rPr>
                <w:lang w:eastAsia="sr-Latn-CS"/>
              </w:rPr>
              <w:t>aktivno djelovanje na spriječavanj</w:t>
            </w:r>
            <w:r>
              <w:rPr>
                <w:lang w:eastAsia="sr-Latn-CS"/>
              </w:rPr>
              <w:t>u</w:t>
            </w:r>
            <w:r w:rsidRPr="001F2781">
              <w:rPr>
                <w:lang w:eastAsia="sr-Latn-CS"/>
              </w:rPr>
              <w:t xml:space="preserve">  i suzbijanj</w:t>
            </w:r>
            <w:r>
              <w:rPr>
                <w:lang w:eastAsia="sr-Latn-CS"/>
              </w:rPr>
              <w:t>u</w:t>
            </w:r>
            <w:r w:rsidRPr="001F2781">
              <w:rPr>
                <w:lang w:eastAsia="sr-Latn-CS"/>
              </w:rPr>
              <w:t xml:space="preserve"> maloljetničke delinkvencije,</w:t>
            </w:r>
            <w:r w:rsidRPr="001F2781">
              <w:rPr>
                <w:lang w:val="sr-Latn-CS" w:eastAsia="sr-Latn-CS"/>
              </w:rPr>
              <w:t xml:space="preserve"> </w:t>
            </w:r>
            <w:r w:rsidRPr="001F2781">
              <w:rPr>
                <w:lang w:eastAsia="sr-Latn-CS"/>
              </w:rPr>
              <w:t xml:space="preserve">sprovođenje preventivnih i represivnih mjera prema </w:t>
            </w:r>
            <w:r w:rsidRPr="001F2781">
              <w:rPr>
                <w:lang w:val="sr-Latn-CS" w:eastAsia="sr-Latn-CS"/>
              </w:rPr>
              <w:t xml:space="preserve">maloljetnim </w:t>
            </w:r>
            <w:r w:rsidRPr="001F2781">
              <w:rPr>
                <w:lang w:eastAsia="sr-Latn-CS"/>
              </w:rPr>
              <w:t>izvršiocima</w:t>
            </w:r>
            <w:r w:rsidRPr="001F2781">
              <w:rPr>
                <w:lang w:val="sr-Latn-CS" w:eastAsia="sr-Latn-CS"/>
              </w:rPr>
              <w:t xml:space="preserve">  krivičnih djela</w:t>
            </w:r>
            <w:r w:rsidRPr="001F2781">
              <w:rPr>
                <w:lang w:eastAsia="sr-Latn-CS"/>
              </w:rPr>
              <w:t xml:space="preserve">. </w:t>
            </w:r>
          </w:p>
          <w:p w:rsidR="00455443" w:rsidRPr="001F2781" w:rsidRDefault="00455443" w:rsidP="00455443">
            <w:pPr>
              <w:jc w:val="both"/>
              <w:rPr>
                <w:lang w:eastAsia="sr-Latn-CS"/>
              </w:rPr>
            </w:pPr>
            <w:r>
              <w:rPr>
                <w:lang w:eastAsia="sr-Latn-CS"/>
              </w:rPr>
              <w:t xml:space="preserve">- </w:t>
            </w:r>
            <w:r w:rsidRPr="001F2781">
              <w:rPr>
                <w:lang w:eastAsia="sr-Latn-CS"/>
              </w:rPr>
              <w:t>Koordiniranje  akcijom "Mladost"     </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Saša Rakočević</w:t>
            </w:r>
          </w:p>
        </w:tc>
        <w:tc>
          <w:tcPr>
            <w:tcW w:w="184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602371" w:rsidRDefault="00455443" w:rsidP="00455443">
            <w:pPr>
              <w:jc w:val="center"/>
            </w:pPr>
            <w:r w:rsidRPr="001F2781">
              <w:t>Ministarstvo prosvjete</w:t>
            </w:r>
            <w:r>
              <w:t>,</w:t>
            </w:r>
          </w:p>
          <w:p w:rsidR="00455443" w:rsidRPr="00602371" w:rsidRDefault="00455443" w:rsidP="00455443">
            <w:pPr>
              <w:jc w:val="center"/>
            </w:pPr>
            <w:r w:rsidRPr="001F2781">
              <w:t>Uprava za igre na sreću</w:t>
            </w:r>
            <w:r>
              <w:t>,</w:t>
            </w:r>
          </w:p>
          <w:p w:rsidR="00455443" w:rsidRPr="001F2781" w:rsidRDefault="00455443" w:rsidP="00455443">
            <w:pPr>
              <w:jc w:val="center"/>
            </w:pPr>
            <w:r w:rsidRPr="001F2781">
              <w:t>Turistička inspekcija,</w:t>
            </w:r>
          </w:p>
          <w:p w:rsidR="00455443" w:rsidRPr="001F2781" w:rsidRDefault="00455443" w:rsidP="00455443">
            <w:pPr>
              <w:jc w:val="center"/>
            </w:pPr>
            <w:r w:rsidRPr="001F2781">
              <w:t>Državno tužilaštvo</w:t>
            </w:r>
          </w:p>
        </w:tc>
        <w:tc>
          <w:tcPr>
            <w:tcW w:w="131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I, II, III i IV</w:t>
            </w:r>
          </w:p>
        </w:tc>
        <w:tc>
          <w:tcPr>
            <w:tcW w:w="212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2876E9" w:rsidRDefault="00455443" w:rsidP="00455443">
            <w:pPr>
              <w:jc w:val="both"/>
            </w:pPr>
            <w:r w:rsidRPr="001F2781">
              <w:t>Broj KD koj</w:t>
            </w:r>
            <w:r>
              <w:t>a</w:t>
            </w:r>
            <w:r w:rsidRPr="001F2781">
              <w:t xml:space="preserve"> su izvršili maloljetnici</w:t>
            </w:r>
            <w:r>
              <w:t>;</w:t>
            </w:r>
          </w:p>
          <w:p w:rsidR="00455443" w:rsidRPr="001F2781" w:rsidRDefault="00455443" w:rsidP="00455443">
            <w:pPr>
              <w:jc w:val="both"/>
              <w:rPr>
                <w:lang w:val="sr-Latn-CS"/>
              </w:rPr>
            </w:pPr>
          </w:p>
          <w:p w:rsidR="00455443" w:rsidRPr="001F2781" w:rsidRDefault="00455443" w:rsidP="00455443">
            <w:pPr>
              <w:jc w:val="both"/>
            </w:pPr>
            <w:r w:rsidRPr="001F2781">
              <w:t>Broj pr</w:t>
            </w:r>
            <w:r w:rsidRPr="001F2781">
              <w:rPr>
                <w:lang w:val="sr-Latn-CS"/>
              </w:rPr>
              <w:t>ijavljenih</w:t>
            </w:r>
            <w:r w:rsidRPr="001F2781">
              <w:t xml:space="preserve"> maloljetnih lica</w:t>
            </w:r>
            <w:r w:rsidRPr="001F2781">
              <w:rPr>
                <w:lang w:val="sr-Latn-CS"/>
              </w:rPr>
              <w:t xml:space="preserve"> i procesuiranih krivičnih prijava</w:t>
            </w:r>
            <w:r>
              <w:rPr>
                <w:lang w:val="sr-Latn-CS"/>
              </w:rPr>
              <w:t>.</w:t>
            </w:r>
          </w:p>
        </w:tc>
        <w:tc>
          <w:tcPr>
            <w:tcW w:w="165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ED7E01" w:rsidRDefault="00455443" w:rsidP="00455443">
            <w:pPr>
              <w:jc w:val="both"/>
            </w:pPr>
            <w:r>
              <w:t>Djelimično realizovano</w:t>
            </w:r>
          </w:p>
        </w:tc>
      </w:tr>
      <w:tr w:rsidR="00455443" w:rsidRPr="001F2781" w:rsidTr="00326DC1">
        <w:trPr>
          <w:jc w:val="center"/>
        </w:trPr>
        <w:tc>
          <w:tcPr>
            <w:tcW w:w="57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lang w:val="sr-Latn-CS"/>
              </w:rPr>
            </w:pPr>
          </w:p>
        </w:tc>
        <w:tc>
          <w:tcPr>
            <w:tcW w:w="410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val="sr-Latn-CS" w:eastAsia="sr-Latn-CS"/>
              </w:rPr>
            </w:pPr>
            <w:r w:rsidRPr="001F2781">
              <w:rPr>
                <w:lang w:eastAsia="sr-Latn-CS"/>
              </w:rPr>
              <w:t xml:space="preserve">Realizacija akcija - predmeta započetih u saradnji sa Specijalnim i Višim državnim tužiocem </w:t>
            </w:r>
          </w:p>
          <w:p w:rsidR="00455443" w:rsidRPr="001F2781" w:rsidRDefault="00455443" w:rsidP="00455443">
            <w:pPr>
              <w:jc w:val="both"/>
              <w:rPr>
                <w:lang w:val="sr-Latn-CS"/>
              </w:rPr>
            </w:pPr>
          </w:p>
          <w:p w:rsidR="00455443" w:rsidRPr="001F2781" w:rsidRDefault="00455443" w:rsidP="00455443">
            <w:pPr>
              <w:jc w:val="both"/>
              <w:rPr>
                <w:lang w:val="sr-Latn-CS"/>
              </w:rPr>
            </w:pPr>
          </w:p>
          <w:p w:rsidR="00455443" w:rsidRPr="001F2781" w:rsidRDefault="00455443" w:rsidP="00455443">
            <w:pPr>
              <w:jc w:val="both"/>
              <w:rPr>
                <w:lang w:val="sr-Latn-CS"/>
              </w:rPr>
            </w:pPr>
          </w:p>
          <w:p w:rsidR="00455443" w:rsidRPr="001F2781" w:rsidRDefault="00455443" w:rsidP="00455443">
            <w:pPr>
              <w:jc w:val="both"/>
              <w:rPr>
                <w:lang w:val="sr-Latn-CS"/>
              </w:rPr>
            </w:pPr>
          </w:p>
          <w:p w:rsidR="00455443" w:rsidRPr="001F2781" w:rsidRDefault="00455443" w:rsidP="00455443">
            <w:pPr>
              <w:jc w:val="both"/>
              <w:rPr>
                <w:lang w:val="sr-Latn-CS" w:eastAsia="sr-Latn-CS"/>
              </w:rPr>
            </w:pP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Dejan Knežević</w:t>
            </w:r>
          </w:p>
        </w:tc>
        <w:tc>
          <w:tcPr>
            <w:tcW w:w="184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t>Državno tužilaštvo, p</w:t>
            </w:r>
            <w:r w:rsidRPr="001F2781">
              <w:t>olicijske službe država regiona, Agencija DEA, SOCA i SECI Centar u Bukureštu</w:t>
            </w:r>
          </w:p>
        </w:tc>
        <w:tc>
          <w:tcPr>
            <w:tcW w:w="131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IV</w:t>
            </w:r>
          </w:p>
        </w:tc>
        <w:tc>
          <w:tcPr>
            <w:tcW w:w="212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B151D" w:rsidRDefault="00455443" w:rsidP="00455443">
            <w:pPr>
              <w:jc w:val="both"/>
            </w:pPr>
            <w:r w:rsidRPr="001F2781">
              <w:t>Broj realizovanih akcija</w:t>
            </w:r>
            <w:r>
              <w:t>;</w:t>
            </w:r>
          </w:p>
          <w:p w:rsidR="00455443" w:rsidRPr="001F2781" w:rsidRDefault="00455443" w:rsidP="00455443">
            <w:pPr>
              <w:jc w:val="both"/>
              <w:rPr>
                <w:lang w:val="sr-Latn-CS"/>
              </w:rPr>
            </w:pPr>
          </w:p>
          <w:p w:rsidR="00455443" w:rsidRPr="001F2781" w:rsidRDefault="00455443" w:rsidP="00455443">
            <w:pPr>
              <w:jc w:val="both"/>
              <w:rPr>
                <w:lang w:val="sr-Latn-CS"/>
              </w:rPr>
            </w:pPr>
            <w:r w:rsidRPr="001F2781">
              <w:t xml:space="preserve">Broj procesuiranih </w:t>
            </w:r>
            <w:r w:rsidRPr="001F2781">
              <w:rPr>
                <w:lang w:val="sr-Latn-CS"/>
              </w:rPr>
              <w:t>krivičnih prijava</w:t>
            </w:r>
            <w:r>
              <w:rPr>
                <w:lang w:val="sr-Latn-CS"/>
              </w:rPr>
              <w:t>;</w:t>
            </w:r>
          </w:p>
          <w:p w:rsidR="00455443" w:rsidRPr="001F2781" w:rsidRDefault="00455443" w:rsidP="00455443">
            <w:pPr>
              <w:jc w:val="both"/>
              <w:rPr>
                <w:lang w:val="sr-Latn-CS"/>
              </w:rPr>
            </w:pPr>
            <w:r w:rsidRPr="001F2781">
              <w:rPr>
                <w:lang w:val="sr-Latn-CS"/>
              </w:rPr>
              <w:t xml:space="preserve"> </w:t>
            </w:r>
          </w:p>
          <w:p w:rsidR="00455443" w:rsidRPr="001F2781" w:rsidRDefault="00455443" w:rsidP="00455443">
            <w:pPr>
              <w:jc w:val="both"/>
              <w:rPr>
                <w:lang w:val="sr-Latn-CS"/>
              </w:rPr>
            </w:pPr>
            <w:r w:rsidRPr="001F2781">
              <w:rPr>
                <w:lang w:val="sr-Latn-CS"/>
              </w:rPr>
              <w:t>Broj</w:t>
            </w:r>
          </w:p>
          <w:p w:rsidR="00455443" w:rsidRPr="001B151D" w:rsidRDefault="00455443" w:rsidP="00455443">
            <w:pPr>
              <w:jc w:val="both"/>
            </w:pPr>
            <w:r w:rsidRPr="001F2781">
              <w:rPr>
                <w:lang w:val="sr-Latn-CS"/>
              </w:rPr>
              <w:t xml:space="preserve">prijavljenih </w:t>
            </w:r>
            <w:r w:rsidRPr="001F2781">
              <w:t>lica</w:t>
            </w:r>
            <w:r>
              <w:t>;</w:t>
            </w:r>
          </w:p>
          <w:p w:rsidR="00455443" w:rsidRPr="001F2781" w:rsidRDefault="00455443" w:rsidP="00455443">
            <w:pPr>
              <w:jc w:val="both"/>
              <w:rPr>
                <w:lang w:val="sr-Latn-CS"/>
              </w:rPr>
            </w:pPr>
          </w:p>
          <w:p w:rsidR="00455443" w:rsidRPr="001F2781" w:rsidRDefault="00455443" w:rsidP="00455443">
            <w:pPr>
              <w:jc w:val="both"/>
              <w:rPr>
                <w:lang w:val="sr-Latn-CS"/>
              </w:rPr>
            </w:pPr>
            <w:r w:rsidRPr="001F2781">
              <w:rPr>
                <w:lang w:val="sr-Latn-CS"/>
              </w:rPr>
              <w:lastRenderedPageBreak/>
              <w:t>Broj otkrivenih KD</w:t>
            </w:r>
            <w:r>
              <w:rPr>
                <w:lang w:val="sr-Latn-CS"/>
              </w:rPr>
              <w:t>;</w:t>
            </w:r>
          </w:p>
          <w:p w:rsidR="00455443" w:rsidRPr="001F2781" w:rsidRDefault="00455443" w:rsidP="00455443">
            <w:pPr>
              <w:jc w:val="both"/>
              <w:rPr>
                <w:lang w:val="sr-Latn-CS"/>
              </w:rPr>
            </w:pPr>
          </w:p>
          <w:p w:rsidR="00455443" w:rsidRPr="001B151D" w:rsidRDefault="00455443" w:rsidP="00455443">
            <w:pPr>
              <w:jc w:val="both"/>
            </w:pPr>
            <w:r w:rsidRPr="001F2781">
              <w:t>Količina oduzetih opojnih sredstava</w:t>
            </w:r>
            <w:r>
              <w:t>.</w:t>
            </w:r>
          </w:p>
        </w:tc>
        <w:tc>
          <w:tcPr>
            <w:tcW w:w="165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jc w:val="both"/>
              <w:rPr>
                <w:color w:val="FF0000"/>
              </w:rPr>
            </w:pPr>
          </w:p>
          <w:p w:rsidR="00455443" w:rsidRPr="00ED7E01" w:rsidRDefault="00455443" w:rsidP="00455443">
            <w:pPr>
              <w:jc w:val="both"/>
            </w:pPr>
            <w:r>
              <w:t>Realizovano</w:t>
            </w:r>
          </w:p>
          <w:p w:rsidR="00455443" w:rsidRPr="001F2781" w:rsidRDefault="00455443" w:rsidP="00455443">
            <w:pPr>
              <w:jc w:val="both"/>
            </w:pPr>
          </w:p>
          <w:p w:rsidR="00455443" w:rsidRPr="001F2781" w:rsidRDefault="00455443" w:rsidP="00455443">
            <w:pPr>
              <w:jc w:val="both"/>
            </w:pPr>
          </w:p>
          <w:p w:rsidR="00455443" w:rsidRPr="001F2781" w:rsidRDefault="00455443" w:rsidP="00455443">
            <w:pPr>
              <w:jc w:val="both"/>
            </w:pPr>
          </w:p>
          <w:p w:rsidR="00455443" w:rsidRPr="001F2781" w:rsidRDefault="00455443" w:rsidP="00455443">
            <w:pPr>
              <w:jc w:val="both"/>
            </w:pPr>
          </w:p>
          <w:p w:rsidR="00455443" w:rsidRPr="001F2781" w:rsidRDefault="00455443" w:rsidP="00455443">
            <w:pPr>
              <w:jc w:val="both"/>
            </w:pPr>
          </w:p>
          <w:p w:rsidR="00455443" w:rsidRPr="001F2781" w:rsidRDefault="00455443" w:rsidP="00455443">
            <w:pPr>
              <w:jc w:val="both"/>
            </w:pPr>
          </w:p>
          <w:p w:rsidR="00455443" w:rsidRPr="001F2781" w:rsidRDefault="00455443" w:rsidP="00455443">
            <w:pPr>
              <w:jc w:val="both"/>
            </w:pPr>
          </w:p>
          <w:p w:rsidR="00455443" w:rsidRPr="001F2781" w:rsidRDefault="00455443" w:rsidP="00455443">
            <w:pPr>
              <w:jc w:val="both"/>
            </w:pPr>
          </w:p>
          <w:p w:rsidR="00455443" w:rsidRPr="001F2781" w:rsidRDefault="00455443" w:rsidP="00455443">
            <w:pPr>
              <w:jc w:val="both"/>
            </w:pPr>
          </w:p>
          <w:p w:rsidR="00455443" w:rsidRPr="001F2781" w:rsidRDefault="00455443" w:rsidP="00455443">
            <w:pPr>
              <w:jc w:val="both"/>
            </w:pPr>
          </w:p>
          <w:p w:rsidR="00455443" w:rsidRPr="001F2781" w:rsidRDefault="00455443" w:rsidP="00455443">
            <w:pPr>
              <w:jc w:val="both"/>
              <w:rPr>
                <w:lang w:val="sr-Latn-CS"/>
              </w:rPr>
            </w:pPr>
          </w:p>
        </w:tc>
      </w:tr>
      <w:tr w:rsidR="00455443" w:rsidRPr="001F2781" w:rsidTr="00326DC1">
        <w:trPr>
          <w:jc w:val="center"/>
        </w:trPr>
        <w:tc>
          <w:tcPr>
            <w:tcW w:w="57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lang w:val="sr-Latn-CS"/>
              </w:rPr>
            </w:pPr>
            <w:r w:rsidRPr="001F2781">
              <w:rPr>
                <w:szCs w:val="24"/>
                <w:lang w:val="sr-Latn-CS"/>
              </w:rPr>
              <w:lastRenderedPageBreak/>
              <w:t>29</w:t>
            </w:r>
          </w:p>
        </w:tc>
        <w:tc>
          <w:tcPr>
            <w:tcW w:w="410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eastAsia="sr-Latn-CS"/>
              </w:rPr>
            </w:pPr>
            <w:r w:rsidRPr="001F2781">
              <w:rPr>
                <w:lang w:val="sr-Latn-CS" w:eastAsia="sr-Latn-CS"/>
              </w:rPr>
              <w:t>S</w:t>
            </w:r>
            <w:r w:rsidRPr="001F2781">
              <w:rPr>
                <w:lang w:eastAsia="sr-Latn-CS"/>
              </w:rPr>
              <w:t>uzbijanje zloupotreba droga</w:t>
            </w:r>
            <w:r w:rsidRPr="001F2781">
              <w:rPr>
                <w:lang w:val="sr-Latn-CS" w:eastAsia="sr-Latn-CS"/>
              </w:rPr>
              <w:t xml:space="preserve"> </w:t>
            </w:r>
            <w:r w:rsidRPr="001F2781">
              <w:rPr>
                <w:lang w:eastAsia="sr-Latn-CS"/>
              </w:rPr>
              <w:t>presijecanjem krijumčarskih kanala dr</w:t>
            </w:r>
            <w:r>
              <w:rPr>
                <w:lang w:eastAsia="sr-Latn-CS"/>
              </w:rPr>
              <w:t>oge na nacionalnom i međ</w:t>
            </w:r>
            <w:r w:rsidRPr="001F2781">
              <w:rPr>
                <w:lang w:eastAsia="sr-Latn-CS"/>
              </w:rPr>
              <w:t>unarodnom planu,  procesuiranjem  organizovanih kriminalnih grupa i suzbijanje</w:t>
            </w:r>
            <w:r w:rsidRPr="001F2781">
              <w:rPr>
                <w:lang w:val="sr-Latn-CS" w:eastAsia="sr-Latn-CS"/>
              </w:rPr>
              <w:t>m</w:t>
            </w:r>
            <w:r w:rsidRPr="001F2781">
              <w:rPr>
                <w:lang w:eastAsia="sr-Latn-CS"/>
              </w:rPr>
              <w:t xml:space="preserve"> zloupotreba droge na domaćem tržištu</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Dejan Knežević</w:t>
            </w:r>
          </w:p>
        </w:tc>
        <w:tc>
          <w:tcPr>
            <w:tcW w:w="184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sidRPr="001F2781">
              <w:rPr>
                <w:lang w:val="sr-Latn-CS"/>
              </w:rPr>
              <w:t>Državno tužilaštvo</w:t>
            </w:r>
            <w:r>
              <w:rPr>
                <w:lang w:val="sr-Latn-CS"/>
              </w:rPr>
              <w:t>,</w:t>
            </w:r>
          </w:p>
          <w:p w:rsidR="00455443" w:rsidRPr="005565F5" w:rsidRDefault="00455443" w:rsidP="00455443">
            <w:pPr>
              <w:jc w:val="center"/>
            </w:pPr>
            <w:r w:rsidRPr="001F2781">
              <w:t>Uprava carina</w:t>
            </w:r>
            <w:r>
              <w:t>,</w:t>
            </w:r>
          </w:p>
          <w:p w:rsidR="00455443" w:rsidRPr="001F2781" w:rsidRDefault="00455443" w:rsidP="00455443">
            <w:pPr>
              <w:jc w:val="center"/>
            </w:pPr>
            <w:r>
              <w:t>p</w:t>
            </w:r>
            <w:r w:rsidRPr="001F2781">
              <w:t>olicije država regiona</w:t>
            </w:r>
          </w:p>
        </w:tc>
        <w:tc>
          <w:tcPr>
            <w:tcW w:w="131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I, II, III i IV</w:t>
            </w:r>
          </w:p>
        </w:tc>
        <w:tc>
          <w:tcPr>
            <w:tcW w:w="212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B151D" w:rsidRDefault="00455443" w:rsidP="00455443">
            <w:pPr>
              <w:jc w:val="both"/>
            </w:pPr>
            <w:r w:rsidRPr="001F2781">
              <w:t>Broj realizovanih akcija</w:t>
            </w:r>
            <w:r>
              <w:t>;</w:t>
            </w:r>
          </w:p>
          <w:p w:rsidR="00455443" w:rsidRPr="001F2781" w:rsidRDefault="00455443" w:rsidP="00455443">
            <w:pPr>
              <w:jc w:val="both"/>
              <w:rPr>
                <w:lang w:val="sr-Latn-CS"/>
              </w:rPr>
            </w:pPr>
          </w:p>
          <w:p w:rsidR="00455443" w:rsidRPr="001B151D" w:rsidRDefault="00455443" w:rsidP="00455443">
            <w:pPr>
              <w:jc w:val="both"/>
            </w:pPr>
            <w:r w:rsidRPr="001F2781">
              <w:t>Broj p</w:t>
            </w:r>
            <w:r w:rsidRPr="001F2781">
              <w:rPr>
                <w:lang w:val="sr-Latn-CS"/>
              </w:rPr>
              <w:t>rocesuiranih</w:t>
            </w:r>
            <w:r>
              <w:t xml:space="preserve"> krivičnih prijava;</w:t>
            </w:r>
          </w:p>
          <w:p w:rsidR="00455443" w:rsidRPr="001F2781" w:rsidRDefault="00455443" w:rsidP="00455443">
            <w:pPr>
              <w:jc w:val="both"/>
              <w:rPr>
                <w:lang w:val="sr-Latn-CS"/>
              </w:rPr>
            </w:pPr>
          </w:p>
          <w:p w:rsidR="00455443" w:rsidRPr="001B151D" w:rsidRDefault="00455443" w:rsidP="00455443">
            <w:pPr>
              <w:jc w:val="both"/>
            </w:pPr>
            <w:r w:rsidRPr="001F2781">
              <w:t>Broj p</w:t>
            </w:r>
            <w:r w:rsidRPr="001F2781">
              <w:rPr>
                <w:lang w:val="sr-Latn-CS"/>
              </w:rPr>
              <w:t>rijavljenih</w:t>
            </w:r>
            <w:r w:rsidRPr="001F2781">
              <w:t xml:space="preserve"> lica</w:t>
            </w:r>
            <w:r>
              <w:t>;</w:t>
            </w:r>
          </w:p>
          <w:p w:rsidR="00455443" w:rsidRPr="001F2781" w:rsidRDefault="00455443" w:rsidP="00455443">
            <w:pPr>
              <w:jc w:val="both"/>
              <w:rPr>
                <w:lang w:val="sr-Latn-CS"/>
              </w:rPr>
            </w:pPr>
          </w:p>
          <w:p w:rsidR="00455443" w:rsidRPr="001F2781" w:rsidRDefault="00455443" w:rsidP="00455443">
            <w:pPr>
              <w:jc w:val="both"/>
            </w:pPr>
            <w:r w:rsidRPr="001F2781">
              <w:t>Količina oduzet</w:t>
            </w:r>
            <w:r w:rsidRPr="001F2781">
              <w:rPr>
                <w:lang w:val="sr-Latn-CS"/>
              </w:rPr>
              <w:t>e opojne droge</w:t>
            </w:r>
            <w:r>
              <w:rPr>
                <w:lang w:val="sr-Latn-CS"/>
              </w:rPr>
              <w:t>.</w:t>
            </w:r>
          </w:p>
        </w:tc>
        <w:tc>
          <w:tcPr>
            <w:tcW w:w="165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ED7E01" w:rsidRDefault="00455443" w:rsidP="00455443">
            <w:pPr>
              <w:jc w:val="both"/>
            </w:pPr>
            <w:r w:rsidRPr="00ED7E01">
              <w:t>Realizovano</w:t>
            </w:r>
          </w:p>
        </w:tc>
      </w:tr>
      <w:tr w:rsidR="00455443" w:rsidRPr="001F2781" w:rsidTr="00326DC1">
        <w:trPr>
          <w:jc w:val="center"/>
        </w:trPr>
        <w:tc>
          <w:tcPr>
            <w:tcW w:w="57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lang w:val="sr-Latn-CS"/>
              </w:rPr>
            </w:pPr>
            <w:r w:rsidRPr="001F2781">
              <w:rPr>
                <w:szCs w:val="24"/>
                <w:lang w:val="sr-Latn-CS"/>
              </w:rPr>
              <w:t>30</w:t>
            </w:r>
          </w:p>
        </w:tc>
        <w:tc>
          <w:tcPr>
            <w:tcW w:w="410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eastAsia="sr-Latn-CS"/>
              </w:rPr>
            </w:pPr>
            <w:r w:rsidRPr="001F2781">
              <w:rPr>
                <w:lang w:val="sr-Latn-CS" w:eastAsia="sr-Latn-CS"/>
              </w:rPr>
              <w:t>Iniciranje i s</w:t>
            </w:r>
            <w:r w:rsidRPr="001F2781">
              <w:rPr>
                <w:lang w:eastAsia="sr-Latn-CS"/>
              </w:rPr>
              <w:t xml:space="preserve">provođenje specijalističkih obuka </w:t>
            </w:r>
            <w:r w:rsidRPr="001F2781">
              <w:rPr>
                <w:lang w:val="sr-Latn-CS" w:eastAsia="sr-Latn-CS"/>
              </w:rPr>
              <w:t xml:space="preserve">za </w:t>
            </w:r>
            <w:r w:rsidRPr="001F2781">
              <w:rPr>
                <w:lang w:eastAsia="sr-Latn-CS"/>
              </w:rPr>
              <w:t>službenik</w:t>
            </w:r>
            <w:r w:rsidRPr="001F2781">
              <w:rPr>
                <w:lang w:val="sr-Latn-CS" w:eastAsia="sr-Latn-CS"/>
              </w:rPr>
              <w:t>e</w:t>
            </w:r>
            <w:r w:rsidRPr="001F2781">
              <w:rPr>
                <w:lang w:eastAsia="sr-Latn-CS"/>
              </w:rPr>
              <w:t xml:space="preserve"> angažovan</w:t>
            </w:r>
            <w:r w:rsidRPr="001F2781">
              <w:rPr>
                <w:lang w:val="sr-Latn-CS" w:eastAsia="sr-Latn-CS"/>
              </w:rPr>
              <w:t>e</w:t>
            </w:r>
            <w:r w:rsidRPr="001F2781">
              <w:rPr>
                <w:lang w:eastAsia="sr-Latn-CS"/>
              </w:rPr>
              <w:t xml:space="preserve"> na poslovima </w:t>
            </w:r>
            <w:r w:rsidRPr="001F2781">
              <w:rPr>
                <w:lang w:val="sr-Latn-CS" w:eastAsia="sr-Latn-CS"/>
              </w:rPr>
              <w:t xml:space="preserve">borbe protiv </w:t>
            </w:r>
            <w:r w:rsidRPr="001F2781">
              <w:rPr>
                <w:lang w:eastAsia="sr-Latn-CS"/>
              </w:rPr>
              <w:t>droga</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Dejan Knežević</w:t>
            </w:r>
          </w:p>
          <w:p w:rsidR="00455443" w:rsidRPr="001F2781" w:rsidRDefault="00455443" w:rsidP="00455443">
            <w:pPr>
              <w:jc w:val="center"/>
            </w:pPr>
          </w:p>
        </w:tc>
        <w:tc>
          <w:tcPr>
            <w:tcW w:w="184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Policijska akademija Danilovgrad,</w:t>
            </w:r>
          </w:p>
          <w:p w:rsidR="00455443" w:rsidRPr="001F2781" w:rsidRDefault="00455443" w:rsidP="00455443">
            <w:pPr>
              <w:jc w:val="center"/>
            </w:pPr>
            <w:r>
              <w:t>m</w:t>
            </w:r>
            <w:r w:rsidRPr="001F2781">
              <w:t xml:space="preserve">eđunarodne policijske organizacije, </w:t>
            </w:r>
            <w:r>
              <w:t>p</w:t>
            </w:r>
            <w:r w:rsidRPr="001F2781">
              <w:t>artnerske službe drugih država</w:t>
            </w:r>
          </w:p>
        </w:tc>
        <w:tc>
          <w:tcPr>
            <w:tcW w:w="131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I, II, III i IV</w:t>
            </w:r>
          </w:p>
        </w:tc>
        <w:tc>
          <w:tcPr>
            <w:tcW w:w="212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B151D" w:rsidRDefault="00455443" w:rsidP="00455443">
            <w:pPr>
              <w:jc w:val="both"/>
            </w:pPr>
            <w:r w:rsidRPr="001F2781">
              <w:t>Broj organizovanih obuka</w:t>
            </w:r>
            <w:r>
              <w:t>;</w:t>
            </w:r>
          </w:p>
          <w:p w:rsidR="00455443" w:rsidRPr="001F2781" w:rsidRDefault="00455443" w:rsidP="00455443">
            <w:pPr>
              <w:jc w:val="both"/>
              <w:rPr>
                <w:lang w:val="sr-Latn-CS"/>
              </w:rPr>
            </w:pPr>
          </w:p>
          <w:p w:rsidR="00455443" w:rsidRPr="001B151D" w:rsidRDefault="00455443" w:rsidP="00455443">
            <w:pPr>
              <w:jc w:val="both"/>
            </w:pPr>
            <w:r w:rsidRPr="001F2781">
              <w:t>Broj službenika koji su završili obuke</w:t>
            </w:r>
            <w:r>
              <w:t>.</w:t>
            </w:r>
          </w:p>
        </w:tc>
        <w:tc>
          <w:tcPr>
            <w:tcW w:w="165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ED7E01" w:rsidRDefault="00455443" w:rsidP="00455443">
            <w:pPr>
              <w:jc w:val="both"/>
            </w:pPr>
            <w:r w:rsidRPr="00ED7E01">
              <w:t>Realizovano</w:t>
            </w:r>
          </w:p>
        </w:tc>
      </w:tr>
      <w:tr w:rsidR="00455443" w:rsidRPr="001F2781" w:rsidTr="00326DC1">
        <w:trPr>
          <w:trHeight w:val="708"/>
          <w:jc w:val="center"/>
        </w:trPr>
        <w:tc>
          <w:tcPr>
            <w:tcW w:w="57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r w:rsidRPr="001F2781">
              <w:rPr>
                <w:szCs w:val="24"/>
                <w:lang w:val="sr-Latn-CS"/>
              </w:rPr>
              <w:t>31</w:t>
            </w:r>
            <w:r w:rsidRPr="001F2781">
              <w:rPr>
                <w:szCs w:val="24"/>
              </w:rPr>
              <w:t>.</w:t>
            </w:r>
          </w:p>
        </w:tc>
        <w:tc>
          <w:tcPr>
            <w:tcW w:w="410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jc w:val="both"/>
            </w:pPr>
            <w:r w:rsidRPr="001F2781">
              <w:rPr>
                <w:lang w:eastAsia="sr-Latn-CS"/>
              </w:rPr>
              <w:t>Regionalna saradn</w:t>
            </w:r>
            <w:r>
              <w:rPr>
                <w:lang w:eastAsia="sr-Latn-CS"/>
              </w:rPr>
              <w:t>ja u oblasti zaštite svjedoka (p</w:t>
            </w:r>
            <w:r w:rsidRPr="001F2781">
              <w:rPr>
                <w:lang w:eastAsia="sr-Latn-CS"/>
              </w:rPr>
              <w:t>rimjena Sporazuma o razumijevanju i saradnji u oblasti zaštite svjedoka i drugih učesnika u krivičnom postupku</w:t>
            </w:r>
            <w:r w:rsidRPr="001F2781">
              <w:t>)</w:t>
            </w:r>
          </w:p>
          <w:p w:rsidR="00455443" w:rsidRPr="005565F5" w:rsidRDefault="00455443" w:rsidP="00455443">
            <w:pPr>
              <w:jc w:val="both"/>
              <w:rPr>
                <w:lang w:eastAsia="sr-Latn-CS"/>
              </w:rPr>
            </w:pP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Darko Vujović</w:t>
            </w:r>
          </w:p>
        </w:tc>
        <w:tc>
          <w:tcPr>
            <w:tcW w:w="184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eastAsia="sr-Latn-CS"/>
              </w:rPr>
            </w:pPr>
            <w:r w:rsidRPr="001F2781">
              <w:rPr>
                <w:lang w:eastAsia="sr-Latn-CS"/>
              </w:rPr>
              <w:t>Jedinic</w:t>
            </w:r>
            <w:r>
              <w:rPr>
                <w:lang w:eastAsia="sr-Latn-CS"/>
              </w:rPr>
              <w:t>e</w:t>
            </w:r>
            <w:r w:rsidRPr="001F2781">
              <w:rPr>
                <w:lang w:eastAsia="sr-Latn-CS"/>
              </w:rPr>
              <w:t xml:space="preserve"> za zaštitu svjedoka država regiona</w:t>
            </w:r>
          </w:p>
          <w:p w:rsidR="00455443" w:rsidRPr="001F2781" w:rsidRDefault="00455443" w:rsidP="00455443">
            <w:pPr>
              <w:jc w:val="center"/>
              <w:rPr>
                <w:lang w:eastAsia="sr-Latn-CS"/>
              </w:rPr>
            </w:pPr>
            <w:r w:rsidRPr="001F2781">
              <w:rPr>
                <w:lang w:eastAsia="sr-Latn-CS"/>
              </w:rPr>
              <w:t>(zemlje potpisnice Sporazuma)</w:t>
            </w:r>
          </w:p>
        </w:tc>
        <w:tc>
          <w:tcPr>
            <w:tcW w:w="131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eastAsia="sr-Latn-CS"/>
              </w:rPr>
            </w:pPr>
            <w:r w:rsidRPr="001F2781">
              <w:t>I, II,III i IV</w:t>
            </w:r>
          </w:p>
        </w:tc>
        <w:tc>
          <w:tcPr>
            <w:tcW w:w="212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pPr>
            <w:r w:rsidRPr="001F2781">
              <w:t>Broj zaštićenih svjedoka</w:t>
            </w:r>
          </w:p>
        </w:tc>
        <w:tc>
          <w:tcPr>
            <w:tcW w:w="165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8B78ED" w:rsidRDefault="00455443" w:rsidP="00455443">
            <w:pPr>
              <w:jc w:val="both"/>
            </w:pPr>
            <w:r>
              <w:t>Realizovano</w:t>
            </w:r>
          </w:p>
        </w:tc>
      </w:tr>
      <w:tr w:rsidR="00455443" w:rsidRPr="001F2781" w:rsidTr="00326DC1">
        <w:trPr>
          <w:jc w:val="center"/>
        </w:trPr>
        <w:tc>
          <w:tcPr>
            <w:tcW w:w="57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r w:rsidRPr="001F2781">
              <w:rPr>
                <w:szCs w:val="24"/>
                <w:lang w:val="sr-Latn-CS"/>
              </w:rPr>
              <w:t>32</w:t>
            </w:r>
            <w:r w:rsidRPr="001F2781">
              <w:rPr>
                <w:szCs w:val="24"/>
              </w:rPr>
              <w:lastRenderedPageBreak/>
              <w:t>.</w:t>
            </w:r>
          </w:p>
        </w:tc>
        <w:tc>
          <w:tcPr>
            <w:tcW w:w="410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eastAsia="sr-Latn-CS"/>
              </w:rPr>
            </w:pPr>
            <w:r w:rsidRPr="001F2781">
              <w:rPr>
                <w:lang w:eastAsia="sr-Latn-CS"/>
              </w:rPr>
              <w:lastRenderedPageBreak/>
              <w:t xml:space="preserve">Jačanje sposobnosti </w:t>
            </w:r>
            <w:r w:rsidRPr="001F2781">
              <w:rPr>
                <w:lang w:val="sr-Latn-CS" w:eastAsia="sr-Latn-CS"/>
              </w:rPr>
              <w:t>J</w:t>
            </w:r>
            <w:r w:rsidRPr="001F2781">
              <w:rPr>
                <w:lang w:eastAsia="sr-Latn-CS"/>
              </w:rPr>
              <w:t>edinice kroz:</w:t>
            </w:r>
          </w:p>
          <w:p w:rsidR="00455443" w:rsidRPr="001B151D" w:rsidRDefault="00455443" w:rsidP="00455443">
            <w:pPr>
              <w:jc w:val="both"/>
              <w:rPr>
                <w:lang w:eastAsia="sr-Latn-CS"/>
              </w:rPr>
            </w:pPr>
            <w:r w:rsidRPr="001F2781">
              <w:rPr>
                <w:lang w:eastAsia="sr-Latn-CS"/>
              </w:rPr>
              <w:t>-</w:t>
            </w:r>
            <w:r>
              <w:rPr>
                <w:lang w:eastAsia="sr-Latn-CS"/>
              </w:rPr>
              <w:t xml:space="preserve"> </w:t>
            </w:r>
            <w:r w:rsidRPr="001F2781">
              <w:rPr>
                <w:lang w:eastAsia="sr-Latn-CS"/>
              </w:rPr>
              <w:t>organizovanje specijalističkih obuka</w:t>
            </w:r>
            <w:r>
              <w:rPr>
                <w:lang w:eastAsia="sr-Latn-CS"/>
              </w:rPr>
              <w:t>,</w:t>
            </w:r>
          </w:p>
          <w:p w:rsidR="00455443" w:rsidRDefault="00455443" w:rsidP="00455443">
            <w:pPr>
              <w:jc w:val="both"/>
              <w:rPr>
                <w:lang w:eastAsia="sr-Latn-CS"/>
              </w:rPr>
            </w:pPr>
            <w:r>
              <w:rPr>
                <w:lang w:val="sr-Latn-CS" w:eastAsia="sr-Latn-CS"/>
              </w:rPr>
              <w:lastRenderedPageBreak/>
              <w:t>-</w:t>
            </w:r>
            <w:r w:rsidRPr="001F2781">
              <w:rPr>
                <w:lang w:eastAsia="sr-Latn-CS"/>
              </w:rPr>
              <w:t>učešć</w:t>
            </w:r>
            <w:r>
              <w:rPr>
                <w:lang w:eastAsia="sr-Latn-CS"/>
              </w:rPr>
              <w:t>e</w:t>
            </w:r>
            <w:r w:rsidRPr="001F2781">
              <w:rPr>
                <w:lang w:eastAsia="sr-Latn-CS"/>
              </w:rPr>
              <w:t xml:space="preserve"> na regionalnim konferencijama</w:t>
            </w:r>
            <w:r>
              <w:rPr>
                <w:lang w:eastAsia="sr-Latn-CS"/>
              </w:rPr>
              <w:t>.</w:t>
            </w:r>
          </w:p>
          <w:p w:rsidR="00455443" w:rsidRDefault="00455443" w:rsidP="00455443">
            <w:pPr>
              <w:jc w:val="both"/>
              <w:rPr>
                <w:lang w:eastAsia="sr-Latn-CS"/>
              </w:rPr>
            </w:pPr>
          </w:p>
          <w:p w:rsidR="00455443" w:rsidRPr="008B78ED" w:rsidRDefault="00455443" w:rsidP="00455443">
            <w:pPr>
              <w:jc w:val="both"/>
              <w:rPr>
                <w:lang w:eastAsia="sr-Latn-CS"/>
              </w:rPr>
            </w:pP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lastRenderedPageBreak/>
              <w:t>Darko Vujović</w:t>
            </w:r>
          </w:p>
        </w:tc>
        <w:tc>
          <w:tcPr>
            <w:tcW w:w="184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sidRPr="001F2781">
              <w:t xml:space="preserve">Jedinice za zaštitu svjedoka </w:t>
            </w:r>
            <w:r w:rsidRPr="001F2781">
              <w:lastRenderedPageBreak/>
              <w:t xml:space="preserve">država regiona </w:t>
            </w:r>
          </w:p>
          <w:p w:rsidR="00455443" w:rsidRPr="001F2781" w:rsidRDefault="00455443" w:rsidP="00455443">
            <w:pPr>
              <w:jc w:val="center"/>
              <w:rPr>
                <w:lang w:val="sr-Latn-CS"/>
              </w:rPr>
            </w:pPr>
          </w:p>
        </w:tc>
        <w:tc>
          <w:tcPr>
            <w:tcW w:w="131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lastRenderedPageBreak/>
              <w:t>I, II,III i IV</w:t>
            </w:r>
          </w:p>
        </w:tc>
        <w:tc>
          <w:tcPr>
            <w:tcW w:w="212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B151D" w:rsidRDefault="00455443" w:rsidP="00455443">
            <w:pPr>
              <w:jc w:val="both"/>
            </w:pPr>
            <w:r w:rsidRPr="001F2781">
              <w:t>Broj organizovanih obuka</w:t>
            </w:r>
            <w:r>
              <w:t>;</w:t>
            </w:r>
          </w:p>
          <w:p w:rsidR="00455443" w:rsidRPr="001B151D" w:rsidRDefault="00455443" w:rsidP="00455443">
            <w:pPr>
              <w:jc w:val="both"/>
            </w:pPr>
            <w:r w:rsidRPr="001F2781">
              <w:lastRenderedPageBreak/>
              <w:t>Broj organizovanih konferencija</w:t>
            </w:r>
            <w:r>
              <w:t>.</w:t>
            </w:r>
          </w:p>
        </w:tc>
        <w:tc>
          <w:tcPr>
            <w:tcW w:w="165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8B78ED" w:rsidRDefault="00455443" w:rsidP="00455443">
            <w:pPr>
              <w:jc w:val="both"/>
            </w:pPr>
            <w:r>
              <w:lastRenderedPageBreak/>
              <w:t>Realizovano</w:t>
            </w:r>
          </w:p>
        </w:tc>
      </w:tr>
      <w:tr w:rsidR="00455443" w:rsidRPr="001F2781" w:rsidTr="00326DC1">
        <w:trPr>
          <w:jc w:val="center"/>
        </w:trPr>
        <w:tc>
          <w:tcPr>
            <w:tcW w:w="57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r w:rsidRPr="001F2781">
              <w:rPr>
                <w:szCs w:val="24"/>
              </w:rPr>
              <w:lastRenderedPageBreak/>
              <w:t>33</w:t>
            </w:r>
          </w:p>
        </w:tc>
        <w:tc>
          <w:tcPr>
            <w:tcW w:w="410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both"/>
              <w:rPr>
                <w:rFonts w:ascii="Times New Roman" w:hAnsi="Times New Roman"/>
                <w:sz w:val="24"/>
                <w:szCs w:val="24"/>
                <w:lang w:val="pl-PL"/>
              </w:rPr>
            </w:pPr>
            <w:r w:rsidRPr="001F2781">
              <w:rPr>
                <w:rFonts w:ascii="Times New Roman" w:hAnsi="Times New Roman"/>
                <w:sz w:val="24"/>
                <w:szCs w:val="24"/>
                <w:lang w:val="pl-PL"/>
              </w:rPr>
              <w:t xml:space="preserve">Iniciciranje </w:t>
            </w:r>
            <w:r>
              <w:rPr>
                <w:rFonts w:ascii="Times New Roman" w:hAnsi="Times New Roman"/>
                <w:sz w:val="24"/>
                <w:szCs w:val="24"/>
                <w:lang w:val="pl-PL"/>
              </w:rPr>
              <w:t>i</w:t>
            </w:r>
            <w:r w:rsidRPr="001F2781">
              <w:rPr>
                <w:rFonts w:ascii="Times New Roman" w:hAnsi="Times New Roman"/>
                <w:sz w:val="24"/>
                <w:szCs w:val="24"/>
                <w:lang w:val="pl-PL"/>
              </w:rPr>
              <w:t>zmjen</w:t>
            </w:r>
            <w:r>
              <w:rPr>
                <w:rFonts w:ascii="Times New Roman" w:hAnsi="Times New Roman"/>
                <w:sz w:val="24"/>
                <w:szCs w:val="24"/>
                <w:lang w:val="pl-PL"/>
              </w:rPr>
              <w:t>e</w:t>
            </w:r>
            <w:r w:rsidRPr="001F2781">
              <w:rPr>
                <w:rFonts w:ascii="Times New Roman" w:hAnsi="Times New Roman"/>
                <w:sz w:val="24"/>
                <w:szCs w:val="24"/>
                <w:lang w:val="pl-PL"/>
              </w:rPr>
              <w:t xml:space="preserve"> Pravilnika o unutrašnjoj organizaciji i sistematizaciji u dijelu koji se odnosi na formiranje:</w:t>
            </w:r>
          </w:p>
          <w:p w:rsidR="00455443" w:rsidRPr="001F2781" w:rsidRDefault="00455443" w:rsidP="00455443">
            <w:pPr>
              <w:pStyle w:val="NoSpacing"/>
              <w:numPr>
                <w:ilvl w:val="0"/>
                <w:numId w:val="23"/>
              </w:numPr>
              <w:jc w:val="both"/>
              <w:rPr>
                <w:rFonts w:ascii="Times New Roman" w:hAnsi="Times New Roman"/>
                <w:sz w:val="24"/>
                <w:szCs w:val="24"/>
              </w:rPr>
            </w:pPr>
            <w:r w:rsidRPr="001F2781">
              <w:rPr>
                <w:rFonts w:ascii="Times New Roman" w:hAnsi="Times New Roman"/>
                <w:sz w:val="24"/>
                <w:szCs w:val="24"/>
              </w:rPr>
              <w:t>Sirene biroa</w:t>
            </w:r>
          </w:p>
          <w:p w:rsidR="00455443" w:rsidRPr="001F2781" w:rsidRDefault="00455443" w:rsidP="00455443">
            <w:pPr>
              <w:pStyle w:val="NoSpacing"/>
              <w:numPr>
                <w:ilvl w:val="0"/>
                <w:numId w:val="23"/>
              </w:numPr>
              <w:jc w:val="both"/>
              <w:rPr>
                <w:rFonts w:ascii="Times New Roman" w:hAnsi="Times New Roman"/>
                <w:sz w:val="24"/>
                <w:szCs w:val="24"/>
              </w:rPr>
            </w:pPr>
            <w:r w:rsidRPr="001F2781">
              <w:rPr>
                <w:rFonts w:ascii="Times New Roman" w:hAnsi="Times New Roman"/>
                <w:sz w:val="24"/>
                <w:szCs w:val="24"/>
              </w:rPr>
              <w:t>Jedinice za ciljane potrage</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hr-HR"/>
              </w:rPr>
            </w:pPr>
            <w:r w:rsidRPr="001F2781">
              <w:rPr>
                <w:lang w:val="hr-HR"/>
              </w:rPr>
              <w:t>Dejan Đurović</w:t>
            </w:r>
          </w:p>
        </w:tc>
        <w:tc>
          <w:tcPr>
            <w:tcW w:w="184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hr-HR"/>
              </w:rPr>
            </w:pPr>
            <w:r w:rsidRPr="001F2781">
              <w:rPr>
                <w:lang w:val="hr-HR"/>
              </w:rPr>
              <w:t>MUP</w:t>
            </w:r>
          </w:p>
        </w:tc>
        <w:tc>
          <w:tcPr>
            <w:tcW w:w="131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IV</w:t>
            </w:r>
          </w:p>
        </w:tc>
        <w:tc>
          <w:tcPr>
            <w:tcW w:w="212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Default="00455443" w:rsidP="00455443">
            <w:pPr>
              <w:jc w:val="both"/>
            </w:pPr>
            <w:r w:rsidRPr="001F2781">
              <w:t>Formiran</w:t>
            </w:r>
            <w:r w:rsidRPr="001F2781">
              <w:rPr>
                <w:lang w:val="sr-Latn-CS"/>
              </w:rPr>
              <w:t>e</w:t>
            </w:r>
            <w:r w:rsidRPr="001F2781">
              <w:t xml:space="preserve"> Sirene bir</w:t>
            </w:r>
            <w:r>
              <w:t>o i Jedinica za ciljane potrage;</w:t>
            </w:r>
          </w:p>
          <w:p w:rsidR="00455443" w:rsidRDefault="00455443" w:rsidP="00455443">
            <w:pPr>
              <w:jc w:val="both"/>
            </w:pPr>
          </w:p>
          <w:p w:rsidR="00455443" w:rsidRPr="001F2781" w:rsidRDefault="00455443" w:rsidP="00455443">
            <w:pPr>
              <w:jc w:val="both"/>
              <w:rPr>
                <w:lang w:val="sr-Latn-CS"/>
              </w:rPr>
            </w:pPr>
            <w:r w:rsidRPr="001F2781">
              <w:t xml:space="preserve">Napravljen plan regrutacije i obuke </w:t>
            </w:r>
            <w:r w:rsidRPr="001F2781">
              <w:rPr>
                <w:lang w:val="sr-Latn-CS"/>
              </w:rPr>
              <w:t>službenika</w:t>
            </w:r>
            <w:r>
              <w:rPr>
                <w:lang w:val="sr-Latn-CS"/>
              </w:rPr>
              <w:t>.</w:t>
            </w:r>
          </w:p>
        </w:tc>
        <w:tc>
          <w:tcPr>
            <w:tcW w:w="165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8B78ED" w:rsidRDefault="00455443" w:rsidP="00455443">
            <w:pPr>
              <w:jc w:val="both"/>
            </w:pPr>
            <w:r>
              <w:t>Nerealizovano</w:t>
            </w:r>
          </w:p>
        </w:tc>
      </w:tr>
      <w:tr w:rsidR="00455443" w:rsidRPr="001F2781" w:rsidTr="00326DC1">
        <w:trPr>
          <w:jc w:val="center"/>
        </w:trPr>
        <w:tc>
          <w:tcPr>
            <w:tcW w:w="57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r w:rsidRPr="001F2781">
              <w:rPr>
                <w:szCs w:val="24"/>
              </w:rPr>
              <w:t>34</w:t>
            </w:r>
          </w:p>
        </w:tc>
        <w:tc>
          <w:tcPr>
            <w:tcW w:w="410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both"/>
              <w:rPr>
                <w:rFonts w:ascii="Times New Roman" w:hAnsi="Times New Roman"/>
                <w:sz w:val="24"/>
                <w:szCs w:val="24"/>
              </w:rPr>
            </w:pPr>
            <w:r>
              <w:rPr>
                <w:rFonts w:ascii="Times New Roman" w:hAnsi="Times New Roman"/>
                <w:sz w:val="24"/>
                <w:szCs w:val="24"/>
              </w:rPr>
              <w:t>Jačanje efikasnosti međ</w:t>
            </w:r>
            <w:r w:rsidRPr="001F2781">
              <w:rPr>
                <w:rFonts w:ascii="Times New Roman" w:hAnsi="Times New Roman"/>
                <w:sz w:val="24"/>
                <w:szCs w:val="24"/>
              </w:rPr>
              <w:t>unarodne policijske saradnje na nacionalnom-operativnom nivou kroz:</w:t>
            </w:r>
          </w:p>
          <w:p w:rsidR="00455443" w:rsidRPr="001F2781" w:rsidRDefault="00455443" w:rsidP="00455443">
            <w:pPr>
              <w:pStyle w:val="NoSpacing"/>
              <w:numPr>
                <w:ilvl w:val="0"/>
                <w:numId w:val="33"/>
              </w:numPr>
              <w:jc w:val="both"/>
              <w:rPr>
                <w:rFonts w:ascii="Times New Roman" w:hAnsi="Times New Roman"/>
                <w:sz w:val="24"/>
                <w:szCs w:val="24"/>
              </w:rPr>
            </w:pPr>
            <w:r w:rsidRPr="001F2781">
              <w:rPr>
                <w:rFonts w:ascii="Times New Roman" w:hAnsi="Times New Roman"/>
                <w:sz w:val="24"/>
                <w:szCs w:val="24"/>
              </w:rPr>
              <w:t>Omogućavanje pristupa svim nacionalnim bazama podataka putem zaštićene komunikacione mreže</w:t>
            </w:r>
            <w:r>
              <w:rPr>
                <w:rFonts w:ascii="Times New Roman" w:hAnsi="Times New Roman"/>
                <w:sz w:val="24"/>
                <w:szCs w:val="24"/>
              </w:rPr>
              <w:t>.</w:t>
            </w:r>
          </w:p>
          <w:p w:rsidR="00455443" w:rsidRPr="001F2781" w:rsidRDefault="00455443" w:rsidP="00455443">
            <w:pPr>
              <w:pStyle w:val="NoSpacing"/>
              <w:numPr>
                <w:ilvl w:val="0"/>
                <w:numId w:val="33"/>
              </w:numPr>
              <w:jc w:val="both"/>
              <w:rPr>
                <w:rFonts w:ascii="Times New Roman" w:hAnsi="Times New Roman"/>
                <w:sz w:val="24"/>
                <w:szCs w:val="24"/>
              </w:rPr>
            </w:pPr>
            <w:r w:rsidRPr="001F2781">
              <w:rPr>
                <w:rFonts w:ascii="Times New Roman" w:hAnsi="Times New Roman"/>
                <w:sz w:val="24"/>
                <w:szCs w:val="24"/>
              </w:rPr>
              <w:t>Unaprjeđenje postojeće Aplikacije za upravljanje predmetima (Case Management aplikacija)</w:t>
            </w:r>
            <w:r>
              <w:rPr>
                <w:rFonts w:ascii="Times New Roman" w:hAnsi="Times New Roman"/>
                <w:sz w:val="24"/>
                <w:szCs w:val="24"/>
              </w:rPr>
              <w:t>,</w:t>
            </w:r>
            <w:r w:rsidRPr="001F2781">
              <w:rPr>
                <w:rFonts w:ascii="Times New Roman" w:hAnsi="Times New Roman"/>
                <w:sz w:val="24"/>
                <w:szCs w:val="24"/>
              </w:rPr>
              <w:t xml:space="preserve"> u dijelu</w:t>
            </w:r>
            <w:r>
              <w:rPr>
                <w:rFonts w:ascii="Times New Roman" w:hAnsi="Times New Roman"/>
                <w:sz w:val="24"/>
                <w:szCs w:val="24"/>
              </w:rPr>
              <w:t>:</w:t>
            </w:r>
          </w:p>
          <w:p w:rsidR="00455443" w:rsidRPr="001F2781" w:rsidRDefault="00455443" w:rsidP="00455443">
            <w:pPr>
              <w:pStyle w:val="NoSpacing"/>
              <w:numPr>
                <w:ilvl w:val="0"/>
                <w:numId w:val="31"/>
              </w:numPr>
              <w:jc w:val="both"/>
              <w:rPr>
                <w:rFonts w:ascii="Times New Roman" w:hAnsi="Times New Roman"/>
                <w:sz w:val="24"/>
                <w:szCs w:val="24"/>
              </w:rPr>
            </w:pPr>
            <w:r w:rsidRPr="001F2781">
              <w:rPr>
                <w:rFonts w:ascii="Times New Roman" w:hAnsi="Times New Roman"/>
                <w:sz w:val="24"/>
                <w:szCs w:val="24"/>
              </w:rPr>
              <w:t>integracije sa potražnom aplikacijom (u dijelu međunarodnih potjernica)</w:t>
            </w:r>
            <w:r>
              <w:rPr>
                <w:rFonts w:ascii="Times New Roman" w:hAnsi="Times New Roman"/>
                <w:sz w:val="24"/>
                <w:szCs w:val="24"/>
              </w:rPr>
              <w:t>,</w:t>
            </w:r>
          </w:p>
          <w:p w:rsidR="00455443" w:rsidRPr="001F2781" w:rsidRDefault="00455443" w:rsidP="00455443">
            <w:pPr>
              <w:pStyle w:val="NoSpacing"/>
              <w:numPr>
                <w:ilvl w:val="0"/>
                <w:numId w:val="31"/>
              </w:numPr>
              <w:jc w:val="both"/>
              <w:rPr>
                <w:rFonts w:ascii="Times New Roman" w:hAnsi="Times New Roman"/>
                <w:sz w:val="24"/>
                <w:szCs w:val="24"/>
              </w:rPr>
            </w:pPr>
            <w:r w:rsidRPr="001F2781">
              <w:rPr>
                <w:rFonts w:ascii="Times New Roman" w:hAnsi="Times New Roman"/>
                <w:sz w:val="24"/>
                <w:szCs w:val="24"/>
              </w:rPr>
              <w:t>automatskog unosa međunarodnih potjernica</w:t>
            </w:r>
            <w:r>
              <w:rPr>
                <w:rFonts w:ascii="Times New Roman" w:hAnsi="Times New Roman"/>
                <w:sz w:val="24"/>
                <w:szCs w:val="24"/>
              </w:rPr>
              <w:t>,</w:t>
            </w:r>
          </w:p>
          <w:p w:rsidR="00455443" w:rsidRPr="001F2781" w:rsidRDefault="00455443" w:rsidP="00455443">
            <w:pPr>
              <w:pStyle w:val="NoSpacing"/>
              <w:numPr>
                <w:ilvl w:val="0"/>
                <w:numId w:val="31"/>
              </w:numPr>
              <w:jc w:val="both"/>
              <w:rPr>
                <w:rFonts w:ascii="Times New Roman" w:hAnsi="Times New Roman"/>
                <w:sz w:val="24"/>
                <w:szCs w:val="24"/>
              </w:rPr>
            </w:pPr>
            <w:r w:rsidRPr="001F2781">
              <w:rPr>
                <w:rFonts w:ascii="Times New Roman" w:hAnsi="Times New Roman"/>
                <w:sz w:val="24"/>
                <w:szCs w:val="24"/>
              </w:rPr>
              <w:t>integracije sa mejling sistemom</w:t>
            </w:r>
            <w:r>
              <w:rPr>
                <w:rFonts w:ascii="Times New Roman" w:hAnsi="Times New Roman"/>
                <w:sz w:val="24"/>
                <w:szCs w:val="24"/>
              </w:rPr>
              <w:t>,</w:t>
            </w:r>
          </w:p>
          <w:p w:rsidR="00455443" w:rsidRPr="001F2781" w:rsidRDefault="00455443" w:rsidP="00455443">
            <w:pPr>
              <w:pStyle w:val="NoSpacing"/>
              <w:numPr>
                <w:ilvl w:val="0"/>
                <w:numId w:val="31"/>
              </w:numPr>
              <w:jc w:val="both"/>
              <w:rPr>
                <w:rFonts w:ascii="Times New Roman" w:hAnsi="Times New Roman"/>
                <w:sz w:val="24"/>
                <w:szCs w:val="24"/>
              </w:rPr>
            </w:pPr>
            <w:r w:rsidRPr="001F2781">
              <w:rPr>
                <w:rFonts w:ascii="Times New Roman" w:hAnsi="Times New Roman"/>
                <w:sz w:val="24"/>
                <w:szCs w:val="24"/>
                <w:lang w:val="pl-PL"/>
              </w:rPr>
              <w:t>automatizacija obavještenja (alarma) koji se dobijaju posredstvom Interpol-a</w:t>
            </w:r>
            <w:r>
              <w:rPr>
                <w:rFonts w:ascii="Times New Roman" w:hAnsi="Times New Roman"/>
                <w:sz w:val="24"/>
                <w:szCs w:val="24"/>
                <w:lang w:val="pl-PL"/>
              </w:rPr>
              <w:t>,</w:t>
            </w:r>
          </w:p>
          <w:p w:rsidR="00455443" w:rsidRPr="001F2781" w:rsidRDefault="00455443" w:rsidP="00455443">
            <w:pPr>
              <w:pStyle w:val="NoSpacing"/>
              <w:numPr>
                <w:ilvl w:val="0"/>
                <w:numId w:val="31"/>
              </w:numPr>
              <w:jc w:val="both"/>
              <w:rPr>
                <w:rFonts w:ascii="Times New Roman" w:hAnsi="Times New Roman"/>
                <w:sz w:val="24"/>
                <w:szCs w:val="24"/>
              </w:rPr>
            </w:pPr>
            <w:r w:rsidRPr="001F2781">
              <w:rPr>
                <w:rFonts w:ascii="Times New Roman" w:hAnsi="Times New Roman"/>
                <w:sz w:val="24"/>
                <w:szCs w:val="24"/>
                <w:lang w:val="pl-PL"/>
              </w:rPr>
              <w:t>automatske provjere dostupnih baza podataka iz Case Management aplikacije</w:t>
            </w:r>
            <w:r>
              <w:rPr>
                <w:rFonts w:ascii="Times New Roman" w:hAnsi="Times New Roman"/>
                <w:sz w:val="24"/>
                <w:szCs w:val="24"/>
                <w:lang w:val="pl-PL"/>
              </w:rPr>
              <w:t>,</w:t>
            </w:r>
          </w:p>
          <w:p w:rsidR="00455443" w:rsidRPr="001F2781" w:rsidRDefault="00455443" w:rsidP="00455443">
            <w:pPr>
              <w:pStyle w:val="NoSpacing"/>
              <w:numPr>
                <w:ilvl w:val="0"/>
                <w:numId w:val="31"/>
              </w:numPr>
              <w:jc w:val="both"/>
              <w:rPr>
                <w:rFonts w:ascii="Times New Roman" w:hAnsi="Times New Roman"/>
                <w:sz w:val="24"/>
                <w:szCs w:val="24"/>
              </w:rPr>
            </w:pPr>
            <w:r w:rsidRPr="001F2781">
              <w:rPr>
                <w:rFonts w:ascii="Times New Roman" w:hAnsi="Times New Roman"/>
                <w:sz w:val="24"/>
                <w:szCs w:val="24"/>
                <w:lang w:val="pl-PL"/>
              </w:rPr>
              <w:t xml:space="preserve">uspostavljanje logičkih veza sa </w:t>
            </w:r>
            <w:r w:rsidRPr="001F2781">
              <w:rPr>
                <w:rFonts w:ascii="Times New Roman" w:hAnsi="Times New Roman"/>
                <w:sz w:val="24"/>
                <w:szCs w:val="24"/>
                <w:lang w:val="pl-PL"/>
              </w:rPr>
              <w:lastRenderedPageBreak/>
              <w:t>unešenim entitetima I vizuelizacija tih veza</w:t>
            </w:r>
            <w:r>
              <w:rPr>
                <w:rFonts w:ascii="Times New Roman" w:hAnsi="Times New Roman"/>
                <w:sz w:val="24"/>
                <w:szCs w:val="24"/>
                <w:lang w:val="pl-PL"/>
              </w:rPr>
              <w:t>,</w:t>
            </w:r>
          </w:p>
          <w:p w:rsidR="00455443" w:rsidRPr="001F2781" w:rsidRDefault="00455443" w:rsidP="00455443">
            <w:pPr>
              <w:pStyle w:val="NoSpacing"/>
              <w:numPr>
                <w:ilvl w:val="0"/>
                <w:numId w:val="31"/>
              </w:numPr>
              <w:jc w:val="both"/>
              <w:rPr>
                <w:rFonts w:ascii="Times New Roman" w:hAnsi="Times New Roman"/>
                <w:sz w:val="24"/>
                <w:szCs w:val="24"/>
              </w:rPr>
            </w:pPr>
            <w:r w:rsidRPr="001F2781">
              <w:rPr>
                <w:rFonts w:ascii="Times New Roman" w:hAnsi="Times New Roman"/>
                <w:sz w:val="24"/>
                <w:szCs w:val="24"/>
                <w:lang w:val="pl-PL"/>
              </w:rPr>
              <w:t>eksport podataka u aplikativne analitičke alate</w:t>
            </w:r>
            <w:r>
              <w:rPr>
                <w:rFonts w:ascii="Times New Roman" w:hAnsi="Times New Roman"/>
                <w:sz w:val="24"/>
                <w:szCs w:val="24"/>
                <w:lang w:val="pl-PL"/>
              </w:rPr>
              <w:t>,</w:t>
            </w:r>
          </w:p>
          <w:p w:rsidR="00455443" w:rsidRPr="001F2781" w:rsidRDefault="00455443" w:rsidP="00455443">
            <w:pPr>
              <w:pStyle w:val="NoSpacing"/>
              <w:numPr>
                <w:ilvl w:val="0"/>
                <w:numId w:val="34"/>
              </w:numPr>
              <w:jc w:val="both"/>
              <w:rPr>
                <w:rFonts w:ascii="Times New Roman" w:hAnsi="Times New Roman"/>
                <w:sz w:val="24"/>
                <w:szCs w:val="24"/>
                <w:lang w:val="pl-PL"/>
              </w:rPr>
            </w:pPr>
            <w:r w:rsidRPr="001F2781">
              <w:rPr>
                <w:rFonts w:ascii="Times New Roman" w:hAnsi="Times New Roman"/>
                <w:sz w:val="24"/>
                <w:szCs w:val="24"/>
                <w:lang w:val="pl-PL"/>
              </w:rPr>
              <w:t>Dorada postojeće nacionalne potražne aplikacije u cilju omogućavanja unosa plovila (sa svim potrebnim podacima) koja se potražuju</w:t>
            </w:r>
            <w:r>
              <w:rPr>
                <w:rFonts w:ascii="Times New Roman" w:hAnsi="Times New Roman"/>
                <w:sz w:val="24"/>
                <w:szCs w:val="24"/>
                <w:lang w:val="pl-PL"/>
              </w:rPr>
              <w:t>.</w:t>
            </w:r>
          </w:p>
          <w:p w:rsidR="00455443" w:rsidRPr="001F2781" w:rsidRDefault="00455443" w:rsidP="00455443">
            <w:pPr>
              <w:pStyle w:val="NoSpacing"/>
              <w:numPr>
                <w:ilvl w:val="0"/>
                <w:numId w:val="34"/>
              </w:numPr>
              <w:jc w:val="both"/>
              <w:rPr>
                <w:rFonts w:ascii="Times New Roman" w:hAnsi="Times New Roman"/>
                <w:sz w:val="24"/>
                <w:szCs w:val="24"/>
                <w:u w:val="single"/>
              </w:rPr>
            </w:pPr>
            <w:r w:rsidRPr="001F2781">
              <w:rPr>
                <w:rFonts w:ascii="Times New Roman" w:hAnsi="Times New Roman"/>
                <w:sz w:val="24"/>
                <w:szCs w:val="24"/>
                <w:lang w:val="pl-PL"/>
              </w:rPr>
              <w:t>Dorada nacionalne potražne aplikacije u cilju uvođenja notifikacija (dnevnih obavještenja) o promjenama (raspisima i obustavama) u bazi, kao i u cilju unosa prateće dokumentacije (u formi priloga)</w:t>
            </w:r>
            <w:r>
              <w:rPr>
                <w:rFonts w:ascii="Times New Roman" w:hAnsi="Times New Roman"/>
                <w:sz w:val="24"/>
                <w:szCs w:val="24"/>
                <w:lang w:val="pl-PL"/>
              </w:rPr>
              <w:t>.</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rmal0020table1"/>
              <w:jc w:val="center"/>
              <w:rPr>
                <w:rStyle w:val="normal0020tablechar"/>
              </w:rPr>
            </w:pPr>
            <w:r w:rsidRPr="001F2781">
              <w:rPr>
                <w:rStyle w:val="normal0020tablechar"/>
              </w:rPr>
              <w:lastRenderedPageBreak/>
              <w:t>Dejan Đurović</w:t>
            </w:r>
          </w:p>
        </w:tc>
        <w:tc>
          <w:tcPr>
            <w:tcW w:w="184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EF656C" w:rsidRDefault="00455443" w:rsidP="00455443">
            <w:pPr>
              <w:jc w:val="center"/>
            </w:pPr>
            <w:r w:rsidRPr="001F2781">
              <w:t>MUP</w:t>
            </w:r>
            <w:r w:rsidRPr="001F2781">
              <w:rPr>
                <w:lang w:val="sr-Latn-CS"/>
              </w:rPr>
              <w:t xml:space="preserve">- </w:t>
            </w:r>
            <w:r w:rsidRPr="001F2781">
              <w:t>SIT</w:t>
            </w:r>
            <w:r>
              <w:t>,</w:t>
            </w:r>
          </w:p>
          <w:p w:rsidR="00455443" w:rsidRPr="001F2781" w:rsidRDefault="00455443" w:rsidP="00455443">
            <w:pPr>
              <w:jc w:val="center"/>
              <w:rPr>
                <w:lang w:val="sr-Latn-CS"/>
              </w:rPr>
            </w:pPr>
            <w:r w:rsidRPr="001F2781">
              <w:t>M</w:t>
            </w:r>
            <w:r>
              <w:t>inistarstvo pravde</w:t>
            </w:r>
            <w:r w:rsidRPr="001F2781">
              <w:t>,</w:t>
            </w:r>
          </w:p>
          <w:p w:rsidR="00455443" w:rsidRPr="00EF656C" w:rsidRDefault="00455443" w:rsidP="00455443">
            <w:pPr>
              <w:jc w:val="center"/>
            </w:pPr>
            <w:r w:rsidRPr="001F2781">
              <w:t>P</w:t>
            </w:r>
            <w:r>
              <w:t>olicijska akademija,</w:t>
            </w:r>
          </w:p>
          <w:p w:rsidR="00455443" w:rsidRPr="001F2781" w:rsidRDefault="00455443" w:rsidP="00455443">
            <w:pPr>
              <w:jc w:val="center"/>
              <w:rPr>
                <w:lang w:val="sr-Latn-CS"/>
              </w:rPr>
            </w:pPr>
            <w:r w:rsidRPr="001F2781">
              <w:t>PU,</w:t>
            </w:r>
          </w:p>
          <w:p w:rsidR="00455443" w:rsidRPr="001F2781" w:rsidRDefault="00455443" w:rsidP="00455443">
            <w:pPr>
              <w:jc w:val="center"/>
              <w:rPr>
                <w:lang w:val="sr-Latn-CS"/>
              </w:rPr>
            </w:pPr>
            <w:r w:rsidRPr="001F2781">
              <w:t>USPNFT,</w:t>
            </w:r>
          </w:p>
          <w:p w:rsidR="00455443" w:rsidRPr="001F2781" w:rsidRDefault="00455443" w:rsidP="00455443">
            <w:pPr>
              <w:jc w:val="center"/>
              <w:rPr>
                <w:lang w:val="sr-Latn-CS"/>
              </w:rPr>
            </w:pPr>
            <w:r w:rsidRPr="001F2781">
              <w:t>UC,</w:t>
            </w:r>
          </w:p>
          <w:p w:rsidR="00455443" w:rsidRPr="001F2781" w:rsidRDefault="00455443" w:rsidP="00455443">
            <w:pPr>
              <w:jc w:val="center"/>
            </w:pPr>
            <w:r w:rsidRPr="001F2781">
              <w:t>Državno tužilaštvo</w:t>
            </w:r>
          </w:p>
        </w:tc>
        <w:tc>
          <w:tcPr>
            <w:tcW w:w="131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II, III i IV</w:t>
            </w:r>
          </w:p>
        </w:tc>
        <w:tc>
          <w:tcPr>
            <w:tcW w:w="212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B151D" w:rsidRDefault="00455443" w:rsidP="00455443">
            <w:pPr>
              <w:jc w:val="both"/>
            </w:pPr>
            <w:r w:rsidRPr="001F2781">
              <w:t>Omogućena razmjena informacija i pristup podacima u  nacionalnim bazama podataka kroz zaštićenu mrežu</w:t>
            </w:r>
            <w:r>
              <w:t>;</w:t>
            </w:r>
          </w:p>
          <w:p w:rsidR="00455443" w:rsidRPr="001F2781" w:rsidRDefault="00455443" w:rsidP="00455443">
            <w:pPr>
              <w:jc w:val="both"/>
              <w:rPr>
                <w:lang w:val="sr-Latn-CS"/>
              </w:rPr>
            </w:pPr>
          </w:p>
          <w:p w:rsidR="00455443" w:rsidRPr="001F2781" w:rsidRDefault="00455443" w:rsidP="00455443">
            <w:pPr>
              <w:jc w:val="both"/>
            </w:pPr>
            <w:r w:rsidRPr="001F2781">
              <w:t>Unaprijeđena Case Management</w:t>
            </w:r>
          </w:p>
          <w:p w:rsidR="00455443" w:rsidRPr="001B151D" w:rsidRDefault="00455443" w:rsidP="00455443">
            <w:pPr>
              <w:jc w:val="both"/>
            </w:pPr>
            <w:r>
              <w:t>a</w:t>
            </w:r>
            <w:r w:rsidRPr="001F2781">
              <w:t>plikacija</w:t>
            </w:r>
            <w:r>
              <w:t>;</w:t>
            </w:r>
          </w:p>
          <w:p w:rsidR="00455443" w:rsidRPr="001F2781" w:rsidRDefault="00455443" w:rsidP="00455443">
            <w:pPr>
              <w:jc w:val="both"/>
              <w:rPr>
                <w:lang w:val="sr-Latn-CS"/>
              </w:rPr>
            </w:pPr>
          </w:p>
          <w:p w:rsidR="00455443" w:rsidRPr="001B151D" w:rsidRDefault="00455443" w:rsidP="00455443">
            <w:pPr>
              <w:jc w:val="both"/>
            </w:pPr>
            <w:r w:rsidRPr="001F2781">
              <w:t>Unaprijeđena i dorađena potražna aplikacija</w:t>
            </w:r>
            <w:r>
              <w:t>.</w:t>
            </w:r>
          </w:p>
        </w:tc>
        <w:tc>
          <w:tcPr>
            <w:tcW w:w="165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8B78ED" w:rsidRDefault="00455443" w:rsidP="00455443">
            <w:pPr>
              <w:jc w:val="both"/>
            </w:pPr>
            <w:r>
              <w:t>Djelimično realizovano</w:t>
            </w:r>
          </w:p>
        </w:tc>
      </w:tr>
      <w:tr w:rsidR="00455443" w:rsidRPr="001F2781" w:rsidTr="00326DC1">
        <w:trPr>
          <w:jc w:val="center"/>
        </w:trPr>
        <w:tc>
          <w:tcPr>
            <w:tcW w:w="57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r w:rsidRPr="001F2781">
              <w:rPr>
                <w:szCs w:val="24"/>
              </w:rPr>
              <w:lastRenderedPageBreak/>
              <w:t>33.</w:t>
            </w:r>
          </w:p>
        </w:tc>
        <w:tc>
          <w:tcPr>
            <w:tcW w:w="410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jc w:val="both"/>
              <w:rPr>
                <w:kern w:val="18"/>
              </w:rPr>
            </w:pPr>
            <w:r w:rsidRPr="001F2781">
              <w:rPr>
                <w:kern w:val="18"/>
              </w:rPr>
              <w:t>Jačanje saradnje sa EUROPOL-om, kroz:</w:t>
            </w:r>
          </w:p>
          <w:p w:rsidR="00455443" w:rsidRPr="001F2781" w:rsidRDefault="00455443" w:rsidP="00455443">
            <w:pPr>
              <w:numPr>
                <w:ilvl w:val="0"/>
                <w:numId w:val="35"/>
              </w:numPr>
              <w:jc w:val="both"/>
              <w:rPr>
                <w:kern w:val="18"/>
                <w:lang w:val="sr-Latn-CS"/>
              </w:rPr>
            </w:pPr>
            <w:r w:rsidRPr="001F2781">
              <w:rPr>
                <w:kern w:val="18"/>
              </w:rPr>
              <w:t>Širenje SIENA sistema komunikacije na ostale segmente službi za primjenu zakona;</w:t>
            </w:r>
          </w:p>
          <w:p w:rsidR="00455443" w:rsidRPr="001F2781" w:rsidRDefault="00455443" w:rsidP="00455443">
            <w:pPr>
              <w:pStyle w:val="NoSpacing"/>
              <w:numPr>
                <w:ilvl w:val="0"/>
                <w:numId w:val="35"/>
              </w:numPr>
              <w:jc w:val="both"/>
              <w:rPr>
                <w:rFonts w:ascii="Times New Roman" w:hAnsi="Times New Roman"/>
                <w:sz w:val="24"/>
                <w:szCs w:val="24"/>
                <w:lang w:val="pl-PL"/>
              </w:rPr>
            </w:pPr>
            <w:r w:rsidRPr="001F2781">
              <w:rPr>
                <w:rFonts w:ascii="Times New Roman" w:hAnsi="Times New Roman"/>
                <w:sz w:val="24"/>
                <w:szCs w:val="24"/>
                <w:lang w:val="pl-PL"/>
              </w:rPr>
              <w:t>Dorada aplikacije za upravlja predmetima u cilju integracije Siena sistema</w:t>
            </w:r>
            <w:r>
              <w:rPr>
                <w:rFonts w:ascii="Times New Roman" w:hAnsi="Times New Roman"/>
                <w:sz w:val="24"/>
                <w:szCs w:val="24"/>
                <w:lang w:val="pl-PL"/>
              </w:rPr>
              <w:t>;</w:t>
            </w:r>
          </w:p>
          <w:p w:rsidR="00455443" w:rsidRPr="001F2781" w:rsidRDefault="00455443" w:rsidP="00455443">
            <w:pPr>
              <w:numPr>
                <w:ilvl w:val="0"/>
                <w:numId w:val="35"/>
              </w:numPr>
              <w:jc w:val="both"/>
              <w:rPr>
                <w:kern w:val="18"/>
                <w:lang w:val="sr-Latn-CS"/>
              </w:rPr>
            </w:pPr>
            <w:r w:rsidRPr="001F2781">
              <w:rPr>
                <w:kern w:val="18"/>
              </w:rPr>
              <w:t>Pristupanje i aktivno učešće C</w:t>
            </w:r>
            <w:r>
              <w:rPr>
                <w:kern w:val="18"/>
              </w:rPr>
              <w:t>rne Gore</w:t>
            </w:r>
            <w:r w:rsidRPr="001F2781">
              <w:rPr>
                <w:kern w:val="18"/>
              </w:rPr>
              <w:t xml:space="preserve"> u Analitičkim radnim fajlovima (AWF) i Fokalnimtačkama (FP) EUROPOL-a; posebno onim koji se tiču Zapadnog Balkana i Evrope</w:t>
            </w:r>
            <w:r>
              <w:rPr>
                <w:kern w:val="18"/>
                <w:lang w:val="sr-Latn-CS"/>
              </w:rPr>
              <w:t>;</w:t>
            </w:r>
          </w:p>
          <w:p w:rsidR="00455443" w:rsidRPr="001F2781" w:rsidRDefault="00455443" w:rsidP="00455443">
            <w:pPr>
              <w:pStyle w:val="NoSpacing"/>
              <w:numPr>
                <w:ilvl w:val="0"/>
                <w:numId w:val="35"/>
              </w:numPr>
              <w:jc w:val="both"/>
              <w:rPr>
                <w:rFonts w:ascii="Times New Roman" w:hAnsi="Times New Roman"/>
                <w:sz w:val="24"/>
                <w:szCs w:val="24"/>
                <w:lang w:val="pl-PL"/>
              </w:rPr>
            </w:pPr>
            <w:r w:rsidRPr="001F2781">
              <w:rPr>
                <w:rFonts w:ascii="Times New Roman" w:hAnsi="Times New Roman"/>
                <w:sz w:val="24"/>
                <w:szCs w:val="24"/>
                <w:lang w:val="pl-PL"/>
              </w:rPr>
              <w:t xml:space="preserve">Izrada aplikativnog rješenja za automat unos podataka u Europol-ovu bazu (Data Loader) </w:t>
            </w:r>
            <w:r w:rsidRPr="001F2781">
              <w:rPr>
                <w:rFonts w:ascii="Times New Roman" w:hAnsi="Times New Roman"/>
                <w:sz w:val="24"/>
                <w:szCs w:val="24"/>
                <w:lang w:val="pl-PL"/>
              </w:rPr>
              <w:lastRenderedPageBreak/>
              <w:t>posredstvom OMPS-a kao Nacionalne kontakt tačke</w:t>
            </w:r>
            <w:r>
              <w:rPr>
                <w:rFonts w:ascii="Times New Roman" w:hAnsi="Times New Roman"/>
                <w:sz w:val="24"/>
                <w:szCs w:val="24"/>
                <w:lang w:val="pl-PL"/>
              </w:rPr>
              <w:t>;</w:t>
            </w:r>
          </w:p>
          <w:p w:rsidR="00455443" w:rsidRPr="001F2781" w:rsidRDefault="00455443" w:rsidP="00455443">
            <w:pPr>
              <w:numPr>
                <w:ilvl w:val="0"/>
                <w:numId w:val="35"/>
              </w:numPr>
              <w:jc w:val="both"/>
              <w:rPr>
                <w:kern w:val="18"/>
                <w:lang w:val="sr-Latn-CS"/>
              </w:rPr>
            </w:pPr>
            <w:r w:rsidRPr="001F2781">
              <w:rPr>
                <w:lang w:val="pl-PL"/>
              </w:rPr>
              <w:t>Izrada internih procedura za dostavljanje podataka od značaja za analitičke grupe (Fokalne tačke)</w:t>
            </w:r>
            <w:r>
              <w:rPr>
                <w:lang w:val="pl-PL"/>
              </w:rPr>
              <w:t>,</w:t>
            </w:r>
            <w:r w:rsidRPr="001F2781">
              <w:rPr>
                <w:lang w:val="pl-PL"/>
              </w:rPr>
              <w:t xml:space="preserve"> u kojima </w:t>
            </w:r>
            <w:r>
              <w:rPr>
                <w:lang w:val="pl-PL"/>
              </w:rPr>
              <w:t xml:space="preserve">UP </w:t>
            </w:r>
            <w:r w:rsidRPr="001F2781">
              <w:rPr>
                <w:lang w:val="pl-PL"/>
              </w:rPr>
              <w:t>aktivno</w:t>
            </w:r>
            <w:r>
              <w:rPr>
                <w:lang w:val="pl-PL"/>
              </w:rPr>
              <w:t xml:space="preserve"> učestvuje.</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lastRenderedPageBreak/>
              <w:t>Dejan Đurović</w:t>
            </w:r>
          </w:p>
        </w:tc>
        <w:tc>
          <w:tcPr>
            <w:tcW w:w="184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sidRPr="001F2781">
              <w:t>MUP</w:t>
            </w:r>
            <w:r w:rsidRPr="001F2781">
              <w:rPr>
                <w:lang w:val="sr-Latn-CS"/>
              </w:rPr>
              <w:t xml:space="preserve"> - SIT</w:t>
            </w:r>
          </w:p>
          <w:p w:rsidR="00455443" w:rsidRPr="001F2781" w:rsidRDefault="00455443" w:rsidP="00455443">
            <w:pPr>
              <w:jc w:val="center"/>
              <w:rPr>
                <w:lang w:val="sr-Latn-CS"/>
              </w:rPr>
            </w:pPr>
          </w:p>
        </w:tc>
        <w:tc>
          <w:tcPr>
            <w:tcW w:w="131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I, II, III i IV</w:t>
            </w:r>
          </w:p>
        </w:tc>
        <w:tc>
          <w:tcPr>
            <w:tcW w:w="212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pPr>
            <w:r w:rsidRPr="001F2781">
              <w:t>SIENA sistem komunikacije proširen na službe za primjenu zakona, u skladu sa analizom. Siena sistem integ</w:t>
            </w:r>
            <w:r>
              <w:t>risan u Case Management</w:t>
            </w:r>
            <w:r w:rsidRPr="001F2781">
              <w:t xml:space="preserve"> aplikaciju.</w:t>
            </w:r>
          </w:p>
          <w:p w:rsidR="00455443" w:rsidRPr="001F2781" w:rsidRDefault="00455443" w:rsidP="00455443">
            <w:pPr>
              <w:jc w:val="both"/>
              <w:rPr>
                <w:lang w:val="sr-Latn-CS"/>
              </w:rPr>
            </w:pPr>
            <w:r w:rsidRPr="001F2781">
              <w:t>Broj Fokalnih tačaka u kojima Crna Gora</w:t>
            </w:r>
            <w:r>
              <w:t xml:space="preserve"> </w:t>
            </w:r>
            <w:r w:rsidRPr="001F2781">
              <w:t>učestv</w:t>
            </w:r>
            <w:r>
              <w:rPr>
                <w:lang w:val="sr-Latn-CS"/>
              </w:rPr>
              <w:t>uje.</w:t>
            </w:r>
          </w:p>
          <w:p w:rsidR="00455443" w:rsidRPr="001B151D" w:rsidRDefault="00455443" w:rsidP="00455443">
            <w:pPr>
              <w:jc w:val="both"/>
            </w:pPr>
            <w:r w:rsidRPr="001F2781">
              <w:t>Izrađena aplikacija za automatski unos podataka u Europol-ovu bazu</w:t>
            </w:r>
            <w:r>
              <w:t>.</w:t>
            </w:r>
          </w:p>
          <w:p w:rsidR="00455443" w:rsidRPr="001F2781" w:rsidRDefault="00455443" w:rsidP="00455443">
            <w:pPr>
              <w:autoSpaceDE w:val="0"/>
              <w:autoSpaceDN w:val="0"/>
              <w:adjustRightInd w:val="0"/>
              <w:jc w:val="both"/>
            </w:pPr>
            <w:r w:rsidRPr="001F2781">
              <w:lastRenderedPageBreak/>
              <w:t>Izrađene Inte</w:t>
            </w:r>
            <w:r>
              <w:t>rne procedure za razmjenu podataka</w:t>
            </w:r>
            <w:r w:rsidRPr="001F2781">
              <w:t xml:space="preserve"> sa Europol-om</w:t>
            </w:r>
            <w:r>
              <w:t>, u dijelu analitičkih grupa (f</w:t>
            </w:r>
            <w:r w:rsidRPr="001F2781">
              <w:t>okalnih tačaka)</w:t>
            </w:r>
          </w:p>
        </w:tc>
        <w:tc>
          <w:tcPr>
            <w:tcW w:w="165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C75D4B" w:rsidRDefault="00455443" w:rsidP="00455443">
            <w:pPr>
              <w:jc w:val="both"/>
            </w:pPr>
            <w:r>
              <w:lastRenderedPageBreak/>
              <w:t>Nerealizovano</w:t>
            </w:r>
          </w:p>
        </w:tc>
      </w:tr>
      <w:tr w:rsidR="00455443" w:rsidRPr="001F2781" w:rsidTr="00326DC1">
        <w:trPr>
          <w:jc w:val="center"/>
        </w:trPr>
        <w:tc>
          <w:tcPr>
            <w:tcW w:w="57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r w:rsidRPr="001F2781">
              <w:rPr>
                <w:szCs w:val="24"/>
              </w:rPr>
              <w:lastRenderedPageBreak/>
              <w:t>34</w:t>
            </w:r>
          </w:p>
        </w:tc>
        <w:tc>
          <w:tcPr>
            <w:tcW w:w="410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pStyle w:val="NoSpacing"/>
              <w:jc w:val="both"/>
              <w:rPr>
                <w:rFonts w:ascii="Times New Roman" w:hAnsi="Times New Roman"/>
                <w:sz w:val="24"/>
                <w:szCs w:val="24"/>
              </w:rPr>
            </w:pPr>
            <w:r w:rsidRPr="001F2781">
              <w:rPr>
                <w:rFonts w:ascii="Times New Roman" w:hAnsi="Times New Roman"/>
                <w:sz w:val="24"/>
                <w:szCs w:val="24"/>
              </w:rPr>
              <w:t>Uvezivanje INTERPOL-ovih servisa sa organima koji se bave suzbijanjem i prevencijom kriminaliteta</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rmal0020table1"/>
              <w:jc w:val="center"/>
              <w:rPr>
                <w:rStyle w:val="normal0020tablechar"/>
              </w:rPr>
            </w:pPr>
            <w:r w:rsidRPr="001F2781">
              <w:rPr>
                <w:rStyle w:val="normal0020tablechar"/>
              </w:rPr>
              <w:t>Dejan Đurović</w:t>
            </w:r>
          </w:p>
        </w:tc>
        <w:tc>
          <w:tcPr>
            <w:tcW w:w="184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MUP-SIT</w:t>
            </w:r>
          </w:p>
        </w:tc>
        <w:tc>
          <w:tcPr>
            <w:tcW w:w="131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II, III i IV</w:t>
            </w:r>
          </w:p>
        </w:tc>
        <w:tc>
          <w:tcPr>
            <w:tcW w:w="212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pPr>
            <w:r w:rsidRPr="001F2781">
              <w:t>Uspostavljen siguran komunikacioni link za razmjenu podataka na nacionalnom nivou.</w:t>
            </w:r>
          </w:p>
          <w:p w:rsidR="00455443" w:rsidRPr="001F2781" w:rsidRDefault="00455443" w:rsidP="00455443">
            <w:pPr>
              <w:jc w:val="both"/>
            </w:pPr>
            <w:r w:rsidRPr="001F2781">
              <w:t>Interpol-ovi servisi uvezani sa relevantnim organima.</w:t>
            </w:r>
          </w:p>
        </w:tc>
        <w:tc>
          <w:tcPr>
            <w:tcW w:w="165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C75D4B" w:rsidRDefault="00455443" w:rsidP="00455443">
            <w:pPr>
              <w:jc w:val="both"/>
            </w:pPr>
            <w:r>
              <w:t>Nerealizovano</w:t>
            </w:r>
          </w:p>
        </w:tc>
      </w:tr>
      <w:tr w:rsidR="00455443" w:rsidRPr="001F2781" w:rsidTr="00326DC1">
        <w:trPr>
          <w:jc w:val="center"/>
        </w:trPr>
        <w:tc>
          <w:tcPr>
            <w:tcW w:w="57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r w:rsidRPr="001F2781">
              <w:rPr>
                <w:szCs w:val="24"/>
              </w:rPr>
              <w:t>35</w:t>
            </w:r>
          </w:p>
        </w:tc>
        <w:tc>
          <w:tcPr>
            <w:tcW w:w="410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pStyle w:val="NoSpacing"/>
              <w:jc w:val="both"/>
              <w:rPr>
                <w:rFonts w:ascii="Times New Roman" w:hAnsi="Times New Roman"/>
                <w:sz w:val="24"/>
                <w:szCs w:val="24"/>
                <w:lang w:val="it-IT"/>
              </w:rPr>
            </w:pPr>
            <w:r w:rsidRPr="001F2781">
              <w:rPr>
                <w:rFonts w:ascii="Times New Roman" w:hAnsi="Times New Roman"/>
                <w:sz w:val="24"/>
                <w:szCs w:val="24"/>
                <w:lang w:val="it-IT"/>
              </w:rPr>
              <w:t>Implementacija savremenih sistema i alata (servisa) preporučenih od strane INTERPOL-a:</w:t>
            </w:r>
          </w:p>
          <w:p w:rsidR="00455443" w:rsidRPr="001F2781" w:rsidRDefault="00455443" w:rsidP="00455443">
            <w:pPr>
              <w:pStyle w:val="NoSpacing"/>
              <w:numPr>
                <w:ilvl w:val="0"/>
                <w:numId w:val="36"/>
              </w:numPr>
              <w:jc w:val="both"/>
              <w:rPr>
                <w:rFonts w:ascii="Times New Roman" w:hAnsi="Times New Roman"/>
                <w:sz w:val="24"/>
                <w:szCs w:val="24"/>
                <w:lang w:val="it-IT"/>
              </w:rPr>
            </w:pPr>
            <w:r w:rsidRPr="001F2781">
              <w:rPr>
                <w:rFonts w:ascii="Times New Roman" w:hAnsi="Times New Roman"/>
                <w:sz w:val="24"/>
                <w:szCs w:val="24"/>
                <w:lang w:val="sv-SE"/>
              </w:rPr>
              <w:t>Dalje širenje Interpol-ovih FIND        servisa ka privatnom sektoru (avio kompanija, bankarski sektor)</w:t>
            </w:r>
            <w:r>
              <w:rPr>
                <w:rFonts w:ascii="Times New Roman" w:hAnsi="Times New Roman"/>
                <w:sz w:val="24"/>
                <w:szCs w:val="24"/>
                <w:lang w:val="sv-SE"/>
              </w:rPr>
              <w:t>,</w:t>
            </w:r>
          </w:p>
          <w:p w:rsidR="00455443" w:rsidRPr="001F2781" w:rsidRDefault="00455443" w:rsidP="00455443">
            <w:pPr>
              <w:pStyle w:val="NoSpacing"/>
              <w:numPr>
                <w:ilvl w:val="0"/>
                <w:numId w:val="36"/>
              </w:numPr>
              <w:jc w:val="both"/>
              <w:rPr>
                <w:rFonts w:ascii="Times New Roman" w:hAnsi="Times New Roman"/>
                <w:sz w:val="24"/>
                <w:szCs w:val="24"/>
                <w:lang w:val="sv-SE"/>
              </w:rPr>
            </w:pPr>
            <w:r w:rsidRPr="001F2781">
              <w:rPr>
                <w:rFonts w:ascii="Times New Roman" w:hAnsi="Times New Roman"/>
                <w:sz w:val="24"/>
                <w:szCs w:val="24"/>
                <w:lang w:val="sv-SE"/>
              </w:rPr>
              <w:t>Uvođenje servisa e-Ekstradicija u cilju elektronske razmjene zamolnica za ekstradiciju, posredstvom I-24/7</w:t>
            </w:r>
            <w:r>
              <w:rPr>
                <w:rFonts w:ascii="Times New Roman" w:hAnsi="Times New Roman"/>
                <w:sz w:val="24"/>
                <w:szCs w:val="24"/>
                <w:lang w:val="sv-SE"/>
              </w:rPr>
              <w:t>,</w:t>
            </w:r>
          </w:p>
          <w:p w:rsidR="00455443" w:rsidRPr="001F2781" w:rsidRDefault="00455443" w:rsidP="00455443">
            <w:pPr>
              <w:pStyle w:val="NoSpacing"/>
              <w:numPr>
                <w:ilvl w:val="0"/>
                <w:numId w:val="36"/>
              </w:numPr>
              <w:jc w:val="both"/>
              <w:rPr>
                <w:rFonts w:ascii="Times New Roman" w:hAnsi="Times New Roman"/>
                <w:sz w:val="24"/>
                <w:szCs w:val="24"/>
                <w:lang w:val="sv-SE"/>
              </w:rPr>
            </w:pPr>
            <w:r w:rsidRPr="001F2781">
              <w:rPr>
                <w:rFonts w:ascii="Times New Roman" w:hAnsi="Times New Roman"/>
                <w:sz w:val="24"/>
                <w:szCs w:val="24"/>
                <w:lang w:val="sv-SE"/>
              </w:rPr>
              <w:t>Integracija I-link I I-arms servisa u Case management aplikaciju</w:t>
            </w:r>
            <w:r>
              <w:rPr>
                <w:rFonts w:ascii="Times New Roman" w:hAnsi="Times New Roman"/>
                <w:sz w:val="24"/>
                <w:szCs w:val="24"/>
                <w:lang w:val="sv-SE"/>
              </w:rPr>
              <w:t>,</w:t>
            </w:r>
          </w:p>
          <w:p w:rsidR="00455443" w:rsidRPr="001F2781" w:rsidRDefault="00455443" w:rsidP="00455443">
            <w:pPr>
              <w:pStyle w:val="NoSpacing"/>
              <w:numPr>
                <w:ilvl w:val="0"/>
                <w:numId w:val="36"/>
              </w:numPr>
              <w:jc w:val="both"/>
              <w:rPr>
                <w:rFonts w:ascii="Times New Roman" w:hAnsi="Times New Roman"/>
                <w:sz w:val="24"/>
                <w:szCs w:val="24"/>
                <w:lang w:val="sv-SE"/>
              </w:rPr>
            </w:pPr>
            <w:r w:rsidRPr="001F2781">
              <w:rPr>
                <w:rFonts w:ascii="Times New Roman" w:hAnsi="Times New Roman"/>
                <w:sz w:val="24"/>
                <w:szCs w:val="24"/>
                <w:lang w:val="sv-SE"/>
              </w:rPr>
              <w:t>Uvođenje “Face R</w:t>
            </w:r>
            <w:r>
              <w:rPr>
                <w:rFonts w:ascii="Times New Roman" w:hAnsi="Times New Roman"/>
                <w:sz w:val="24"/>
                <w:szCs w:val="24"/>
                <w:lang w:val="sv-SE"/>
              </w:rPr>
              <w:t>ecognition” servisa u granične i</w:t>
            </w:r>
            <w:r w:rsidRPr="001F2781">
              <w:rPr>
                <w:rFonts w:ascii="Times New Roman" w:hAnsi="Times New Roman"/>
                <w:sz w:val="24"/>
                <w:szCs w:val="24"/>
                <w:lang w:val="sv-SE"/>
              </w:rPr>
              <w:t xml:space="preserve"> operativne provjere policije</w:t>
            </w:r>
            <w:r>
              <w:rPr>
                <w:rFonts w:ascii="Times New Roman" w:hAnsi="Times New Roman"/>
                <w:sz w:val="24"/>
                <w:szCs w:val="24"/>
                <w:lang w:val="sv-SE"/>
              </w:rPr>
              <w:t>.</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rmal0020table1"/>
              <w:jc w:val="center"/>
              <w:rPr>
                <w:rStyle w:val="normal0020tablechar"/>
              </w:rPr>
            </w:pPr>
            <w:r w:rsidRPr="001F2781">
              <w:rPr>
                <w:rStyle w:val="normal0020tablechar"/>
              </w:rPr>
              <w:t>Dejan Đurović</w:t>
            </w:r>
          </w:p>
        </w:tc>
        <w:tc>
          <w:tcPr>
            <w:tcW w:w="184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MUP-SIT</w:t>
            </w:r>
          </w:p>
          <w:p w:rsidR="00455443" w:rsidRPr="001F2781" w:rsidRDefault="00455443" w:rsidP="00455443">
            <w:pPr>
              <w:jc w:val="center"/>
            </w:pPr>
            <w:r w:rsidRPr="001F2781">
              <w:t>MP</w:t>
            </w:r>
          </w:p>
        </w:tc>
        <w:tc>
          <w:tcPr>
            <w:tcW w:w="131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II, III i IV</w:t>
            </w:r>
          </w:p>
        </w:tc>
        <w:tc>
          <w:tcPr>
            <w:tcW w:w="212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pPr>
            <w:r w:rsidRPr="001F2781">
              <w:t>Implementirani INTERPOL-ovi servisi i integrisani u postojeće aplikacije</w:t>
            </w:r>
          </w:p>
        </w:tc>
        <w:tc>
          <w:tcPr>
            <w:tcW w:w="165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C75D4B" w:rsidRDefault="00455443" w:rsidP="00455443">
            <w:pPr>
              <w:jc w:val="both"/>
            </w:pPr>
            <w:r>
              <w:t>Djelimično realizovano</w:t>
            </w:r>
          </w:p>
        </w:tc>
      </w:tr>
      <w:tr w:rsidR="00455443" w:rsidRPr="001F2781" w:rsidTr="00326DC1">
        <w:trPr>
          <w:jc w:val="center"/>
        </w:trPr>
        <w:tc>
          <w:tcPr>
            <w:tcW w:w="57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r w:rsidRPr="001F2781">
              <w:rPr>
                <w:szCs w:val="24"/>
              </w:rPr>
              <w:br w:type="page"/>
              <w:t>3</w:t>
            </w:r>
            <w:r w:rsidRPr="001F2781">
              <w:rPr>
                <w:szCs w:val="24"/>
              </w:rPr>
              <w:lastRenderedPageBreak/>
              <w:t>6.</w:t>
            </w:r>
          </w:p>
        </w:tc>
        <w:tc>
          <w:tcPr>
            <w:tcW w:w="410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jc w:val="both"/>
              <w:rPr>
                <w:kern w:val="18"/>
              </w:rPr>
            </w:pPr>
            <w:r>
              <w:rPr>
                <w:kern w:val="18"/>
              </w:rPr>
              <w:lastRenderedPageBreak/>
              <w:t>Imp</w:t>
            </w:r>
            <w:r w:rsidRPr="001F2781">
              <w:rPr>
                <w:kern w:val="18"/>
              </w:rPr>
              <w:t>lem</w:t>
            </w:r>
            <w:r>
              <w:rPr>
                <w:kern w:val="18"/>
              </w:rPr>
              <w:t>e</w:t>
            </w:r>
            <w:r w:rsidRPr="001F2781">
              <w:rPr>
                <w:kern w:val="18"/>
              </w:rPr>
              <w:t xml:space="preserve">ntacija standarda predviđenih </w:t>
            </w:r>
            <w:r w:rsidRPr="001F2781">
              <w:rPr>
                <w:kern w:val="18"/>
              </w:rPr>
              <w:lastRenderedPageBreak/>
              <w:t>Prumskom odlukom i Švedskom inicijativom:</w:t>
            </w:r>
          </w:p>
          <w:p w:rsidR="00455443" w:rsidRPr="001F2781" w:rsidRDefault="00455443" w:rsidP="00455443">
            <w:pPr>
              <w:numPr>
                <w:ilvl w:val="0"/>
                <w:numId w:val="37"/>
              </w:numPr>
              <w:jc w:val="both"/>
            </w:pPr>
            <w:r w:rsidRPr="001F2781">
              <w:rPr>
                <w:lang w:eastAsia="en-US"/>
              </w:rPr>
              <w:t>Nabavka AFIS-a  i uvođenje AFIS radne stanice u OMPS</w:t>
            </w:r>
            <w:r w:rsidRPr="001F2781">
              <w:rPr>
                <w:vertAlign w:val="superscript"/>
                <w:lang w:eastAsia="en-US"/>
              </w:rPr>
              <w:footnoteReference w:id="32"/>
            </w:r>
            <w:r w:rsidRPr="001F2781">
              <w:rPr>
                <w:lang w:eastAsia="en-US"/>
              </w:rPr>
              <w:t xml:space="preserve">  kao i obuka službenika koji će raditi sa AFIS-om u OMPS-u.</w:t>
            </w:r>
          </w:p>
          <w:p w:rsidR="00455443" w:rsidRPr="001F2781" w:rsidRDefault="00455443" w:rsidP="00455443">
            <w:pPr>
              <w:pStyle w:val="NoSpacing"/>
              <w:numPr>
                <w:ilvl w:val="0"/>
                <w:numId w:val="37"/>
              </w:numPr>
              <w:jc w:val="both"/>
              <w:rPr>
                <w:rFonts w:ascii="Times New Roman" w:hAnsi="Times New Roman"/>
                <w:sz w:val="24"/>
                <w:szCs w:val="24"/>
                <w:lang w:val="pl-PL"/>
              </w:rPr>
            </w:pPr>
            <w:r w:rsidRPr="001F2781">
              <w:rPr>
                <w:rFonts w:ascii="Times New Roman" w:hAnsi="Times New Roman"/>
                <w:sz w:val="24"/>
                <w:szCs w:val="24"/>
                <w:lang w:val="pl-PL"/>
              </w:rPr>
              <w:t>Izrada tzv. Post-hit procedura (postupanje nakon pogotka po Prum-u ili PCC-u)</w:t>
            </w:r>
            <w:r>
              <w:rPr>
                <w:rFonts w:ascii="Times New Roman" w:hAnsi="Times New Roman"/>
                <w:sz w:val="24"/>
                <w:szCs w:val="24"/>
                <w:lang w:val="pl-PL"/>
              </w:rPr>
              <w:t>.</w:t>
            </w:r>
          </w:p>
          <w:p w:rsidR="00455443" w:rsidRPr="001F2781" w:rsidRDefault="00455443" w:rsidP="00455443">
            <w:pPr>
              <w:numPr>
                <w:ilvl w:val="0"/>
                <w:numId w:val="37"/>
              </w:numPr>
              <w:jc w:val="both"/>
              <w:rPr>
                <w:lang w:eastAsia="sr-Latn-CS"/>
              </w:rPr>
            </w:pPr>
            <w:r w:rsidRPr="001F2781">
              <w:rPr>
                <w:lang w:val="pl-PL"/>
              </w:rPr>
              <w:t>Dorada pos</w:t>
            </w:r>
            <w:r>
              <w:rPr>
                <w:lang w:val="pl-PL"/>
              </w:rPr>
              <w:t>tojećih aplikacija u cilju omogućavanja</w:t>
            </w:r>
            <w:r w:rsidRPr="001F2781">
              <w:rPr>
                <w:lang w:val="pl-PL"/>
              </w:rPr>
              <w:t xml:space="preserve"> pristupa OMPS-u nominalnim podacima ve</w:t>
            </w:r>
            <w:r>
              <w:rPr>
                <w:lang w:val="pl-PL"/>
              </w:rPr>
              <w:t>zanim za DNK/DKT u slučaju pogot</w:t>
            </w:r>
            <w:r w:rsidRPr="001F2781">
              <w:rPr>
                <w:lang w:val="pl-PL"/>
              </w:rPr>
              <w:t>ka (lični podaci, podaci o predmetu, pravni osnov za unos podataka / razlozi provjere)</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lastRenderedPageBreak/>
              <w:t>Dejan Đurović</w:t>
            </w:r>
          </w:p>
        </w:tc>
        <w:tc>
          <w:tcPr>
            <w:tcW w:w="184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kern w:val="18"/>
                <w:lang w:val="en-US" w:eastAsia="en-US"/>
              </w:rPr>
            </w:pPr>
            <w:r w:rsidRPr="001F2781">
              <w:rPr>
                <w:kern w:val="18"/>
                <w:lang w:val="en-US" w:eastAsia="en-US"/>
              </w:rPr>
              <w:t>MUP-SIT</w:t>
            </w:r>
          </w:p>
          <w:p w:rsidR="00455443" w:rsidRPr="00942095" w:rsidRDefault="00455443" w:rsidP="00455443">
            <w:pPr>
              <w:jc w:val="center"/>
            </w:pPr>
            <w:r>
              <w:rPr>
                <w:kern w:val="18"/>
                <w:lang w:eastAsia="en-US"/>
              </w:rPr>
              <w:lastRenderedPageBreak/>
              <w:t>Forenzički centar</w:t>
            </w:r>
          </w:p>
        </w:tc>
        <w:tc>
          <w:tcPr>
            <w:tcW w:w="131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en-US"/>
              </w:rPr>
            </w:pPr>
            <w:r w:rsidRPr="001F2781">
              <w:lastRenderedPageBreak/>
              <w:t xml:space="preserve">I, II, III </w:t>
            </w:r>
            <w:r w:rsidRPr="001F2781">
              <w:rPr>
                <w:lang w:val="en-US"/>
              </w:rPr>
              <w:t xml:space="preserve">i </w:t>
            </w:r>
            <w:r w:rsidRPr="001F2781">
              <w:rPr>
                <w:lang w:val="en-US"/>
              </w:rPr>
              <w:lastRenderedPageBreak/>
              <w:t>IV</w:t>
            </w:r>
          </w:p>
        </w:tc>
        <w:tc>
          <w:tcPr>
            <w:tcW w:w="212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val="sr-Latn-CS"/>
              </w:rPr>
            </w:pPr>
            <w:r w:rsidRPr="001F2781">
              <w:lastRenderedPageBreak/>
              <w:t xml:space="preserve">Uspostavljen </w:t>
            </w:r>
            <w:r w:rsidRPr="001F2781">
              <w:lastRenderedPageBreak/>
              <w:t>direktan komunikacioni link OMPS-FC.</w:t>
            </w:r>
          </w:p>
          <w:p w:rsidR="00455443" w:rsidRPr="001F2781" w:rsidRDefault="00455443" w:rsidP="00455443">
            <w:pPr>
              <w:jc w:val="both"/>
              <w:rPr>
                <w:lang w:val="sr-Latn-CS"/>
              </w:rPr>
            </w:pPr>
          </w:p>
          <w:p w:rsidR="00455443" w:rsidRPr="001F2781" w:rsidRDefault="00455443" w:rsidP="00455443">
            <w:pPr>
              <w:jc w:val="both"/>
            </w:pPr>
            <w:r w:rsidRPr="001F2781">
              <w:t>Obuka sluzbenika OMPS za rad sa AFIS-om.</w:t>
            </w:r>
          </w:p>
          <w:p w:rsidR="00455443" w:rsidRPr="001F2781" w:rsidRDefault="00455443" w:rsidP="00455443">
            <w:pPr>
              <w:jc w:val="both"/>
              <w:rPr>
                <w:lang w:val="sr-Latn-CS"/>
              </w:rPr>
            </w:pPr>
          </w:p>
          <w:p w:rsidR="00455443" w:rsidRPr="001F2781" w:rsidRDefault="00455443" w:rsidP="00455443">
            <w:pPr>
              <w:jc w:val="both"/>
              <w:rPr>
                <w:lang w:val="sr-Latn-CS"/>
              </w:rPr>
            </w:pPr>
            <w:r w:rsidRPr="001F2781">
              <w:t>Izrađene procedure za međunarodnu polic</w:t>
            </w:r>
            <w:r>
              <w:rPr>
                <w:lang w:val="sr-Latn-CS"/>
              </w:rPr>
              <w:t>ijsku</w:t>
            </w:r>
            <w:r w:rsidRPr="001F2781">
              <w:t xml:space="preserve"> saradnju.</w:t>
            </w:r>
          </w:p>
          <w:p w:rsidR="00455443" w:rsidRPr="001F2781" w:rsidRDefault="00455443" w:rsidP="00455443">
            <w:pPr>
              <w:jc w:val="both"/>
              <w:rPr>
                <w:lang w:val="sr-Latn-CS"/>
              </w:rPr>
            </w:pPr>
          </w:p>
          <w:p w:rsidR="00455443" w:rsidRPr="00350C86" w:rsidRDefault="00455443" w:rsidP="00455443">
            <w:pPr>
              <w:jc w:val="both"/>
            </w:pPr>
            <w:r w:rsidRPr="001F2781">
              <w:t>Dorađene aplikacije za pristup potrebnim podacima</w:t>
            </w:r>
            <w:r>
              <w:t>.</w:t>
            </w:r>
          </w:p>
        </w:tc>
        <w:tc>
          <w:tcPr>
            <w:tcW w:w="165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C75D4B" w:rsidRDefault="00455443" w:rsidP="00455443">
            <w:pPr>
              <w:jc w:val="both"/>
            </w:pPr>
            <w:r>
              <w:lastRenderedPageBreak/>
              <w:t>Nerealizovano</w:t>
            </w:r>
          </w:p>
        </w:tc>
      </w:tr>
      <w:tr w:rsidR="00455443" w:rsidRPr="001F2781" w:rsidTr="00326DC1">
        <w:trPr>
          <w:jc w:val="center"/>
        </w:trPr>
        <w:tc>
          <w:tcPr>
            <w:tcW w:w="57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r w:rsidRPr="001F2781">
              <w:rPr>
                <w:szCs w:val="24"/>
              </w:rPr>
              <w:lastRenderedPageBreak/>
              <w:t>38</w:t>
            </w:r>
          </w:p>
        </w:tc>
        <w:tc>
          <w:tcPr>
            <w:tcW w:w="410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pStyle w:val="NoSpacing"/>
              <w:jc w:val="both"/>
              <w:rPr>
                <w:rFonts w:ascii="Times New Roman" w:hAnsi="Times New Roman"/>
                <w:sz w:val="24"/>
                <w:szCs w:val="24"/>
              </w:rPr>
            </w:pPr>
            <w:r w:rsidRPr="001F2781">
              <w:rPr>
                <w:rFonts w:ascii="Times New Roman" w:hAnsi="Times New Roman"/>
                <w:sz w:val="24"/>
                <w:szCs w:val="24"/>
              </w:rPr>
              <w:t>Unaprjeđenje kapaciteta u cilju efikasnog sprovođenja ciljanih potraga:</w:t>
            </w:r>
          </w:p>
          <w:p w:rsidR="00455443" w:rsidRPr="001F2781" w:rsidRDefault="00455443" w:rsidP="00455443">
            <w:pPr>
              <w:pStyle w:val="NoSpacing"/>
              <w:numPr>
                <w:ilvl w:val="0"/>
                <w:numId w:val="38"/>
              </w:numPr>
              <w:jc w:val="both"/>
              <w:rPr>
                <w:rFonts w:ascii="Times New Roman" w:hAnsi="Times New Roman"/>
                <w:sz w:val="24"/>
                <w:szCs w:val="24"/>
              </w:rPr>
            </w:pPr>
            <w:r w:rsidRPr="001F2781">
              <w:rPr>
                <w:rFonts w:ascii="Times New Roman" w:hAnsi="Times New Roman"/>
                <w:sz w:val="24"/>
                <w:szCs w:val="24"/>
              </w:rPr>
              <w:t>Izrada i</w:t>
            </w:r>
            <w:r>
              <w:rPr>
                <w:rFonts w:ascii="Times New Roman" w:hAnsi="Times New Roman"/>
                <w:sz w:val="24"/>
                <w:szCs w:val="24"/>
              </w:rPr>
              <w:t>nternih procedura za ciljane po</w:t>
            </w:r>
            <w:r w:rsidRPr="001F2781">
              <w:rPr>
                <w:rFonts w:ascii="Times New Roman" w:hAnsi="Times New Roman"/>
                <w:sz w:val="24"/>
                <w:szCs w:val="24"/>
              </w:rPr>
              <w:t>t</w:t>
            </w:r>
            <w:r>
              <w:rPr>
                <w:rFonts w:ascii="Times New Roman" w:hAnsi="Times New Roman"/>
                <w:sz w:val="24"/>
                <w:szCs w:val="24"/>
              </w:rPr>
              <w:t>r</w:t>
            </w:r>
            <w:r w:rsidRPr="001F2781">
              <w:rPr>
                <w:rFonts w:ascii="Times New Roman" w:hAnsi="Times New Roman"/>
                <w:sz w:val="24"/>
                <w:szCs w:val="24"/>
              </w:rPr>
              <w:t>age</w:t>
            </w:r>
            <w:r>
              <w:rPr>
                <w:rFonts w:ascii="Times New Roman" w:hAnsi="Times New Roman"/>
                <w:sz w:val="24"/>
                <w:szCs w:val="24"/>
              </w:rPr>
              <w:t>.</w:t>
            </w:r>
          </w:p>
          <w:p w:rsidR="00455443" w:rsidRPr="001F2781" w:rsidRDefault="00455443" w:rsidP="00455443">
            <w:pPr>
              <w:pStyle w:val="NoSpacing"/>
              <w:numPr>
                <w:ilvl w:val="0"/>
                <w:numId w:val="38"/>
              </w:numPr>
              <w:jc w:val="both"/>
              <w:rPr>
                <w:rFonts w:ascii="Times New Roman" w:hAnsi="Times New Roman"/>
                <w:sz w:val="24"/>
                <w:szCs w:val="24"/>
              </w:rPr>
            </w:pPr>
            <w:r w:rsidRPr="001F2781">
              <w:rPr>
                <w:rFonts w:ascii="Times New Roman" w:hAnsi="Times New Roman"/>
                <w:sz w:val="24"/>
                <w:szCs w:val="24"/>
                <w:lang w:val="pl-PL"/>
              </w:rPr>
              <w:t>Izrada plana obuka za ciljane po</w:t>
            </w:r>
            <w:r>
              <w:rPr>
                <w:rFonts w:ascii="Times New Roman" w:hAnsi="Times New Roman"/>
                <w:sz w:val="24"/>
                <w:szCs w:val="24"/>
                <w:lang w:val="pl-PL"/>
              </w:rPr>
              <w:t>trage (primjena konvencionalnih i</w:t>
            </w:r>
            <w:r w:rsidRPr="001F2781">
              <w:rPr>
                <w:rFonts w:ascii="Times New Roman" w:hAnsi="Times New Roman"/>
                <w:sz w:val="24"/>
                <w:szCs w:val="24"/>
                <w:lang w:val="pl-PL"/>
              </w:rPr>
              <w:t xml:space="preserve"> specijalnih istražnih radnji za traganje za lic</w:t>
            </w:r>
            <w:r>
              <w:rPr>
                <w:rFonts w:ascii="Times New Roman" w:hAnsi="Times New Roman"/>
                <w:sz w:val="24"/>
                <w:szCs w:val="24"/>
                <w:lang w:val="pl-PL"/>
              </w:rPr>
              <w:t>ima) i</w:t>
            </w:r>
            <w:r w:rsidRPr="001F2781">
              <w:rPr>
                <w:rFonts w:ascii="Times New Roman" w:hAnsi="Times New Roman"/>
                <w:sz w:val="24"/>
                <w:szCs w:val="24"/>
                <w:lang w:val="pl-PL"/>
              </w:rPr>
              <w:t xml:space="preserve"> sprovođenje obuka</w:t>
            </w:r>
            <w:r>
              <w:rPr>
                <w:rFonts w:ascii="Times New Roman" w:hAnsi="Times New Roman"/>
                <w:sz w:val="24"/>
                <w:szCs w:val="24"/>
                <w:lang w:val="pl-PL"/>
              </w:rPr>
              <w:t>.</w:t>
            </w:r>
          </w:p>
          <w:p w:rsidR="00455443" w:rsidRPr="001F2781" w:rsidRDefault="00455443" w:rsidP="00455443">
            <w:pPr>
              <w:pStyle w:val="NoSpacing"/>
              <w:numPr>
                <w:ilvl w:val="0"/>
                <w:numId w:val="38"/>
              </w:numPr>
              <w:jc w:val="both"/>
              <w:rPr>
                <w:rFonts w:ascii="Times New Roman" w:hAnsi="Times New Roman"/>
                <w:sz w:val="24"/>
                <w:szCs w:val="24"/>
                <w:lang w:val="pl-PL"/>
              </w:rPr>
            </w:pPr>
            <w:r w:rsidRPr="001F2781">
              <w:rPr>
                <w:rFonts w:ascii="Times New Roman" w:hAnsi="Times New Roman"/>
                <w:sz w:val="24"/>
                <w:szCs w:val="24"/>
                <w:lang w:val="pl-PL"/>
              </w:rPr>
              <w:t>Analiza potrebnih tehničkih sredstava za efikasno sprovođenje ciljanih potraga (definisanje potreba na osnovu urađene analize)</w:t>
            </w:r>
            <w:r>
              <w:rPr>
                <w:rFonts w:ascii="Times New Roman" w:hAnsi="Times New Roman"/>
                <w:sz w:val="24"/>
                <w:szCs w:val="24"/>
                <w:lang w:val="pl-PL"/>
              </w:rPr>
              <w:t>.</w:t>
            </w:r>
          </w:p>
          <w:p w:rsidR="00455443" w:rsidRPr="001F2781" w:rsidRDefault="00455443" w:rsidP="00455443">
            <w:pPr>
              <w:pStyle w:val="NoSpacing"/>
              <w:numPr>
                <w:ilvl w:val="0"/>
                <w:numId w:val="38"/>
              </w:numPr>
              <w:jc w:val="both"/>
              <w:rPr>
                <w:rFonts w:ascii="Times New Roman" w:hAnsi="Times New Roman"/>
                <w:sz w:val="24"/>
                <w:szCs w:val="24"/>
                <w:lang w:val="pl-PL"/>
              </w:rPr>
            </w:pPr>
            <w:r w:rsidRPr="001F2781">
              <w:rPr>
                <w:rFonts w:ascii="Times New Roman" w:hAnsi="Times New Roman"/>
                <w:sz w:val="24"/>
                <w:szCs w:val="24"/>
                <w:lang w:val="pl-PL"/>
              </w:rPr>
              <w:t>Izrada priručnika za ekstradicije,  sprovođenje obuka</w:t>
            </w:r>
            <w:r>
              <w:rPr>
                <w:rFonts w:ascii="Times New Roman" w:hAnsi="Times New Roman"/>
                <w:sz w:val="24"/>
                <w:szCs w:val="24"/>
                <w:lang w:val="pl-PL"/>
              </w:rPr>
              <w:t>.</w:t>
            </w:r>
          </w:p>
          <w:p w:rsidR="00455443" w:rsidRPr="001F2781" w:rsidRDefault="00455443" w:rsidP="00455443">
            <w:pPr>
              <w:pStyle w:val="NoSpacing"/>
              <w:jc w:val="both"/>
              <w:rPr>
                <w:rFonts w:ascii="Times New Roman" w:hAnsi="Times New Roman"/>
                <w:sz w:val="24"/>
                <w:szCs w:val="24"/>
                <w:lang w:val="pl-PL"/>
              </w:rPr>
            </w:pPr>
          </w:p>
          <w:p w:rsidR="00455443" w:rsidRPr="001F2781" w:rsidRDefault="00455443" w:rsidP="00455443">
            <w:pPr>
              <w:pStyle w:val="NoSpacing"/>
              <w:jc w:val="both"/>
              <w:rPr>
                <w:rFonts w:ascii="Times New Roman" w:hAnsi="Times New Roman"/>
                <w:sz w:val="24"/>
                <w:szCs w:val="24"/>
                <w:lang w:val="pl-PL"/>
              </w:rPr>
            </w:pPr>
          </w:p>
          <w:p w:rsidR="00455443" w:rsidRPr="001F2781" w:rsidRDefault="00455443" w:rsidP="00455443">
            <w:pPr>
              <w:pStyle w:val="NoSpacing"/>
              <w:jc w:val="both"/>
              <w:rPr>
                <w:rFonts w:ascii="Times New Roman" w:hAnsi="Times New Roman"/>
                <w:sz w:val="24"/>
                <w:szCs w:val="24"/>
                <w:lang w:val="pl-PL"/>
              </w:rPr>
            </w:pP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rmal0020table1"/>
              <w:jc w:val="center"/>
              <w:rPr>
                <w:rStyle w:val="normal0020tablechar"/>
              </w:rPr>
            </w:pPr>
            <w:r w:rsidRPr="001F2781">
              <w:rPr>
                <w:rStyle w:val="normal0020tablechar"/>
              </w:rPr>
              <w:lastRenderedPageBreak/>
              <w:t>Dejan Đurović</w:t>
            </w:r>
          </w:p>
        </w:tc>
        <w:tc>
          <w:tcPr>
            <w:tcW w:w="184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sidRPr="001F2781">
              <w:rPr>
                <w:kern w:val="18"/>
                <w:lang w:val="en-US" w:eastAsia="en-US"/>
              </w:rPr>
              <w:t>MUP-SIT</w:t>
            </w:r>
          </w:p>
          <w:p w:rsidR="00455443" w:rsidRPr="00942095" w:rsidRDefault="00455443" w:rsidP="00455443">
            <w:pPr>
              <w:jc w:val="center"/>
            </w:pPr>
            <w:r>
              <w:t>Policijska akademija</w:t>
            </w:r>
          </w:p>
        </w:tc>
        <w:tc>
          <w:tcPr>
            <w:tcW w:w="131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I, II, III i IV</w:t>
            </w:r>
          </w:p>
        </w:tc>
        <w:tc>
          <w:tcPr>
            <w:tcW w:w="2127"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350C86" w:rsidRDefault="00455443" w:rsidP="00455443">
            <w:pPr>
              <w:jc w:val="both"/>
            </w:pPr>
            <w:r w:rsidRPr="001F2781">
              <w:t>Izrađene interne procedure za ciljane potrage</w:t>
            </w:r>
            <w:r>
              <w:t>.</w:t>
            </w:r>
          </w:p>
          <w:p w:rsidR="00455443" w:rsidRPr="001F2781" w:rsidRDefault="00455443" w:rsidP="00455443">
            <w:pPr>
              <w:jc w:val="both"/>
              <w:rPr>
                <w:lang w:val="sr-Latn-CS"/>
              </w:rPr>
            </w:pPr>
          </w:p>
          <w:p w:rsidR="00455443" w:rsidRPr="00350C86" w:rsidRDefault="00455443" w:rsidP="00455443">
            <w:pPr>
              <w:jc w:val="both"/>
            </w:pPr>
            <w:r w:rsidRPr="001F2781">
              <w:t>Izrađen plan obuka za ciljane potrage i ekstradicije</w:t>
            </w:r>
            <w:r>
              <w:t>.</w:t>
            </w:r>
          </w:p>
          <w:p w:rsidR="00455443" w:rsidRPr="001F2781" w:rsidRDefault="00455443" w:rsidP="00455443">
            <w:pPr>
              <w:jc w:val="both"/>
              <w:rPr>
                <w:lang w:val="sr-Latn-CS"/>
              </w:rPr>
            </w:pPr>
          </w:p>
          <w:p w:rsidR="00455443" w:rsidRPr="00350C86" w:rsidRDefault="00455443" w:rsidP="00455443">
            <w:pPr>
              <w:jc w:val="both"/>
            </w:pPr>
            <w:r w:rsidRPr="001F2781">
              <w:t>Izrađena analiza potreba – sprovedene aktivnosti u cilju nabavke potrebne nedostajuće opreme i sredstava</w:t>
            </w:r>
            <w:r>
              <w:t>.</w:t>
            </w:r>
          </w:p>
          <w:p w:rsidR="00455443" w:rsidRPr="001F2781" w:rsidRDefault="00455443" w:rsidP="00455443">
            <w:pPr>
              <w:jc w:val="both"/>
              <w:rPr>
                <w:lang w:val="sr-Latn-CS"/>
              </w:rPr>
            </w:pPr>
          </w:p>
          <w:p w:rsidR="00455443" w:rsidRPr="0027034F" w:rsidRDefault="00455443" w:rsidP="00455443">
            <w:pPr>
              <w:pStyle w:val="NoSpacing"/>
              <w:jc w:val="both"/>
              <w:rPr>
                <w:rFonts w:ascii="Times New Roman" w:hAnsi="Times New Roman"/>
                <w:sz w:val="24"/>
                <w:szCs w:val="24"/>
                <w:lang w:val="pl-PL"/>
              </w:rPr>
            </w:pPr>
            <w:r w:rsidRPr="001F2781">
              <w:rPr>
                <w:rFonts w:ascii="Times New Roman" w:hAnsi="Times New Roman"/>
                <w:sz w:val="24"/>
                <w:szCs w:val="24"/>
                <w:lang w:val="pl-PL"/>
              </w:rPr>
              <w:t>Izrada priručnika za ekstradicije,  sprovođenje obuka</w:t>
            </w:r>
            <w:r>
              <w:rPr>
                <w:rFonts w:ascii="Times New Roman" w:hAnsi="Times New Roman"/>
                <w:sz w:val="24"/>
                <w:szCs w:val="24"/>
                <w:lang w:val="pl-PL"/>
              </w:rPr>
              <w:t>.</w:t>
            </w:r>
          </w:p>
        </w:tc>
        <w:tc>
          <w:tcPr>
            <w:tcW w:w="165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C75D4B" w:rsidRDefault="00455443" w:rsidP="00455443">
            <w:pPr>
              <w:jc w:val="both"/>
            </w:pPr>
            <w:r w:rsidRPr="00C75D4B">
              <w:lastRenderedPageBreak/>
              <w:t>Nerealizovano</w:t>
            </w:r>
          </w:p>
        </w:tc>
      </w:tr>
    </w:tbl>
    <w:p w:rsidR="00455443" w:rsidRPr="001F2781" w:rsidRDefault="00455443" w:rsidP="00455443">
      <w:pPr>
        <w:jc w:val="both"/>
        <w:rPr>
          <w:lang w:val="en-US"/>
        </w:rPr>
      </w:pPr>
    </w:p>
    <w:tbl>
      <w:tblPr>
        <w:tblW w:w="1389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tblPr>
      <w:tblGrid>
        <w:gridCol w:w="721"/>
        <w:gridCol w:w="3954"/>
        <w:gridCol w:w="2269"/>
        <w:gridCol w:w="1885"/>
        <w:gridCol w:w="1660"/>
        <w:gridCol w:w="1701"/>
        <w:gridCol w:w="1700"/>
      </w:tblGrid>
      <w:tr w:rsidR="00455443" w:rsidRPr="001F2781" w:rsidTr="00455443">
        <w:trPr>
          <w:jc w:val="center"/>
        </w:trPr>
        <w:tc>
          <w:tcPr>
            <w:tcW w:w="13890" w:type="dxa"/>
            <w:gridSpan w:val="7"/>
            <w:tcBorders>
              <w:top w:val="single" w:sz="4" w:space="0" w:color="FFFFFF"/>
              <w:left w:val="single" w:sz="4" w:space="0" w:color="FFFFFF"/>
              <w:bottom w:val="single" w:sz="4" w:space="0" w:color="FFFFFF"/>
              <w:right w:val="single" w:sz="4" w:space="0" w:color="FFFFFF"/>
            </w:tcBorders>
            <w:shd w:val="clear" w:color="auto" w:fill="548DD4"/>
            <w:vAlign w:val="center"/>
            <w:hideMark/>
          </w:tcPr>
          <w:p w:rsidR="00455443" w:rsidRPr="001F2781" w:rsidRDefault="00455443" w:rsidP="00455443">
            <w:pPr>
              <w:jc w:val="center"/>
              <w:rPr>
                <w:color w:val="FFFFFF"/>
              </w:rPr>
            </w:pPr>
            <w:r w:rsidRPr="001F2781">
              <w:rPr>
                <w:color w:val="FFFFFF"/>
              </w:rPr>
              <w:t>SEKTOR GRANIČNE POLICIJE</w:t>
            </w:r>
          </w:p>
          <w:p w:rsidR="00455443" w:rsidRPr="001F2781" w:rsidRDefault="00455443" w:rsidP="00455443">
            <w:pPr>
              <w:jc w:val="center"/>
              <w:rPr>
                <w:color w:val="FFFFFF"/>
                <w:lang w:val="sr-Latn-CS"/>
              </w:rPr>
            </w:pPr>
            <w:r w:rsidRPr="001F2781">
              <w:rPr>
                <w:color w:val="FFFFFF"/>
              </w:rPr>
              <w:t xml:space="preserve">Pomoćnik direktora Vesko </w:t>
            </w:r>
            <w:r w:rsidRPr="001F2781">
              <w:rPr>
                <w:color w:val="FFFFFF"/>
                <w:lang w:val="sr-Latn-CS"/>
              </w:rPr>
              <w:t>Damjanović</w:t>
            </w:r>
          </w:p>
        </w:tc>
      </w:tr>
      <w:tr w:rsidR="00455443" w:rsidRPr="001F2781" w:rsidTr="00455443">
        <w:trPr>
          <w:jc w:val="center"/>
        </w:trPr>
        <w:tc>
          <w:tcPr>
            <w:tcW w:w="721"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pStyle w:val="CharCharCharCharChar"/>
            </w:pPr>
            <w:r w:rsidRPr="001F2781">
              <w:t>Br</w:t>
            </w:r>
          </w:p>
        </w:tc>
        <w:tc>
          <w:tcPr>
            <w:tcW w:w="3954"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center"/>
            </w:pPr>
            <w:r w:rsidRPr="001F2781">
              <w:t>Naziv aktivnosti</w:t>
            </w:r>
          </w:p>
        </w:tc>
        <w:tc>
          <w:tcPr>
            <w:tcW w:w="2269"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center"/>
            </w:pPr>
            <w:r w:rsidRPr="001F2781">
              <w:t>Nosilac aktivnosti</w:t>
            </w:r>
          </w:p>
        </w:tc>
        <w:tc>
          <w:tcPr>
            <w:tcW w:w="1885"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center"/>
            </w:pPr>
            <w:r w:rsidRPr="001F2781">
              <w:t>Saradnja sa ostalim organima</w:t>
            </w:r>
          </w:p>
        </w:tc>
        <w:tc>
          <w:tcPr>
            <w:tcW w:w="1660"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center"/>
            </w:pPr>
            <w:r w:rsidRPr="001F2781">
              <w:t>Rok - kvartalno</w:t>
            </w:r>
          </w:p>
        </w:tc>
        <w:tc>
          <w:tcPr>
            <w:tcW w:w="1701" w:type="dxa"/>
            <w:tcBorders>
              <w:top w:val="single" w:sz="4" w:space="0" w:color="FFFFFF"/>
              <w:left w:val="single" w:sz="4" w:space="0" w:color="FFFFFF"/>
              <w:bottom w:val="single" w:sz="4" w:space="0" w:color="FFFFFF"/>
              <w:right w:val="single" w:sz="4" w:space="0" w:color="FFFFFF"/>
            </w:tcBorders>
            <w:shd w:val="clear" w:color="auto" w:fill="17365D"/>
            <w:hideMark/>
          </w:tcPr>
          <w:p w:rsidR="00455443" w:rsidRPr="001F2781" w:rsidRDefault="00455443" w:rsidP="00455443">
            <w:pPr>
              <w:jc w:val="center"/>
            </w:pPr>
            <w:r w:rsidRPr="001F2781">
              <w:t>Indikator rezultata</w:t>
            </w:r>
          </w:p>
        </w:tc>
        <w:tc>
          <w:tcPr>
            <w:tcW w:w="1700" w:type="dxa"/>
            <w:tcBorders>
              <w:top w:val="single" w:sz="4" w:space="0" w:color="FFFFFF"/>
              <w:left w:val="single" w:sz="4" w:space="0" w:color="FFFFFF"/>
              <w:bottom w:val="single" w:sz="4" w:space="0" w:color="FFFFFF"/>
              <w:right w:val="single" w:sz="4" w:space="0" w:color="FFFFFF"/>
            </w:tcBorders>
            <w:shd w:val="clear" w:color="auto" w:fill="17365D"/>
            <w:hideMark/>
          </w:tcPr>
          <w:p w:rsidR="00455443" w:rsidRPr="001F2781" w:rsidRDefault="00455443" w:rsidP="00455443">
            <w:pPr>
              <w:jc w:val="center"/>
            </w:pPr>
            <w:r w:rsidRPr="001F2781">
              <w:t>Napomena - status realizacije</w:t>
            </w:r>
          </w:p>
        </w:tc>
      </w:tr>
      <w:tr w:rsidR="00455443" w:rsidRPr="001F2781" w:rsidTr="00326DC1">
        <w:trPr>
          <w:jc w:val="center"/>
        </w:trPr>
        <w:tc>
          <w:tcPr>
            <w:tcW w:w="72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95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eastAsia="sr-Latn-CS"/>
              </w:rPr>
            </w:pPr>
            <w:r w:rsidRPr="001F2781">
              <w:rPr>
                <w:lang w:eastAsia="sr-Latn-CS"/>
              </w:rPr>
              <w:t xml:space="preserve">Analiza slučajeva ilegalnih prelazaka državne granice, definisanje i nadzor najugroženijih mjesta </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Vukoman Žarković,</w:t>
            </w:r>
          </w:p>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Darko Radinović</w:t>
            </w:r>
          </w:p>
          <w:p w:rsidR="00455443" w:rsidRPr="001F2781" w:rsidRDefault="00455443" w:rsidP="00455443">
            <w:pPr>
              <w:pStyle w:val="NoSpacing"/>
              <w:jc w:val="center"/>
              <w:rPr>
                <w:rFonts w:ascii="Times New Roman" w:hAnsi="Times New Roman"/>
                <w:sz w:val="24"/>
                <w:szCs w:val="24"/>
              </w:rPr>
            </w:pP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center"/>
              <w:rPr>
                <w:rFonts w:ascii="Times New Roman" w:hAnsi="Times New Roman"/>
                <w:sz w:val="24"/>
                <w:szCs w:val="24"/>
              </w:rPr>
            </w:pPr>
            <w:r>
              <w:rPr>
                <w:rFonts w:ascii="Times New Roman" w:hAnsi="Times New Roman"/>
                <w:sz w:val="24"/>
                <w:szCs w:val="24"/>
              </w:rPr>
              <w:t>Samostalno</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II  i IV</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pPr>
            <w:r w:rsidRPr="001F2781">
              <w:rPr>
                <w:lang w:val="sr-Latn-CS"/>
              </w:rPr>
              <w:t xml:space="preserve">Sačinjena </w:t>
            </w:r>
            <w:r w:rsidRPr="001F2781">
              <w:t xml:space="preserve"> Analiza</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48762B" w:rsidRDefault="00455443" w:rsidP="00455443">
            <w:pPr>
              <w:jc w:val="both"/>
            </w:pPr>
            <w:r>
              <w:t>Djelimično realizovano</w:t>
            </w:r>
          </w:p>
        </w:tc>
      </w:tr>
      <w:tr w:rsidR="00455443" w:rsidRPr="001F2781" w:rsidTr="00326DC1">
        <w:trPr>
          <w:jc w:val="center"/>
        </w:trPr>
        <w:tc>
          <w:tcPr>
            <w:tcW w:w="72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95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5D58AE" w:rsidRDefault="00455443" w:rsidP="00455443">
            <w:pPr>
              <w:jc w:val="both"/>
              <w:rPr>
                <w:lang w:eastAsia="sr-Latn-CS"/>
              </w:rPr>
            </w:pPr>
            <w:r w:rsidRPr="001F2781">
              <w:rPr>
                <w:lang w:eastAsia="sr-Latn-CS"/>
              </w:rPr>
              <w:t>Izrada Plana aktivnosti</w:t>
            </w:r>
            <w:r w:rsidRPr="001F2781">
              <w:rPr>
                <w:lang w:val="sr-Latn-CS" w:eastAsia="sr-Latn-CS"/>
              </w:rPr>
              <w:t xml:space="preserve"> </w:t>
            </w:r>
            <w:r w:rsidRPr="001F2781">
              <w:rPr>
                <w:lang w:eastAsia="sr-Latn-CS"/>
              </w:rPr>
              <w:t>za ljetnju turističku sezonu i obezbjeđenje bržeg protoka putnika</w:t>
            </w:r>
            <w:r w:rsidRPr="001F2781">
              <w:rPr>
                <w:lang w:val="sr-Latn-CS" w:eastAsia="sr-Latn-CS"/>
              </w:rPr>
              <w:t>,</w:t>
            </w:r>
            <w:r w:rsidRPr="001F2781">
              <w:rPr>
                <w:lang w:eastAsia="sr-Latn-CS"/>
              </w:rPr>
              <w:t xml:space="preserve"> pojednostavljenje graničnih provjera za vrijeme ljetnje sezone 201</w:t>
            </w:r>
            <w:r w:rsidRPr="001F2781">
              <w:rPr>
                <w:lang w:val="sr-Latn-CS" w:eastAsia="sr-Latn-CS"/>
              </w:rPr>
              <w:t>6</w:t>
            </w:r>
            <w:r>
              <w:rPr>
                <w:lang w:eastAsia="sr-Latn-CS"/>
              </w:rPr>
              <w:t>. godine</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Slavko Vojinović</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center"/>
              <w:rPr>
                <w:rFonts w:ascii="Times New Roman" w:hAnsi="Times New Roman"/>
                <w:sz w:val="24"/>
                <w:szCs w:val="24"/>
              </w:rPr>
            </w:pPr>
            <w:r>
              <w:rPr>
                <w:rFonts w:ascii="Times New Roman" w:hAnsi="Times New Roman"/>
                <w:sz w:val="24"/>
                <w:szCs w:val="24"/>
              </w:rPr>
              <w:t>Samostalno</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II, III</w:t>
            </w:r>
          </w:p>
          <w:p w:rsidR="00455443" w:rsidRPr="001F2781" w:rsidRDefault="00455443" w:rsidP="00455443">
            <w:pPr>
              <w:pStyle w:val="NoSpacing"/>
              <w:jc w:val="center"/>
              <w:rPr>
                <w:rFonts w:ascii="Times New Roman" w:hAnsi="Times New Roman"/>
                <w:sz w:val="24"/>
                <w:szCs w:val="24"/>
              </w:rPr>
            </w:pP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pPr>
            <w:r w:rsidRPr="001F2781">
              <w:t>Izrađen Plan</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48762B" w:rsidRDefault="00455443" w:rsidP="00455443">
            <w:pPr>
              <w:jc w:val="both"/>
            </w:pPr>
            <w:r>
              <w:t>Realizovano</w:t>
            </w:r>
          </w:p>
        </w:tc>
      </w:tr>
      <w:tr w:rsidR="00455443" w:rsidRPr="001F2781" w:rsidTr="00326DC1">
        <w:trPr>
          <w:jc w:val="center"/>
        </w:trPr>
        <w:tc>
          <w:tcPr>
            <w:tcW w:w="72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95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1tekst"/>
              <w:ind w:left="0" w:right="84" w:firstLine="0"/>
              <w:rPr>
                <w:rFonts w:ascii="Times New Roman" w:hAnsi="Times New Roman" w:cs="Times New Roman"/>
                <w:sz w:val="24"/>
                <w:szCs w:val="24"/>
              </w:rPr>
            </w:pPr>
            <w:r w:rsidRPr="001F2781">
              <w:rPr>
                <w:rFonts w:ascii="Times New Roman" w:hAnsi="Times New Roman" w:cs="Times New Roman"/>
                <w:sz w:val="24"/>
                <w:szCs w:val="24"/>
              </w:rPr>
              <w:t>Zarušavanje sporednih puteva sa Republikom Srbijom i Republikom Kosovo</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ind w:right="-96"/>
              <w:jc w:val="center"/>
              <w:rPr>
                <w:lang w:val="sr-Latn-CS"/>
              </w:rPr>
            </w:pPr>
            <w:r w:rsidRPr="001F2781">
              <w:rPr>
                <w:lang w:val="sr-Latn-CS"/>
              </w:rPr>
              <w:t>Vukoman Žarković</w:t>
            </w:r>
          </w:p>
          <w:p w:rsidR="00455443" w:rsidRPr="001F2781" w:rsidRDefault="00455443" w:rsidP="00455443">
            <w:pPr>
              <w:ind w:right="-96"/>
              <w:jc w:val="center"/>
              <w:rPr>
                <w:lang w:val="sr-Latn-CS"/>
              </w:rPr>
            </w:pP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sidRPr="001F2781">
              <w:rPr>
                <w:lang w:val="sr-Latn-CS"/>
              </w:rPr>
              <w:t>MUP</w:t>
            </w:r>
            <w:r>
              <w:rPr>
                <w:lang w:val="sr-Latn-CS"/>
              </w:rPr>
              <w:t>,</w:t>
            </w:r>
          </w:p>
          <w:p w:rsidR="00455443" w:rsidRPr="001F2781" w:rsidRDefault="00455443" w:rsidP="00455443">
            <w:pPr>
              <w:jc w:val="center"/>
            </w:pPr>
            <w:r w:rsidRPr="001F2781">
              <w:t>Granične policije susjednih zemalja</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sidRPr="001F2781">
              <w:rPr>
                <w:lang w:val="sr-Latn-CS"/>
              </w:rPr>
              <w:t>III</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1tekst"/>
              <w:ind w:left="0" w:right="84" w:firstLine="0"/>
              <w:rPr>
                <w:rFonts w:ascii="Times New Roman" w:hAnsi="Times New Roman" w:cs="Times New Roman"/>
                <w:bCs/>
                <w:sz w:val="24"/>
                <w:szCs w:val="24"/>
                <w:lang w:val="sr-Latn-CS"/>
              </w:rPr>
            </w:pPr>
            <w:r w:rsidRPr="001F2781">
              <w:rPr>
                <w:rFonts w:ascii="Times New Roman" w:hAnsi="Times New Roman" w:cs="Times New Roman"/>
                <w:bCs/>
                <w:sz w:val="24"/>
                <w:szCs w:val="24"/>
                <w:lang w:val="sr-Latn-CS"/>
              </w:rPr>
              <w:t>Zarušeni sporedni putevi</w:t>
            </w:r>
          </w:p>
          <w:p w:rsidR="00455443" w:rsidRPr="001F2781" w:rsidRDefault="00455443" w:rsidP="00455443">
            <w:pPr>
              <w:pStyle w:val="1tekst"/>
              <w:ind w:left="0" w:right="84" w:firstLine="0"/>
              <w:rPr>
                <w:rFonts w:ascii="Times New Roman" w:hAnsi="Times New Roman" w:cs="Times New Roman"/>
                <w:bCs/>
                <w:sz w:val="24"/>
                <w:szCs w:val="24"/>
                <w:lang w:val="sr-Latn-CS"/>
              </w:rPr>
            </w:pPr>
            <w:r w:rsidRPr="001F2781">
              <w:rPr>
                <w:rFonts w:ascii="Times New Roman" w:hAnsi="Times New Roman" w:cs="Times New Roman"/>
                <w:sz w:val="24"/>
                <w:szCs w:val="24"/>
              </w:rPr>
              <w:t>sa Republikom Srbijom i Republikom Kosovo</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48762B" w:rsidRDefault="00455443" w:rsidP="00455443">
            <w:pPr>
              <w:jc w:val="both"/>
            </w:pPr>
            <w:r>
              <w:t>Nerealizovano</w:t>
            </w:r>
          </w:p>
        </w:tc>
      </w:tr>
      <w:tr w:rsidR="00455443" w:rsidRPr="001F2781" w:rsidTr="00326DC1">
        <w:trPr>
          <w:jc w:val="center"/>
        </w:trPr>
        <w:tc>
          <w:tcPr>
            <w:tcW w:w="72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95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1tekst"/>
              <w:ind w:left="0" w:right="84" w:firstLine="0"/>
              <w:rPr>
                <w:rFonts w:ascii="Times New Roman" w:hAnsi="Times New Roman" w:cs="Times New Roman"/>
                <w:sz w:val="24"/>
                <w:szCs w:val="24"/>
              </w:rPr>
            </w:pPr>
            <w:r w:rsidRPr="001F2781">
              <w:rPr>
                <w:rFonts w:ascii="Times New Roman" w:hAnsi="Times New Roman" w:cs="Times New Roman"/>
                <w:sz w:val="24"/>
                <w:szCs w:val="24"/>
              </w:rPr>
              <w:t>Sprečavanje i otkrivanje korupcije u graničnoj policiji</w:t>
            </w:r>
          </w:p>
          <w:p w:rsidR="00455443" w:rsidRPr="001F2781" w:rsidRDefault="00455443" w:rsidP="00455443">
            <w:pPr>
              <w:pStyle w:val="1tekst"/>
              <w:ind w:left="0" w:right="84" w:firstLine="0"/>
              <w:rPr>
                <w:rFonts w:ascii="Times New Roman" w:hAnsi="Times New Roman" w:cs="Times New Roman"/>
                <w:sz w:val="24"/>
                <w:szCs w:val="24"/>
              </w:rPr>
            </w:pPr>
            <w:r w:rsidRPr="001F2781">
              <w:rPr>
                <w:rFonts w:ascii="Times New Roman" w:hAnsi="Times New Roman" w:cs="Times New Roman"/>
                <w:sz w:val="24"/>
                <w:szCs w:val="24"/>
              </w:rPr>
              <w:t xml:space="preserve"> </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ind w:right="-96"/>
              <w:jc w:val="center"/>
              <w:rPr>
                <w:lang w:val="sr-Latn-CS"/>
              </w:rPr>
            </w:pPr>
            <w:r w:rsidRPr="001F2781">
              <w:rPr>
                <w:lang w:val="sr-Latn-CS"/>
              </w:rPr>
              <w:t>Rukovodioci organizacionih jedinica</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sidRPr="001F2781">
              <w:rPr>
                <w:lang w:val="sr-Latn-CS"/>
              </w:rPr>
              <w:t>MUP-</w:t>
            </w:r>
          </w:p>
          <w:p w:rsidR="00455443" w:rsidRPr="001F2781" w:rsidRDefault="00455443" w:rsidP="00455443">
            <w:pPr>
              <w:jc w:val="center"/>
              <w:rPr>
                <w:lang w:val="sr-Latn-CS"/>
              </w:rPr>
            </w:pPr>
            <w:r w:rsidRPr="001F2781">
              <w:rPr>
                <w:lang w:val="sr-Latn-CS"/>
              </w:rPr>
              <w:t>Odjeljenje  za unutrašnju kontrolu</w:t>
            </w:r>
            <w:r>
              <w:rPr>
                <w:lang w:val="sr-Latn-CS"/>
              </w:rPr>
              <w:t xml:space="preserve"> policije</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sidRPr="001F2781">
              <w:rPr>
                <w:lang w:val="sr-Latn-CS"/>
              </w:rPr>
              <w:t>IV</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1tekst"/>
              <w:ind w:left="0" w:right="84" w:firstLine="0"/>
              <w:rPr>
                <w:rFonts w:ascii="Times New Roman" w:hAnsi="Times New Roman" w:cs="Times New Roman"/>
                <w:bCs/>
                <w:sz w:val="24"/>
                <w:szCs w:val="24"/>
                <w:lang w:val="sr-Latn-CS"/>
              </w:rPr>
            </w:pPr>
            <w:r w:rsidRPr="001F2781">
              <w:rPr>
                <w:rFonts w:ascii="Times New Roman" w:hAnsi="Times New Roman" w:cs="Times New Roman"/>
                <w:bCs/>
                <w:sz w:val="24"/>
                <w:szCs w:val="24"/>
                <w:lang w:val="sr-Latn-CS"/>
              </w:rPr>
              <w:t xml:space="preserve">Broj otkrivenih KD, procesuiranih krivičnih prijava i prijavljenih </w:t>
            </w:r>
            <w:r w:rsidRPr="001F2781">
              <w:rPr>
                <w:rFonts w:ascii="Times New Roman" w:hAnsi="Times New Roman" w:cs="Times New Roman"/>
                <w:bCs/>
                <w:sz w:val="24"/>
                <w:szCs w:val="24"/>
                <w:lang w:val="sr-Latn-CS"/>
              </w:rPr>
              <w:lastRenderedPageBreak/>
              <w:t>lica</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48762B" w:rsidRDefault="00455443" w:rsidP="00455443">
            <w:pPr>
              <w:jc w:val="both"/>
            </w:pPr>
            <w:r w:rsidRPr="0048762B">
              <w:lastRenderedPageBreak/>
              <w:t>Nerealizovano</w:t>
            </w:r>
          </w:p>
        </w:tc>
      </w:tr>
      <w:tr w:rsidR="00455443" w:rsidRPr="001F2781" w:rsidTr="00326DC1">
        <w:trPr>
          <w:jc w:val="center"/>
        </w:trPr>
        <w:tc>
          <w:tcPr>
            <w:tcW w:w="72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95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D6204C" w:rsidRDefault="00455443" w:rsidP="00455443">
            <w:pPr>
              <w:jc w:val="both"/>
              <w:rPr>
                <w:lang w:eastAsia="sr-Latn-CS"/>
              </w:rPr>
            </w:pPr>
            <w:r w:rsidRPr="001F2781">
              <w:t>I</w:t>
            </w:r>
            <w:r w:rsidRPr="001F2781">
              <w:rPr>
                <w:lang w:val="sr-Latn-CS"/>
              </w:rPr>
              <w:t>niciranje i</w:t>
            </w:r>
            <w:r w:rsidRPr="001F2781">
              <w:t>zgradnj</w:t>
            </w:r>
            <w:r w:rsidRPr="001F2781">
              <w:rPr>
                <w:lang w:val="sr-Latn-CS"/>
              </w:rPr>
              <w:t>e</w:t>
            </w:r>
            <w:r w:rsidRPr="001F2781">
              <w:t xml:space="preserve"> i uspostavljanj</w:t>
            </w:r>
            <w:r w:rsidRPr="001F2781">
              <w:rPr>
                <w:lang w:val="sr-Latn-CS"/>
              </w:rPr>
              <w:t>a</w:t>
            </w:r>
            <w:r w:rsidRPr="001F2781">
              <w:t xml:space="preserve"> Nacionalnog komunikacionog centra (NCC)  u Podgorici, i RCC u Baru i Bijelom Polju, za razmjenu podataka sa FRONTEX-om u sklopu EUROSURA</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Vukoman Žarković</w:t>
            </w:r>
          </w:p>
          <w:p w:rsidR="00455443" w:rsidRPr="001F2781" w:rsidRDefault="00455443" w:rsidP="00455443">
            <w:pPr>
              <w:pStyle w:val="NoSpacing"/>
              <w:jc w:val="center"/>
              <w:rPr>
                <w:rFonts w:ascii="Times New Roman" w:hAnsi="Times New Roman"/>
                <w:sz w:val="24"/>
                <w:szCs w:val="24"/>
              </w:rPr>
            </w:pP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sidRPr="001F2781">
              <w:rPr>
                <w:lang w:val="sr-Latn-CS"/>
              </w:rPr>
              <w:t>MUP</w:t>
            </w:r>
          </w:p>
          <w:p w:rsidR="00455443" w:rsidRPr="001F2781" w:rsidRDefault="00455443" w:rsidP="00455443">
            <w:pPr>
              <w:jc w:val="center"/>
              <w:rPr>
                <w:lang w:val="sr-Latn-CS"/>
              </w:rPr>
            </w:pPr>
            <w:r w:rsidRPr="001F2781">
              <w:rPr>
                <w:lang w:val="sr-Latn-CS"/>
              </w:rPr>
              <w:t>FRONTEX,</w:t>
            </w:r>
          </w:p>
          <w:p w:rsidR="00455443" w:rsidRPr="001F2781" w:rsidRDefault="00455443" w:rsidP="00455443">
            <w:pPr>
              <w:pStyle w:val="NoSpacing"/>
              <w:jc w:val="center"/>
              <w:rPr>
                <w:rFonts w:ascii="Times New Roman" w:hAnsi="Times New Roman"/>
                <w:sz w:val="24"/>
                <w:szCs w:val="24"/>
              </w:rPr>
            </w:pP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IV</w:t>
            </w:r>
          </w:p>
          <w:p w:rsidR="00455443" w:rsidRPr="001F2781" w:rsidRDefault="00455443" w:rsidP="00455443">
            <w:pPr>
              <w:pStyle w:val="NoSpacing"/>
              <w:jc w:val="center"/>
              <w:rPr>
                <w:rFonts w:ascii="Times New Roman" w:hAnsi="Times New Roman"/>
                <w:sz w:val="24"/>
                <w:szCs w:val="24"/>
              </w:rPr>
            </w:pP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1tekst"/>
              <w:ind w:left="0" w:right="84" w:firstLine="0"/>
              <w:rPr>
                <w:rFonts w:ascii="Times New Roman" w:hAnsi="Times New Roman" w:cs="Times New Roman"/>
                <w:bCs/>
                <w:sz w:val="24"/>
                <w:szCs w:val="24"/>
                <w:lang w:val="sr-Latn-CS"/>
              </w:rPr>
            </w:pPr>
            <w:r w:rsidRPr="001F2781">
              <w:rPr>
                <w:rFonts w:ascii="Times New Roman" w:hAnsi="Times New Roman" w:cs="Times New Roman"/>
                <w:bCs/>
                <w:sz w:val="24"/>
                <w:szCs w:val="24"/>
                <w:lang w:val="sr-Latn-CS"/>
              </w:rPr>
              <w:t>Uspostavljen NCC i RCC</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200C4" w:rsidRDefault="00455443" w:rsidP="00455443">
            <w:pPr>
              <w:jc w:val="both"/>
            </w:pPr>
            <w:r w:rsidRPr="001200C4">
              <w:t>Nerealizovano</w:t>
            </w:r>
          </w:p>
        </w:tc>
      </w:tr>
      <w:tr w:rsidR="00455443" w:rsidRPr="001F2781" w:rsidTr="00326DC1">
        <w:trPr>
          <w:jc w:val="center"/>
        </w:trPr>
        <w:tc>
          <w:tcPr>
            <w:tcW w:w="72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95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eastAsia="sr-Latn-CS"/>
              </w:rPr>
            </w:pPr>
            <w:r w:rsidRPr="001F2781">
              <w:rPr>
                <w:lang w:eastAsia="sr-Latn-CS"/>
              </w:rPr>
              <w:t>Implementacija sporazuma i protokola:</w:t>
            </w:r>
          </w:p>
          <w:p w:rsidR="00455443" w:rsidRPr="001F2781" w:rsidRDefault="00455443" w:rsidP="00455443">
            <w:pPr>
              <w:numPr>
                <w:ilvl w:val="0"/>
                <w:numId w:val="39"/>
              </w:numPr>
              <w:jc w:val="both"/>
              <w:rPr>
                <w:lang w:eastAsia="sr-Latn-CS"/>
              </w:rPr>
            </w:pPr>
            <w:r w:rsidRPr="001F2781">
              <w:rPr>
                <w:lang w:eastAsia="sr-Latn-CS"/>
              </w:rPr>
              <w:t>Protokol</w:t>
            </w:r>
            <w:r w:rsidRPr="001F2781">
              <w:rPr>
                <w:lang w:val="sr-Latn-CS" w:eastAsia="sr-Latn-CS"/>
              </w:rPr>
              <w:t>i</w:t>
            </w:r>
            <w:r w:rsidRPr="001F2781">
              <w:rPr>
                <w:lang w:eastAsia="sr-Latn-CS"/>
              </w:rPr>
              <w:t xml:space="preserve"> o održavanju zajedničkih  sastanaka; </w:t>
            </w:r>
          </w:p>
          <w:p w:rsidR="00455443" w:rsidRPr="001F2781" w:rsidRDefault="00455443" w:rsidP="00455443">
            <w:pPr>
              <w:numPr>
                <w:ilvl w:val="0"/>
                <w:numId w:val="39"/>
              </w:numPr>
              <w:jc w:val="both"/>
              <w:rPr>
                <w:lang w:eastAsia="sr-Latn-CS"/>
              </w:rPr>
            </w:pPr>
            <w:r w:rsidRPr="001F2781">
              <w:rPr>
                <w:lang w:eastAsia="sr-Latn-CS"/>
              </w:rPr>
              <w:t>Protokol</w:t>
            </w:r>
            <w:r w:rsidRPr="001F2781">
              <w:rPr>
                <w:lang w:val="sr-Latn-CS" w:eastAsia="sr-Latn-CS"/>
              </w:rPr>
              <w:t>i</w:t>
            </w:r>
            <w:r w:rsidRPr="001F2781">
              <w:rPr>
                <w:lang w:eastAsia="sr-Latn-CS"/>
              </w:rPr>
              <w:t xml:space="preserve"> o zajedničkim patrolama; </w:t>
            </w:r>
          </w:p>
          <w:p w:rsidR="00455443" w:rsidRPr="001F2781" w:rsidRDefault="00455443" w:rsidP="00455443">
            <w:pPr>
              <w:numPr>
                <w:ilvl w:val="0"/>
                <w:numId w:val="39"/>
              </w:numPr>
              <w:jc w:val="both"/>
              <w:rPr>
                <w:lang w:eastAsia="sr-Latn-CS"/>
              </w:rPr>
            </w:pPr>
            <w:r w:rsidRPr="001F2781">
              <w:rPr>
                <w:lang w:eastAsia="sr-Latn-CS"/>
              </w:rPr>
              <w:t>Protokol  o  vršenju aktivnosti zajedničke granične kontrole na GP Sukobin – Murićani;</w:t>
            </w:r>
          </w:p>
          <w:p w:rsidR="00455443" w:rsidRPr="001F2781" w:rsidRDefault="00455443" w:rsidP="00455443">
            <w:pPr>
              <w:numPr>
                <w:ilvl w:val="0"/>
                <w:numId w:val="39"/>
              </w:numPr>
              <w:jc w:val="both"/>
              <w:rPr>
                <w:lang w:eastAsia="sr-Latn-CS"/>
              </w:rPr>
            </w:pPr>
            <w:r w:rsidRPr="001F2781">
              <w:rPr>
                <w:lang w:eastAsia="sr-Latn-CS"/>
              </w:rPr>
              <w:t>Sporazumi o readmisiji;</w:t>
            </w:r>
          </w:p>
          <w:p w:rsidR="00455443" w:rsidRPr="001F2781" w:rsidRDefault="00455443" w:rsidP="00455443">
            <w:pPr>
              <w:numPr>
                <w:ilvl w:val="0"/>
                <w:numId w:val="39"/>
              </w:numPr>
              <w:jc w:val="both"/>
              <w:rPr>
                <w:lang w:val="sr-Latn-CS" w:eastAsia="sr-Latn-CS"/>
              </w:rPr>
            </w:pPr>
            <w:r w:rsidRPr="001F2781">
              <w:rPr>
                <w:lang w:eastAsia="sr-Latn-CS"/>
              </w:rPr>
              <w:t>Protokol</w:t>
            </w:r>
            <w:r w:rsidRPr="001F2781">
              <w:rPr>
                <w:lang w:val="sr-Latn-CS" w:eastAsia="sr-Latn-CS"/>
              </w:rPr>
              <w:t>i</w:t>
            </w:r>
            <w:r w:rsidRPr="001F2781">
              <w:rPr>
                <w:lang w:eastAsia="sr-Latn-CS"/>
              </w:rPr>
              <w:t xml:space="preserve"> o otvaranju i funkcionisanju zajedničkih centara</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Vukoman Žarković</w:t>
            </w:r>
            <w:r>
              <w:rPr>
                <w:rFonts w:ascii="Times New Roman" w:hAnsi="Times New Roman"/>
                <w:sz w:val="24"/>
                <w:szCs w:val="24"/>
              </w:rPr>
              <w:t>,</w:t>
            </w:r>
          </w:p>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Slavko Vojinović</w:t>
            </w:r>
            <w:r>
              <w:rPr>
                <w:rFonts w:ascii="Times New Roman" w:hAnsi="Times New Roman"/>
                <w:sz w:val="24"/>
                <w:szCs w:val="24"/>
              </w:rPr>
              <w:t>,</w:t>
            </w:r>
          </w:p>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Dragan Stevanović</w:t>
            </w:r>
            <w:r>
              <w:rPr>
                <w:rFonts w:ascii="Times New Roman" w:hAnsi="Times New Roman"/>
                <w:sz w:val="24"/>
                <w:szCs w:val="24"/>
              </w:rPr>
              <w:t>,</w:t>
            </w:r>
          </w:p>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Darko Radinović</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MUP,</w:t>
            </w:r>
          </w:p>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Granične policije susjednih zemalja</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I,II,III i IV</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val="sr-Latn-CS"/>
              </w:rPr>
            </w:pPr>
            <w:r w:rsidRPr="001F2781">
              <w:t>Implementirani sporazumi i protokoli</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200C4" w:rsidRDefault="00455443" w:rsidP="00455443">
            <w:pPr>
              <w:jc w:val="both"/>
            </w:pPr>
            <w:r>
              <w:t>Realizovano</w:t>
            </w:r>
          </w:p>
        </w:tc>
      </w:tr>
      <w:tr w:rsidR="00455443" w:rsidRPr="001F2781" w:rsidTr="00326DC1">
        <w:trPr>
          <w:jc w:val="center"/>
        </w:trPr>
        <w:tc>
          <w:tcPr>
            <w:tcW w:w="72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95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eastAsia="sr-Latn-CS"/>
              </w:rPr>
            </w:pPr>
            <w:r w:rsidRPr="001F2781">
              <w:rPr>
                <w:lang w:eastAsia="sr-Latn-CS"/>
              </w:rPr>
              <w:t>Implementacija Twining projekta „Podrška usvajanju pravne tekovine u oblasti Šengena“</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Vukoman Žarković</w:t>
            </w:r>
            <w:r>
              <w:rPr>
                <w:rFonts w:ascii="Times New Roman" w:hAnsi="Times New Roman"/>
                <w:sz w:val="24"/>
                <w:szCs w:val="24"/>
              </w:rPr>
              <w:t>,</w:t>
            </w:r>
          </w:p>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Slavko Vojinović</w:t>
            </w:r>
            <w:r>
              <w:rPr>
                <w:rFonts w:ascii="Times New Roman" w:hAnsi="Times New Roman"/>
                <w:sz w:val="24"/>
                <w:szCs w:val="24"/>
              </w:rPr>
              <w:t>,</w:t>
            </w:r>
          </w:p>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Dragan Stevanović</w:t>
            </w:r>
            <w:r>
              <w:rPr>
                <w:rFonts w:ascii="Times New Roman" w:hAnsi="Times New Roman"/>
                <w:sz w:val="24"/>
                <w:szCs w:val="24"/>
              </w:rPr>
              <w:t>,</w:t>
            </w:r>
          </w:p>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Darko Radinović</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Default="00455443" w:rsidP="00455443">
            <w:pPr>
              <w:pStyle w:val="NoSpacing"/>
              <w:jc w:val="center"/>
              <w:rPr>
                <w:rFonts w:ascii="Times New Roman" w:hAnsi="Times New Roman"/>
                <w:sz w:val="24"/>
                <w:szCs w:val="24"/>
              </w:rPr>
            </w:pPr>
            <w:r w:rsidRPr="001F2781">
              <w:rPr>
                <w:rFonts w:ascii="Times New Roman" w:hAnsi="Times New Roman"/>
                <w:sz w:val="24"/>
                <w:szCs w:val="24"/>
              </w:rPr>
              <w:t xml:space="preserve">MUP, </w:t>
            </w:r>
          </w:p>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EU partneri</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I, II, III i IV</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pPr>
            <w:r w:rsidRPr="001F2781">
              <w:rPr>
                <w:lang w:val="sr-Latn-CS"/>
              </w:rPr>
              <w:t xml:space="preserve">Sačinjen </w:t>
            </w:r>
            <w:r w:rsidRPr="001F2781">
              <w:t>Izvještaj o realizaciji</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200C4" w:rsidRDefault="00455443" w:rsidP="00455443">
            <w:pPr>
              <w:jc w:val="both"/>
            </w:pPr>
            <w:r w:rsidRPr="001200C4">
              <w:t>Realizovano</w:t>
            </w:r>
          </w:p>
        </w:tc>
      </w:tr>
      <w:tr w:rsidR="00455443" w:rsidRPr="001F2781" w:rsidTr="00326DC1">
        <w:trPr>
          <w:jc w:val="center"/>
        </w:trPr>
        <w:tc>
          <w:tcPr>
            <w:tcW w:w="72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95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val="sr-Latn-CS" w:eastAsia="sr-Latn-CS"/>
              </w:rPr>
            </w:pPr>
            <w:r w:rsidRPr="001F2781">
              <w:rPr>
                <w:lang w:val="sr-Latn-CS" w:eastAsia="sr-Latn-CS"/>
              </w:rPr>
              <w:t>Preduzimanje mjera i aktivnosti na praćenju post</w:t>
            </w:r>
            <w:r>
              <w:rPr>
                <w:lang w:val="sr-Latn-CS" w:eastAsia="sr-Latn-CS"/>
              </w:rPr>
              <w:t>-</w:t>
            </w:r>
            <w:r w:rsidRPr="001F2781">
              <w:rPr>
                <w:lang w:val="sr-Latn-CS" w:eastAsia="sr-Latn-CS"/>
              </w:rPr>
              <w:t xml:space="preserve">vizne liberalizacije na graničnim prelazima </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Slavko Vojinović</w:t>
            </w:r>
          </w:p>
          <w:p w:rsidR="00455443" w:rsidRPr="001F2781" w:rsidRDefault="00455443" w:rsidP="00455443">
            <w:pPr>
              <w:pStyle w:val="NoSpacing"/>
              <w:jc w:val="center"/>
              <w:rPr>
                <w:rFonts w:ascii="Times New Roman" w:hAnsi="Times New Roman"/>
                <w:sz w:val="24"/>
                <w:szCs w:val="24"/>
              </w:rPr>
            </w:pP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MVP</w:t>
            </w:r>
            <w:r>
              <w:rPr>
                <w:rFonts w:ascii="Times New Roman" w:hAnsi="Times New Roman"/>
                <w:sz w:val="24"/>
                <w:szCs w:val="24"/>
              </w:rPr>
              <w:t>EI</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I,II,III i IV</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val="sr-Latn-CS"/>
              </w:rPr>
            </w:pPr>
            <w:r w:rsidRPr="001F2781">
              <w:rPr>
                <w:lang w:val="sr-Latn-CS"/>
              </w:rPr>
              <w:t>Sačinjen Izvještaj</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200C4" w:rsidRDefault="00455443" w:rsidP="00455443">
            <w:pPr>
              <w:jc w:val="both"/>
            </w:pPr>
            <w:r w:rsidRPr="001200C4">
              <w:t>Realizovano</w:t>
            </w:r>
          </w:p>
        </w:tc>
      </w:tr>
      <w:tr w:rsidR="00455443" w:rsidRPr="001F2781" w:rsidTr="00326DC1">
        <w:trPr>
          <w:jc w:val="center"/>
        </w:trPr>
        <w:tc>
          <w:tcPr>
            <w:tcW w:w="72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95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eastAsia="sr-Latn-CS"/>
              </w:rPr>
            </w:pPr>
            <w:r w:rsidRPr="001F2781">
              <w:rPr>
                <w:lang w:val="sr-Latn-CS" w:eastAsia="sr-Latn-CS"/>
              </w:rPr>
              <w:t xml:space="preserve">Implementacija Zajedničkog Plana mjera za prevenciju i represiju korupcije na graničnim prelazima </w:t>
            </w:r>
          </w:p>
          <w:p w:rsidR="00455443" w:rsidRPr="001F2781" w:rsidRDefault="00455443" w:rsidP="00455443">
            <w:pPr>
              <w:jc w:val="both"/>
              <w:rPr>
                <w:lang w:eastAsia="sr-Latn-CS"/>
              </w:rPr>
            </w:pPr>
          </w:p>
          <w:p w:rsidR="00455443" w:rsidRPr="001F2781" w:rsidRDefault="00455443" w:rsidP="00455443">
            <w:pPr>
              <w:jc w:val="both"/>
              <w:rPr>
                <w:lang w:eastAsia="sr-Latn-CS"/>
              </w:rPr>
            </w:pP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Slavko Vojinović</w:t>
            </w:r>
          </w:p>
          <w:p w:rsidR="00455443" w:rsidRPr="001F2781" w:rsidRDefault="00455443" w:rsidP="00455443">
            <w:pPr>
              <w:pStyle w:val="NoSpacing"/>
              <w:jc w:val="center"/>
              <w:rPr>
                <w:rFonts w:ascii="Times New Roman" w:hAnsi="Times New Roman"/>
                <w:sz w:val="24"/>
                <w:szCs w:val="24"/>
              </w:rPr>
            </w:pP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center"/>
              <w:rPr>
                <w:rFonts w:ascii="Times New Roman" w:hAnsi="Times New Roman"/>
                <w:sz w:val="24"/>
                <w:szCs w:val="24"/>
              </w:rPr>
            </w:pPr>
            <w:r>
              <w:rPr>
                <w:rFonts w:ascii="Times New Roman" w:hAnsi="Times New Roman"/>
                <w:sz w:val="24"/>
                <w:szCs w:val="24"/>
              </w:rPr>
              <w:t>Uprava carina, Policijska akademija</w:t>
            </w:r>
            <w:r w:rsidRPr="001F2781">
              <w:rPr>
                <w:rFonts w:ascii="Times New Roman" w:hAnsi="Times New Roman"/>
                <w:sz w:val="24"/>
                <w:szCs w:val="24"/>
              </w:rPr>
              <w:t xml:space="preserve"> Danilovgrad</w:t>
            </w:r>
            <w:r>
              <w:rPr>
                <w:rFonts w:ascii="Times New Roman" w:hAnsi="Times New Roman"/>
                <w:sz w:val="24"/>
                <w:szCs w:val="24"/>
              </w:rPr>
              <w:t>,</w:t>
            </w:r>
          </w:p>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Uprava za antikorupcijsku inicijativu</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I,II,III i IV</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rmalWeb"/>
              <w:spacing w:before="0" w:beforeAutospacing="0" w:after="0" w:afterAutospacing="0"/>
              <w:jc w:val="both"/>
            </w:pPr>
            <w:r w:rsidRPr="001F2781">
              <w:t xml:space="preserve">Broj izvedenih kontrolna –obilazaka </w:t>
            </w:r>
            <w:r>
              <w:t>.</w:t>
            </w:r>
          </w:p>
          <w:p w:rsidR="00455443" w:rsidRPr="001F2781" w:rsidRDefault="00455443" w:rsidP="00455443">
            <w:pPr>
              <w:pStyle w:val="NormalWeb"/>
              <w:spacing w:before="0" w:beforeAutospacing="0" w:after="0" w:afterAutospacing="0"/>
              <w:jc w:val="both"/>
            </w:pPr>
          </w:p>
          <w:p w:rsidR="00455443" w:rsidRPr="001F2781" w:rsidRDefault="00455443" w:rsidP="00455443">
            <w:pPr>
              <w:pStyle w:val="NormalWeb"/>
              <w:spacing w:before="0" w:beforeAutospacing="0" w:after="0" w:afterAutospacing="0"/>
              <w:jc w:val="both"/>
            </w:pPr>
            <w:r w:rsidRPr="001F2781">
              <w:t xml:space="preserve">Broj preduzetih mjera prema </w:t>
            </w:r>
            <w:r w:rsidRPr="001F2781">
              <w:lastRenderedPageBreak/>
              <w:t>službe</w:t>
            </w:r>
            <w:r>
              <w:t>nicima i na graničnim prelazima.</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200C4" w:rsidRDefault="00455443" w:rsidP="00455443">
            <w:pPr>
              <w:jc w:val="both"/>
            </w:pPr>
            <w:r>
              <w:lastRenderedPageBreak/>
              <w:t>Realizovano</w:t>
            </w:r>
          </w:p>
        </w:tc>
      </w:tr>
      <w:tr w:rsidR="00455443" w:rsidRPr="001F2781" w:rsidTr="00326DC1">
        <w:trPr>
          <w:jc w:val="center"/>
        </w:trPr>
        <w:tc>
          <w:tcPr>
            <w:tcW w:w="72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95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eastAsia="sr-Latn-CS"/>
              </w:rPr>
            </w:pPr>
            <w:r w:rsidRPr="001F2781">
              <w:rPr>
                <w:lang w:eastAsia="sr-Latn-CS"/>
              </w:rPr>
              <w:t xml:space="preserve">Suzbijanja nezakonitih migracija i </w:t>
            </w:r>
            <w:r w:rsidRPr="001F2781">
              <w:rPr>
                <w:lang w:val="sr-Latn-CS" w:eastAsia="sr-Latn-CS"/>
              </w:rPr>
              <w:t xml:space="preserve">nezakonitog </w:t>
            </w:r>
            <w:r w:rsidRPr="001F2781">
              <w:rPr>
                <w:lang w:eastAsia="sr-Latn-CS"/>
              </w:rPr>
              <w:t>boravaka, kroz:</w:t>
            </w:r>
          </w:p>
          <w:p w:rsidR="00455443" w:rsidRPr="001F2781" w:rsidRDefault="00455443" w:rsidP="00455443">
            <w:pPr>
              <w:numPr>
                <w:ilvl w:val="0"/>
                <w:numId w:val="40"/>
              </w:numPr>
              <w:jc w:val="both"/>
              <w:rPr>
                <w:lang w:eastAsia="sr-Latn-CS"/>
              </w:rPr>
            </w:pPr>
            <w:r w:rsidRPr="001F2781">
              <w:rPr>
                <w:lang w:eastAsia="sr-Latn-CS"/>
              </w:rPr>
              <w:t>sprovođenje operativnih akcija</w:t>
            </w:r>
            <w:r>
              <w:rPr>
                <w:lang w:eastAsia="sr-Latn-CS"/>
              </w:rPr>
              <w:t>,</w:t>
            </w:r>
            <w:r w:rsidRPr="001F2781">
              <w:rPr>
                <w:lang w:eastAsia="sr-Latn-CS"/>
              </w:rPr>
              <w:t xml:space="preserve"> i</w:t>
            </w:r>
          </w:p>
          <w:p w:rsidR="00455443" w:rsidRPr="001F2781" w:rsidRDefault="00455443" w:rsidP="00455443">
            <w:pPr>
              <w:numPr>
                <w:ilvl w:val="0"/>
                <w:numId w:val="40"/>
              </w:numPr>
              <w:jc w:val="both"/>
              <w:rPr>
                <w:lang w:eastAsia="sr-Latn-CS"/>
              </w:rPr>
            </w:pPr>
            <w:r w:rsidRPr="001F2781">
              <w:rPr>
                <w:lang w:eastAsia="sr-Latn-CS"/>
              </w:rPr>
              <w:t>praćenje i analiza nezakonitog postupanja stranih državljana</w:t>
            </w:r>
            <w:r>
              <w:rPr>
                <w:lang w:eastAsia="sr-Latn-CS"/>
              </w:rPr>
              <w:t>.</w:t>
            </w:r>
          </w:p>
          <w:p w:rsidR="00455443" w:rsidRPr="001F2781" w:rsidRDefault="00455443" w:rsidP="00455443">
            <w:pPr>
              <w:jc w:val="both"/>
              <w:rPr>
                <w:lang w:eastAsia="sr-Latn-CS"/>
              </w:rPr>
            </w:pPr>
          </w:p>
          <w:p w:rsidR="00455443" w:rsidRPr="001F2781" w:rsidRDefault="00455443" w:rsidP="00455443">
            <w:pPr>
              <w:jc w:val="both"/>
              <w:rPr>
                <w:lang w:eastAsia="sr-Latn-CS"/>
              </w:rPr>
            </w:pP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Dragan Stevanović</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MUP</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I,II,III i IV</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rmalWeb"/>
              <w:spacing w:before="0" w:beforeAutospacing="0" w:after="0" w:afterAutospacing="0"/>
              <w:jc w:val="both"/>
            </w:pPr>
            <w:r w:rsidRPr="001F2781">
              <w:t>Broj izvedenih akcija n</w:t>
            </w:r>
            <w:r>
              <w:t>a lokalnom i nacionalnom nivou.</w:t>
            </w:r>
          </w:p>
          <w:p w:rsidR="00455443" w:rsidRPr="001F2781" w:rsidRDefault="00455443" w:rsidP="00455443">
            <w:pPr>
              <w:pStyle w:val="NormalWeb"/>
              <w:spacing w:before="0" w:beforeAutospacing="0" w:after="0" w:afterAutospacing="0"/>
              <w:jc w:val="both"/>
            </w:pPr>
          </w:p>
          <w:p w:rsidR="00455443" w:rsidRPr="001F2781" w:rsidRDefault="00455443" w:rsidP="00455443">
            <w:pPr>
              <w:pStyle w:val="NormalWeb"/>
              <w:spacing w:before="0" w:beforeAutospacing="0" w:after="0" w:afterAutospacing="0"/>
              <w:jc w:val="both"/>
            </w:pPr>
            <w:r w:rsidRPr="001F2781">
              <w:t xml:space="preserve">Broj </w:t>
            </w:r>
          </w:p>
          <w:p w:rsidR="00455443" w:rsidRPr="001F2781" w:rsidRDefault="00455443" w:rsidP="00455443">
            <w:pPr>
              <w:pStyle w:val="NormalWeb"/>
              <w:spacing w:before="0" w:beforeAutospacing="0" w:after="0" w:afterAutospacing="0"/>
              <w:jc w:val="both"/>
            </w:pPr>
            <w:r w:rsidRPr="001F2781">
              <w:t>preduzetih mjera prema strancima</w:t>
            </w:r>
            <w:r>
              <w:t>.</w:t>
            </w:r>
            <w:r w:rsidRPr="001F2781">
              <w:t> </w:t>
            </w:r>
          </w:p>
          <w:p w:rsidR="00455443" w:rsidRPr="001F2781" w:rsidRDefault="00455443" w:rsidP="00455443">
            <w:pPr>
              <w:autoSpaceDE w:val="0"/>
              <w:autoSpaceDN w:val="0"/>
              <w:adjustRightInd w:val="0"/>
              <w:jc w:val="both"/>
              <w:rPr>
                <w:rFonts w:eastAsia="Calibri"/>
                <w:lang w:val="en-US" w:eastAsia="en-US"/>
              </w:rPr>
            </w:pPr>
          </w:p>
          <w:p w:rsidR="00455443" w:rsidRPr="001F2781" w:rsidRDefault="00455443" w:rsidP="00455443">
            <w:pPr>
              <w:autoSpaceDE w:val="0"/>
              <w:autoSpaceDN w:val="0"/>
              <w:adjustRightInd w:val="0"/>
              <w:jc w:val="both"/>
              <w:rPr>
                <w:rFonts w:eastAsia="Calibri"/>
                <w:lang w:val="en-US" w:eastAsia="en-US"/>
              </w:rPr>
            </w:pPr>
            <w:r w:rsidRPr="001F2781">
              <w:rPr>
                <w:rFonts w:eastAsia="Calibri"/>
                <w:lang w:val="en-US" w:eastAsia="en-US"/>
              </w:rPr>
              <w:t>Broj zatečenih lica u</w:t>
            </w:r>
          </w:p>
          <w:p w:rsidR="00455443" w:rsidRPr="001F2781" w:rsidRDefault="00455443" w:rsidP="00455443">
            <w:pPr>
              <w:autoSpaceDE w:val="0"/>
              <w:autoSpaceDN w:val="0"/>
              <w:adjustRightInd w:val="0"/>
              <w:jc w:val="both"/>
            </w:pPr>
            <w:r w:rsidRPr="001F2781">
              <w:rPr>
                <w:rFonts w:eastAsia="Calibri"/>
                <w:lang w:val="en-US" w:eastAsia="en-US"/>
              </w:rPr>
              <w:t>nezakonitom boravku</w:t>
            </w:r>
            <w:r>
              <w:rPr>
                <w:rFonts w:eastAsia="Calibri"/>
                <w:lang w:val="en-US" w:eastAsia="en-US"/>
              </w:rPr>
              <w:t>.</w:t>
            </w:r>
            <w:r w:rsidRPr="001F2781">
              <w:rPr>
                <w:rFonts w:eastAsia="Calibri"/>
                <w:lang w:val="en-US" w:eastAsia="en-US"/>
              </w:rPr>
              <w:t xml:space="preserve"> </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200C4" w:rsidRDefault="00455443" w:rsidP="00455443">
            <w:pPr>
              <w:jc w:val="both"/>
            </w:pPr>
            <w:r>
              <w:t>Realizovano</w:t>
            </w:r>
          </w:p>
        </w:tc>
      </w:tr>
      <w:tr w:rsidR="00455443" w:rsidRPr="001F2781" w:rsidTr="00326DC1">
        <w:trPr>
          <w:jc w:val="center"/>
        </w:trPr>
        <w:tc>
          <w:tcPr>
            <w:tcW w:w="72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95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val="sr-Latn-CS" w:eastAsia="sr-Latn-CS"/>
              </w:rPr>
            </w:pPr>
            <w:r w:rsidRPr="001F2781">
              <w:rPr>
                <w:lang w:eastAsia="sr-Latn-CS"/>
              </w:rPr>
              <w:t>Izrada analize rizika na</w:t>
            </w:r>
            <w:r w:rsidRPr="001F2781">
              <w:rPr>
                <w:lang w:val="sr-Latn-CS" w:eastAsia="sr-Latn-CS"/>
              </w:rPr>
              <w:t>:</w:t>
            </w:r>
          </w:p>
          <w:p w:rsidR="00455443" w:rsidRPr="001F2781" w:rsidRDefault="00455443" w:rsidP="00455443">
            <w:pPr>
              <w:numPr>
                <w:ilvl w:val="0"/>
                <w:numId w:val="41"/>
              </w:numPr>
              <w:jc w:val="both"/>
              <w:rPr>
                <w:lang w:eastAsia="sr-Latn-CS"/>
              </w:rPr>
            </w:pPr>
            <w:r>
              <w:rPr>
                <w:lang w:eastAsia="sr-Latn-CS"/>
              </w:rPr>
              <w:t>centralnom nivou,</w:t>
            </w:r>
          </w:p>
          <w:p w:rsidR="00455443" w:rsidRPr="00295574" w:rsidRDefault="00455443" w:rsidP="00455443">
            <w:pPr>
              <w:numPr>
                <w:ilvl w:val="0"/>
                <w:numId w:val="41"/>
              </w:numPr>
              <w:jc w:val="both"/>
              <w:rPr>
                <w:lang w:eastAsia="sr-Latn-CS"/>
              </w:rPr>
            </w:pPr>
            <w:r>
              <w:rPr>
                <w:lang w:val="sr-Latn-CS" w:eastAsia="sr-Latn-CS"/>
              </w:rPr>
              <w:t xml:space="preserve">graničnim </w:t>
            </w:r>
            <w:r w:rsidRPr="001F2781">
              <w:rPr>
                <w:lang w:val="sr-Latn-CS" w:eastAsia="sr-Latn-CS"/>
              </w:rPr>
              <w:t>prel</w:t>
            </w:r>
            <w:r>
              <w:rPr>
                <w:lang w:val="sr-Latn-CS" w:eastAsia="sr-Latn-CS"/>
              </w:rPr>
              <w:t>azu</w:t>
            </w:r>
            <w:r w:rsidRPr="001F2781">
              <w:rPr>
                <w:lang w:val="sr-Latn-CS" w:eastAsia="sr-Latn-CS"/>
              </w:rPr>
              <w:t>:</w:t>
            </w:r>
            <w:r>
              <w:rPr>
                <w:lang w:val="sr-Latn-CS" w:eastAsia="sr-Latn-CS"/>
              </w:rPr>
              <w:t xml:space="preserve"> </w:t>
            </w:r>
            <w:r w:rsidRPr="001F2781">
              <w:rPr>
                <w:lang w:eastAsia="sr-Latn-CS"/>
              </w:rPr>
              <w:t>“Božaj”,  “Aerodrom Podgorica”, “Luka Bar”, željeznički GP “Bijelo Polje” i dio zelene granice sa R.</w:t>
            </w:r>
            <w:r>
              <w:rPr>
                <w:lang w:eastAsia="sr-Latn-CS"/>
              </w:rPr>
              <w:t xml:space="preserve"> </w:t>
            </w:r>
            <w:r w:rsidRPr="001F2781">
              <w:rPr>
                <w:lang w:eastAsia="sr-Latn-CS"/>
              </w:rPr>
              <w:t>Albanijom</w:t>
            </w:r>
          </w:p>
          <w:p w:rsidR="00455443" w:rsidRDefault="00455443" w:rsidP="00455443">
            <w:pPr>
              <w:jc w:val="both"/>
              <w:rPr>
                <w:lang w:eastAsia="sr-Latn-CS"/>
              </w:rPr>
            </w:pPr>
          </w:p>
          <w:p w:rsidR="00455443" w:rsidRPr="00295574" w:rsidRDefault="00455443" w:rsidP="00455443">
            <w:pPr>
              <w:jc w:val="both"/>
              <w:rPr>
                <w:lang w:eastAsia="sr-Latn-CS"/>
              </w:rPr>
            </w:pP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Darko Radinović</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 xml:space="preserve">Partner na projektu </w:t>
            </w:r>
            <w:r>
              <w:rPr>
                <w:rFonts w:ascii="Times New Roman" w:hAnsi="Times New Roman"/>
                <w:sz w:val="24"/>
                <w:szCs w:val="24"/>
              </w:rPr>
              <w:t xml:space="preserve">- </w:t>
            </w:r>
            <w:r w:rsidRPr="001F2781">
              <w:rPr>
                <w:rFonts w:ascii="Times New Roman" w:hAnsi="Times New Roman"/>
                <w:sz w:val="24"/>
                <w:szCs w:val="24"/>
              </w:rPr>
              <w:t>policije Austrije i Slovenije</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II, IV</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val="sr-Latn-CS"/>
              </w:rPr>
            </w:pPr>
            <w:r w:rsidRPr="001F2781">
              <w:rPr>
                <w:lang w:val="sr-Latn-CS"/>
              </w:rPr>
              <w:t>Sačinjene</w:t>
            </w:r>
          </w:p>
          <w:p w:rsidR="00455443" w:rsidRPr="001F2781" w:rsidRDefault="00455443" w:rsidP="00455443">
            <w:pPr>
              <w:jc w:val="both"/>
            </w:pPr>
            <w:r w:rsidRPr="001F2781">
              <w:t xml:space="preserve">analize rizika </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200C4" w:rsidRDefault="00455443" w:rsidP="00455443">
            <w:pPr>
              <w:jc w:val="both"/>
            </w:pPr>
            <w:r>
              <w:t>Djelimično realizovano</w:t>
            </w:r>
          </w:p>
        </w:tc>
      </w:tr>
      <w:tr w:rsidR="00455443" w:rsidRPr="001F2781" w:rsidTr="00455443">
        <w:trPr>
          <w:jc w:val="center"/>
        </w:trPr>
        <w:tc>
          <w:tcPr>
            <w:tcW w:w="13890" w:type="dxa"/>
            <w:gridSpan w:val="7"/>
            <w:tcBorders>
              <w:top w:val="single" w:sz="4" w:space="0" w:color="FFFFFF"/>
              <w:left w:val="single" w:sz="4" w:space="0" w:color="FFFFFF"/>
              <w:bottom w:val="single" w:sz="4" w:space="0" w:color="FFFFFF"/>
              <w:right w:val="single" w:sz="4" w:space="0" w:color="FFFFFF"/>
            </w:tcBorders>
            <w:shd w:val="clear" w:color="auto" w:fill="548DD4"/>
            <w:vAlign w:val="center"/>
            <w:hideMark/>
          </w:tcPr>
          <w:p w:rsidR="00455443" w:rsidRPr="001F2781" w:rsidRDefault="00455443" w:rsidP="00455443">
            <w:pPr>
              <w:jc w:val="center"/>
              <w:rPr>
                <w:color w:val="FFFFFF"/>
              </w:rPr>
            </w:pPr>
            <w:r w:rsidRPr="001F2781">
              <w:rPr>
                <w:color w:val="FFFFFF"/>
              </w:rPr>
              <w:t>SEKTOR ZA OBEZBJEĐENJE LIČNOSTI I OBJEKATA</w:t>
            </w:r>
          </w:p>
          <w:p w:rsidR="00455443" w:rsidRPr="001F2781" w:rsidRDefault="00455443" w:rsidP="00455443">
            <w:pPr>
              <w:jc w:val="center"/>
              <w:rPr>
                <w:color w:val="FFFFFF"/>
              </w:rPr>
            </w:pPr>
            <w:r w:rsidRPr="001F2781">
              <w:rPr>
                <w:color w:val="FFFFFF"/>
              </w:rPr>
              <w:t>Pomoćnik direktora Predrag Ašanin</w:t>
            </w:r>
          </w:p>
        </w:tc>
      </w:tr>
      <w:tr w:rsidR="00455443" w:rsidRPr="001F2781" w:rsidTr="00455443">
        <w:trPr>
          <w:jc w:val="center"/>
        </w:trPr>
        <w:tc>
          <w:tcPr>
            <w:tcW w:w="721"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pStyle w:val="CharCharCharCharChar"/>
            </w:pPr>
            <w:r w:rsidRPr="001F2781">
              <w:t>Br</w:t>
            </w:r>
          </w:p>
        </w:tc>
        <w:tc>
          <w:tcPr>
            <w:tcW w:w="3954"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center"/>
            </w:pPr>
            <w:r w:rsidRPr="001F2781">
              <w:t>Naziv aktivnosti</w:t>
            </w:r>
          </w:p>
        </w:tc>
        <w:tc>
          <w:tcPr>
            <w:tcW w:w="2269"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center"/>
            </w:pPr>
            <w:r w:rsidRPr="001F2781">
              <w:t>Nosilac aktivnosti</w:t>
            </w:r>
          </w:p>
        </w:tc>
        <w:tc>
          <w:tcPr>
            <w:tcW w:w="1885"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center"/>
            </w:pPr>
            <w:r w:rsidRPr="001F2781">
              <w:t>Saradnja sa ostalim organima</w:t>
            </w:r>
          </w:p>
        </w:tc>
        <w:tc>
          <w:tcPr>
            <w:tcW w:w="1660"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center"/>
            </w:pPr>
            <w:r w:rsidRPr="001F2781">
              <w:t>Rok - kvartalno</w:t>
            </w:r>
          </w:p>
        </w:tc>
        <w:tc>
          <w:tcPr>
            <w:tcW w:w="1701" w:type="dxa"/>
            <w:tcBorders>
              <w:top w:val="single" w:sz="4" w:space="0" w:color="FFFFFF"/>
              <w:left w:val="single" w:sz="4" w:space="0" w:color="FFFFFF"/>
              <w:bottom w:val="single" w:sz="4" w:space="0" w:color="FFFFFF"/>
              <w:right w:val="single" w:sz="4" w:space="0" w:color="FFFFFF"/>
            </w:tcBorders>
            <w:shd w:val="clear" w:color="auto" w:fill="17365D"/>
            <w:hideMark/>
          </w:tcPr>
          <w:p w:rsidR="00455443" w:rsidRPr="001F2781" w:rsidRDefault="00455443" w:rsidP="00455443">
            <w:pPr>
              <w:jc w:val="center"/>
            </w:pPr>
            <w:r w:rsidRPr="001F2781">
              <w:t>Indikator rezultata</w:t>
            </w:r>
          </w:p>
        </w:tc>
        <w:tc>
          <w:tcPr>
            <w:tcW w:w="1700" w:type="dxa"/>
            <w:tcBorders>
              <w:top w:val="single" w:sz="4" w:space="0" w:color="FFFFFF"/>
              <w:left w:val="single" w:sz="4" w:space="0" w:color="FFFFFF"/>
              <w:bottom w:val="single" w:sz="4" w:space="0" w:color="FFFFFF"/>
              <w:right w:val="single" w:sz="4" w:space="0" w:color="FFFFFF"/>
            </w:tcBorders>
            <w:shd w:val="clear" w:color="auto" w:fill="17365D"/>
            <w:hideMark/>
          </w:tcPr>
          <w:p w:rsidR="00455443" w:rsidRPr="001F2781" w:rsidRDefault="00455443" w:rsidP="00455443">
            <w:pPr>
              <w:jc w:val="center"/>
            </w:pPr>
            <w:r w:rsidRPr="001F2781">
              <w:t>Napomena - status realizacije</w:t>
            </w:r>
          </w:p>
        </w:tc>
      </w:tr>
      <w:tr w:rsidR="00455443" w:rsidRPr="001F2781" w:rsidTr="00326DC1">
        <w:trPr>
          <w:jc w:val="center"/>
        </w:trPr>
        <w:tc>
          <w:tcPr>
            <w:tcW w:w="72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95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val="sr-Latn-CS"/>
              </w:rPr>
            </w:pPr>
            <w:r w:rsidRPr="001F2781">
              <w:rPr>
                <w:lang w:val="sr-Latn-CS"/>
              </w:rPr>
              <w:t xml:space="preserve">Analiza obezbjeđenja </w:t>
            </w:r>
            <w:r w:rsidRPr="001F2781">
              <w:rPr>
                <w:color w:val="000000"/>
                <w:lang w:val="sr-Latn-CS"/>
              </w:rPr>
              <w:t>lica</w:t>
            </w:r>
            <w:r w:rsidRPr="001F2781">
              <w:rPr>
                <w:lang w:val="sr-Latn-CS"/>
              </w:rPr>
              <w:t xml:space="preserve"> i objekata </w:t>
            </w:r>
            <w:r w:rsidRPr="001F2781">
              <w:rPr>
                <w:lang w:val="sr-Latn-CS"/>
              </w:rPr>
              <w:lastRenderedPageBreak/>
              <w:t>po Odluci Vlade</w:t>
            </w:r>
            <w:r>
              <w:rPr>
                <w:lang w:val="sr-Latn-CS"/>
              </w:rPr>
              <w:t xml:space="preserve"> Crne Gore</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noProof/>
              </w:rPr>
            </w:pPr>
            <w:r w:rsidRPr="001F2781">
              <w:rPr>
                <w:lang w:val="pl-PL"/>
              </w:rPr>
              <w:lastRenderedPageBreak/>
              <w:t>Rukovodioci odsjeka</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noProof/>
              </w:rPr>
            </w:pPr>
            <w:r w:rsidRPr="001F2781">
              <w:rPr>
                <w:lang w:val="pl-PL"/>
              </w:rPr>
              <w:t xml:space="preserve">MUP - </w:t>
            </w:r>
            <w:r w:rsidRPr="001F2781">
              <w:rPr>
                <w:lang w:val="pl-PL"/>
              </w:rPr>
              <w:lastRenderedPageBreak/>
              <w:t>Direktorat za bezbjednosno zaštitne poslove i nadzor</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sidRPr="001F2781">
              <w:rPr>
                <w:lang w:val="sr-Latn-CS"/>
              </w:rPr>
              <w:lastRenderedPageBreak/>
              <w:t>II</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r w:rsidRPr="001F2781">
              <w:t xml:space="preserve">Izrađena </w:t>
            </w:r>
            <w:r w:rsidRPr="001F2781">
              <w:lastRenderedPageBreak/>
              <w:t>Analiza</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rPr>
                <w:lang w:val="sr-Latn-CS"/>
              </w:rPr>
            </w:pPr>
            <w:r>
              <w:rPr>
                <w:lang w:val="sr-Latn-CS"/>
              </w:rPr>
              <w:lastRenderedPageBreak/>
              <w:t>Nerealizovano</w:t>
            </w:r>
          </w:p>
        </w:tc>
      </w:tr>
      <w:tr w:rsidR="00455443" w:rsidRPr="001F2781" w:rsidTr="00326DC1">
        <w:trPr>
          <w:jc w:val="center"/>
        </w:trPr>
        <w:tc>
          <w:tcPr>
            <w:tcW w:w="72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95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ind w:left="0"/>
              <w:jc w:val="both"/>
              <w:rPr>
                <w:szCs w:val="24"/>
                <w:lang w:val="pl-PL"/>
              </w:rPr>
            </w:pPr>
            <w:r w:rsidRPr="001F2781">
              <w:rPr>
                <w:szCs w:val="24"/>
                <w:lang w:val="pl-PL"/>
              </w:rPr>
              <w:t>Definisanje modela organizacije obezbjeđenja objekata</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Predrag Ašanin</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sidRPr="001F2781">
              <w:t>MUP,</w:t>
            </w:r>
          </w:p>
          <w:p w:rsidR="00455443" w:rsidRPr="001F2781" w:rsidRDefault="00455443" w:rsidP="00455443">
            <w:pPr>
              <w:jc w:val="center"/>
            </w:pPr>
            <w:r w:rsidRPr="001F2781">
              <w:t>MVPEI,</w:t>
            </w:r>
          </w:p>
          <w:p w:rsidR="00455443" w:rsidRPr="001F2781" w:rsidRDefault="00455443" w:rsidP="00455443">
            <w:pPr>
              <w:jc w:val="center"/>
              <w:rPr>
                <w:lang w:val="sr-Latn-CS"/>
              </w:rPr>
            </w:pPr>
            <w:r w:rsidRPr="001F2781">
              <w:t>ANB,</w:t>
            </w:r>
          </w:p>
          <w:p w:rsidR="00455443" w:rsidRPr="001F2781" w:rsidRDefault="00455443" w:rsidP="00455443">
            <w:pPr>
              <w:jc w:val="center"/>
            </w:pPr>
            <w:r w:rsidRPr="001F2781">
              <w:t>MP i drugi nadležni organi</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II</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r w:rsidRPr="001F2781">
              <w:t>Definisan model</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A00CF2" w:rsidRDefault="00455443" w:rsidP="00455443">
            <w:r>
              <w:t>Nerealizovano</w:t>
            </w:r>
          </w:p>
        </w:tc>
      </w:tr>
      <w:tr w:rsidR="00455443" w:rsidRPr="001F2781" w:rsidTr="00326DC1">
        <w:trPr>
          <w:jc w:val="center"/>
        </w:trPr>
        <w:tc>
          <w:tcPr>
            <w:tcW w:w="72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95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vAlign w:val="center"/>
            <w:hideMark/>
          </w:tcPr>
          <w:p w:rsidR="00455443" w:rsidRPr="001F2781" w:rsidRDefault="00455443" w:rsidP="00455443">
            <w:pPr>
              <w:jc w:val="both"/>
              <w:rPr>
                <w:lang w:val="sr-Latn-CS"/>
              </w:rPr>
            </w:pPr>
            <w:r w:rsidRPr="001F2781">
              <w:rPr>
                <w:lang w:val="sr-Latn-CS"/>
              </w:rPr>
              <w:t>Izrada Plana i iniciranje nabavki specijaističke opreme i vozila</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noProof/>
              </w:rPr>
            </w:pPr>
            <w:r w:rsidRPr="001F2781">
              <w:rPr>
                <w:lang w:val="pl-PL"/>
              </w:rPr>
              <w:t>Rukovodioci odsjeka</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A511AB" w:rsidRDefault="00455443" w:rsidP="00455443">
            <w:pPr>
              <w:jc w:val="center"/>
              <w:rPr>
                <w:noProof/>
              </w:rPr>
            </w:pPr>
            <w:r>
              <w:rPr>
                <w:noProof/>
              </w:rPr>
              <w:t>Samostalno</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sidRPr="001F2781">
              <w:rPr>
                <w:lang w:val="sr-Latn-CS"/>
              </w:rPr>
              <w:t>II</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rPr>
                <w:lang w:val="sr-Latn-CS"/>
              </w:rPr>
            </w:pPr>
            <w:r w:rsidRPr="001F2781">
              <w:rPr>
                <w:lang w:val="sr-Latn-CS"/>
              </w:rPr>
              <w:t xml:space="preserve">Izrađen Plan nabavke </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A00CF2" w:rsidRDefault="00455443" w:rsidP="00455443">
            <w:pPr>
              <w:jc w:val="both"/>
              <w:rPr>
                <w:lang w:val="sr-Latn-CS"/>
              </w:rPr>
            </w:pPr>
            <w:r w:rsidRPr="00A00CF2">
              <w:rPr>
                <w:lang w:val="sr-Latn-CS"/>
              </w:rPr>
              <w:t>Nerealizovano</w:t>
            </w:r>
          </w:p>
        </w:tc>
      </w:tr>
      <w:tr w:rsidR="00455443" w:rsidRPr="001F2781" w:rsidTr="00326DC1">
        <w:trPr>
          <w:jc w:val="center"/>
        </w:trPr>
        <w:tc>
          <w:tcPr>
            <w:tcW w:w="72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954"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ind w:left="0"/>
              <w:jc w:val="both"/>
              <w:rPr>
                <w:szCs w:val="24"/>
                <w:lang w:val="sr-Latn-CS"/>
              </w:rPr>
            </w:pPr>
            <w:r w:rsidRPr="001F2781">
              <w:rPr>
                <w:szCs w:val="24"/>
                <w:lang w:val="sr-Latn-CS"/>
              </w:rPr>
              <w:t>Izrada Izvje</w:t>
            </w:r>
            <w:r>
              <w:rPr>
                <w:szCs w:val="24"/>
                <w:lang w:val="sr-Latn-CS"/>
              </w:rPr>
              <w:t>štaja o procjeni ugroženosti i p</w:t>
            </w:r>
            <w:r w:rsidRPr="001F2781">
              <w:rPr>
                <w:szCs w:val="24"/>
                <w:lang w:val="sr-Latn-CS"/>
              </w:rPr>
              <w:t>lanova zaštite domaćih i stranih štićenih ličnosti i objekata</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0021BB" w:rsidRDefault="00455443" w:rsidP="00455443">
            <w:pPr>
              <w:jc w:val="center"/>
              <w:rPr>
                <w:noProof/>
              </w:rPr>
            </w:pPr>
            <w:r w:rsidRPr="001F2781">
              <w:rPr>
                <w:noProof/>
              </w:rPr>
              <w:t>Doris Đelević</w:t>
            </w:r>
            <w:r>
              <w:rPr>
                <w:noProof/>
              </w:rPr>
              <w:t>,</w:t>
            </w:r>
          </w:p>
          <w:p w:rsidR="00455443" w:rsidRPr="000021BB" w:rsidRDefault="00455443" w:rsidP="00455443">
            <w:pPr>
              <w:jc w:val="center"/>
              <w:rPr>
                <w:noProof/>
              </w:rPr>
            </w:pPr>
            <w:r w:rsidRPr="001F2781">
              <w:rPr>
                <w:noProof/>
              </w:rPr>
              <w:t>Nebojša Kruščić</w:t>
            </w:r>
            <w:r>
              <w:rPr>
                <w:noProof/>
              </w:rPr>
              <w:t>,</w:t>
            </w:r>
          </w:p>
          <w:p w:rsidR="00455443" w:rsidRPr="001F2781" w:rsidRDefault="00455443" w:rsidP="00455443">
            <w:pPr>
              <w:jc w:val="center"/>
              <w:rPr>
                <w:noProof/>
              </w:rPr>
            </w:pPr>
            <w:r w:rsidRPr="001F2781">
              <w:rPr>
                <w:noProof/>
              </w:rPr>
              <w:t>Vasko Aković</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noProof/>
              </w:rPr>
            </w:pPr>
            <w:r w:rsidRPr="001F2781">
              <w:rPr>
                <w:noProof/>
              </w:rPr>
              <w:t>ANB</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I, II, III i IV</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0021BB" w:rsidRDefault="00455443" w:rsidP="00455443">
            <w:pPr>
              <w:jc w:val="both"/>
            </w:pPr>
            <w:r w:rsidRPr="001F2781">
              <w:t>Sačinjena procjena</w:t>
            </w:r>
            <w:r>
              <w:t>.</w:t>
            </w:r>
          </w:p>
          <w:p w:rsidR="00455443" w:rsidRPr="001F2781" w:rsidRDefault="00455443" w:rsidP="00455443">
            <w:pPr>
              <w:jc w:val="both"/>
              <w:rPr>
                <w:lang w:val="sr-Latn-CS"/>
              </w:rPr>
            </w:pPr>
          </w:p>
          <w:p w:rsidR="00455443" w:rsidRPr="000021BB" w:rsidRDefault="00455443" w:rsidP="00455443">
            <w:pPr>
              <w:jc w:val="both"/>
            </w:pPr>
            <w:r w:rsidRPr="001F2781">
              <w:t>Broj sačinjenih planova zaštite štićenih ličnosti i objekata</w:t>
            </w:r>
            <w:r>
              <w:t>.</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A00CF2" w:rsidRDefault="00455443" w:rsidP="00455443">
            <w:pPr>
              <w:jc w:val="both"/>
            </w:pPr>
            <w:r>
              <w:t>Realizovano</w:t>
            </w:r>
          </w:p>
        </w:tc>
      </w:tr>
    </w:tbl>
    <w:p w:rsidR="00455443" w:rsidRPr="00072B8B" w:rsidRDefault="00455443" w:rsidP="00455443">
      <w:pPr>
        <w:jc w:val="both"/>
      </w:pPr>
    </w:p>
    <w:tbl>
      <w:tblPr>
        <w:tblW w:w="1389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tblPr>
      <w:tblGrid>
        <w:gridCol w:w="825"/>
        <w:gridCol w:w="3850"/>
        <w:gridCol w:w="2269"/>
        <w:gridCol w:w="1885"/>
        <w:gridCol w:w="1660"/>
        <w:gridCol w:w="1701"/>
        <w:gridCol w:w="1700"/>
      </w:tblGrid>
      <w:tr w:rsidR="00455443" w:rsidRPr="001F2781" w:rsidTr="00455443">
        <w:trPr>
          <w:jc w:val="center"/>
        </w:trPr>
        <w:tc>
          <w:tcPr>
            <w:tcW w:w="13890" w:type="dxa"/>
            <w:gridSpan w:val="7"/>
            <w:tcBorders>
              <w:top w:val="single" w:sz="4" w:space="0" w:color="FFFFFF"/>
              <w:left w:val="single" w:sz="4" w:space="0" w:color="FFFFFF"/>
              <w:bottom w:val="single" w:sz="4" w:space="0" w:color="FFFFFF"/>
              <w:right w:val="single" w:sz="4" w:space="0" w:color="FFFFFF"/>
            </w:tcBorders>
            <w:shd w:val="clear" w:color="auto" w:fill="548DD4"/>
            <w:vAlign w:val="center"/>
            <w:hideMark/>
          </w:tcPr>
          <w:p w:rsidR="00455443" w:rsidRPr="001F2781" w:rsidRDefault="00455443" w:rsidP="00455443">
            <w:pPr>
              <w:jc w:val="center"/>
              <w:rPr>
                <w:color w:val="FFFFFF"/>
              </w:rPr>
            </w:pPr>
            <w:r w:rsidRPr="001F2781">
              <w:rPr>
                <w:color w:val="FFFFFF"/>
              </w:rPr>
              <w:t xml:space="preserve">ODJELJENJE ZA ANALITIKU, UNAPREĐENJE </w:t>
            </w:r>
            <w:r w:rsidRPr="001F2781">
              <w:rPr>
                <w:color w:val="FFFFFF"/>
                <w:lang w:val="sr-Latn-CS"/>
              </w:rPr>
              <w:t xml:space="preserve">RADA </w:t>
            </w:r>
            <w:r w:rsidRPr="001F2781">
              <w:rPr>
                <w:color w:val="FFFFFF"/>
              </w:rPr>
              <w:t>I RAZVOJ POLICIJE</w:t>
            </w:r>
          </w:p>
          <w:p w:rsidR="00455443" w:rsidRPr="001F2781" w:rsidRDefault="00455443" w:rsidP="00455443">
            <w:pPr>
              <w:jc w:val="center"/>
              <w:rPr>
                <w:color w:val="FFFFFF"/>
              </w:rPr>
            </w:pPr>
            <w:r w:rsidRPr="001F2781">
              <w:rPr>
                <w:color w:val="FFFFFF"/>
                <w:lang w:val="sr-Latn-CS"/>
              </w:rPr>
              <w:t>Rukovodilac</w:t>
            </w:r>
            <w:r w:rsidRPr="001F2781">
              <w:rPr>
                <w:color w:val="FFFFFF"/>
              </w:rPr>
              <w:t xml:space="preserve"> Radovan Ljumović</w:t>
            </w:r>
          </w:p>
        </w:tc>
      </w:tr>
      <w:tr w:rsidR="00455443" w:rsidRPr="001F2781" w:rsidTr="00455443">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pStyle w:val="CharCharCharCharChar"/>
            </w:pPr>
            <w:r w:rsidRPr="001F2781">
              <w:t>Br</w:t>
            </w:r>
          </w:p>
        </w:tc>
        <w:tc>
          <w:tcPr>
            <w:tcW w:w="3850"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center"/>
            </w:pPr>
            <w:r w:rsidRPr="001F2781">
              <w:t>Naziv aktivnosti</w:t>
            </w:r>
          </w:p>
        </w:tc>
        <w:tc>
          <w:tcPr>
            <w:tcW w:w="2269"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center"/>
            </w:pPr>
            <w:r w:rsidRPr="001F2781">
              <w:t>Nosilac aktivnosti</w:t>
            </w:r>
          </w:p>
        </w:tc>
        <w:tc>
          <w:tcPr>
            <w:tcW w:w="1885"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center"/>
            </w:pPr>
            <w:r w:rsidRPr="001F2781">
              <w:t>Saradnja sa ostalim organima</w:t>
            </w:r>
          </w:p>
        </w:tc>
        <w:tc>
          <w:tcPr>
            <w:tcW w:w="1660"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center"/>
            </w:pPr>
            <w:r w:rsidRPr="001F2781">
              <w:t>Rok - kvartalno</w:t>
            </w:r>
          </w:p>
        </w:tc>
        <w:tc>
          <w:tcPr>
            <w:tcW w:w="1701" w:type="dxa"/>
            <w:tcBorders>
              <w:top w:val="single" w:sz="4" w:space="0" w:color="FFFFFF"/>
              <w:left w:val="single" w:sz="4" w:space="0" w:color="FFFFFF"/>
              <w:bottom w:val="single" w:sz="4" w:space="0" w:color="FFFFFF"/>
              <w:right w:val="single" w:sz="4" w:space="0" w:color="FFFFFF"/>
            </w:tcBorders>
            <w:shd w:val="clear" w:color="auto" w:fill="17365D"/>
            <w:hideMark/>
          </w:tcPr>
          <w:p w:rsidR="00455443" w:rsidRPr="001F2781" w:rsidRDefault="00455443" w:rsidP="00455443">
            <w:pPr>
              <w:jc w:val="center"/>
            </w:pPr>
            <w:r w:rsidRPr="001F2781">
              <w:t>Indikator rezultata</w:t>
            </w:r>
          </w:p>
        </w:tc>
        <w:tc>
          <w:tcPr>
            <w:tcW w:w="1700" w:type="dxa"/>
            <w:tcBorders>
              <w:top w:val="single" w:sz="4" w:space="0" w:color="FFFFFF"/>
              <w:left w:val="single" w:sz="4" w:space="0" w:color="FFFFFF"/>
              <w:bottom w:val="single" w:sz="4" w:space="0" w:color="FFFFFF"/>
              <w:right w:val="single" w:sz="4" w:space="0" w:color="FFFFFF"/>
            </w:tcBorders>
            <w:shd w:val="clear" w:color="auto" w:fill="17365D"/>
            <w:hideMark/>
          </w:tcPr>
          <w:p w:rsidR="00455443" w:rsidRPr="001F2781" w:rsidRDefault="00455443" w:rsidP="00455443">
            <w:pPr>
              <w:jc w:val="center"/>
            </w:pPr>
            <w:r w:rsidRPr="001F2781">
              <w:t>Napomena - status realizacije</w:t>
            </w:r>
          </w:p>
        </w:tc>
      </w:tr>
      <w:tr w:rsidR="00455443" w:rsidRPr="001F2781" w:rsidTr="00326DC1">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8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autoSpaceDE w:val="0"/>
              <w:autoSpaceDN w:val="0"/>
              <w:adjustRightInd w:val="0"/>
              <w:jc w:val="both"/>
            </w:pPr>
            <w:r w:rsidRPr="001F2781">
              <w:rPr>
                <w:lang w:val="sr-Latn-CS"/>
              </w:rPr>
              <w:t xml:space="preserve">Analiza funkcionisanja  Uprave policije i izrada funkcionalnog modela organizacije sa manjim brojem organizacionih jedinica i rukovodilaca </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Header"/>
              <w:jc w:val="center"/>
              <w:rPr>
                <w:lang w:val="sr-Latn-CS"/>
              </w:rPr>
            </w:pPr>
            <w:r w:rsidRPr="001F2781">
              <w:rPr>
                <w:lang w:val="sr-Latn-CS"/>
              </w:rPr>
              <w:t>Radovan Ljumović</w:t>
            </w:r>
            <w:r>
              <w:rPr>
                <w:lang w:val="sr-Latn-CS"/>
              </w:rPr>
              <w:t>,</w:t>
            </w:r>
          </w:p>
          <w:p w:rsidR="00455443" w:rsidRPr="001F2781" w:rsidRDefault="00455443" w:rsidP="00455443">
            <w:pPr>
              <w:pStyle w:val="Header"/>
              <w:jc w:val="center"/>
              <w:rPr>
                <w:lang w:val="sr-Latn-CS"/>
              </w:rPr>
            </w:pPr>
            <w:r w:rsidRPr="001F2781">
              <w:rPr>
                <w:lang w:val="sr-Latn-CS"/>
              </w:rPr>
              <w:t>Olivera Popović</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jc w:val="center"/>
              <w:rPr>
                <w:lang w:val="sr-Latn-CS"/>
              </w:rPr>
            </w:pPr>
            <w:r w:rsidRPr="001F2781">
              <w:rPr>
                <w:lang w:val="sr-Latn-CS"/>
              </w:rPr>
              <w:t>MUP-</w:t>
            </w:r>
          </w:p>
          <w:p w:rsidR="00455443" w:rsidRPr="001F2781" w:rsidRDefault="00455443" w:rsidP="00455443">
            <w:pPr>
              <w:jc w:val="center"/>
              <w:rPr>
                <w:lang w:val="sr-Latn-CS"/>
              </w:rPr>
            </w:pPr>
            <w:r w:rsidRPr="001F2781">
              <w:rPr>
                <w:lang w:val="sr-Latn-CS"/>
              </w:rPr>
              <w:t>Direktorat za bezbjednosno zaštitne poslove</w:t>
            </w:r>
            <w:r>
              <w:rPr>
                <w:lang w:val="sr-Latn-CS"/>
              </w:rPr>
              <w:t xml:space="preserve"> i nadzor,</w:t>
            </w:r>
          </w:p>
          <w:p w:rsidR="00455443" w:rsidRPr="001F2781" w:rsidRDefault="00455443" w:rsidP="00455443">
            <w:pPr>
              <w:jc w:val="center"/>
              <w:rPr>
                <w:lang w:val="sr-Latn-CS"/>
              </w:rPr>
            </w:pPr>
            <w:r w:rsidRPr="001F2781">
              <w:rPr>
                <w:lang w:val="sr-Latn-CS"/>
              </w:rPr>
              <w:t>ICITAP</w:t>
            </w:r>
            <w:r>
              <w:rPr>
                <w:lang w:val="sr-Latn-CS"/>
              </w:rPr>
              <w:t>,</w:t>
            </w:r>
          </w:p>
          <w:p w:rsidR="00455443" w:rsidRPr="001F2781" w:rsidRDefault="00455443" w:rsidP="00455443">
            <w:pPr>
              <w:jc w:val="center"/>
            </w:pPr>
            <w:r w:rsidRPr="001F2781">
              <w:rPr>
                <w:lang w:val="sr-Latn-CS"/>
              </w:rPr>
              <w:t>Institut Alternativa</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ind w:left="33"/>
              <w:jc w:val="center"/>
              <w:rPr>
                <w:szCs w:val="24"/>
                <w:lang w:eastAsia="en-US"/>
              </w:rPr>
            </w:pPr>
            <w:r w:rsidRPr="001F2781">
              <w:rPr>
                <w:szCs w:val="24"/>
                <w:lang w:eastAsia="en-US"/>
              </w:rPr>
              <w:t>III</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pPr>
            <w:r w:rsidRPr="001F2781">
              <w:rPr>
                <w:lang w:val="sr-Latn-CS"/>
              </w:rPr>
              <w:t xml:space="preserve">Izrađena  Analiza </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jc w:val="both"/>
              <w:rPr>
                <w:lang w:val="sr-Latn-CS"/>
              </w:rPr>
            </w:pPr>
            <w:r>
              <w:rPr>
                <w:lang w:val="sr-Latn-CS"/>
              </w:rPr>
              <w:t>Nerealizovano</w:t>
            </w:r>
          </w:p>
        </w:tc>
      </w:tr>
      <w:tr w:rsidR="00455443" w:rsidRPr="001F2781" w:rsidTr="00326DC1">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8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pPr>
            <w:r w:rsidRPr="001F2781">
              <w:rPr>
                <w:lang w:val="sr-Latn-CS"/>
              </w:rPr>
              <w:t xml:space="preserve">Analiza Programa rada organizacionih jedinica Uprave policije </w:t>
            </w:r>
            <w:r w:rsidRPr="001F2781">
              <w:t>i izrada Programa rada Uprave policije za 201</w:t>
            </w:r>
            <w:r w:rsidRPr="001F2781">
              <w:rPr>
                <w:lang w:val="sr-Latn-CS"/>
              </w:rPr>
              <w:t>7</w:t>
            </w:r>
            <w:r w:rsidRPr="001F2781">
              <w:t>. godinu</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sidRPr="001F2781">
              <w:rPr>
                <w:lang w:val="sr-Latn-CS"/>
              </w:rPr>
              <w:t>Radovan Ljumović</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A511AB" w:rsidRDefault="00455443" w:rsidP="00455443">
            <w:pPr>
              <w:jc w:val="center"/>
              <w:rPr>
                <w:noProof/>
              </w:rPr>
            </w:pPr>
            <w:r>
              <w:rPr>
                <w:noProof/>
              </w:rPr>
              <w:t>Samostalno</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ind w:left="33"/>
              <w:jc w:val="center"/>
            </w:pPr>
            <w:r w:rsidRPr="001F2781">
              <w:t>IV</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val="sr-Latn-CS"/>
              </w:rPr>
            </w:pPr>
            <w:r w:rsidRPr="001F2781">
              <w:t>Sačinjen i verfikovan Program rada</w:t>
            </w:r>
            <w:r w:rsidRPr="001F2781">
              <w:rPr>
                <w:lang w:val="sr-Latn-CS"/>
              </w:rPr>
              <w:t xml:space="preserve"> </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AA5953" w:rsidRDefault="00455443" w:rsidP="00455443">
            <w:pPr>
              <w:jc w:val="both"/>
            </w:pPr>
            <w:r>
              <w:t>Nerealizovano</w:t>
            </w:r>
          </w:p>
        </w:tc>
      </w:tr>
      <w:tr w:rsidR="00455443" w:rsidRPr="001F2781" w:rsidTr="00326DC1">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8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autoSpaceDE w:val="0"/>
              <w:autoSpaceDN w:val="0"/>
              <w:adjustRightInd w:val="0"/>
              <w:jc w:val="both"/>
              <w:rPr>
                <w:lang w:val="sr-Latn-CS"/>
              </w:rPr>
            </w:pPr>
            <w:r w:rsidRPr="001F2781">
              <w:rPr>
                <w:lang w:val="sr-Latn-CS"/>
              </w:rPr>
              <w:t>Analiza potreba MUP - UP za sprovođenje Nacionalnog i međunarodnog pravnog okvira za zaštitu od nasilja u porodici</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Header"/>
              <w:jc w:val="center"/>
              <w:rPr>
                <w:lang w:val="sr-Latn-CS"/>
              </w:rPr>
            </w:pPr>
            <w:r w:rsidRPr="001F2781">
              <w:rPr>
                <w:lang w:val="sr-Latn-CS"/>
              </w:rPr>
              <w:t>Milijana Čukić</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jc w:val="center"/>
              <w:rPr>
                <w:lang w:val="sr-Latn-CS"/>
              </w:rPr>
            </w:pPr>
            <w:r w:rsidRPr="001F2781">
              <w:rPr>
                <w:lang w:val="sr-Latn-CS"/>
              </w:rPr>
              <w:t>MUP</w:t>
            </w:r>
            <w:r>
              <w:rPr>
                <w:lang w:val="sr-Latn-CS"/>
              </w:rPr>
              <w:t>,</w:t>
            </w:r>
          </w:p>
          <w:p w:rsidR="00455443" w:rsidRPr="001F2781" w:rsidRDefault="00455443" w:rsidP="00455443">
            <w:pPr>
              <w:jc w:val="center"/>
              <w:rPr>
                <w:lang w:val="sr-Latn-CS"/>
              </w:rPr>
            </w:pPr>
            <w:r w:rsidRPr="001F2781">
              <w:rPr>
                <w:lang w:val="sr-Latn-CS"/>
              </w:rPr>
              <w:t>Ministarstvo pravde</w:t>
            </w:r>
            <w:r>
              <w:rPr>
                <w:lang w:val="sr-Latn-CS"/>
              </w:rPr>
              <w:t>,</w:t>
            </w:r>
          </w:p>
          <w:p w:rsidR="00455443" w:rsidRPr="001F2781" w:rsidRDefault="00455443" w:rsidP="00455443">
            <w:pPr>
              <w:jc w:val="center"/>
              <w:rPr>
                <w:lang w:val="sr-Latn-CS"/>
              </w:rPr>
            </w:pPr>
            <w:r w:rsidRPr="001F2781">
              <w:rPr>
                <w:lang w:val="sr-Latn-CS"/>
              </w:rPr>
              <w:t>Zaštitnik ljudskih prava i sloboda</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ind w:left="33"/>
              <w:jc w:val="center"/>
              <w:rPr>
                <w:szCs w:val="24"/>
                <w:lang w:eastAsia="en-US"/>
              </w:rPr>
            </w:pPr>
            <w:r w:rsidRPr="001F2781">
              <w:rPr>
                <w:szCs w:val="24"/>
                <w:lang w:eastAsia="en-US"/>
              </w:rPr>
              <w:t>III</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val="sr-Latn-CS"/>
              </w:rPr>
            </w:pPr>
            <w:r w:rsidRPr="001F2781">
              <w:rPr>
                <w:lang w:val="sr-Latn-CS"/>
              </w:rPr>
              <w:t>Sačinjena Analiza</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AA5953" w:rsidRDefault="00455443" w:rsidP="00455443">
            <w:pPr>
              <w:jc w:val="both"/>
            </w:pPr>
            <w:r>
              <w:t>Nerealizovano</w:t>
            </w:r>
          </w:p>
        </w:tc>
      </w:tr>
      <w:tr w:rsidR="00455443" w:rsidRPr="001F2781" w:rsidTr="00326DC1">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8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autoSpaceDE w:val="0"/>
              <w:autoSpaceDN w:val="0"/>
              <w:adjustRightInd w:val="0"/>
              <w:jc w:val="both"/>
              <w:rPr>
                <w:lang w:val="sr-Latn-CS"/>
              </w:rPr>
            </w:pPr>
            <w:r w:rsidRPr="001F2781">
              <w:rPr>
                <w:lang w:val="sr-Latn-CS"/>
              </w:rPr>
              <w:t>Iniciranje, izrada i donošenje Upu</w:t>
            </w:r>
            <w:r>
              <w:rPr>
                <w:lang w:val="sr-Latn-CS"/>
              </w:rPr>
              <w:t>t</w:t>
            </w:r>
            <w:r w:rsidRPr="001F2781">
              <w:rPr>
                <w:lang w:val="sr-Latn-CS"/>
              </w:rPr>
              <w:t>stva o operativnom radu</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Header"/>
              <w:jc w:val="center"/>
              <w:rPr>
                <w:lang w:val="sr-Latn-CS"/>
              </w:rPr>
            </w:pPr>
            <w:r w:rsidRPr="001F2781">
              <w:rPr>
                <w:lang w:val="sr-Latn-CS"/>
              </w:rPr>
              <w:t>Radna grupa</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jc w:val="center"/>
              <w:rPr>
                <w:lang w:val="sr-Latn-CS"/>
              </w:rPr>
            </w:pPr>
            <w:r w:rsidRPr="001F2781">
              <w:rPr>
                <w:lang w:val="sr-Latn-CS"/>
              </w:rPr>
              <w:t>MUP</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ind w:left="33"/>
              <w:jc w:val="center"/>
              <w:rPr>
                <w:szCs w:val="24"/>
                <w:lang w:eastAsia="en-US"/>
              </w:rPr>
            </w:pPr>
            <w:r w:rsidRPr="001F2781">
              <w:rPr>
                <w:szCs w:val="24"/>
                <w:lang w:eastAsia="en-US"/>
              </w:rPr>
              <w:t>I</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val="sr-Latn-CS"/>
              </w:rPr>
            </w:pPr>
            <w:r w:rsidRPr="001F2781">
              <w:rPr>
                <w:lang w:val="sr-Latn-CS"/>
              </w:rPr>
              <w:t>Sačinjeno Upu</w:t>
            </w:r>
            <w:r>
              <w:rPr>
                <w:lang w:val="sr-Latn-CS"/>
              </w:rPr>
              <w:t>t</w:t>
            </w:r>
            <w:r w:rsidRPr="001F2781">
              <w:rPr>
                <w:lang w:val="sr-Latn-CS"/>
              </w:rPr>
              <w:t>stvo</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AA5953" w:rsidRDefault="00455443" w:rsidP="00455443">
            <w:pPr>
              <w:jc w:val="both"/>
            </w:pPr>
            <w:r>
              <w:t>Nerealizovano</w:t>
            </w:r>
          </w:p>
        </w:tc>
      </w:tr>
      <w:tr w:rsidR="00455443" w:rsidRPr="001F2781" w:rsidTr="00326DC1">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8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pPr>
            <w:r w:rsidRPr="001F2781">
              <w:t xml:space="preserve">Iniciranje i izrada metodologija i procedura rada </w:t>
            </w:r>
            <w:r w:rsidRPr="001F2781">
              <w:rPr>
                <w:lang w:val="sr-Latn-CS"/>
              </w:rPr>
              <w:t>u skladu sa standardima i  zakonskim rješenjima</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Header"/>
              <w:jc w:val="center"/>
              <w:rPr>
                <w:lang w:val="sr-Latn-CS"/>
              </w:rPr>
            </w:pPr>
            <w:r w:rsidRPr="001F2781">
              <w:rPr>
                <w:lang w:val="sr-Latn-CS"/>
              </w:rPr>
              <w:t>Radovan Ljumović</w:t>
            </w:r>
          </w:p>
          <w:p w:rsidR="00455443" w:rsidRPr="001F2781" w:rsidRDefault="00455443" w:rsidP="00455443">
            <w:pPr>
              <w:jc w:val="center"/>
            </w:pP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pStyle w:val="ListParagraph"/>
              <w:ind w:left="0"/>
              <w:jc w:val="center"/>
              <w:rPr>
                <w:szCs w:val="24"/>
                <w:lang w:val="sr-Latn-CS"/>
              </w:rPr>
            </w:pPr>
            <w:r w:rsidRPr="001F2781">
              <w:rPr>
                <w:szCs w:val="24"/>
                <w:lang w:val="sr-Latn-CS"/>
              </w:rPr>
              <w:t>MUP –</w:t>
            </w:r>
          </w:p>
          <w:p w:rsidR="00455443" w:rsidRPr="001F2781" w:rsidRDefault="00455443" w:rsidP="00455443">
            <w:pPr>
              <w:pStyle w:val="ListParagraph"/>
              <w:ind w:left="0"/>
              <w:jc w:val="center"/>
              <w:rPr>
                <w:szCs w:val="24"/>
                <w:lang w:eastAsia="en-US"/>
              </w:rPr>
            </w:pPr>
            <w:r w:rsidRPr="001F2781">
              <w:rPr>
                <w:szCs w:val="24"/>
                <w:lang w:val="sr-Latn-CS"/>
              </w:rPr>
              <w:t>Direktorat za bezbjednosno zaštitne poslove</w:t>
            </w:r>
            <w:r>
              <w:rPr>
                <w:szCs w:val="24"/>
                <w:lang w:val="sr-Latn-CS"/>
              </w:rPr>
              <w:t xml:space="preserve"> i nadzor</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ind w:left="33"/>
              <w:jc w:val="center"/>
              <w:rPr>
                <w:color w:val="FF0000"/>
                <w:lang w:val="sr-Latn-CS"/>
              </w:rPr>
            </w:pPr>
            <w:r w:rsidRPr="001F2781">
              <w:rPr>
                <w:lang w:eastAsia="en-US"/>
              </w:rPr>
              <w:t>III</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9F1B2C" w:rsidRDefault="00455443" w:rsidP="00455443">
            <w:pPr>
              <w:jc w:val="both"/>
            </w:pPr>
            <w:r w:rsidRPr="001F2781">
              <w:t>Broj sačinjenih metogolodija i procedura</w:t>
            </w:r>
            <w:r>
              <w:t>.</w:t>
            </w:r>
          </w:p>
          <w:p w:rsidR="00455443" w:rsidRPr="009F1B2C" w:rsidRDefault="00455443" w:rsidP="00455443">
            <w:pPr>
              <w:jc w:val="both"/>
            </w:pPr>
            <w:r w:rsidRPr="001F2781">
              <w:t xml:space="preserve">Broj pokrenutih inicijativa </w:t>
            </w:r>
            <w:r>
              <w:t>.</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jc w:val="both"/>
              <w:rPr>
                <w:lang w:val="sr-Latn-CS"/>
              </w:rPr>
            </w:pPr>
            <w:r>
              <w:rPr>
                <w:lang w:val="sr-Latn-CS"/>
              </w:rPr>
              <w:t>Nerealizovano</w:t>
            </w:r>
          </w:p>
        </w:tc>
      </w:tr>
      <w:tr w:rsidR="00455443" w:rsidRPr="001F2781" w:rsidTr="00326DC1">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8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3343F4" w:rsidRDefault="00455443" w:rsidP="00455443">
            <w:pPr>
              <w:jc w:val="both"/>
            </w:pPr>
            <w:r w:rsidRPr="001F2781">
              <w:t>Informacija o razlozima odbačaja krivičnih prijava</w:t>
            </w:r>
            <w:r w:rsidRPr="001F2781">
              <w:rPr>
                <w:lang w:val="sr-Latn-CS"/>
              </w:rPr>
              <w:t xml:space="preserve"> u periodu 01.01.-01.10.2016.</w:t>
            </w:r>
            <w:r>
              <w:rPr>
                <w:lang w:val="sr-Latn-CS"/>
              </w:rPr>
              <w:t xml:space="preserve"> godine</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sidRPr="001F2781">
              <w:rPr>
                <w:lang w:val="sr-Latn-CS"/>
              </w:rPr>
              <w:t>Milijana Čukić</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jc w:val="center"/>
              <w:rPr>
                <w:noProof/>
              </w:rPr>
            </w:pPr>
            <w:r w:rsidRPr="003343F4">
              <w:t>Samostalno</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rPr>
                <w:lang w:val="sr-Latn-CS"/>
              </w:rPr>
              <w:t>IV</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val="sr-Latn-CS"/>
              </w:rPr>
            </w:pPr>
            <w:r w:rsidRPr="001F2781">
              <w:t xml:space="preserve">Sačinjena </w:t>
            </w:r>
            <w:r w:rsidRPr="001F2781">
              <w:rPr>
                <w:lang w:val="sr-Latn-CS"/>
              </w:rPr>
              <w:t>informacija</w:t>
            </w:r>
          </w:p>
          <w:p w:rsidR="00455443" w:rsidRPr="009F1B2C" w:rsidRDefault="00455443" w:rsidP="00455443">
            <w:pPr>
              <w:jc w:val="both"/>
            </w:pPr>
            <w:r w:rsidRPr="001F2781">
              <w:rPr>
                <w:lang w:val="sr-Latn-CS"/>
              </w:rPr>
              <w:t xml:space="preserve">sa </w:t>
            </w:r>
            <w:r w:rsidRPr="001F2781">
              <w:t>predlogom mjera</w:t>
            </w:r>
            <w:r>
              <w:t>.</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jc w:val="both"/>
            </w:pPr>
            <w:r>
              <w:rPr>
                <w:lang w:val="sr-Latn-CS"/>
              </w:rPr>
              <w:t>Nerealizovano</w:t>
            </w:r>
          </w:p>
        </w:tc>
      </w:tr>
      <w:tr w:rsidR="00455443" w:rsidRPr="001F2781" w:rsidTr="00326DC1">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8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tabs>
                <w:tab w:val="left" w:pos="3000"/>
              </w:tabs>
              <w:jc w:val="both"/>
              <w:rPr>
                <w:lang w:val="sr-Latn-CS"/>
              </w:rPr>
            </w:pPr>
            <w:r w:rsidRPr="001F2781">
              <w:rPr>
                <w:lang w:val="sr-Latn-CS"/>
              </w:rPr>
              <w:t>Izvještaj o preduzetim aktivnostima i  realizaciju mjera iz Akcionog plana za implementaciju Strategije razvoja Uprave policije za period  2016. - 2020. godina</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Header"/>
              <w:jc w:val="center"/>
              <w:rPr>
                <w:lang w:val="sr-Latn-CS"/>
              </w:rPr>
            </w:pPr>
            <w:r w:rsidRPr="001F2781">
              <w:rPr>
                <w:lang w:val="sr-Latn-CS"/>
              </w:rPr>
              <w:t>Radovan Ljumović</w:t>
            </w:r>
          </w:p>
          <w:p w:rsidR="00455443" w:rsidRPr="001F2781" w:rsidRDefault="00455443" w:rsidP="00455443">
            <w:pPr>
              <w:jc w:val="center"/>
              <w:rPr>
                <w:lang w:val="sr-Latn-CS"/>
              </w:rPr>
            </w:pPr>
            <w:r w:rsidRPr="001F2781">
              <w:rPr>
                <w:lang w:val="sr-Latn-CS"/>
              </w:rPr>
              <w:t>Elvira Pepić</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pStyle w:val="1tekst"/>
              <w:ind w:left="0" w:right="0" w:firstLine="0"/>
              <w:jc w:val="center"/>
              <w:rPr>
                <w:rFonts w:ascii="Times New Roman" w:hAnsi="Times New Roman" w:cs="Times New Roman"/>
                <w:sz w:val="24"/>
                <w:szCs w:val="24"/>
              </w:rPr>
            </w:pPr>
            <w:r w:rsidRPr="003343F4">
              <w:rPr>
                <w:rFonts w:ascii="Times New Roman" w:hAnsi="Times New Roman" w:cs="Times New Roman"/>
                <w:sz w:val="24"/>
                <w:szCs w:val="24"/>
              </w:rPr>
              <w:t>Samostalno</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sidRPr="001F2781">
              <w:rPr>
                <w:lang w:val="sr-Latn-CS"/>
              </w:rPr>
              <w:t>IV</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val="sr-Latn-CS"/>
              </w:rPr>
            </w:pPr>
            <w:r w:rsidRPr="001F2781">
              <w:t>Sačinjen izvještaj</w:t>
            </w:r>
          </w:p>
          <w:p w:rsidR="00455443" w:rsidRPr="001F2781" w:rsidRDefault="00455443" w:rsidP="00455443">
            <w:pPr>
              <w:jc w:val="both"/>
            </w:pP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jc w:val="both"/>
            </w:pPr>
            <w:r>
              <w:rPr>
                <w:lang w:val="sr-Latn-CS"/>
              </w:rPr>
              <w:t>Nerealizovano</w:t>
            </w:r>
          </w:p>
        </w:tc>
      </w:tr>
      <w:tr w:rsidR="00455443" w:rsidRPr="001F2781" w:rsidTr="00326DC1">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8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autoSpaceDE w:val="0"/>
              <w:autoSpaceDN w:val="0"/>
              <w:adjustRightInd w:val="0"/>
              <w:jc w:val="both"/>
              <w:rPr>
                <w:lang w:val="sr-Latn-CS"/>
              </w:rPr>
            </w:pPr>
            <w:r w:rsidRPr="001F2781">
              <w:rPr>
                <w:lang w:val="sr-Latn-CS"/>
              </w:rPr>
              <w:t>Izvještaj o realizaciji preporuka Evropskog komiteta za prevenciju torture i neljudskog ili ponižavajućeg ponašanja (CPT)</w:t>
            </w:r>
          </w:p>
          <w:p w:rsidR="00455443" w:rsidRPr="001F2781" w:rsidRDefault="00455443" w:rsidP="00455443">
            <w:pPr>
              <w:autoSpaceDE w:val="0"/>
              <w:autoSpaceDN w:val="0"/>
              <w:adjustRightInd w:val="0"/>
              <w:jc w:val="both"/>
              <w:rPr>
                <w:lang w:val="sr-Latn-CS"/>
              </w:rPr>
            </w:pP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Header"/>
              <w:jc w:val="center"/>
            </w:pPr>
            <w:r w:rsidRPr="001F2781">
              <w:rPr>
                <w:lang w:val="sr-Latn-CS"/>
              </w:rPr>
              <w:t>Ljulja Đonaj</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jc w:val="center"/>
              <w:rPr>
                <w:lang w:val="sr-Latn-CS"/>
              </w:rPr>
            </w:pPr>
            <w:r w:rsidRPr="001F2781">
              <w:rPr>
                <w:lang w:val="sr-Latn-CS"/>
              </w:rPr>
              <w:t>MUP</w:t>
            </w:r>
          </w:p>
          <w:p w:rsidR="00455443" w:rsidRPr="001F2781" w:rsidRDefault="00455443" w:rsidP="00455443">
            <w:pPr>
              <w:jc w:val="center"/>
              <w:rPr>
                <w:lang w:val="sr-Latn-CS"/>
              </w:rPr>
            </w:pPr>
            <w:r>
              <w:rPr>
                <w:lang w:val="sr-Latn-CS"/>
              </w:rPr>
              <w:t xml:space="preserve">MVPEI, Ministarstvo pravde, drugi </w:t>
            </w:r>
            <w:r w:rsidRPr="001F2781">
              <w:rPr>
                <w:lang w:val="sr-Latn-CS"/>
              </w:rPr>
              <w:t>nadležni organi</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ind w:left="33"/>
              <w:jc w:val="center"/>
              <w:rPr>
                <w:szCs w:val="24"/>
                <w:lang w:eastAsia="en-US"/>
              </w:rPr>
            </w:pPr>
            <w:r w:rsidRPr="001F2781">
              <w:rPr>
                <w:szCs w:val="24"/>
                <w:lang w:eastAsia="en-US"/>
              </w:rPr>
              <w:t>I,II,III,IV</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3C28BC" w:rsidRDefault="00455443" w:rsidP="00455443">
            <w:pPr>
              <w:jc w:val="both"/>
              <w:rPr>
                <w:lang w:val="sr-Latn-CS"/>
              </w:rPr>
            </w:pPr>
            <w:r w:rsidRPr="001F2781">
              <w:t>Sačinjen izvještaj</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AA5953" w:rsidRDefault="00455443" w:rsidP="00455443">
            <w:pPr>
              <w:jc w:val="both"/>
            </w:pPr>
            <w:r>
              <w:t>Realizovano</w:t>
            </w:r>
          </w:p>
        </w:tc>
      </w:tr>
      <w:tr w:rsidR="00455443" w:rsidRPr="001F2781" w:rsidTr="00326DC1">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8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tabs>
                <w:tab w:val="left" w:pos="3000"/>
              </w:tabs>
              <w:jc w:val="both"/>
            </w:pPr>
            <w:r w:rsidRPr="001F2781">
              <w:t>Izvještaj</w:t>
            </w:r>
            <w:r w:rsidRPr="001F2781">
              <w:rPr>
                <w:lang w:val="sr-Latn-CS"/>
              </w:rPr>
              <w:t>i</w:t>
            </w:r>
            <w:r w:rsidRPr="001F2781">
              <w:t xml:space="preserve"> o radu Uprave policije sa </w:t>
            </w:r>
            <w:r w:rsidRPr="001F2781">
              <w:lastRenderedPageBreak/>
              <w:t>ocjenama stanja i rezultata rada</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Header"/>
              <w:jc w:val="center"/>
              <w:rPr>
                <w:lang w:val="sr-Latn-CS"/>
              </w:rPr>
            </w:pPr>
            <w:r w:rsidRPr="001F2781">
              <w:rPr>
                <w:lang w:val="sr-Latn-CS"/>
              </w:rPr>
              <w:lastRenderedPageBreak/>
              <w:t>Olivera Popović</w:t>
            </w:r>
          </w:p>
          <w:p w:rsidR="00455443" w:rsidRPr="001F2781" w:rsidRDefault="00455443" w:rsidP="00455443">
            <w:pPr>
              <w:jc w:val="center"/>
            </w:pP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1tekst"/>
              <w:ind w:left="0" w:right="0" w:firstLine="0"/>
              <w:jc w:val="center"/>
              <w:rPr>
                <w:rFonts w:ascii="Times New Roman" w:hAnsi="Times New Roman" w:cs="Times New Roman"/>
                <w:sz w:val="24"/>
                <w:szCs w:val="24"/>
              </w:rPr>
            </w:pPr>
            <w:r w:rsidRPr="003343F4">
              <w:rPr>
                <w:rFonts w:ascii="Times New Roman" w:hAnsi="Times New Roman" w:cs="Times New Roman"/>
                <w:sz w:val="24"/>
                <w:szCs w:val="24"/>
              </w:rPr>
              <w:lastRenderedPageBreak/>
              <w:t>Samostalno</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ind w:left="33"/>
              <w:jc w:val="center"/>
              <w:rPr>
                <w:lang w:val="sr-Latn-CS"/>
              </w:rPr>
            </w:pPr>
            <w:r w:rsidRPr="001F2781">
              <w:t>Mjesečno</w:t>
            </w:r>
            <w:r w:rsidRPr="001F2781">
              <w:rPr>
                <w:lang w:val="sr-Latn-CS"/>
              </w:rPr>
              <w:t xml:space="preserve">, </w:t>
            </w:r>
            <w:r w:rsidRPr="001F2781">
              <w:rPr>
                <w:lang w:val="sr-Latn-CS"/>
              </w:rPr>
              <w:lastRenderedPageBreak/>
              <w:t>periodično</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val="sr-Latn-CS"/>
              </w:rPr>
            </w:pPr>
            <w:r w:rsidRPr="001F2781">
              <w:lastRenderedPageBreak/>
              <w:t xml:space="preserve">Sačinjeni </w:t>
            </w:r>
            <w:r w:rsidRPr="001F2781">
              <w:lastRenderedPageBreak/>
              <w:t>izvještaji</w:t>
            </w:r>
            <w:r w:rsidRPr="001F2781">
              <w:rPr>
                <w:lang w:val="sr-Latn-CS"/>
              </w:rPr>
              <w:t>,</w:t>
            </w:r>
          </w:p>
          <w:p w:rsidR="00455443" w:rsidRPr="001F2781" w:rsidRDefault="00455443" w:rsidP="00455443">
            <w:pPr>
              <w:jc w:val="both"/>
              <w:rPr>
                <w:lang w:val="sr-Latn-CS"/>
              </w:rPr>
            </w:pPr>
            <w:r w:rsidRPr="001F2781">
              <w:rPr>
                <w:lang w:val="sr-Latn-CS"/>
              </w:rPr>
              <w:t xml:space="preserve">poboljšan </w:t>
            </w:r>
            <w:r w:rsidRPr="001F2781">
              <w:t>kvalitet izvještaja</w:t>
            </w:r>
            <w:r w:rsidRPr="001F2781">
              <w:rPr>
                <w:lang w:val="sr-Latn-CS"/>
              </w:rPr>
              <w:t>,</w:t>
            </w:r>
          </w:p>
          <w:p w:rsidR="00455443" w:rsidRPr="001F2781" w:rsidRDefault="00455443" w:rsidP="00455443">
            <w:pPr>
              <w:jc w:val="both"/>
              <w:rPr>
                <w:lang w:val="sr-Latn-CS"/>
              </w:rPr>
            </w:pPr>
            <w:r w:rsidRPr="001F2781">
              <w:t xml:space="preserve">skraćen rok </w:t>
            </w:r>
            <w:r w:rsidRPr="001F2781">
              <w:rPr>
                <w:lang w:val="sr-Latn-CS"/>
              </w:rPr>
              <w:t>sačinjavanja</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AA5953" w:rsidRDefault="00455443" w:rsidP="00455443">
            <w:pPr>
              <w:jc w:val="both"/>
            </w:pPr>
            <w:r>
              <w:lastRenderedPageBreak/>
              <w:t>Realizovano</w:t>
            </w:r>
          </w:p>
        </w:tc>
      </w:tr>
      <w:tr w:rsidR="00455443" w:rsidRPr="001F2781" w:rsidTr="00326DC1">
        <w:trPr>
          <w:trHeight w:val="610"/>
          <w:jc w:val="center"/>
        </w:trPr>
        <w:tc>
          <w:tcPr>
            <w:tcW w:w="82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8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autoSpaceDE w:val="0"/>
              <w:autoSpaceDN w:val="0"/>
              <w:adjustRightInd w:val="0"/>
              <w:jc w:val="both"/>
              <w:rPr>
                <w:rFonts w:eastAsia="Calibri"/>
                <w:lang w:val="en-US" w:eastAsia="en-US"/>
              </w:rPr>
            </w:pPr>
            <w:r w:rsidRPr="001F2781">
              <w:rPr>
                <w:lang w:val="sr-Latn-CS"/>
              </w:rPr>
              <w:t xml:space="preserve">Izvještaj o </w:t>
            </w:r>
            <w:r w:rsidRPr="001F2781">
              <w:t>realizacij</w:t>
            </w:r>
            <w:r w:rsidRPr="001F2781">
              <w:rPr>
                <w:lang w:val="sr-Latn-CS"/>
              </w:rPr>
              <w:t>i</w:t>
            </w:r>
            <w:r w:rsidRPr="001F2781">
              <w:t xml:space="preserve"> Programa rada </w:t>
            </w:r>
            <w:r w:rsidRPr="001F2781">
              <w:rPr>
                <w:lang w:val="sr-Latn-CS"/>
              </w:rPr>
              <w:t xml:space="preserve">Uprave policije </w:t>
            </w:r>
            <w:r w:rsidRPr="001F2781">
              <w:t>u 201</w:t>
            </w:r>
            <w:r w:rsidRPr="001F2781">
              <w:rPr>
                <w:lang w:val="sr-Latn-CS"/>
              </w:rPr>
              <w:t>6</w:t>
            </w:r>
            <w:r w:rsidRPr="001F2781">
              <w:t xml:space="preserve">. </w:t>
            </w:r>
            <w:r w:rsidRPr="001F2781">
              <w:rPr>
                <w:lang w:val="sr-Latn-CS"/>
              </w:rPr>
              <w:t>godini</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Header"/>
              <w:jc w:val="center"/>
              <w:rPr>
                <w:lang w:val="sr-Latn-CS"/>
              </w:rPr>
            </w:pPr>
            <w:r w:rsidRPr="001F2781">
              <w:rPr>
                <w:lang w:val="sr-Latn-CS"/>
              </w:rPr>
              <w:t>Olivera Popović</w:t>
            </w:r>
          </w:p>
          <w:p w:rsidR="00455443" w:rsidRPr="001F2781" w:rsidRDefault="00455443" w:rsidP="00455443">
            <w:pPr>
              <w:jc w:val="center"/>
              <w:rPr>
                <w:lang w:val="sr-Latn-CS"/>
              </w:rPr>
            </w:pP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jc w:val="center"/>
              <w:rPr>
                <w:noProof/>
                <w:lang w:val="sr-Latn-CS"/>
              </w:rPr>
            </w:pPr>
            <w:r w:rsidRPr="003343F4">
              <w:rPr>
                <w:noProof/>
              </w:rPr>
              <w:t>Samostalno</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ind w:left="33"/>
              <w:jc w:val="center"/>
              <w:rPr>
                <w:lang w:val="sr-Latn-CS"/>
              </w:rPr>
            </w:pPr>
            <w:r w:rsidRPr="001F2781">
              <w:t>IV</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val="en-US"/>
              </w:rPr>
            </w:pPr>
            <w:r w:rsidRPr="001F2781">
              <w:rPr>
                <w:lang w:val="sr-Latn-CS"/>
              </w:rPr>
              <w:t xml:space="preserve">Sačinjen Izvještaj </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AA5953" w:rsidRDefault="00455443" w:rsidP="00455443">
            <w:pPr>
              <w:jc w:val="both"/>
            </w:pPr>
            <w:r w:rsidRPr="00AA5953">
              <w:t>Nerealizovano</w:t>
            </w:r>
          </w:p>
        </w:tc>
      </w:tr>
      <w:tr w:rsidR="00455443" w:rsidRPr="001F2781" w:rsidTr="00455443">
        <w:trPr>
          <w:jc w:val="center"/>
        </w:trPr>
        <w:tc>
          <w:tcPr>
            <w:tcW w:w="13890" w:type="dxa"/>
            <w:gridSpan w:val="7"/>
            <w:tcBorders>
              <w:top w:val="single" w:sz="4" w:space="0" w:color="FFFFFF"/>
              <w:left w:val="single" w:sz="4" w:space="0" w:color="FFFFFF"/>
              <w:bottom w:val="single" w:sz="4" w:space="0" w:color="FFFFFF"/>
              <w:right w:val="single" w:sz="4" w:space="0" w:color="FFFFFF"/>
            </w:tcBorders>
            <w:shd w:val="clear" w:color="auto" w:fill="548DD4"/>
            <w:vAlign w:val="center"/>
            <w:hideMark/>
          </w:tcPr>
          <w:p w:rsidR="00455443" w:rsidRPr="001F2781" w:rsidRDefault="00455443" w:rsidP="00455443">
            <w:pPr>
              <w:jc w:val="center"/>
              <w:rPr>
                <w:color w:val="FFFFFF"/>
              </w:rPr>
            </w:pPr>
            <w:r w:rsidRPr="001F2781">
              <w:rPr>
                <w:color w:val="FFFFFF"/>
              </w:rPr>
              <w:t>SPECIJALNA ANTITERORISTIČKA JEDINICA</w:t>
            </w:r>
          </w:p>
          <w:p w:rsidR="00455443" w:rsidRPr="001F2781" w:rsidRDefault="00455443" w:rsidP="00455443">
            <w:pPr>
              <w:jc w:val="center"/>
              <w:rPr>
                <w:color w:val="FFFFFF"/>
              </w:rPr>
            </w:pPr>
            <w:r w:rsidRPr="001F2781">
              <w:rPr>
                <w:color w:val="FFFFFF"/>
              </w:rPr>
              <w:t>Komandant Radosav Lješković</w:t>
            </w:r>
          </w:p>
        </w:tc>
      </w:tr>
      <w:tr w:rsidR="00455443" w:rsidRPr="001F2781" w:rsidTr="00455443">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pStyle w:val="CharCharCharCharChar"/>
            </w:pPr>
            <w:r w:rsidRPr="001F2781">
              <w:t>Br</w:t>
            </w:r>
          </w:p>
        </w:tc>
        <w:tc>
          <w:tcPr>
            <w:tcW w:w="3850"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center"/>
            </w:pPr>
            <w:r w:rsidRPr="001F2781">
              <w:t>Naziv aktivnosti</w:t>
            </w:r>
          </w:p>
        </w:tc>
        <w:tc>
          <w:tcPr>
            <w:tcW w:w="2269"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center"/>
            </w:pPr>
            <w:r w:rsidRPr="001F2781">
              <w:t>Nosilac aktivnosti</w:t>
            </w:r>
          </w:p>
        </w:tc>
        <w:tc>
          <w:tcPr>
            <w:tcW w:w="1885"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center"/>
            </w:pPr>
            <w:r w:rsidRPr="001F2781">
              <w:t>Saradnja sa ostalim organima</w:t>
            </w:r>
          </w:p>
        </w:tc>
        <w:tc>
          <w:tcPr>
            <w:tcW w:w="1660"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center"/>
            </w:pPr>
            <w:r w:rsidRPr="001F2781">
              <w:t>Rok - kvartalno</w:t>
            </w:r>
          </w:p>
        </w:tc>
        <w:tc>
          <w:tcPr>
            <w:tcW w:w="1701" w:type="dxa"/>
            <w:tcBorders>
              <w:top w:val="single" w:sz="4" w:space="0" w:color="FFFFFF"/>
              <w:left w:val="single" w:sz="4" w:space="0" w:color="FFFFFF"/>
              <w:bottom w:val="single" w:sz="4" w:space="0" w:color="FFFFFF"/>
              <w:right w:val="single" w:sz="4" w:space="0" w:color="FFFFFF"/>
            </w:tcBorders>
            <w:shd w:val="clear" w:color="auto" w:fill="17365D"/>
            <w:hideMark/>
          </w:tcPr>
          <w:p w:rsidR="00455443" w:rsidRPr="001F2781" w:rsidRDefault="00455443" w:rsidP="00455443">
            <w:pPr>
              <w:jc w:val="center"/>
            </w:pPr>
            <w:r w:rsidRPr="001F2781">
              <w:t>Indikator rezultata</w:t>
            </w:r>
          </w:p>
        </w:tc>
        <w:tc>
          <w:tcPr>
            <w:tcW w:w="1700" w:type="dxa"/>
            <w:tcBorders>
              <w:top w:val="single" w:sz="4" w:space="0" w:color="FFFFFF"/>
              <w:left w:val="single" w:sz="4" w:space="0" w:color="FFFFFF"/>
              <w:bottom w:val="single" w:sz="4" w:space="0" w:color="FFFFFF"/>
              <w:right w:val="single" w:sz="4" w:space="0" w:color="FFFFFF"/>
            </w:tcBorders>
            <w:shd w:val="clear" w:color="auto" w:fill="17365D"/>
            <w:hideMark/>
          </w:tcPr>
          <w:p w:rsidR="00455443" w:rsidRPr="001F2781" w:rsidRDefault="00455443" w:rsidP="00455443">
            <w:pPr>
              <w:jc w:val="center"/>
            </w:pPr>
            <w:r w:rsidRPr="001F2781">
              <w:t>Napomena - status realizacije</w:t>
            </w:r>
          </w:p>
        </w:tc>
      </w:tr>
      <w:tr w:rsidR="00455443" w:rsidRPr="001F2781" w:rsidTr="00326DC1">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8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9F1B2C" w:rsidRDefault="00455443" w:rsidP="00455443">
            <w:pPr>
              <w:jc w:val="both"/>
              <w:rPr>
                <w:lang w:val="sr-Latn-CS"/>
              </w:rPr>
            </w:pPr>
            <w:r w:rsidRPr="001F2781">
              <w:t>Plan rada pregovaračkog tima</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Rajko Spalević</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3343F4">
              <w:rPr>
                <w:noProof/>
              </w:rPr>
              <w:t>Samostalno</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I</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pPr>
            <w:r w:rsidRPr="001F2781">
              <w:t xml:space="preserve">Sačinjen Plan </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pStyle w:val="CharCharCharCharChar"/>
            </w:pPr>
            <w:r>
              <w:t>Realizovano</w:t>
            </w:r>
          </w:p>
        </w:tc>
      </w:tr>
      <w:tr w:rsidR="00455443" w:rsidRPr="001F2781" w:rsidTr="00326DC1">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8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val="sr-Latn-CS"/>
              </w:rPr>
            </w:pPr>
            <w:r w:rsidRPr="001F2781">
              <w:t xml:space="preserve">Izvještaj o realizaciji </w:t>
            </w:r>
            <w:r w:rsidRPr="001F2781">
              <w:rPr>
                <w:lang w:val="sr-Latn-CS"/>
              </w:rPr>
              <w:t>P</w:t>
            </w:r>
            <w:r w:rsidRPr="001F2781">
              <w:t xml:space="preserve">lana rada pregovaračkog tima </w:t>
            </w:r>
          </w:p>
          <w:p w:rsidR="00455443" w:rsidRPr="001F2781" w:rsidRDefault="00455443" w:rsidP="00455443">
            <w:pPr>
              <w:jc w:val="both"/>
              <w:rPr>
                <w:lang w:val="sr-Latn-CS"/>
              </w:rPr>
            </w:pP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Rajko Spalević</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DD6747" w:rsidRDefault="00455443" w:rsidP="00455443">
            <w:pPr>
              <w:jc w:val="center"/>
            </w:pPr>
            <w:r>
              <w:t>Ministarstvo zdravlja,</w:t>
            </w:r>
          </w:p>
          <w:p w:rsidR="00455443" w:rsidRPr="001F2781" w:rsidRDefault="00455443" w:rsidP="00455443">
            <w:pPr>
              <w:jc w:val="center"/>
            </w:pPr>
            <w:r w:rsidRPr="001F2781">
              <w:t xml:space="preserve">ostali </w:t>
            </w:r>
            <w:r>
              <w:t xml:space="preserve">nadležni </w:t>
            </w:r>
            <w:r w:rsidRPr="001F2781">
              <w:t>organi</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t>II, III i IV</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pPr>
            <w:r w:rsidRPr="001F2781">
              <w:t>Sačinjen Izvještaj</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pStyle w:val="CharCharCharCharChar"/>
            </w:pPr>
            <w:r>
              <w:t>Realizovano</w:t>
            </w:r>
          </w:p>
        </w:tc>
      </w:tr>
      <w:tr w:rsidR="00455443" w:rsidRPr="001F2781" w:rsidTr="00326DC1">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8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val="sr-Latn-CS"/>
              </w:rPr>
            </w:pPr>
            <w:r w:rsidRPr="001F2781">
              <w:rPr>
                <w:lang w:val="sr-Latn-CS"/>
              </w:rPr>
              <w:t>In</w:t>
            </w:r>
            <w:r>
              <w:rPr>
                <w:lang w:val="sr-Latn-CS"/>
              </w:rPr>
              <w:t>iciranje i sprovođenje specijalističkih</w:t>
            </w:r>
            <w:r w:rsidRPr="001F2781">
              <w:rPr>
                <w:lang w:val="sr-Latn-CS"/>
              </w:rPr>
              <w:t xml:space="preserve"> obuka, saradnja i razmjena iskustava sa specijalnim jedinicama zemalja regiona i drugih država</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sidRPr="001F2781">
              <w:rPr>
                <w:lang w:val="sr-Latn-CS"/>
              </w:rPr>
              <w:t>Radosav Lješković</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sidRPr="001F2781">
              <w:rPr>
                <w:lang w:val="sr-Latn-CS"/>
              </w:rPr>
              <w:t>Policijska  akademija,</w:t>
            </w:r>
          </w:p>
          <w:p w:rsidR="00455443" w:rsidRPr="001F2781" w:rsidRDefault="00455443" w:rsidP="00455443">
            <w:pPr>
              <w:jc w:val="center"/>
              <w:rPr>
                <w:lang w:val="sr-Latn-CS"/>
              </w:rPr>
            </w:pPr>
            <w:r>
              <w:rPr>
                <w:lang w:val="sr-Latn-CS"/>
              </w:rPr>
              <w:t>Ministarstvo odbrane</w:t>
            </w:r>
            <w:r w:rsidRPr="001F2781">
              <w:rPr>
                <w:lang w:val="sr-Latn-CS"/>
              </w:rPr>
              <w:t>,</w:t>
            </w:r>
          </w:p>
          <w:p w:rsidR="00455443" w:rsidRPr="001F2781" w:rsidRDefault="00455443" w:rsidP="00455443">
            <w:pPr>
              <w:jc w:val="center"/>
              <w:rPr>
                <w:lang w:val="sr-Latn-CS"/>
              </w:rPr>
            </w:pPr>
            <w:r w:rsidRPr="001F2781">
              <w:rPr>
                <w:lang w:val="sr-Latn-CS"/>
              </w:rPr>
              <w:t>Policijske službe drugih država</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sidRPr="001F2781">
              <w:rPr>
                <w:lang w:val="sr-Latn-CS"/>
              </w:rPr>
              <w:t>II, III i IV</w:t>
            </w:r>
          </w:p>
          <w:p w:rsidR="00455443" w:rsidRPr="001F2781" w:rsidRDefault="00455443" w:rsidP="00455443">
            <w:pPr>
              <w:jc w:val="center"/>
              <w:rPr>
                <w:lang w:val="sr-Latn-CS"/>
              </w:rPr>
            </w:pP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val="sr-Latn-CS"/>
              </w:rPr>
            </w:pPr>
            <w:r>
              <w:rPr>
                <w:lang w:val="sr-Latn-CS"/>
              </w:rPr>
              <w:t>/</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pStyle w:val="CharCharCharCharChar"/>
            </w:pPr>
            <w:r>
              <w:t>Realizovano</w:t>
            </w:r>
          </w:p>
        </w:tc>
      </w:tr>
      <w:tr w:rsidR="00455443" w:rsidRPr="001F2781" w:rsidTr="00455443">
        <w:trPr>
          <w:jc w:val="center"/>
        </w:trPr>
        <w:tc>
          <w:tcPr>
            <w:tcW w:w="13890" w:type="dxa"/>
            <w:gridSpan w:val="7"/>
            <w:tcBorders>
              <w:top w:val="single" w:sz="4" w:space="0" w:color="FFFFFF"/>
              <w:left w:val="single" w:sz="4" w:space="0" w:color="FFFFFF"/>
              <w:bottom w:val="single" w:sz="4" w:space="0" w:color="FFFFFF"/>
              <w:right w:val="single" w:sz="4" w:space="0" w:color="FFFFFF"/>
            </w:tcBorders>
            <w:shd w:val="clear" w:color="auto" w:fill="548DD4"/>
            <w:vAlign w:val="center"/>
            <w:hideMark/>
          </w:tcPr>
          <w:p w:rsidR="00455443" w:rsidRPr="001F2781" w:rsidRDefault="00455443" w:rsidP="00455443">
            <w:pPr>
              <w:jc w:val="center"/>
              <w:rPr>
                <w:color w:val="FFFFFF"/>
              </w:rPr>
            </w:pPr>
            <w:r w:rsidRPr="001F2781">
              <w:rPr>
                <w:color w:val="FFFFFF"/>
              </w:rPr>
              <w:t>POSEBNA JEDINICA POLICIJE</w:t>
            </w:r>
          </w:p>
          <w:p w:rsidR="00455443" w:rsidRPr="001F2781" w:rsidRDefault="00455443" w:rsidP="00455443">
            <w:pPr>
              <w:jc w:val="center"/>
              <w:rPr>
                <w:color w:val="FFFFFF"/>
              </w:rPr>
            </w:pPr>
            <w:r w:rsidRPr="001F2781">
              <w:rPr>
                <w:color w:val="FFFFFF"/>
              </w:rPr>
              <w:t>Komandant Dragan Blagojević</w:t>
            </w:r>
          </w:p>
        </w:tc>
      </w:tr>
      <w:tr w:rsidR="00455443" w:rsidRPr="001F2781" w:rsidTr="00455443">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pStyle w:val="CharCharCharCharChar"/>
            </w:pPr>
            <w:r w:rsidRPr="001F2781">
              <w:t>Br</w:t>
            </w:r>
          </w:p>
        </w:tc>
        <w:tc>
          <w:tcPr>
            <w:tcW w:w="3850"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center"/>
            </w:pPr>
            <w:r w:rsidRPr="001F2781">
              <w:t>Naziv aktivnosti</w:t>
            </w:r>
          </w:p>
        </w:tc>
        <w:tc>
          <w:tcPr>
            <w:tcW w:w="2269"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center"/>
            </w:pPr>
            <w:r w:rsidRPr="001F2781">
              <w:t>Nosilac aktivnosti</w:t>
            </w:r>
          </w:p>
        </w:tc>
        <w:tc>
          <w:tcPr>
            <w:tcW w:w="1885"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center"/>
            </w:pPr>
            <w:r w:rsidRPr="001F2781">
              <w:t>Saradnja sa ostalim organima</w:t>
            </w:r>
          </w:p>
        </w:tc>
        <w:tc>
          <w:tcPr>
            <w:tcW w:w="1660"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center"/>
            </w:pPr>
            <w:r w:rsidRPr="001F2781">
              <w:t>Rok - kvartalno</w:t>
            </w:r>
          </w:p>
        </w:tc>
        <w:tc>
          <w:tcPr>
            <w:tcW w:w="1701" w:type="dxa"/>
            <w:tcBorders>
              <w:top w:val="single" w:sz="4" w:space="0" w:color="FFFFFF"/>
              <w:left w:val="single" w:sz="4" w:space="0" w:color="FFFFFF"/>
              <w:bottom w:val="single" w:sz="4" w:space="0" w:color="FFFFFF"/>
              <w:right w:val="single" w:sz="4" w:space="0" w:color="FFFFFF"/>
            </w:tcBorders>
            <w:shd w:val="clear" w:color="auto" w:fill="17365D"/>
            <w:hideMark/>
          </w:tcPr>
          <w:p w:rsidR="00455443" w:rsidRPr="001F2781" w:rsidRDefault="00455443" w:rsidP="00455443">
            <w:pPr>
              <w:jc w:val="center"/>
            </w:pPr>
            <w:r w:rsidRPr="001F2781">
              <w:t>Indikator rezultata</w:t>
            </w:r>
          </w:p>
        </w:tc>
        <w:tc>
          <w:tcPr>
            <w:tcW w:w="1700" w:type="dxa"/>
            <w:tcBorders>
              <w:top w:val="single" w:sz="4" w:space="0" w:color="FFFFFF"/>
              <w:left w:val="single" w:sz="4" w:space="0" w:color="FFFFFF"/>
              <w:bottom w:val="single" w:sz="4" w:space="0" w:color="FFFFFF"/>
              <w:right w:val="single" w:sz="4" w:space="0" w:color="FFFFFF"/>
            </w:tcBorders>
            <w:shd w:val="clear" w:color="auto" w:fill="17365D"/>
            <w:hideMark/>
          </w:tcPr>
          <w:p w:rsidR="00455443" w:rsidRPr="001F2781" w:rsidRDefault="00455443" w:rsidP="00455443">
            <w:pPr>
              <w:jc w:val="center"/>
            </w:pPr>
            <w:r w:rsidRPr="001F2781">
              <w:t>Napomena - status realizacije</w:t>
            </w:r>
          </w:p>
        </w:tc>
      </w:tr>
      <w:tr w:rsidR="00455443" w:rsidRPr="001F2781" w:rsidTr="00326DC1">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8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val="sr-Latn-CS"/>
              </w:rPr>
            </w:pPr>
            <w:r w:rsidRPr="001F2781">
              <w:t>Unapr</w:t>
            </w:r>
            <w:r>
              <w:t>ij</w:t>
            </w:r>
            <w:r w:rsidRPr="001F2781">
              <w:t>eđenje sposobnosti za obavljanje najsloženijih i poslova za izraženim bezbjednosnim rizikom</w:t>
            </w:r>
          </w:p>
          <w:p w:rsidR="00455443" w:rsidRPr="001F2781" w:rsidRDefault="00455443" w:rsidP="00455443">
            <w:pPr>
              <w:jc w:val="both"/>
              <w:rPr>
                <w:lang w:val="sr-Latn-CS"/>
              </w:rPr>
            </w:pPr>
          </w:p>
          <w:p w:rsidR="00455443" w:rsidRPr="001F2781" w:rsidRDefault="00455443" w:rsidP="00455443">
            <w:pPr>
              <w:autoSpaceDE w:val="0"/>
              <w:autoSpaceDN w:val="0"/>
              <w:adjustRightInd w:val="0"/>
              <w:jc w:val="both"/>
              <w:rPr>
                <w:lang w:val="sr-Latn-CS"/>
              </w:rPr>
            </w:pP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lastRenderedPageBreak/>
              <w:t>Dragan Blagojević</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sidRPr="001F2781">
              <w:t>Uprava za kadrove, Policijska akademija</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I, II, III i IV</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3C28BC" w:rsidRDefault="00455443" w:rsidP="00455443">
            <w:pPr>
              <w:jc w:val="both"/>
            </w:pPr>
            <w:r w:rsidRPr="001F2781">
              <w:t>Broj specijalističkih obuka</w:t>
            </w:r>
            <w:r>
              <w:t>.</w:t>
            </w:r>
          </w:p>
          <w:p w:rsidR="00455443" w:rsidRPr="001F2781" w:rsidRDefault="00455443" w:rsidP="00455443">
            <w:pPr>
              <w:jc w:val="both"/>
              <w:rPr>
                <w:lang w:val="sr-Latn-CS"/>
              </w:rPr>
            </w:pPr>
          </w:p>
          <w:p w:rsidR="00455443" w:rsidRPr="003C28BC" w:rsidRDefault="00455443" w:rsidP="00455443">
            <w:pPr>
              <w:jc w:val="both"/>
            </w:pPr>
            <w:r w:rsidRPr="001F2781">
              <w:lastRenderedPageBreak/>
              <w:t>Procenat realizacije Programa obuke</w:t>
            </w:r>
            <w:r>
              <w:t>.</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A95347" w:rsidRDefault="00455443" w:rsidP="00455443">
            <w:pPr>
              <w:jc w:val="both"/>
            </w:pPr>
            <w:r>
              <w:lastRenderedPageBreak/>
              <w:t>Realizovano</w:t>
            </w:r>
          </w:p>
        </w:tc>
      </w:tr>
      <w:tr w:rsidR="00455443" w:rsidRPr="001F2781" w:rsidTr="00326DC1">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8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pPr>
            <w:r w:rsidRPr="001F2781">
              <w:t xml:space="preserve">Izvještaj o aktivnostima i angažovanjima jedinice na ispomoći organizacionim jedinicama policije i drugim organima </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Dragan Blagojević</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jc w:val="center"/>
            </w:pPr>
            <w:r w:rsidRPr="003343F4">
              <w:rPr>
                <w:noProof/>
              </w:rPr>
              <w:t>Samostalno</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rPr>
                <w:lang w:val="sr-Latn-CS"/>
              </w:rPr>
              <w:t xml:space="preserve">I II </w:t>
            </w:r>
            <w:r w:rsidRPr="001F2781">
              <w:t xml:space="preserve">III </w:t>
            </w:r>
            <w:r w:rsidRPr="001F2781">
              <w:rPr>
                <w:lang w:val="sr-Latn-CS"/>
              </w:rPr>
              <w:t>i IV</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3C28BC" w:rsidRDefault="00455443" w:rsidP="00455443">
            <w:pPr>
              <w:jc w:val="both"/>
            </w:pPr>
            <w:r w:rsidRPr="001F2781">
              <w:t>Sačinjen Izvještaj</w:t>
            </w:r>
            <w:r>
              <w:t>.</w:t>
            </w:r>
          </w:p>
          <w:p w:rsidR="00455443" w:rsidRPr="001F2781" w:rsidRDefault="00455443" w:rsidP="00455443">
            <w:pPr>
              <w:jc w:val="both"/>
              <w:rPr>
                <w:lang w:val="sr-Latn-CS"/>
              </w:rPr>
            </w:pPr>
          </w:p>
          <w:p w:rsidR="00455443" w:rsidRPr="003C28BC" w:rsidRDefault="00455443" w:rsidP="00455443">
            <w:pPr>
              <w:jc w:val="both"/>
              <w:rPr>
                <w:lang w:val="sr-Latn-CS"/>
              </w:rPr>
            </w:pPr>
            <w:r w:rsidRPr="001F2781">
              <w:rPr>
                <w:lang w:val="sr-Latn-CS"/>
              </w:rPr>
              <w:t>Broj angažovanja</w:t>
            </w:r>
            <w:r>
              <w:rPr>
                <w:lang w:val="sr-Latn-CS"/>
              </w:rPr>
              <w:t>.</w:t>
            </w:r>
            <w:r w:rsidRPr="001F2781">
              <w:rPr>
                <w:lang w:val="sr-Latn-CS"/>
              </w:rPr>
              <w:t xml:space="preserve"> </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A95347" w:rsidRDefault="00455443" w:rsidP="00455443">
            <w:pPr>
              <w:jc w:val="both"/>
            </w:pPr>
            <w:r>
              <w:t>Realizovano</w:t>
            </w:r>
          </w:p>
        </w:tc>
      </w:tr>
      <w:tr w:rsidR="00455443" w:rsidRPr="001F2781" w:rsidTr="00455443">
        <w:trPr>
          <w:jc w:val="center"/>
        </w:trPr>
        <w:tc>
          <w:tcPr>
            <w:tcW w:w="13890" w:type="dxa"/>
            <w:gridSpan w:val="7"/>
            <w:tcBorders>
              <w:top w:val="single" w:sz="4" w:space="0" w:color="FFFFFF"/>
              <w:left w:val="single" w:sz="4" w:space="0" w:color="FFFFFF"/>
              <w:bottom w:val="single" w:sz="4" w:space="0" w:color="FFFFFF"/>
              <w:right w:val="single" w:sz="4" w:space="0" w:color="FFFFFF"/>
            </w:tcBorders>
            <w:shd w:val="clear" w:color="auto" w:fill="548DD4"/>
            <w:vAlign w:val="center"/>
            <w:hideMark/>
          </w:tcPr>
          <w:p w:rsidR="00455443" w:rsidRPr="001F2781" w:rsidRDefault="00455443" w:rsidP="00455443">
            <w:pPr>
              <w:jc w:val="center"/>
              <w:rPr>
                <w:color w:val="FFFFFF"/>
              </w:rPr>
            </w:pPr>
            <w:r w:rsidRPr="001F2781">
              <w:rPr>
                <w:color w:val="FFFFFF"/>
              </w:rPr>
              <w:t>FORENZIČKI CENTAR</w:t>
            </w:r>
          </w:p>
          <w:p w:rsidR="00455443" w:rsidRPr="001F2781" w:rsidRDefault="00455443" w:rsidP="00455443">
            <w:pPr>
              <w:jc w:val="center"/>
              <w:rPr>
                <w:color w:val="FFFFFF"/>
                <w:lang w:val="sr-Latn-CS"/>
              </w:rPr>
            </w:pPr>
            <w:r w:rsidRPr="001F2781">
              <w:rPr>
                <w:color w:val="FFFFFF"/>
                <w:lang w:val="sr-Latn-CS"/>
              </w:rPr>
              <w:t>Rukovodilac</w:t>
            </w:r>
            <w:r w:rsidRPr="001F2781">
              <w:rPr>
                <w:color w:val="FFFFFF"/>
              </w:rPr>
              <w:t xml:space="preserve"> Zoran Tomčić</w:t>
            </w:r>
          </w:p>
        </w:tc>
      </w:tr>
      <w:tr w:rsidR="00455443" w:rsidRPr="001F2781" w:rsidTr="00455443">
        <w:trPr>
          <w:jc w:val="center"/>
        </w:trPr>
        <w:tc>
          <w:tcPr>
            <w:tcW w:w="13890" w:type="dxa"/>
            <w:gridSpan w:val="7"/>
            <w:tcBorders>
              <w:top w:val="single" w:sz="4" w:space="0" w:color="FFFFFF"/>
              <w:left w:val="single" w:sz="4" w:space="0" w:color="FFFFFF"/>
              <w:bottom w:val="single" w:sz="4" w:space="0" w:color="FFFFFF"/>
              <w:right w:val="single" w:sz="4" w:space="0" w:color="FFFFFF"/>
            </w:tcBorders>
            <w:shd w:val="clear" w:color="auto" w:fill="548DD4"/>
            <w:vAlign w:val="center"/>
            <w:hideMark/>
          </w:tcPr>
          <w:p w:rsidR="00455443" w:rsidRPr="001F2781" w:rsidRDefault="00455443" w:rsidP="00455443">
            <w:pPr>
              <w:jc w:val="center"/>
              <w:rPr>
                <w:color w:val="FFFFFF"/>
              </w:rPr>
            </w:pPr>
          </w:p>
        </w:tc>
      </w:tr>
      <w:tr w:rsidR="00455443" w:rsidRPr="001F2781" w:rsidTr="00455443">
        <w:trPr>
          <w:jc w:val="center"/>
        </w:trPr>
        <w:tc>
          <w:tcPr>
            <w:tcW w:w="13890" w:type="dxa"/>
            <w:gridSpan w:val="7"/>
            <w:tcBorders>
              <w:top w:val="single" w:sz="4" w:space="0" w:color="FFFFFF"/>
              <w:left w:val="single" w:sz="4" w:space="0" w:color="FFFFFF"/>
              <w:bottom w:val="single" w:sz="4" w:space="0" w:color="FFFFFF"/>
              <w:right w:val="single" w:sz="4" w:space="0" w:color="FFFFFF"/>
            </w:tcBorders>
            <w:shd w:val="clear" w:color="auto" w:fill="548DD4"/>
            <w:vAlign w:val="center"/>
            <w:hideMark/>
          </w:tcPr>
          <w:p w:rsidR="00455443" w:rsidRPr="001F2781" w:rsidRDefault="00455443" w:rsidP="00455443">
            <w:pPr>
              <w:jc w:val="center"/>
              <w:rPr>
                <w:color w:val="FFFFFF"/>
                <w:lang w:val="sr-Latn-CS"/>
              </w:rPr>
            </w:pPr>
          </w:p>
        </w:tc>
      </w:tr>
      <w:tr w:rsidR="00455443" w:rsidRPr="001F2781" w:rsidTr="00455443">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pStyle w:val="CharCharCharCharChar"/>
            </w:pPr>
            <w:r w:rsidRPr="001F2781">
              <w:t>Br</w:t>
            </w:r>
          </w:p>
        </w:tc>
        <w:tc>
          <w:tcPr>
            <w:tcW w:w="3850"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center"/>
            </w:pPr>
            <w:r w:rsidRPr="001F2781">
              <w:t>Naziv aktivnosti</w:t>
            </w:r>
          </w:p>
        </w:tc>
        <w:tc>
          <w:tcPr>
            <w:tcW w:w="2269"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center"/>
            </w:pPr>
            <w:r w:rsidRPr="001F2781">
              <w:t>Nosilac aktivnosti</w:t>
            </w:r>
          </w:p>
        </w:tc>
        <w:tc>
          <w:tcPr>
            <w:tcW w:w="1885"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center"/>
            </w:pPr>
            <w:r w:rsidRPr="001F2781">
              <w:t>Saradnja sa ostalim organima</w:t>
            </w:r>
          </w:p>
        </w:tc>
        <w:tc>
          <w:tcPr>
            <w:tcW w:w="1660"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center"/>
            </w:pPr>
            <w:r w:rsidRPr="001F2781">
              <w:t>Rok - kvartalno</w:t>
            </w:r>
          </w:p>
        </w:tc>
        <w:tc>
          <w:tcPr>
            <w:tcW w:w="1701" w:type="dxa"/>
            <w:tcBorders>
              <w:top w:val="single" w:sz="4" w:space="0" w:color="FFFFFF"/>
              <w:left w:val="single" w:sz="4" w:space="0" w:color="FFFFFF"/>
              <w:bottom w:val="single" w:sz="4" w:space="0" w:color="FFFFFF"/>
              <w:right w:val="single" w:sz="4" w:space="0" w:color="FFFFFF"/>
            </w:tcBorders>
            <w:shd w:val="clear" w:color="auto" w:fill="17365D"/>
            <w:hideMark/>
          </w:tcPr>
          <w:p w:rsidR="00455443" w:rsidRPr="001F2781" w:rsidRDefault="00455443" w:rsidP="00455443">
            <w:pPr>
              <w:jc w:val="center"/>
            </w:pPr>
            <w:r w:rsidRPr="001F2781">
              <w:t>Indikator rezultata</w:t>
            </w:r>
          </w:p>
        </w:tc>
        <w:tc>
          <w:tcPr>
            <w:tcW w:w="1700" w:type="dxa"/>
            <w:tcBorders>
              <w:top w:val="single" w:sz="4" w:space="0" w:color="FFFFFF"/>
              <w:left w:val="single" w:sz="4" w:space="0" w:color="FFFFFF"/>
              <w:bottom w:val="single" w:sz="4" w:space="0" w:color="FFFFFF"/>
              <w:right w:val="single" w:sz="4" w:space="0" w:color="FFFFFF"/>
            </w:tcBorders>
            <w:shd w:val="clear" w:color="auto" w:fill="17365D"/>
            <w:hideMark/>
          </w:tcPr>
          <w:p w:rsidR="00455443" w:rsidRPr="001F2781" w:rsidRDefault="00455443" w:rsidP="00455443">
            <w:pPr>
              <w:jc w:val="center"/>
            </w:pPr>
            <w:r w:rsidRPr="001F2781">
              <w:t>Napomena - status realizacije</w:t>
            </w:r>
          </w:p>
        </w:tc>
      </w:tr>
      <w:tr w:rsidR="00455443" w:rsidRPr="001F2781" w:rsidTr="00455443">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pStyle w:val="CharCharCharCharChar"/>
            </w:pPr>
          </w:p>
        </w:tc>
        <w:tc>
          <w:tcPr>
            <w:tcW w:w="3850"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both"/>
            </w:pPr>
          </w:p>
        </w:tc>
        <w:tc>
          <w:tcPr>
            <w:tcW w:w="2269"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both"/>
            </w:pPr>
          </w:p>
        </w:tc>
        <w:tc>
          <w:tcPr>
            <w:tcW w:w="1885"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both"/>
            </w:pPr>
          </w:p>
        </w:tc>
        <w:tc>
          <w:tcPr>
            <w:tcW w:w="1660"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both"/>
            </w:pPr>
          </w:p>
        </w:tc>
        <w:tc>
          <w:tcPr>
            <w:tcW w:w="1701" w:type="dxa"/>
            <w:tcBorders>
              <w:top w:val="single" w:sz="4" w:space="0" w:color="FFFFFF"/>
              <w:left w:val="single" w:sz="4" w:space="0" w:color="FFFFFF"/>
              <w:bottom w:val="single" w:sz="4" w:space="0" w:color="FFFFFF"/>
              <w:right w:val="single" w:sz="4" w:space="0" w:color="FFFFFF"/>
            </w:tcBorders>
            <w:shd w:val="clear" w:color="auto" w:fill="17365D"/>
            <w:hideMark/>
          </w:tcPr>
          <w:p w:rsidR="00455443" w:rsidRPr="001F2781" w:rsidRDefault="00455443" w:rsidP="00455443">
            <w:pPr>
              <w:jc w:val="both"/>
            </w:pPr>
          </w:p>
        </w:tc>
        <w:tc>
          <w:tcPr>
            <w:tcW w:w="1700" w:type="dxa"/>
            <w:tcBorders>
              <w:top w:val="single" w:sz="4" w:space="0" w:color="FFFFFF"/>
              <w:left w:val="single" w:sz="4" w:space="0" w:color="FFFFFF"/>
              <w:bottom w:val="single" w:sz="4" w:space="0" w:color="FFFFFF"/>
              <w:right w:val="single" w:sz="4" w:space="0" w:color="FFFFFF"/>
            </w:tcBorders>
            <w:shd w:val="clear" w:color="auto" w:fill="17365D"/>
            <w:hideMark/>
          </w:tcPr>
          <w:p w:rsidR="00455443" w:rsidRPr="001F2781" w:rsidRDefault="00455443" w:rsidP="00455443">
            <w:pPr>
              <w:jc w:val="both"/>
            </w:pPr>
          </w:p>
        </w:tc>
      </w:tr>
      <w:tr w:rsidR="00455443" w:rsidRPr="001F2781" w:rsidTr="00326DC1">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8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pPr>
            <w:r w:rsidRPr="001F2781">
              <w:t>Priorit</w:t>
            </w:r>
            <w:r>
              <w:t>etno kadrovsko popunjavanje u G</w:t>
            </w:r>
            <w:r w:rsidRPr="001F2781">
              <w:t>rupi za ispitivan</w:t>
            </w:r>
            <w:r>
              <w:t>je informacionih tehnologija i G</w:t>
            </w:r>
            <w:r w:rsidRPr="001F2781">
              <w:t>rupi za DNK analize</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Zoran Tomčić</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MUP</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tabs>
                <w:tab w:val="left" w:pos="2133"/>
              </w:tabs>
              <w:jc w:val="center"/>
            </w:pPr>
            <w:r w:rsidRPr="001F2781">
              <w:t>III i IV</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pPr>
            <w:r w:rsidRPr="001F2781">
              <w:t>Popunjena radna mjesta</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317D45" w:rsidRDefault="00455443" w:rsidP="00455443">
            <w:pPr>
              <w:jc w:val="both"/>
            </w:pPr>
            <w:r>
              <w:t>Realizovano</w:t>
            </w:r>
          </w:p>
        </w:tc>
      </w:tr>
      <w:tr w:rsidR="00455443" w:rsidRPr="001F2781" w:rsidTr="00326DC1">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8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both"/>
              <w:rPr>
                <w:rFonts w:ascii="Times New Roman" w:hAnsi="Times New Roman"/>
                <w:sz w:val="24"/>
                <w:szCs w:val="24"/>
              </w:rPr>
            </w:pPr>
            <w:r w:rsidRPr="001F2781">
              <w:rPr>
                <w:rFonts w:ascii="Times New Roman" w:hAnsi="Times New Roman"/>
                <w:sz w:val="24"/>
                <w:szCs w:val="24"/>
              </w:rPr>
              <w:t>Rad na predmetima dostavljenih od subjekata sa kojima For</w:t>
            </w:r>
            <w:r>
              <w:rPr>
                <w:rFonts w:ascii="Times New Roman" w:hAnsi="Times New Roman"/>
                <w:sz w:val="24"/>
                <w:szCs w:val="24"/>
              </w:rPr>
              <w:t>enzički centar sarađuje (</w:t>
            </w:r>
            <w:r w:rsidRPr="001F2781">
              <w:rPr>
                <w:rFonts w:ascii="Times New Roman" w:hAnsi="Times New Roman"/>
                <w:sz w:val="24"/>
                <w:szCs w:val="24"/>
              </w:rPr>
              <w:t>CB i OB Uprave policije, pravosudni i dr</w:t>
            </w:r>
            <w:r>
              <w:rPr>
                <w:rFonts w:ascii="Times New Roman" w:hAnsi="Times New Roman"/>
                <w:sz w:val="24"/>
                <w:szCs w:val="24"/>
              </w:rPr>
              <w:t>ugi</w:t>
            </w:r>
            <w:r w:rsidRPr="001F2781">
              <w:rPr>
                <w:rFonts w:ascii="Times New Roman" w:hAnsi="Times New Roman"/>
                <w:sz w:val="24"/>
                <w:szCs w:val="24"/>
              </w:rPr>
              <w:t xml:space="preserve"> organi)</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hr-HR"/>
              </w:rPr>
            </w:pPr>
            <w:r>
              <w:rPr>
                <w:lang w:val="hr-HR"/>
              </w:rPr>
              <w:t>Zaposleni u Forenzič</w:t>
            </w:r>
            <w:r w:rsidRPr="001F2781">
              <w:rPr>
                <w:lang w:val="hr-HR"/>
              </w:rPr>
              <w:t>kom centru</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pl-PL"/>
              </w:rPr>
            </w:pPr>
            <w:r w:rsidRPr="001F2781">
              <w:rPr>
                <w:lang w:val="pl-PL"/>
              </w:rPr>
              <w:t>MUP, Pravosudni organi</w:t>
            </w:r>
          </w:p>
          <w:p w:rsidR="00455443" w:rsidRPr="001F2781" w:rsidRDefault="00455443" w:rsidP="00455443">
            <w:pPr>
              <w:jc w:val="center"/>
              <w:rPr>
                <w:lang w:val="hr-HR"/>
              </w:rPr>
            </w:pPr>
            <w:r w:rsidRPr="001F2781">
              <w:rPr>
                <w:lang w:val="pl-PL"/>
              </w:rPr>
              <w:t>i ostali subjekti</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I, II, III i IV</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val="sr-Latn-CS"/>
              </w:rPr>
            </w:pPr>
            <w:r w:rsidRPr="001F2781">
              <w:rPr>
                <w:lang w:val="sr-Latn-CS"/>
              </w:rPr>
              <w:t>Broj realizovanih predmeta</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jc w:val="both"/>
            </w:pPr>
            <w:r>
              <w:t>Realizovano</w:t>
            </w:r>
          </w:p>
        </w:tc>
      </w:tr>
      <w:tr w:rsidR="00455443" w:rsidRPr="001F2781" w:rsidTr="00326DC1">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8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both"/>
              <w:rPr>
                <w:rFonts w:ascii="Times New Roman" w:hAnsi="Times New Roman"/>
                <w:sz w:val="24"/>
                <w:szCs w:val="24"/>
              </w:rPr>
            </w:pPr>
            <w:r w:rsidRPr="001F2781">
              <w:rPr>
                <w:rFonts w:ascii="Times New Roman" w:hAnsi="Times New Roman"/>
                <w:sz w:val="24"/>
                <w:szCs w:val="24"/>
              </w:rPr>
              <w:t>Prisustvo uviđajima na zahtjev Sektora kriminalističke policije i pravosudnih organa</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hr-HR"/>
              </w:rPr>
            </w:pPr>
            <w:r w:rsidRPr="001F2781">
              <w:rPr>
                <w:lang w:val="hr-HR"/>
              </w:rPr>
              <w:t>Rukovodioci grupa, sluzbenici gru</w:t>
            </w:r>
            <w:r>
              <w:rPr>
                <w:lang w:val="hr-HR"/>
              </w:rPr>
              <w:t>pe za koordinaciju vrsenja uviđ</w:t>
            </w:r>
            <w:r w:rsidRPr="001F2781">
              <w:rPr>
                <w:lang w:val="hr-HR"/>
              </w:rPr>
              <w:t>aja, standardizac</w:t>
            </w:r>
            <w:r>
              <w:rPr>
                <w:lang w:val="hr-HR"/>
              </w:rPr>
              <w:t>iju opreme i nadzor, sluzbeniciG</w:t>
            </w:r>
            <w:r w:rsidRPr="001F2781">
              <w:rPr>
                <w:lang w:val="hr-HR"/>
              </w:rPr>
              <w:t>grupe za balis</w:t>
            </w:r>
            <w:r>
              <w:rPr>
                <w:lang w:val="hr-HR"/>
              </w:rPr>
              <w:t>tič</w:t>
            </w:r>
            <w:r w:rsidRPr="001F2781">
              <w:rPr>
                <w:lang w:val="hr-HR"/>
              </w:rPr>
              <w:t>ka ispitivanja</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pl-PL"/>
              </w:rPr>
            </w:pPr>
            <w:r w:rsidRPr="001F2781">
              <w:rPr>
                <w:lang w:val="pl-PL"/>
              </w:rPr>
              <w:t>Pravosudni organi</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en-US"/>
              </w:rPr>
            </w:pPr>
            <w:r w:rsidRPr="001F2781">
              <w:t>I, II, III i IV</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pPr>
            <w:r w:rsidRPr="001F2781">
              <w:t>Broj uviđaja</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jc w:val="both"/>
            </w:pPr>
            <w:r>
              <w:t>Realizovano</w:t>
            </w:r>
          </w:p>
        </w:tc>
      </w:tr>
      <w:tr w:rsidR="00455443" w:rsidRPr="001F2781" w:rsidTr="00326DC1">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8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C64306" w:rsidRDefault="00455443" w:rsidP="00455443">
            <w:pPr>
              <w:pStyle w:val="NoSpacing"/>
              <w:jc w:val="both"/>
              <w:rPr>
                <w:rFonts w:ascii="Times New Roman" w:hAnsi="Times New Roman"/>
                <w:sz w:val="24"/>
                <w:szCs w:val="24"/>
              </w:rPr>
            </w:pPr>
            <w:r w:rsidRPr="001F2781">
              <w:rPr>
                <w:rFonts w:ascii="Times New Roman" w:hAnsi="Times New Roman"/>
                <w:sz w:val="24"/>
                <w:szCs w:val="24"/>
              </w:rPr>
              <w:t xml:space="preserve">Prisustvo glavnim pretresima koji se vode pred </w:t>
            </w:r>
            <w:r>
              <w:rPr>
                <w:rFonts w:ascii="Times New Roman" w:hAnsi="Times New Roman"/>
                <w:sz w:val="24"/>
                <w:szCs w:val="24"/>
              </w:rPr>
              <w:t>v</w:t>
            </w:r>
            <w:r w:rsidRPr="001F2781">
              <w:rPr>
                <w:rFonts w:ascii="Times New Roman" w:hAnsi="Times New Roman"/>
                <w:sz w:val="24"/>
                <w:szCs w:val="24"/>
              </w:rPr>
              <w:t xml:space="preserve">išim i </w:t>
            </w:r>
            <w:r>
              <w:rPr>
                <w:rFonts w:ascii="Times New Roman" w:hAnsi="Times New Roman"/>
                <w:sz w:val="24"/>
                <w:szCs w:val="24"/>
              </w:rPr>
              <w:t>o</w:t>
            </w:r>
            <w:r w:rsidRPr="001F2781">
              <w:rPr>
                <w:rFonts w:ascii="Times New Roman" w:hAnsi="Times New Roman"/>
                <w:sz w:val="24"/>
                <w:szCs w:val="24"/>
              </w:rPr>
              <w:t>snovnim sudovima u Crnoj Gori</w:t>
            </w:r>
            <w:r>
              <w:rPr>
                <w:rFonts w:ascii="Times New Roman" w:hAnsi="Times New Roman"/>
                <w:sz w:val="24"/>
                <w:szCs w:val="24"/>
              </w:rPr>
              <w:t>,</w:t>
            </w:r>
            <w:r w:rsidRPr="001F2781">
              <w:rPr>
                <w:rFonts w:ascii="Times New Roman" w:hAnsi="Times New Roman"/>
                <w:sz w:val="24"/>
                <w:szCs w:val="24"/>
              </w:rPr>
              <w:t xml:space="preserve"> kao i prisustvo rekonstrukcijama spornih </w:t>
            </w:r>
            <w:r w:rsidRPr="001F2781">
              <w:rPr>
                <w:rFonts w:ascii="Times New Roman" w:hAnsi="Times New Roman"/>
                <w:sz w:val="24"/>
                <w:szCs w:val="24"/>
              </w:rPr>
              <w:lastRenderedPageBreak/>
              <w:t>događaja</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hr-HR"/>
              </w:rPr>
            </w:pPr>
            <w:r>
              <w:rPr>
                <w:lang w:val="hr-HR"/>
              </w:rPr>
              <w:lastRenderedPageBreak/>
              <w:t>Služ</w:t>
            </w:r>
            <w:r w:rsidRPr="001F2781">
              <w:rPr>
                <w:lang w:val="hr-HR"/>
              </w:rPr>
              <w:t>benici  koji rade na predmetima</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pl-PL"/>
              </w:rPr>
            </w:pPr>
            <w:r w:rsidRPr="001F2781">
              <w:rPr>
                <w:lang w:val="pl-PL"/>
              </w:rPr>
              <w:t>VDT,</w:t>
            </w:r>
          </w:p>
          <w:p w:rsidR="00455443" w:rsidRPr="001F2781" w:rsidRDefault="00455443" w:rsidP="00455443">
            <w:pPr>
              <w:jc w:val="center"/>
              <w:rPr>
                <w:lang w:val="pl-PL"/>
              </w:rPr>
            </w:pPr>
            <w:r w:rsidRPr="001F2781">
              <w:rPr>
                <w:lang w:val="pl-PL"/>
              </w:rPr>
              <w:t>ODT,</w:t>
            </w:r>
          </w:p>
          <w:p w:rsidR="00455443" w:rsidRPr="001F2781" w:rsidRDefault="00455443" w:rsidP="00455443">
            <w:pPr>
              <w:jc w:val="center"/>
              <w:rPr>
                <w:lang w:val="pl-PL"/>
              </w:rPr>
            </w:pPr>
            <w:r w:rsidRPr="001F2781">
              <w:rPr>
                <w:lang w:val="pl-PL"/>
              </w:rPr>
              <w:t>Sudovi</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I, II, III i IV</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pPr>
            <w:r w:rsidRPr="001F2781">
              <w:t xml:space="preserve">Broj pretresa </w:t>
            </w:r>
          </w:p>
          <w:p w:rsidR="00455443" w:rsidRPr="001F2781" w:rsidRDefault="00455443" w:rsidP="00455443">
            <w:pPr>
              <w:jc w:val="both"/>
            </w:pP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jc w:val="both"/>
            </w:pPr>
            <w:r>
              <w:t>Realizovano</w:t>
            </w:r>
          </w:p>
        </w:tc>
      </w:tr>
      <w:tr w:rsidR="00455443" w:rsidRPr="001F2781" w:rsidTr="00326DC1">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8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pPr>
            <w:r w:rsidRPr="001F2781">
              <w:rPr>
                <w:lang w:val="sr-Latn-CS"/>
              </w:rPr>
              <w:t>Iniciranje i s</w:t>
            </w:r>
            <w:r w:rsidRPr="001F2781">
              <w:t xml:space="preserve">provođenje specijalističkih obuka u </w:t>
            </w:r>
            <w:r w:rsidRPr="001F2781">
              <w:rPr>
                <w:lang w:val="sr-Latn-CS"/>
              </w:rPr>
              <w:t>G</w:t>
            </w:r>
            <w:r w:rsidRPr="001F2781">
              <w:t>rupi za ispitivanje informacionih tehnologija</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Zoran Tomčić</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MUP, FBI, ENFSI</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tabs>
                <w:tab w:val="left" w:pos="2133"/>
              </w:tabs>
              <w:jc w:val="center"/>
            </w:pPr>
            <w:r w:rsidRPr="001F2781">
              <w:t>III i IV</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jc w:val="both"/>
              <w:rPr>
                <w:lang w:val="sr-Latn-CS"/>
              </w:rPr>
            </w:pPr>
            <w:r>
              <w:rPr>
                <w:lang w:val="sr-Latn-CS"/>
              </w:rPr>
              <w:t>Broj realizovani</w:t>
            </w:r>
            <w:r w:rsidRPr="001F2781">
              <w:rPr>
                <w:lang w:val="sr-Latn-CS"/>
              </w:rPr>
              <w:t>h obuka</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jc w:val="both"/>
            </w:pPr>
            <w:r>
              <w:t>Realizovano</w:t>
            </w:r>
          </w:p>
        </w:tc>
      </w:tr>
      <w:tr w:rsidR="00455443" w:rsidRPr="001F2781" w:rsidTr="00326DC1">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8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pPr>
            <w:r w:rsidRPr="001F2781">
              <w:t>Ažur</w:t>
            </w:r>
            <w:r>
              <w:t xml:space="preserve">iranje baza DNK  profila i AFIS </w:t>
            </w:r>
            <w:r w:rsidRPr="001F2781">
              <w:t>sistem</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rPr>
                <w:lang w:val="hr-HR"/>
              </w:rPr>
              <w:t>Rukovodioci grupa za DNK analize i daktiloskopska ispitivanja i zaposleni na grupama</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Ministarstvo pravde</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tabs>
                <w:tab w:val="left" w:pos="2133"/>
              </w:tabs>
              <w:jc w:val="center"/>
            </w:pPr>
            <w:r w:rsidRPr="001F2781">
              <w:t>I, II, III i IV</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pPr>
            <w:r w:rsidRPr="001F2781">
              <w:t>Ažurirana baza</w:t>
            </w:r>
            <w:r>
              <w:t xml:space="preserve"> </w:t>
            </w:r>
            <w:r w:rsidRPr="001F2781">
              <w:t>DNK profila i AFIS sistema</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DE6048" w:rsidRDefault="00DE6048" w:rsidP="00455443">
            <w:pPr>
              <w:jc w:val="both"/>
            </w:pPr>
            <w:r>
              <w:t>Realizovano</w:t>
            </w:r>
          </w:p>
        </w:tc>
      </w:tr>
      <w:tr w:rsidR="00455443" w:rsidRPr="001F2781" w:rsidTr="00326DC1">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8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pPr>
            <w:r>
              <w:t>Učešće u Proficiency testovima</w:t>
            </w:r>
            <w:r w:rsidRPr="001F2781">
              <w:t>:</w:t>
            </w:r>
          </w:p>
          <w:p w:rsidR="00455443" w:rsidRPr="001F2781" w:rsidRDefault="00455443" w:rsidP="00455443">
            <w:pPr>
              <w:numPr>
                <w:ilvl w:val="0"/>
                <w:numId w:val="42"/>
              </w:numPr>
              <w:jc w:val="both"/>
            </w:pPr>
            <w:r w:rsidRPr="001F2781">
              <w:t>GEDNAP testovi iz oblasti DNK analiza,</w:t>
            </w:r>
          </w:p>
          <w:p w:rsidR="00455443" w:rsidRPr="001F2781" w:rsidRDefault="00455443" w:rsidP="00455443">
            <w:pPr>
              <w:numPr>
                <w:ilvl w:val="0"/>
                <w:numId w:val="42"/>
              </w:numPr>
              <w:jc w:val="both"/>
            </w:pPr>
            <w:r w:rsidRPr="001F2781">
              <w:t>UNODOC testovi iz oblasti ispitivanja droga i</w:t>
            </w:r>
          </w:p>
          <w:p w:rsidR="00455443" w:rsidRPr="001F2781" w:rsidRDefault="00455443" w:rsidP="00455443">
            <w:pPr>
              <w:numPr>
                <w:ilvl w:val="0"/>
                <w:numId w:val="42"/>
              </w:numPr>
              <w:jc w:val="both"/>
            </w:pPr>
            <w:r>
              <w:t>u</w:t>
            </w:r>
            <w:r w:rsidRPr="001F2781">
              <w:t>češće na testovima iz GSR ispitivanja.</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rPr>
                <w:lang w:val="hr-HR"/>
              </w:rPr>
              <w:t>Rukovodio</w:t>
            </w:r>
            <w:r>
              <w:rPr>
                <w:lang w:val="hr-HR"/>
              </w:rPr>
              <w:t>ci grupa i zaposleni, kao i služ</w:t>
            </w:r>
            <w:r w:rsidRPr="001F2781">
              <w:rPr>
                <w:lang w:val="hr-HR"/>
              </w:rPr>
              <w:t>benici zadu</w:t>
            </w:r>
            <w:r>
              <w:rPr>
                <w:lang w:val="hr-HR"/>
              </w:rPr>
              <w:t>ž</w:t>
            </w:r>
            <w:r w:rsidRPr="001F2781">
              <w:rPr>
                <w:lang w:val="hr-HR"/>
              </w:rPr>
              <w:t>eni za poslove akreditacije</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AF5D69" w:rsidRDefault="00455443" w:rsidP="00455443">
            <w:pPr>
              <w:jc w:val="center"/>
            </w:pPr>
            <w:r w:rsidRPr="001F2781">
              <w:t>MUP</w:t>
            </w:r>
            <w:r>
              <w:t>,</w:t>
            </w:r>
          </w:p>
          <w:p w:rsidR="00455443" w:rsidRPr="001F2781" w:rsidRDefault="00455443" w:rsidP="00455443">
            <w:pPr>
              <w:jc w:val="center"/>
            </w:pPr>
            <w:r w:rsidRPr="001F2781">
              <w:t>ENFSI</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tabs>
                <w:tab w:val="left" w:pos="2133"/>
              </w:tabs>
              <w:jc w:val="center"/>
              <w:rPr>
                <w:lang w:val="sr-Latn-CS"/>
              </w:rPr>
            </w:pPr>
            <w:r w:rsidRPr="001F2781">
              <w:t>II, III i IV</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2921D5" w:rsidRDefault="00455443" w:rsidP="00455443">
            <w:pPr>
              <w:jc w:val="both"/>
            </w:pPr>
            <w:r>
              <w:t>/</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jc w:val="both"/>
            </w:pPr>
            <w:r>
              <w:t>Realizovano</w:t>
            </w:r>
          </w:p>
        </w:tc>
      </w:tr>
      <w:tr w:rsidR="00455443" w:rsidRPr="001F2781" w:rsidTr="00326DC1">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8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both"/>
              <w:rPr>
                <w:rFonts w:ascii="Times New Roman" w:hAnsi="Times New Roman"/>
                <w:sz w:val="24"/>
                <w:szCs w:val="24"/>
              </w:rPr>
            </w:pPr>
            <w:r w:rsidRPr="001F2781">
              <w:rPr>
                <w:rFonts w:ascii="Times New Roman" w:hAnsi="Times New Roman"/>
                <w:sz w:val="24"/>
                <w:szCs w:val="24"/>
              </w:rPr>
              <w:t xml:space="preserve">Aktivnosti na produzenju akreditacije </w:t>
            </w:r>
            <w:r>
              <w:rPr>
                <w:rFonts w:ascii="Times New Roman" w:hAnsi="Times New Roman"/>
                <w:sz w:val="24"/>
                <w:szCs w:val="24"/>
              </w:rPr>
              <w:t>Grupi za hemijska ispitivanja i G</w:t>
            </w:r>
            <w:r w:rsidRPr="001F2781">
              <w:rPr>
                <w:rFonts w:ascii="Times New Roman" w:hAnsi="Times New Roman"/>
                <w:sz w:val="24"/>
                <w:szCs w:val="24"/>
              </w:rPr>
              <w:t>rupi za DNK analize</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hr-HR"/>
              </w:rPr>
            </w:pPr>
            <w:r w:rsidRPr="001F2781">
              <w:rPr>
                <w:lang w:val="hr-HR"/>
              </w:rPr>
              <w:t>Rukovodioci grupa  linija rada, slu</w:t>
            </w:r>
            <w:r>
              <w:rPr>
                <w:lang w:val="hr-HR"/>
              </w:rPr>
              <w:t>ž</w:t>
            </w:r>
            <w:r w:rsidRPr="001F2781">
              <w:rPr>
                <w:lang w:val="hr-HR"/>
              </w:rPr>
              <w:t>benici zadu</w:t>
            </w:r>
            <w:r>
              <w:rPr>
                <w:lang w:val="hr-HR"/>
              </w:rPr>
              <w:t>ž</w:t>
            </w:r>
            <w:r w:rsidRPr="001F2781">
              <w:rPr>
                <w:lang w:val="hr-HR"/>
              </w:rPr>
              <w:t xml:space="preserve">eni za poslove akreditacije i </w:t>
            </w:r>
            <w:r>
              <w:rPr>
                <w:lang w:val="hr-HR"/>
              </w:rPr>
              <w:t>rukovodilac G</w:t>
            </w:r>
            <w:r w:rsidRPr="001F2781">
              <w:rPr>
                <w:lang w:val="hr-HR"/>
              </w:rPr>
              <w:t>rupe za kontrolu kvaliteta</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hr-HR"/>
              </w:rPr>
            </w:pPr>
            <w:r w:rsidRPr="001F2781">
              <w:rPr>
                <w:lang w:val="pl-PL"/>
              </w:rPr>
              <w:t>MUP, Akreditaciono tijelo</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Pr>
                <w:lang w:val="pl-PL"/>
              </w:rPr>
              <w:t>III i</w:t>
            </w:r>
            <w:r w:rsidRPr="001F2781">
              <w:rPr>
                <w:lang w:val="pl-PL"/>
              </w:rPr>
              <w:t xml:space="preserve"> IV</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2921D5" w:rsidRDefault="00455443" w:rsidP="00455443">
            <w:pPr>
              <w:jc w:val="both"/>
            </w:pPr>
            <w:r>
              <w:t>/</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jc w:val="both"/>
            </w:pPr>
            <w:r>
              <w:t>Realizovano</w:t>
            </w:r>
          </w:p>
        </w:tc>
      </w:tr>
      <w:tr w:rsidR="00455443" w:rsidRPr="001F2781" w:rsidTr="00326DC1">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8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both"/>
              <w:rPr>
                <w:rFonts w:ascii="Times New Roman" w:hAnsi="Times New Roman"/>
                <w:sz w:val="24"/>
                <w:szCs w:val="24"/>
              </w:rPr>
            </w:pPr>
            <w:r w:rsidRPr="001F2781">
              <w:rPr>
                <w:rFonts w:ascii="Times New Roman" w:hAnsi="Times New Roman"/>
                <w:sz w:val="24"/>
                <w:szCs w:val="24"/>
              </w:rPr>
              <w:t>Aktivnosti na uvo</w:t>
            </w:r>
            <w:r>
              <w:rPr>
                <w:rFonts w:ascii="Times New Roman" w:hAnsi="Times New Roman"/>
                <w:sz w:val="24"/>
                <w:szCs w:val="24"/>
              </w:rPr>
              <w:t>đ</w:t>
            </w:r>
            <w:r w:rsidRPr="001F2781">
              <w:rPr>
                <w:rFonts w:ascii="Times New Roman" w:hAnsi="Times New Roman"/>
                <w:sz w:val="24"/>
                <w:szCs w:val="24"/>
              </w:rPr>
              <w:t xml:space="preserve">enju standarda kvaliteta ISO 17025 u linijama rada, kroz izradu procedura i njihovu implementaciju </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hr-HR"/>
              </w:rPr>
            </w:pPr>
            <w:r w:rsidRPr="001F2781">
              <w:rPr>
                <w:lang w:val="hr-HR"/>
              </w:rPr>
              <w:t>Rukovodioci grupa, slu</w:t>
            </w:r>
            <w:r>
              <w:rPr>
                <w:lang w:val="hr-HR"/>
              </w:rPr>
              <w:t>ž</w:t>
            </w:r>
            <w:r w:rsidRPr="001F2781">
              <w:rPr>
                <w:lang w:val="hr-HR"/>
              </w:rPr>
              <w:t>benici zadu</w:t>
            </w:r>
            <w:r>
              <w:rPr>
                <w:lang w:val="hr-HR"/>
              </w:rPr>
              <w:t>ž</w:t>
            </w:r>
            <w:r w:rsidRPr="001F2781">
              <w:rPr>
                <w:lang w:val="hr-HR"/>
              </w:rPr>
              <w:t xml:space="preserve">eni za poslove akreditacije i  rukovodilac </w:t>
            </w:r>
            <w:r>
              <w:rPr>
                <w:lang w:val="hr-HR"/>
              </w:rPr>
              <w:t>G</w:t>
            </w:r>
            <w:r w:rsidRPr="001F2781">
              <w:rPr>
                <w:lang w:val="hr-HR"/>
              </w:rPr>
              <w:t>rupe za kontrolu kvaliteta</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hr-HR"/>
              </w:rPr>
            </w:pPr>
            <w:r w:rsidRPr="001F2781">
              <w:rPr>
                <w:lang w:val="pl-PL"/>
              </w:rPr>
              <w:t>MUP, Akreditaciono tijelo</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rPr>
                <w:lang w:val="pl-PL"/>
              </w:rPr>
              <w:t xml:space="preserve">I, II, III </w:t>
            </w:r>
            <w:r>
              <w:rPr>
                <w:lang w:val="pl-PL"/>
              </w:rPr>
              <w:t>i</w:t>
            </w:r>
            <w:r w:rsidRPr="001F2781">
              <w:rPr>
                <w:lang w:val="pl-PL"/>
              </w:rPr>
              <w:t xml:space="preserve"> IV</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2921D5" w:rsidRDefault="00455443" w:rsidP="00455443">
            <w:pPr>
              <w:jc w:val="both"/>
            </w:pPr>
            <w:r>
              <w:t>/</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jc w:val="both"/>
            </w:pPr>
            <w:r>
              <w:t>Realizovano</w:t>
            </w:r>
          </w:p>
        </w:tc>
      </w:tr>
      <w:tr w:rsidR="00455443" w:rsidRPr="001F2781" w:rsidTr="00326DC1">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8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both"/>
              <w:rPr>
                <w:rFonts w:ascii="Times New Roman" w:hAnsi="Times New Roman"/>
                <w:sz w:val="24"/>
                <w:szCs w:val="24"/>
              </w:rPr>
            </w:pPr>
            <w:r w:rsidRPr="001F2781">
              <w:rPr>
                <w:rFonts w:ascii="Times New Roman" w:hAnsi="Times New Roman"/>
                <w:sz w:val="24"/>
                <w:szCs w:val="24"/>
              </w:rPr>
              <w:t>Iniciranje postupka nabavke novog AFIS sistema i njegovo pu</w:t>
            </w:r>
            <w:r>
              <w:rPr>
                <w:rFonts w:ascii="Times New Roman" w:hAnsi="Times New Roman"/>
                <w:sz w:val="24"/>
                <w:szCs w:val="24"/>
              </w:rPr>
              <w:t>š</w:t>
            </w:r>
            <w:r w:rsidRPr="001F2781">
              <w:rPr>
                <w:rFonts w:ascii="Times New Roman" w:hAnsi="Times New Roman"/>
                <w:sz w:val="24"/>
                <w:szCs w:val="24"/>
              </w:rPr>
              <w:t>tanje u rad</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hr-HR"/>
              </w:rPr>
            </w:pPr>
            <w:r>
              <w:rPr>
                <w:lang w:val="hr-HR"/>
              </w:rPr>
              <w:t>Rukovodilac G</w:t>
            </w:r>
            <w:r w:rsidRPr="001F2781">
              <w:rPr>
                <w:lang w:val="hr-HR"/>
              </w:rPr>
              <w:t>rupe za daktiloskopska ispitivanja</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hr-HR"/>
              </w:rPr>
            </w:pPr>
            <w:r w:rsidRPr="001F2781">
              <w:rPr>
                <w:lang w:val="hr-HR"/>
              </w:rPr>
              <w:t>MUP-</w:t>
            </w:r>
          </w:p>
          <w:p w:rsidR="00455443" w:rsidRPr="001F2781" w:rsidRDefault="00455443" w:rsidP="00455443">
            <w:pPr>
              <w:jc w:val="center"/>
              <w:rPr>
                <w:lang w:val="hr-HR"/>
              </w:rPr>
            </w:pPr>
            <w:r>
              <w:rPr>
                <w:lang w:val="hr-HR"/>
              </w:rPr>
              <w:t>Služ</w:t>
            </w:r>
            <w:r w:rsidRPr="001F2781">
              <w:rPr>
                <w:lang w:val="hr-HR"/>
              </w:rPr>
              <w:t xml:space="preserve">ba za informacione </w:t>
            </w:r>
            <w:r w:rsidRPr="001F2781">
              <w:rPr>
                <w:lang w:val="hr-HR"/>
              </w:rPr>
              <w:lastRenderedPageBreak/>
              <w:t>tehnologije</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rPr>
                <w:lang w:val="pl-PL"/>
              </w:rPr>
              <w:lastRenderedPageBreak/>
              <w:t>IV</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2921D5" w:rsidRDefault="00455443" w:rsidP="00455443">
            <w:pPr>
              <w:jc w:val="both"/>
            </w:pPr>
            <w:r>
              <w:t>/</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317D45" w:rsidRDefault="00455443" w:rsidP="00455443">
            <w:pPr>
              <w:jc w:val="both"/>
            </w:pPr>
            <w:r>
              <w:t>Nerealizovano</w:t>
            </w:r>
          </w:p>
        </w:tc>
      </w:tr>
      <w:tr w:rsidR="00455443" w:rsidRPr="001F2781" w:rsidTr="00326DC1">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8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both"/>
              <w:rPr>
                <w:rFonts w:ascii="Times New Roman" w:hAnsi="Times New Roman"/>
                <w:sz w:val="24"/>
                <w:szCs w:val="24"/>
              </w:rPr>
            </w:pPr>
            <w:r w:rsidRPr="001F2781">
              <w:rPr>
                <w:rFonts w:ascii="Times New Roman" w:hAnsi="Times New Roman"/>
                <w:sz w:val="24"/>
                <w:szCs w:val="24"/>
              </w:rPr>
              <w:t>Nabavka nove cijanokrilatne komore i forenzi</w:t>
            </w:r>
            <w:r>
              <w:rPr>
                <w:rFonts w:ascii="Times New Roman" w:hAnsi="Times New Roman"/>
                <w:sz w:val="24"/>
                <w:szCs w:val="24"/>
              </w:rPr>
              <w:t>č</w:t>
            </w:r>
            <w:r w:rsidRPr="001F2781">
              <w:rPr>
                <w:rFonts w:ascii="Times New Roman" w:hAnsi="Times New Roman"/>
                <w:sz w:val="24"/>
                <w:szCs w:val="24"/>
              </w:rPr>
              <w:t xml:space="preserve">kog svijetla za potrebe grupe za daktiloskopska ispitivanja, </w:t>
            </w:r>
            <w:r>
              <w:rPr>
                <w:rFonts w:ascii="Times New Roman" w:hAnsi="Times New Roman"/>
                <w:sz w:val="24"/>
                <w:szCs w:val="24"/>
              </w:rPr>
              <w:t>š</w:t>
            </w:r>
            <w:r w:rsidRPr="001F2781">
              <w:rPr>
                <w:rFonts w:ascii="Times New Roman" w:hAnsi="Times New Roman"/>
                <w:sz w:val="24"/>
                <w:szCs w:val="24"/>
              </w:rPr>
              <w:t>to je uslov za akreditaciju ove linije rada</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hr-HR"/>
              </w:rPr>
            </w:pPr>
            <w:r w:rsidRPr="001F2781">
              <w:rPr>
                <w:lang w:val="hr-HR"/>
              </w:rPr>
              <w:t xml:space="preserve">Rukovodilac </w:t>
            </w:r>
            <w:r>
              <w:rPr>
                <w:lang w:val="hr-HR"/>
              </w:rPr>
              <w:t>G</w:t>
            </w:r>
            <w:r w:rsidRPr="001F2781">
              <w:rPr>
                <w:lang w:val="hr-HR"/>
              </w:rPr>
              <w:t>rupe za daktiloskopska ispitivanja</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hr-HR"/>
              </w:rPr>
            </w:pPr>
            <w:r w:rsidRPr="001F2781">
              <w:rPr>
                <w:lang w:val="hr-HR"/>
              </w:rPr>
              <w:t>MUP –</w:t>
            </w:r>
          </w:p>
          <w:p w:rsidR="00455443" w:rsidRPr="001F2781" w:rsidRDefault="00455443" w:rsidP="00455443">
            <w:pPr>
              <w:jc w:val="center"/>
              <w:rPr>
                <w:lang w:val="hr-HR"/>
              </w:rPr>
            </w:pPr>
            <w:r>
              <w:rPr>
                <w:lang w:val="hr-HR"/>
              </w:rPr>
              <w:t>Služ</w:t>
            </w:r>
            <w:r w:rsidRPr="001F2781">
              <w:rPr>
                <w:lang w:val="hr-HR"/>
              </w:rPr>
              <w:t>ba za pravn</w:t>
            </w:r>
            <w:r>
              <w:rPr>
                <w:lang w:val="hr-HR"/>
              </w:rPr>
              <w:t>e</w:t>
            </w:r>
            <w:r w:rsidRPr="001F2781">
              <w:rPr>
                <w:lang w:val="hr-HR"/>
              </w:rPr>
              <w:t>, kadrovsk</w:t>
            </w:r>
            <w:r>
              <w:rPr>
                <w:lang w:val="hr-HR"/>
              </w:rPr>
              <w:t>e</w:t>
            </w:r>
            <w:r w:rsidRPr="001F2781">
              <w:rPr>
                <w:lang w:val="hr-HR"/>
              </w:rPr>
              <w:t xml:space="preserve"> i finansijsk</w:t>
            </w:r>
            <w:r>
              <w:rPr>
                <w:lang w:val="hr-HR"/>
              </w:rPr>
              <w:t>e</w:t>
            </w:r>
            <w:r w:rsidRPr="001F2781">
              <w:rPr>
                <w:lang w:val="hr-HR"/>
              </w:rPr>
              <w:t xml:space="preserve"> </w:t>
            </w:r>
            <w:r>
              <w:rPr>
                <w:lang w:val="hr-HR"/>
              </w:rPr>
              <w:t>poslove</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rPr>
                <w:lang w:val="pl-PL"/>
              </w:rPr>
              <w:t>III i IV</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2921D5" w:rsidRDefault="00455443" w:rsidP="00455443">
            <w:pPr>
              <w:jc w:val="both"/>
            </w:pPr>
            <w:r>
              <w:t>/</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317D45" w:rsidRDefault="00455443" w:rsidP="00455443">
            <w:pPr>
              <w:jc w:val="both"/>
            </w:pPr>
            <w:r>
              <w:t>Nerealizovano</w:t>
            </w:r>
          </w:p>
        </w:tc>
      </w:tr>
      <w:tr w:rsidR="00455443" w:rsidRPr="001F2781" w:rsidTr="00326DC1">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8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both"/>
              <w:rPr>
                <w:rFonts w:ascii="Times New Roman" w:hAnsi="Times New Roman"/>
                <w:sz w:val="24"/>
                <w:szCs w:val="24"/>
              </w:rPr>
            </w:pPr>
            <w:r w:rsidRPr="001F2781">
              <w:rPr>
                <w:rFonts w:ascii="Times New Roman" w:hAnsi="Times New Roman"/>
                <w:sz w:val="24"/>
                <w:szCs w:val="24"/>
              </w:rPr>
              <w:t>Nabavka najnovijeg modela geneti</w:t>
            </w:r>
            <w:r>
              <w:rPr>
                <w:rFonts w:ascii="Times New Roman" w:hAnsi="Times New Roman"/>
                <w:sz w:val="24"/>
                <w:szCs w:val="24"/>
              </w:rPr>
              <w:t>č</w:t>
            </w:r>
            <w:r w:rsidRPr="001F2781">
              <w:rPr>
                <w:rFonts w:ascii="Times New Roman" w:hAnsi="Times New Roman"/>
                <w:sz w:val="24"/>
                <w:szCs w:val="24"/>
              </w:rPr>
              <w:t>kog analizatora za potrebe grupe za DNK analize</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hr-HR"/>
              </w:rPr>
            </w:pPr>
            <w:r w:rsidRPr="001F2781">
              <w:rPr>
                <w:lang w:val="hr-HR"/>
              </w:rPr>
              <w:t xml:space="preserve">Rukovodilac </w:t>
            </w:r>
            <w:r>
              <w:rPr>
                <w:lang w:val="hr-HR"/>
              </w:rPr>
              <w:t>G</w:t>
            </w:r>
            <w:r w:rsidRPr="001F2781">
              <w:rPr>
                <w:lang w:val="hr-HR"/>
              </w:rPr>
              <w:t>rupe za DNK analize</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hr-HR"/>
              </w:rPr>
            </w:pPr>
            <w:r w:rsidRPr="001F2781">
              <w:rPr>
                <w:lang w:val="hr-HR"/>
              </w:rPr>
              <w:t>MUP –</w:t>
            </w:r>
          </w:p>
          <w:p w:rsidR="00455443" w:rsidRPr="001F2781" w:rsidRDefault="00455443" w:rsidP="00455443">
            <w:pPr>
              <w:jc w:val="center"/>
              <w:rPr>
                <w:lang w:val="hr-HR"/>
              </w:rPr>
            </w:pPr>
            <w:r>
              <w:rPr>
                <w:lang w:val="hr-HR"/>
              </w:rPr>
              <w:t>Služ</w:t>
            </w:r>
            <w:r w:rsidRPr="001F2781">
              <w:rPr>
                <w:lang w:val="hr-HR"/>
              </w:rPr>
              <w:t>ba za pravn</w:t>
            </w:r>
            <w:r>
              <w:rPr>
                <w:lang w:val="hr-HR"/>
              </w:rPr>
              <w:t>e</w:t>
            </w:r>
            <w:r w:rsidRPr="001F2781">
              <w:rPr>
                <w:lang w:val="hr-HR"/>
              </w:rPr>
              <w:t>, kadrovsk</w:t>
            </w:r>
            <w:r>
              <w:rPr>
                <w:lang w:val="hr-HR"/>
              </w:rPr>
              <w:t>e</w:t>
            </w:r>
            <w:r w:rsidRPr="001F2781">
              <w:rPr>
                <w:lang w:val="hr-HR"/>
              </w:rPr>
              <w:t xml:space="preserve"> i finansijsk</w:t>
            </w:r>
            <w:r>
              <w:rPr>
                <w:lang w:val="hr-HR"/>
              </w:rPr>
              <w:t>e</w:t>
            </w:r>
            <w:r w:rsidRPr="001F2781">
              <w:rPr>
                <w:lang w:val="hr-HR"/>
              </w:rPr>
              <w:t xml:space="preserve"> </w:t>
            </w:r>
            <w:r>
              <w:rPr>
                <w:lang w:val="hr-HR"/>
              </w:rPr>
              <w:t>poslove</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rPr>
                <w:lang w:val="pl-PL"/>
              </w:rPr>
              <w:t>III i IV</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2921D5" w:rsidRDefault="00455443" w:rsidP="00455443">
            <w:pPr>
              <w:jc w:val="both"/>
            </w:pPr>
            <w:r>
              <w:t>/</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jc w:val="both"/>
            </w:pPr>
            <w:r>
              <w:t>Realizovano</w:t>
            </w:r>
          </w:p>
        </w:tc>
      </w:tr>
      <w:tr w:rsidR="00455443" w:rsidRPr="001F2781" w:rsidTr="00326DC1">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8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lang w:val="sr-Latn-CS"/>
              </w:rPr>
            </w:pPr>
            <w:r w:rsidRPr="001F2781">
              <w:rPr>
                <w:lang w:val="sr-Latn-CS"/>
              </w:rPr>
              <w:t>Nabavka i stavljanje u rad ure</w:t>
            </w:r>
            <w:r>
              <w:rPr>
                <w:lang w:val="sr-Latn-CS"/>
              </w:rPr>
              <w:t>đ</w:t>
            </w:r>
            <w:r w:rsidRPr="001F2781">
              <w:rPr>
                <w:lang w:val="sr-Latn-CS"/>
              </w:rPr>
              <w:t>aja za pripremu GSR uzoraka (vakumski upariva</w:t>
            </w:r>
            <w:r>
              <w:rPr>
                <w:lang w:val="sr-Latn-CS"/>
              </w:rPr>
              <w:t>č</w:t>
            </w:r>
            <w:r w:rsidRPr="001F2781">
              <w:rPr>
                <w:lang w:val="sr-Latn-CS"/>
              </w:rPr>
              <w:t xml:space="preserve"> sa ugljenikom)</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hr-HR"/>
              </w:rPr>
            </w:pPr>
            <w:r w:rsidRPr="001F2781">
              <w:rPr>
                <w:lang w:val="hr-HR"/>
              </w:rPr>
              <w:t>Rukovodilac Grupe za hemijska ispitivanja daljin</w:t>
            </w:r>
            <w:r>
              <w:rPr>
                <w:lang w:val="hr-HR"/>
              </w:rPr>
              <w:t>e pucanja i identifikaciju GSR č</w:t>
            </w:r>
            <w:r w:rsidRPr="001F2781">
              <w:rPr>
                <w:lang w:val="hr-HR"/>
              </w:rPr>
              <w:t>estica</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hr-HR"/>
              </w:rPr>
            </w:pPr>
            <w:r w:rsidRPr="001F2781">
              <w:rPr>
                <w:lang w:val="hr-HR"/>
              </w:rPr>
              <w:t>MUP –</w:t>
            </w:r>
          </w:p>
          <w:p w:rsidR="00455443" w:rsidRPr="001F2781" w:rsidRDefault="00455443" w:rsidP="00455443">
            <w:pPr>
              <w:jc w:val="center"/>
              <w:rPr>
                <w:lang w:val="hr-HR"/>
              </w:rPr>
            </w:pPr>
            <w:r>
              <w:rPr>
                <w:lang w:val="hr-HR"/>
              </w:rPr>
              <w:t>Služ</w:t>
            </w:r>
            <w:r w:rsidRPr="001F2781">
              <w:rPr>
                <w:lang w:val="hr-HR"/>
              </w:rPr>
              <w:t>ba za pravn</w:t>
            </w:r>
            <w:r>
              <w:rPr>
                <w:lang w:val="hr-HR"/>
              </w:rPr>
              <w:t>e</w:t>
            </w:r>
            <w:r w:rsidRPr="001F2781">
              <w:rPr>
                <w:lang w:val="hr-HR"/>
              </w:rPr>
              <w:t>, kadrovsk</w:t>
            </w:r>
            <w:r>
              <w:rPr>
                <w:lang w:val="hr-HR"/>
              </w:rPr>
              <w:t>e</w:t>
            </w:r>
            <w:r w:rsidRPr="001F2781">
              <w:rPr>
                <w:lang w:val="hr-HR"/>
              </w:rPr>
              <w:t xml:space="preserve"> i finansijsk</w:t>
            </w:r>
            <w:r>
              <w:rPr>
                <w:lang w:val="hr-HR"/>
              </w:rPr>
              <w:t>e</w:t>
            </w:r>
            <w:r w:rsidRPr="001F2781">
              <w:rPr>
                <w:lang w:val="hr-HR"/>
              </w:rPr>
              <w:t xml:space="preserve"> </w:t>
            </w:r>
            <w:r>
              <w:rPr>
                <w:lang w:val="hr-HR"/>
              </w:rPr>
              <w:t>poslove</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pl-PL"/>
              </w:rPr>
            </w:pPr>
            <w:r w:rsidRPr="001F2781">
              <w:rPr>
                <w:lang w:val="pl-PL"/>
              </w:rPr>
              <w:t>II</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2921D5" w:rsidRDefault="00455443" w:rsidP="00455443">
            <w:pPr>
              <w:jc w:val="both"/>
            </w:pPr>
            <w:r>
              <w:t>/</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317D45" w:rsidRDefault="00455443" w:rsidP="00455443">
            <w:pPr>
              <w:jc w:val="both"/>
            </w:pPr>
            <w:r>
              <w:t>Nerealizovano</w:t>
            </w:r>
          </w:p>
        </w:tc>
      </w:tr>
      <w:tr w:rsidR="00455443" w:rsidRPr="001F2781" w:rsidTr="00326DC1">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8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C56F71" w:rsidRDefault="00455443" w:rsidP="00455443">
            <w:pPr>
              <w:jc w:val="both"/>
            </w:pPr>
            <w:r w:rsidRPr="001F2781">
              <w:t>Saradnja i razmjena iskustva-najboljih praksi sa forenzičkim laboratorijama država u regionu i evropskih država i prisustvo radnim grupama ENFSI-a</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Zoran Tomčić</w:t>
            </w:r>
          </w:p>
          <w:p w:rsidR="00455443" w:rsidRPr="001F2781" w:rsidRDefault="00455443" w:rsidP="00455443">
            <w:pPr>
              <w:jc w:val="center"/>
            </w:pPr>
            <w:r w:rsidRPr="001F2781">
              <w:t>Aleksandar Ivanović</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pl-PL"/>
              </w:rPr>
            </w:pPr>
            <w:r w:rsidRPr="001F2781">
              <w:rPr>
                <w:lang w:val="pl-PL"/>
              </w:rPr>
              <w:t>MUP,</w:t>
            </w:r>
          </w:p>
          <w:p w:rsidR="00455443" w:rsidRPr="001F2781" w:rsidRDefault="00455443" w:rsidP="00455443">
            <w:pPr>
              <w:jc w:val="center"/>
              <w:rPr>
                <w:lang w:val="pl-PL"/>
              </w:rPr>
            </w:pPr>
            <w:r w:rsidRPr="001F2781">
              <w:rPr>
                <w:lang w:val="pl-PL"/>
              </w:rPr>
              <w:t>ENFSI</w:t>
            </w:r>
          </w:p>
          <w:p w:rsidR="00455443" w:rsidRPr="001F2781" w:rsidRDefault="00455443" w:rsidP="00455443">
            <w:pPr>
              <w:jc w:val="center"/>
              <w:rPr>
                <w:i/>
                <w:lang w:val="hr-HR"/>
              </w:rPr>
            </w:pP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rPr>
                <w:lang w:val="pl-PL"/>
              </w:rPr>
              <w:t>III i IV</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2921D5" w:rsidRDefault="00455443" w:rsidP="00455443">
            <w:pPr>
              <w:jc w:val="both"/>
            </w:pPr>
            <w:r>
              <w:t>/</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jc w:val="both"/>
            </w:pPr>
            <w:r>
              <w:t>Realizovano</w:t>
            </w:r>
          </w:p>
        </w:tc>
      </w:tr>
      <w:tr w:rsidR="00455443" w:rsidRPr="001F2781" w:rsidTr="00455443">
        <w:trPr>
          <w:jc w:val="center"/>
        </w:trPr>
        <w:tc>
          <w:tcPr>
            <w:tcW w:w="13890" w:type="dxa"/>
            <w:gridSpan w:val="7"/>
            <w:tcBorders>
              <w:top w:val="single" w:sz="4" w:space="0" w:color="FFFFFF"/>
              <w:left w:val="single" w:sz="4" w:space="0" w:color="FFFFFF"/>
              <w:bottom w:val="single" w:sz="4" w:space="0" w:color="FFFFFF"/>
              <w:right w:val="single" w:sz="4" w:space="0" w:color="FFFFFF"/>
            </w:tcBorders>
            <w:shd w:val="clear" w:color="auto" w:fill="548DD4"/>
            <w:vAlign w:val="center"/>
            <w:hideMark/>
          </w:tcPr>
          <w:p w:rsidR="00455443" w:rsidRPr="001F2781" w:rsidRDefault="00455443" w:rsidP="00455443">
            <w:pPr>
              <w:jc w:val="center"/>
              <w:rPr>
                <w:color w:val="FFFFFF"/>
              </w:rPr>
            </w:pPr>
            <w:r w:rsidRPr="001F2781">
              <w:rPr>
                <w:color w:val="FFFFFF"/>
              </w:rPr>
              <w:t>OPERATIVNO KOMUNIKACIONI CENTAR</w:t>
            </w:r>
          </w:p>
          <w:p w:rsidR="00455443" w:rsidRPr="001F2781" w:rsidRDefault="00455443" w:rsidP="00455443">
            <w:pPr>
              <w:jc w:val="center"/>
              <w:rPr>
                <w:color w:val="FFFFFF"/>
              </w:rPr>
            </w:pPr>
            <w:r w:rsidRPr="001F2781">
              <w:rPr>
                <w:color w:val="FFFFFF"/>
              </w:rPr>
              <w:t>Rukovodilac Mladen Marković</w:t>
            </w:r>
          </w:p>
        </w:tc>
      </w:tr>
      <w:tr w:rsidR="00455443" w:rsidRPr="001F2781" w:rsidTr="00455443">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pStyle w:val="CharCharCharCharChar"/>
            </w:pPr>
            <w:r w:rsidRPr="001F2781">
              <w:t>Br</w:t>
            </w:r>
          </w:p>
        </w:tc>
        <w:tc>
          <w:tcPr>
            <w:tcW w:w="3850"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center"/>
            </w:pPr>
            <w:r w:rsidRPr="001F2781">
              <w:t>Naziv aktivnosti</w:t>
            </w:r>
          </w:p>
        </w:tc>
        <w:tc>
          <w:tcPr>
            <w:tcW w:w="2269"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center"/>
            </w:pPr>
            <w:r w:rsidRPr="001F2781">
              <w:t>Nosilac aktivnosti</w:t>
            </w:r>
          </w:p>
        </w:tc>
        <w:tc>
          <w:tcPr>
            <w:tcW w:w="1885"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center"/>
            </w:pPr>
            <w:r w:rsidRPr="001F2781">
              <w:t>Saradnja sa ostalim organima</w:t>
            </w:r>
          </w:p>
        </w:tc>
        <w:tc>
          <w:tcPr>
            <w:tcW w:w="1660"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center"/>
            </w:pPr>
            <w:r w:rsidRPr="001F2781">
              <w:t>Rok - kvartalno</w:t>
            </w:r>
          </w:p>
        </w:tc>
        <w:tc>
          <w:tcPr>
            <w:tcW w:w="1701" w:type="dxa"/>
            <w:tcBorders>
              <w:top w:val="single" w:sz="4" w:space="0" w:color="FFFFFF"/>
              <w:left w:val="single" w:sz="4" w:space="0" w:color="FFFFFF"/>
              <w:bottom w:val="single" w:sz="4" w:space="0" w:color="FFFFFF"/>
              <w:right w:val="single" w:sz="4" w:space="0" w:color="FFFFFF"/>
            </w:tcBorders>
            <w:shd w:val="clear" w:color="auto" w:fill="17365D"/>
            <w:hideMark/>
          </w:tcPr>
          <w:p w:rsidR="00455443" w:rsidRPr="001F2781" w:rsidRDefault="00455443" w:rsidP="00455443">
            <w:pPr>
              <w:jc w:val="center"/>
            </w:pPr>
            <w:r w:rsidRPr="001F2781">
              <w:t>Indikator rezultata</w:t>
            </w:r>
          </w:p>
        </w:tc>
        <w:tc>
          <w:tcPr>
            <w:tcW w:w="1700" w:type="dxa"/>
            <w:tcBorders>
              <w:top w:val="single" w:sz="4" w:space="0" w:color="FFFFFF"/>
              <w:left w:val="single" w:sz="4" w:space="0" w:color="FFFFFF"/>
              <w:bottom w:val="single" w:sz="4" w:space="0" w:color="FFFFFF"/>
              <w:right w:val="single" w:sz="4" w:space="0" w:color="FFFFFF"/>
            </w:tcBorders>
            <w:shd w:val="clear" w:color="auto" w:fill="17365D"/>
            <w:hideMark/>
          </w:tcPr>
          <w:p w:rsidR="00455443" w:rsidRPr="001F2781" w:rsidRDefault="00455443" w:rsidP="00455443">
            <w:pPr>
              <w:jc w:val="center"/>
            </w:pPr>
            <w:r w:rsidRPr="001F2781">
              <w:t>Napomena - status realizacije</w:t>
            </w:r>
          </w:p>
        </w:tc>
      </w:tr>
      <w:tr w:rsidR="00455443" w:rsidRPr="001F2781" w:rsidTr="00326DC1">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326DC1" w:rsidRDefault="00326DC1" w:rsidP="00455443">
            <w:pPr>
              <w:pStyle w:val="ListParagraph"/>
              <w:numPr>
                <w:ilvl w:val="0"/>
                <w:numId w:val="9"/>
              </w:numPr>
              <w:jc w:val="both"/>
              <w:rPr>
                <w:szCs w:val="24"/>
              </w:rPr>
            </w:pPr>
          </w:p>
          <w:p w:rsidR="00455443" w:rsidRPr="00326DC1" w:rsidRDefault="00455443" w:rsidP="00326DC1">
            <w:pPr>
              <w:rPr>
                <w:lang w:val="en-US"/>
              </w:rPr>
            </w:pPr>
          </w:p>
        </w:tc>
        <w:tc>
          <w:tcPr>
            <w:tcW w:w="38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pPr>
            <w:r w:rsidRPr="001F2781">
              <w:t xml:space="preserve">Implementacija </w:t>
            </w:r>
            <w:r w:rsidRPr="001F2781">
              <w:rPr>
                <w:lang w:val="sr-Latn-CS"/>
              </w:rPr>
              <w:t>P</w:t>
            </w:r>
            <w:r w:rsidRPr="001F2781">
              <w:t>rojekta „Dežurne službe Uprave policije – revizija i mogućnosti unapređenja“</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OKC</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sidRPr="001F2781">
              <w:t xml:space="preserve">Misija OEBS-a, </w:t>
            </w:r>
            <w:r w:rsidRPr="001F2781">
              <w:rPr>
                <w:lang w:val="sr-Latn-CS"/>
              </w:rPr>
              <w:t>MUP-</w:t>
            </w:r>
          </w:p>
          <w:p w:rsidR="00455443" w:rsidRPr="001F2781" w:rsidRDefault="00455443" w:rsidP="00455443">
            <w:pPr>
              <w:jc w:val="center"/>
            </w:pPr>
            <w:r w:rsidRPr="001F2781">
              <w:t xml:space="preserve">Služba za informacione </w:t>
            </w:r>
            <w:r w:rsidRPr="001F2781">
              <w:lastRenderedPageBreak/>
              <w:t>tehnologije</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center"/>
              <w:rPr>
                <w:rFonts w:ascii="Times New Roman" w:hAnsi="Times New Roman"/>
                <w:sz w:val="24"/>
                <w:szCs w:val="24"/>
              </w:rPr>
            </w:pPr>
            <w:r w:rsidRPr="001F2781">
              <w:rPr>
                <w:rFonts w:ascii="Times New Roman" w:hAnsi="Times New Roman"/>
                <w:sz w:val="24"/>
                <w:szCs w:val="24"/>
              </w:rPr>
              <w:lastRenderedPageBreak/>
              <w:t>I, II, III i IV</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pPr>
            <w:r w:rsidRPr="001F2781">
              <w:t xml:space="preserve">Implementiran </w:t>
            </w:r>
          </w:p>
          <w:p w:rsidR="00455443" w:rsidRPr="001F2781" w:rsidRDefault="00455443" w:rsidP="00455443">
            <w:pPr>
              <w:jc w:val="both"/>
            </w:pPr>
            <w:r w:rsidRPr="001F2781">
              <w:t>Projekat</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317D45" w:rsidRDefault="00455443" w:rsidP="00455443">
            <w:pPr>
              <w:jc w:val="both"/>
            </w:pPr>
            <w:r>
              <w:t>Nerealizovano</w:t>
            </w:r>
          </w:p>
        </w:tc>
      </w:tr>
      <w:tr w:rsidR="00455443" w:rsidRPr="001F2781" w:rsidTr="00326DC1">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8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pPr>
            <w:r w:rsidRPr="001F2781">
              <w:t>Unapređenje elektronske komunikacije između OKC-a i dežurnih službi (Internetom i u okviru zaštićenog sistema – Info Streem-a)</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sidRPr="001F2781">
              <w:t>OKC</w:t>
            </w:r>
          </w:p>
          <w:p w:rsidR="00455443" w:rsidRPr="001F2781" w:rsidRDefault="00455443" w:rsidP="00455443">
            <w:pPr>
              <w:jc w:val="center"/>
            </w:pP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sidRPr="001F2781">
              <w:rPr>
                <w:lang w:val="sr-Latn-CS"/>
              </w:rPr>
              <w:t>MUP-</w:t>
            </w:r>
          </w:p>
          <w:p w:rsidR="00455443" w:rsidRPr="00316F68" w:rsidRDefault="00455443" w:rsidP="00455443">
            <w:pPr>
              <w:jc w:val="center"/>
            </w:pPr>
            <w:r w:rsidRPr="001F2781">
              <w:t>Slu</w:t>
            </w:r>
            <w:r>
              <w:t>žba za informacione tehnologije</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I, II, III i IV</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rPr>
                <w:color w:val="000000"/>
                <w:lang w:val="sr-Latn-CS"/>
              </w:rPr>
            </w:pPr>
            <w:r w:rsidRPr="001F2781">
              <w:rPr>
                <w:color w:val="000000"/>
              </w:rPr>
              <w:t>Unaprijeđena elektronska komunikacija između dežurnih službi</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317D45" w:rsidRDefault="00455443" w:rsidP="00455443">
            <w:pPr>
              <w:jc w:val="both"/>
              <w:rPr>
                <w:color w:val="000000"/>
              </w:rPr>
            </w:pPr>
            <w:r>
              <w:rPr>
                <w:color w:val="000000"/>
              </w:rPr>
              <w:t>Djelimično realizovano</w:t>
            </w:r>
          </w:p>
        </w:tc>
      </w:tr>
      <w:tr w:rsidR="00455443" w:rsidRPr="001F2781" w:rsidTr="00326DC1">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8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pPr>
            <w:r w:rsidRPr="001F2781">
              <w:t>Nastavak obuke službenika dežurnih službi UP u saradnji sa Policijskom akademijom u Ljubljani</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OKC</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sidRPr="001F2781">
              <w:t>Policijsk</w:t>
            </w:r>
            <w:r w:rsidRPr="001F2781">
              <w:rPr>
                <w:lang w:val="sr-Latn-CS"/>
              </w:rPr>
              <w:t>e</w:t>
            </w:r>
            <w:r w:rsidRPr="001F2781">
              <w:t xml:space="preserve"> akademij</w:t>
            </w:r>
            <w:r w:rsidRPr="001F2781">
              <w:rPr>
                <w:lang w:val="sr-Latn-CS"/>
              </w:rPr>
              <w:t>e</w:t>
            </w:r>
            <w:r w:rsidRPr="001F2781">
              <w:t xml:space="preserve"> Danilovgrad</w:t>
            </w:r>
            <w:r w:rsidRPr="001F2781">
              <w:rPr>
                <w:lang w:val="sr-Latn-CS"/>
              </w:rPr>
              <w:t xml:space="preserve"> i</w:t>
            </w:r>
            <w:r w:rsidRPr="001F2781">
              <w:t xml:space="preserve"> Ljubljana</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I, II, III i IV</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pPr>
            <w:r w:rsidRPr="001F2781">
              <w:t>Završene obuke</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317D45" w:rsidRDefault="00455443" w:rsidP="00455443">
            <w:pPr>
              <w:jc w:val="both"/>
            </w:pPr>
            <w:r>
              <w:t>Realizovano</w:t>
            </w:r>
          </w:p>
        </w:tc>
      </w:tr>
      <w:tr w:rsidR="00455443" w:rsidRPr="001F2781" w:rsidTr="00326DC1">
        <w:trPr>
          <w:trHeight w:val="1837"/>
          <w:jc w:val="center"/>
        </w:trPr>
        <w:tc>
          <w:tcPr>
            <w:tcW w:w="82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8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pPr>
            <w:r w:rsidRPr="001F2781">
              <w:t>Do</w:t>
            </w:r>
            <w:r>
              <w:t xml:space="preserve">datna </w:t>
            </w:r>
            <w:r w:rsidRPr="001F2781">
              <w:t xml:space="preserve">obuka službenika OKC-a i dežurnih službi </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sidRPr="001F2781">
              <w:rPr>
                <w:lang w:val="sr-Latn-CS"/>
              </w:rPr>
              <w:t>Rukovodioci</w:t>
            </w:r>
          </w:p>
          <w:p w:rsidR="00455443" w:rsidRPr="001F2781" w:rsidRDefault="00455443" w:rsidP="00455443">
            <w:pPr>
              <w:jc w:val="center"/>
              <w:rPr>
                <w:lang w:val="sr-Latn-CS"/>
              </w:rPr>
            </w:pPr>
          </w:p>
          <w:p w:rsidR="00455443" w:rsidRPr="001F2781" w:rsidRDefault="00455443" w:rsidP="00455443">
            <w:pPr>
              <w:jc w:val="center"/>
            </w:pP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767DA6" w:rsidRDefault="00455443" w:rsidP="00455443">
            <w:pPr>
              <w:jc w:val="center"/>
            </w:pPr>
            <w:r w:rsidRPr="001F2781">
              <w:rPr>
                <w:lang w:val="sr-Latn-CS"/>
              </w:rPr>
              <w:t>MUP</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I, II, III i IV</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pPr>
            <w:r w:rsidRPr="001F2781">
              <w:t>Završene do</w:t>
            </w:r>
            <w:r>
              <w:t xml:space="preserve">datne </w:t>
            </w:r>
            <w:r w:rsidRPr="001F2781">
              <w:t>obuke</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317D45" w:rsidRDefault="00455443" w:rsidP="00455443">
            <w:pPr>
              <w:jc w:val="both"/>
            </w:pPr>
            <w:r>
              <w:t>Realizovano</w:t>
            </w:r>
          </w:p>
        </w:tc>
      </w:tr>
      <w:tr w:rsidR="00455443" w:rsidRPr="001F2781" w:rsidTr="00326DC1">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8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767DA6" w:rsidRDefault="00455443" w:rsidP="00455443">
            <w:pPr>
              <w:jc w:val="both"/>
            </w:pPr>
            <w:r w:rsidRPr="001F2781">
              <w:t>U</w:t>
            </w:r>
            <w:r w:rsidRPr="001F2781">
              <w:rPr>
                <w:lang w:val="sr-Latn-CS"/>
              </w:rPr>
              <w:t>češće u upodobljavanju</w:t>
            </w:r>
            <w:r w:rsidRPr="001F2781">
              <w:t xml:space="preserve"> prostorija za zadržavanje lica lišenih slobode sa standardima Evropskog ko</w:t>
            </w:r>
            <w:r>
              <w:t>miteta za sprečavanje torture (</w:t>
            </w:r>
            <w:r w:rsidRPr="001F2781">
              <w:t>CPT</w:t>
            </w:r>
            <w:r>
              <w:t>)</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OKC</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sidRPr="001F2781">
              <w:rPr>
                <w:lang w:val="sr-Latn-CS"/>
              </w:rPr>
              <w:t>MUP-</w:t>
            </w:r>
          </w:p>
          <w:p w:rsidR="00455443" w:rsidRPr="00295574" w:rsidRDefault="00455443" w:rsidP="00455443">
            <w:pPr>
              <w:jc w:val="center"/>
              <w:rPr>
                <w:bCs/>
                <w:lang w:val="sr-Latn-CS"/>
              </w:rPr>
            </w:pPr>
            <w:r w:rsidRPr="001F2781">
              <w:rPr>
                <w:bCs/>
                <w:lang w:val="sr-Latn-CS"/>
              </w:rPr>
              <w:t>Služba za pravne, kadrovske i fina</w:t>
            </w:r>
            <w:r>
              <w:rPr>
                <w:bCs/>
                <w:lang w:val="sr-Latn-CS"/>
              </w:rPr>
              <w:t>nsijske</w:t>
            </w:r>
            <w:r w:rsidRPr="001F2781">
              <w:rPr>
                <w:bCs/>
                <w:lang w:val="sr-Latn-CS"/>
              </w:rPr>
              <w:t xml:space="preserve"> poslove</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sidRPr="001F2781">
              <w:t>I, II, III i IV</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pPr>
            <w:r w:rsidRPr="001F2781">
              <w:t>Ispunjeni standardi</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317D45" w:rsidRDefault="00455443" w:rsidP="00455443">
            <w:pPr>
              <w:jc w:val="both"/>
            </w:pPr>
            <w:r w:rsidRPr="00317D45">
              <w:t>Djelimično realizovano</w:t>
            </w:r>
          </w:p>
        </w:tc>
      </w:tr>
      <w:tr w:rsidR="00455443" w:rsidRPr="001F2781" w:rsidTr="00455443">
        <w:trPr>
          <w:jc w:val="center"/>
        </w:trPr>
        <w:tc>
          <w:tcPr>
            <w:tcW w:w="13890" w:type="dxa"/>
            <w:gridSpan w:val="7"/>
            <w:tcBorders>
              <w:top w:val="single" w:sz="4" w:space="0" w:color="FFFFFF"/>
              <w:left w:val="single" w:sz="4" w:space="0" w:color="FFFFFF"/>
              <w:bottom w:val="single" w:sz="4" w:space="0" w:color="FFFFFF"/>
              <w:right w:val="single" w:sz="4" w:space="0" w:color="FFFFFF"/>
            </w:tcBorders>
            <w:shd w:val="clear" w:color="auto" w:fill="548DD4"/>
            <w:vAlign w:val="center"/>
            <w:hideMark/>
          </w:tcPr>
          <w:p w:rsidR="00455443" w:rsidRPr="001F2781" w:rsidRDefault="00455443" w:rsidP="00455443">
            <w:pPr>
              <w:jc w:val="center"/>
              <w:rPr>
                <w:color w:val="FFFFFF"/>
              </w:rPr>
            </w:pPr>
            <w:r w:rsidRPr="001F2781">
              <w:rPr>
                <w:color w:val="FFFFFF"/>
              </w:rPr>
              <w:t>ODJELJENJE ZA TELEKOMUNIKACIONE I ELEKTRONSKE TEHNOLOGIJE</w:t>
            </w:r>
          </w:p>
          <w:p w:rsidR="00455443" w:rsidRPr="001F2781" w:rsidRDefault="00455443" w:rsidP="00455443">
            <w:pPr>
              <w:jc w:val="center"/>
              <w:rPr>
                <w:color w:val="FFFFFF"/>
              </w:rPr>
            </w:pPr>
            <w:r w:rsidRPr="001F2781">
              <w:rPr>
                <w:color w:val="FFFFFF"/>
                <w:lang w:val="sr-Latn-CS"/>
              </w:rPr>
              <w:t>Rukovodilac</w:t>
            </w:r>
            <w:r w:rsidRPr="001F2781">
              <w:rPr>
                <w:color w:val="FFFFFF"/>
              </w:rPr>
              <w:t xml:space="preserve"> Ranko Vojinović</w:t>
            </w:r>
          </w:p>
        </w:tc>
      </w:tr>
      <w:tr w:rsidR="00455443" w:rsidRPr="001F2781" w:rsidTr="00455443">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pStyle w:val="CharCharCharCharChar"/>
            </w:pPr>
            <w:r w:rsidRPr="001F2781">
              <w:t>Br</w:t>
            </w:r>
          </w:p>
        </w:tc>
        <w:tc>
          <w:tcPr>
            <w:tcW w:w="3850"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center"/>
            </w:pPr>
            <w:r w:rsidRPr="001F2781">
              <w:t>Naziv aktivnosti</w:t>
            </w:r>
          </w:p>
        </w:tc>
        <w:tc>
          <w:tcPr>
            <w:tcW w:w="2269"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center"/>
            </w:pPr>
            <w:r w:rsidRPr="001F2781">
              <w:t>Nosilac aktivnosti</w:t>
            </w:r>
          </w:p>
        </w:tc>
        <w:tc>
          <w:tcPr>
            <w:tcW w:w="1885"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center"/>
            </w:pPr>
            <w:r w:rsidRPr="001F2781">
              <w:t>Saradnja sa ostalim organima</w:t>
            </w:r>
          </w:p>
        </w:tc>
        <w:tc>
          <w:tcPr>
            <w:tcW w:w="1660" w:type="dxa"/>
            <w:tcBorders>
              <w:top w:val="single" w:sz="4" w:space="0" w:color="FFFFFF"/>
              <w:left w:val="single" w:sz="4" w:space="0" w:color="FFFFFF"/>
              <w:bottom w:val="single" w:sz="4" w:space="0" w:color="FFFFFF"/>
              <w:right w:val="single" w:sz="4" w:space="0" w:color="FFFFFF"/>
            </w:tcBorders>
            <w:shd w:val="clear" w:color="auto" w:fill="17365D"/>
            <w:vAlign w:val="center"/>
            <w:hideMark/>
          </w:tcPr>
          <w:p w:rsidR="00455443" w:rsidRPr="001F2781" w:rsidRDefault="00455443" w:rsidP="00455443">
            <w:pPr>
              <w:jc w:val="center"/>
            </w:pPr>
            <w:r w:rsidRPr="001F2781">
              <w:t>Rok - kvartalno</w:t>
            </w:r>
          </w:p>
        </w:tc>
        <w:tc>
          <w:tcPr>
            <w:tcW w:w="1701" w:type="dxa"/>
            <w:tcBorders>
              <w:top w:val="single" w:sz="4" w:space="0" w:color="FFFFFF"/>
              <w:left w:val="single" w:sz="4" w:space="0" w:color="FFFFFF"/>
              <w:bottom w:val="single" w:sz="4" w:space="0" w:color="FFFFFF"/>
              <w:right w:val="single" w:sz="4" w:space="0" w:color="FFFFFF"/>
            </w:tcBorders>
            <w:shd w:val="clear" w:color="auto" w:fill="17365D"/>
            <w:hideMark/>
          </w:tcPr>
          <w:p w:rsidR="00455443" w:rsidRPr="001F2781" w:rsidRDefault="00455443" w:rsidP="00455443">
            <w:pPr>
              <w:jc w:val="center"/>
            </w:pPr>
            <w:r w:rsidRPr="001F2781">
              <w:t>Indikator rezultata</w:t>
            </w:r>
          </w:p>
        </w:tc>
        <w:tc>
          <w:tcPr>
            <w:tcW w:w="1700" w:type="dxa"/>
            <w:tcBorders>
              <w:top w:val="single" w:sz="4" w:space="0" w:color="FFFFFF"/>
              <w:left w:val="single" w:sz="4" w:space="0" w:color="FFFFFF"/>
              <w:bottom w:val="single" w:sz="4" w:space="0" w:color="FFFFFF"/>
              <w:right w:val="single" w:sz="4" w:space="0" w:color="FFFFFF"/>
            </w:tcBorders>
            <w:shd w:val="clear" w:color="auto" w:fill="17365D"/>
            <w:hideMark/>
          </w:tcPr>
          <w:p w:rsidR="00455443" w:rsidRPr="001F2781" w:rsidRDefault="00455443" w:rsidP="00455443">
            <w:pPr>
              <w:jc w:val="center"/>
            </w:pPr>
            <w:r w:rsidRPr="001F2781">
              <w:t>Napomena - status realizacije</w:t>
            </w:r>
          </w:p>
        </w:tc>
      </w:tr>
      <w:tr w:rsidR="00455443" w:rsidRPr="001F2781" w:rsidTr="00326DC1">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8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pPr>
            <w:r w:rsidRPr="001F2781">
              <w:t>Planiranje i realizacija digitalnog radio-komunikacionog sistema TETRA:</w:t>
            </w:r>
          </w:p>
          <w:p w:rsidR="00455443" w:rsidRPr="001F2781" w:rsidRDefault="00455443" w:rsidP="00455443">
            <w:pPr>
              <w:pStyle w:val="ListParagraph"/>
              <w:numPr>
                <w:ilvl w:val="0"/>
                <w:numId w:val="11"/>
              </w:numPr>
              <w:jc w:val="both"/>
              <w:rPr>
                <w:szCs w:val="24"/>
                <w:lang w:eastAsia="en-US"/>
              </w:rPr>
            </w:pPr>
            <w:r w:rsidRPr="001F2781">
              <w:rPr>
                <w:szCs w:val="24"/>
                <w:lang w:val="pl-PL" w:eastAsia="en-US"/>
              </w:rPr>
              <w:t xml:space="preserve">Testiranje, praćenje isporuke i instalacija baznih stanica na </w:t>
            </w:r>
            <w:r w:rsidRPr="001F2781">
              <w:rPr>
                <w:szCs w:val="24"/>
                <w:lang w:val="pl-PL" w:eastAsia="en-US"/>
              </w:rPr>
              <w:lastRenderedPageBreak/>
              <w:t>lokacija</w:t>
            </w:r>
            <w:r>
              <w:rPr>
                <w:szCs w:val="24"/>
                <w:lang w:val="pl-PL" w:eastAsia="en-US"/>
              </w:rPr>
              <w:t>ma predviđenim II fazom pojekta,</w:t>
            </w:r>
          </w:p>
          <w:p w:rsidR="00455443" w:rsidRPr="001F2781" w:rsidRDefault="00455443" w:rsidP="00455443">
            <w:pPr>
              <w:pStyle w:val="ListParagraph"/>
              <w:numPr>
                <w:ilvl w:val="0"/>
                <w:numId w:val="11"/>
              </w:numPr>
              <w:jc w:val="both"/>
              <w:rPr>
                <w:szCs w:val="24"/>
                <w:lang w:eastAsia="en-US"/>
              </w:rPr>
            </w:pPr>
            <w:r w:rsidRPr="001F2781">
              <w:rPr>
                <w:szCs w:val="24"/>
                <w:lang w:eastAsia="en-US"/>
              </w:rPr>
              <w:t>Migracija sa postojećeg analognog na TETRA sistem radio veza</w:t>
            </w:r>
            <w:r>
              <w:rPr>
                <w:szCs w:val="24"/>
                <w:lang w:eastAsia="en-US"/>
              </w:rPr>
              <w:t>,</w:t>
            </w:r>
          </w:p>
          <w:p w:rsidR="00455443" w:rsidRPr="001F2781" w:rsidRDefault="00455443" w:rsidP="00455443">
            <w:pPr>
              <w:pStyle w:val="ListParagraph"/>
              <w:numPr>
                <w:ilvl w:val="0"/>
                <w:numId w:val="11"/>
              </w:numPr>
              <w:jc w:val="both"/>
              <w:rPr>
                <w:szCs w:val="24"/>
                <w:lang w:eastAsia="en-US"/>
              </w:rPr>
            </w:pPr>
            <w:r>
              <w:rPr>
                <w:szCs w:val="24"/>
                <w:lang w:eastAsia="en-US"/>
              </w:rPr>
              <w:t>R</w:t>
            </w:r>
            <w:r w:rsidRPr="001F2781">
              <w:rPr>
                <w:szCs w:val="24"/>
                <w:lang w:eastAsia="en-US"/>
              </w:rPr>
              <w:t xml:space="preserve">aspodjela, programiranje i uključenje u saobraćaj </w:t>
            </w:r>
            <w:r>
              <w:rPr>
                <w:szCs w:val="24"/>
                <w:lang w:eastAsia="en-US"/>
              </w:rPr>
              <w:t>TETRA terminala u CB: Nikšić, Bijelo Polje, Pljevlja, Berane</w:t>
            </w:r>
            <w:r w:rsidRPr="001F2781">
              <w:rPr>
                <w:szCs w:val="24"/>
                <w:lang w:eastAsia="en-US"/>
              </w:rPr>
              <w:t xml:space="preserve"> i OB  Žabljak, Plužine, Šavnik, Mojkovac, Plav, Rožaje</w:t>
            </w:r>
            <w:r>
              <w:rPr>
                <w:szCs w:val="24"/>
                <w:lang w:eastAsia="en-US"/>
              </w:rPr>
              <w:t>,</w:t>
            </w:r>
          </w:p>
          <w:p w:rsidR="00455443" w:rsidRPr="001F2781" w:rsidRDefault="00455443" w:rsidP="00455443">
            <w:pPr>
              <w:pStyle w:val="ListParagraph"/>
              <w:numPr>
                <w:ilvl w:val="0"/>
                <w:numId w:val="11"/>
              </w:numPr>
              <w:jc w:val="both"/>
              <w:rPr>
                <w:szCs w:val="24"/>
                <w:lang w:val="pl-PL" w:eastAsia="en-US"/>
              </w:rPr>
            </w:pPr>
            <w:r w:rsidRPr="001F2781">
              <w:rPr>
                <w:szCs w:val="24"/>
                <w:lang w:val="pl-PL" w:eastAsia="en-US"/>
              </w:rPr>
              <w:t>Definisanje govornih grupa, kanala i planiranje radio-saobraćaja za korisnike II faze projekta</w:t>
            </w:r>
            <w:r>
              <w:rPr>
                <w:szCs w:val="24"/>
                <w:lang w:val="pl-PL" w:eastAsia="en-US"/>
              </w:rPr>
              <w:t>,</w:t>
            </w:r>
          </w:p>
          <w:p w:rsidR="00455443" w:rsidRPr="001F2781" w:rsidRDefault="00455443" w:rsidP="00455443">
            <w:pPr>
              <w:pStyle w:val="ListParagraph"/>
              <w:numPr>
                <w:ilvl w:val="0"/>
                <w:numId w:val="11"/>
              </w:numPr>
              <w:jc w:val="both"/>
              <w:rPr>
                <w:szCs w:val="24"/>
                <w:lang w:eastAsia="en-US"/>
              </w:rPr>
            </w:pPr>
            <w:r w:rsidRPr="001F2781">
              <w:rPr>
                <w:szCs w:val="24"/>
                <w:lang w:eastAsia="en-US"/>
              </w:rPr>
              <w:t>Raspodjela, programiranje i uključenje u mrežu TETRA sistema MUP-a korisnika II faze projekta</w:t>
            </w:r>
            <w:r>
              <w:rPr>
                <w:szCs w:val="24"/>
                <w:lang w:eastAsia="en-US"/>
              </w:rPr>
              <w:t>,</w:t>
            </w:r>
          </w:p>
          <w:p w:rsidR="00455443" w:rsidRPr="001F2781" w:rsidRDefault="00455443" w:rsidP="00455443">
            <w:pPr>
              <w:pStyle w:val="ListParagraph"/>
              <w:numPr>
                <w:ilvl w:val="0"/>
                <w:numId w:val="11"/>
              </w:numPr>
              <w:jc w:val="both"/>
              <w:rPr>
                <w:szCs w:val="24"/>
                <w:lang w:eastAsia="en-US"/>
              </w:rPr>
            </w:pPr>
            <w:r w:rsidRPr="001F2781">
              <w:rPr>
                <w:szCs w:val="24"/>
                <w:lang w:eastAsia="en-US"/>
              </w:rPr>
              <w:t>Podrška organizaciji TETRA sistema veze državnim organima (ANB, ZIKS)</w:t>
            </w:r>
            <w:r>
              <w:rPr>
                <w:szCs w:val="24"/>
                <w:lang w:eastAsia="en-US"/>
              </w:rPr>
              <w:t>,</w:t>
            </w:r>
          </w:p>
          <w:p w:rsidR="00455443" w:rsidRPr="001F2781" w:rsidRDefault="00455443" w:rsidP="00455443">
            <w:pPr>
              <w:pStyle w:val="ListParagraph"/>
              <w:numPr>
                <w:ilvl w:val="0"/>
                <w:numId w:val="11"/>
              </w:numPr>
              <w:jc w:val="both"/>
              <w:rPr>
                <w:szCs w:val="24"/>
                <w:lang w:eastAsia="en-US"/>
              </w:rPr>
            </w:pPr>
            <w:r w:rsidRPr="001F2781">
              <w:rPr>
                <w:szCs w:val="24"/>
                <w:lang w:eastAsia="en-US"/>
              </w:rPr>
              <w:t>Korekcija pokrivenosti postojećih lokacija (I faza) TETRA signalom</w:t>
            </w:r>
            <w:r>
              <w:rPr>
                <w:szCs w:val="24"/>
                <w:lang w:eastAsia="en-US"/>
              </w:rPr>
              <w:t>.</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jc w:val="center"/>
            </w:pPr>
            <w:r w:rsidRPr="001F2781">
              <w:lastRenderedPageBreak/>
              <w:t>Ranko Vojinović</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40EA0" w:rsidRDefault="00455443" w:rsidP="00455443">
            <w:pPr>
              <w:jc w:val="center"/>
            </w:pPr>
            <w:r w:rsidRPr="001F2781">
              <w:t>MIDT</w:t>
            </w:r>
            <w:r>
              <w:t>,</w:t>
            </w:r>
          </w:p>
          <w:p w:rsidR="00455443" w:rsidRPr="001F2781" w:rsidRDefault="00455443" w:rsidP="00455443">
            <w:pPr>
              <w:jc w:val="center"/>
            </w:pPr>
            <w:r w:rsidRPr="001F2781">
              <w:t>Wir</w:t>
            </w:r>
            <w:r>
              <w:t>e</w:t>
            </w:r>
            <w:r w:rsidRPr="001F2781">
              <w:t>less</w:t>
            </w:r>
          </w:p>
          <w:p w:rsidR="00455443" w:rsidRPr="00140EA0" w:rsidRDefault="00455443" w:rsidP="00455443">
            <w:pPr>
              <w:jc w:val="center"/>
            </w:pPr>
            <w:r w:rsidRPr="001F2781">
              <w:t>Montenegr</w:t>
            </w:r>
            <w:r>
              <w:t>o,</w:t>
            </w:r>
          </w:p>
          <w:p w:rsidR="00455443" w:rsidRPr="001F2781" w:rsidRDefault="00455443" w:rsidP="00455443">
            <w:pPr>
              <w:jc w:val="center"/>
            </w:pPr>
            <w:r w:rsidRPr="001F2781">
              <w:t>Motorola</w:t>
            </w:r>
          </w:p>
          <w:p w:rsidR="00455443" w:rsidRPr="001F2781" w:rsidRDefault="00455443" w:rsidP="00455443">
            <w:pPr>
              <w:jc w:val="center"/>
            </w:pPr>
            <w:r w:rsidRPr="001F2781">
              <w:t>RDC</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I, II, III i IV</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98646A" w:rsidRDefault="00455443" w:rsidP="00455443">
            <w:pPr>
              <w:jc w:val="both"/>
            </w:pPr>
            <w:r w:rsidRPr="001F2781">
              <w:t xml:space="preserve">Broj aktiviranih i instalisanih TETRA terminala </w:t>
            </w:r>
            <w:r w:rsidRPr="001F2781">
              <w:lastRenderedPageBreak/>
              <w:t>predviđenih za I fazu projekta</w:t>
            </w:r>
            <w:r>
              <w:t>.</w:t>
            </w:r>
          </w:p>
          <w:p w:rsidR="00455443" w:rsidRPr="0098646A" w:rsidRDefault="00455443" w:rsidP="00455443">
            <w:pPr>
              <w:jc w:val="both"/>
            </w:pPr>
            <w:r w:rsidRPr="001F2781">
              <w:t>Broj instalisanih i aktiviranih baznih stanica</w:t>
            </w:r>
            <w:r>
              <w:t>.</w:t>
            </w:r>
          </w:p>
          <w:p w:rsidR="00455443" w:rsidRPr="0098646A" w:rsidRDefault="00455443" w:rsidP="00455443">
            <w:pPr>
              <w:jc w:val="both"/>
            </w:pPr>
            <w:r w:rsidRPr="001F2781">
              <w:t>Realizovan fleet-mapping za II fazu prijekta</w:t>
            </w:r>
            <w:r>
              <w:t>.</w:t>
            </w:r>
          </w:p>
          <w:p w:rsidR="00455443" w:rsidRPr="001F2781" w:rsidRDefault="00455443" w:rsidP="00455443">
            <w:pPr>
              <w:jc w:val="both"/>
            </w:pPr>
            <w:r w:rsidRPr="001F2781">
              <w:t>Broj aktiviranih i instalisanih TETRA terminala, predviđenih za II fazu projekta</w:t>
            </w:r>
            <w:r>
              <w:t>.</w:t>
            </w:r>
            <w:r w:rsidRPr="001F2781">
              <w:t xml:space="preserve"> </w:t>
            </w:r>
          </w:p>
          <w:p w:rsidR="00455443" w:rsidRPr="0098646A" w:rsidRDefault="00455443" w:rsidP="00455443">
            <w:pPr>
              <w:jc w:val="both"/>
            </w:pPr>
            <w:r w:rsidRPr="001F2781">
              <w:t>Statistika</w:t>
            </w:r>
            <w:r w:rsidRPr="001F2781">
              <w:rPr>
                <w:lang w:eastAsia="en-US"/>
              </w:rPr>
              <w:t xml:space="preserve"> pouzdanosti  radio – saobraćaja</w:t>
            </w:r>
            <w:r>
              <w:rPr>
                <w:lang w:eastAsia="en-US"/>
              </w:rPr>
              <w:t>.</w:t>
            </w:r>
          </w:p>
          <w:p w:rsidR="00455443" w:rsidRPr="0098646A" w:rsidRDefault="00455443" w:rsidP="00455443">
            <w:pPr>
              <w:jc w:val="both"/>
            </w:pPr>
            <w:r w:rsidRPr="001F2781">
              <w:t>Broj aktiviranih i instalisanih TETRA terminala</w:t>
            </w:r>
            <w:r>
              <w:t>.</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pStyle w:val="NoSpacing"/>
              <w:jc w:val="both"/>
              <w:rPr>
                <w:rFonts w:ascii="Times New Roman" w:hAnsi="Times New Roman"/>
                <w:sz w:val="24"/>
                <w:szCs w:val="24"/>
              </w:rPr>
            </w:pPr>
            <w:r>
              <w:rPr>
                <w:rFonts w:ascii="Times New Roman" w:hAnsi="Times New Roman"/>
                <w:sz w:val="24"/>
                <w:szCs w:val="24"/>
              </w:rPr>
              <w:lastRenderedPageBreak/>
              <w:t>Realizovano</w:t>
            </w:r>
          </w:p>
        </w:tc>
      </w:tr>
      <w:tr w:rsidR="00455443" w:rsidRPr="001F2781" w:rsidTr="00326DC1">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8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pPr>
            <w:r w:rsidRPr="001F2781">
              <w:rPr>
                <w:lang w:val="sr-Latn-CS"/>
              </w:rPr>
              <w:t>Iniciranje i sprovođenje aktivnosti na n</w:t>
            </w:r>
            <w:r w:rsidRPr="001F2781">
              <w:t>ad</w:t>
            </w:r>
            <w:r>
              <w:t>o</w:t>
            </w:r>
            <w:r w:rsidRPr="001F2781">
              <w:t>gradnj</w:t>
            </w:r>
            <w:r w:rsidRPr="001F2781">
              <w:rPr>
                <w:lang w:val="sr-Latn-CS"/>
              </w:rPr>
              <w:t>i</w:t>
            </w:r>
            <w:r w:rsidRPr="001F2781">
              <w:t xml:space="preserve"> sistema za legalno presretanje komunikacija:</w:t>
            </w:r>
          </w:p>
          <w:p w:rsidR="00455443" w:rsidRPr="001F2781" w:rsidRDefault="00455443" w:rsidP="00455443">
            <w:pPr>
              <w:pStyle w:val="ListParagraph"/>
              <w:numPr>
                <w:ilvl w:val="0"/>
                <w:numId w:val="12"/>
              </w:numPr>
              <w:jc w:val="both"/>
              <w:rPr>
                <w:szCs w:val="24"/>
                <w:lang w:eastAsia="en-US"/>
              </w:rPr>
            </w:pPr>
            <w:r w:rsidRPr="001F2781">
              <w:rPr>
                <w:szCs w:val="24"/>
                <w:lang w:eastAsia="en-US"/>
              </w:rPr>
              <w:t xml:space="preserve">Pregovarački postupak sa izabranim partnerom za realizaciju sistema za nadzor </w:t>
            </w:r>
            <w:r w:rsidRPr="001F2781">
              <w:rPr>
                <w:szCs w:val="24"/>
                <w:lang w:eastAsia="en-US"/>
              </w:rPr>
              <w:lastRenderedPageBreak/>
              <w:t>telekomunikacija</w:t>
            </w:r>
            <w:r>
              <w:rPr>
                <w:szCs w:val="24"/>
                <w:lang w:eastAsia="en-US"/>
              </w:rPr>
              <w:t>,</w:t>
            </w:r>
          </w:p>
          <w:p w:rsidR="00455443" w:rsidRPr="001F2781" w:rsidRDefault="00455443" w:rsidP="00455443">
            <w:pPr>
              <w:pStyle w:val="ListParagraph"/>
              <w:numPr>
                <w:ilvl w:val="0"/>
                <w:numId w:val="12"/>
              </w:numPr>
              <w:jc w:val="both"/>
              <w:rPr>
                <w:szCs w:val="24"/>
                <w:lang w:eastAsia="en-US"/>
              </w:rPr>
            </w:pPr>
            <w:r w:rsidRPr="001F2781">
              <w:rPr>
                <w:szCs w:val="24"/>
                <w:lang w:eastAsia="en-US"/>
              </w:rPr>
              <w:t>Sprovođenje postupka nabavke</w:t>
            </w:r>
            <w:r>
              <w:rPr>
                <w:szCs w:val="24"/>
                <w:lang w:eastAsia="en-US"/>
              </w:rPr>
              <w:t>,</w:t>
            </w:r>
          </w:p>
          <w:p w:rsidR="00455443" w:rsidRPr="001F2781" w:rsidRDefault="00455443" w:rsidP="00455443">
            <w:pPr>
              <w:pStyle w:val="ListParagraph"/>
              <w:numPr>
                <w:ilvl w:val="0"/>
                <w:numId w:val="12"/>
              </w:numPr>
              <w:jc w:val="both"/>
              <w:rPr>
                <w:szCs w:val="24"/>
                <w:lang w:eastAsia="en-US"/>
              </w:rPr>
            </w:pPr>
            <w:r w:rsidRPr="001F2781">
              <w:rPr>
                <w:szCs w:val="24"/>
                <w:lang w:eastAsia="en-US"/>
              </w:rPr>
              <w:t>Isporuka i instalacija  opreme, integracija sistema i njegovo puštanje u rad</w:t>
            </w:r>
            <w:r>
              <w:rPr>
                <w:szCs w:val="24"/>
                <w:lang w:eastAsia="en-US"/>
              </w:rPr>
              <w:t>,</w:t>
            </w:r>
            <w:r w:rsidRPr="001F2781">
              <w:rPr>
                <w:szCs w:val="24"/>
                <w:lang w:eastAsia="en-US"/>
              </w:rPr>
              <w:t xml:space="preserve">  </w:t>
            </w:r>
          </w:p>
          <w:p w:rsidR="00455443" w:rsidRPr="001F2781" w:rsidRDefault="00455443" w:rsidP="00455443">
            <w:pPr>
              <w:pStyle w:val="ListParagraph"/>
              <w:numPr>
                <w:ilvl w:val="0"/>
                <w:numId w:val="12"/>
              </w:numPr>
              <w:jc w:val="both"/>
              <w:rPr>
                <w:szCs w:val="24"/>
                <w:lang w:eastAsia="en-US"/>
              </w:rPr>
            </w:pPr>
            <w:r w:rsidRPr="001F2781">
              <w:rPr>
                <w:szCs w:val="24"/>
                <w:lang w:eastAsia="en-US"/>
              </w:rPr>
              <w:t>Praćenje realizacije sistema, u skladu sa Ugovorom i  projektnim zadatkom</w:t>
            </w:r>
            <w:r>
              <w:rPr>
                <w:szCs w:val="24"/>
                <w:lang w:eastAsia="en-US"/>
              </w:rPr>
              <w:t>,</w:t>
            </w:r>
          </w:p>
          <w:p w:rsidR="00455443" w:rsidRPr="001F2781" w:rsidRDefault="00455443" w:rsidP="00455443">
            <w:pPr>
              <w:pStyle w:val="ListParagraph"/>
              <w:numPr>
                <w:ilvl w:val="0"/>
                <w:numId w:val="12"/>
              </w:numPr>
              <w:jc w:val="both"/>
              <w:rPr>
                <w:szCs w:val="24"/>
                <w:lang w:val="pl-PL" w:eastAsia="en-US"/>
              </w:rPr>
            </w:pPr>
            <w:r w:rsidRPr="001F2781">
              <w:rPr>
                <w:szCs w:val="24"/>
                <w:lang w:eastAsia="en-US"/>
              </w:rPr>
              <w:t>Rad na izradi strategije daljeg razvoja sistema za nadzor telekomunikacija</w:t>
            </w:r>
            <w:r>
              <w:rPr>
                <w:szCs w:val="24"/>
                <w:lang w:eastAsia="en-US"/>
              </w:rPr>
              <w:t>.</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lastRenderedPageBreak/>
              <w:t>Ranko Vojinović</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ANB</w:t>
            </w:r>
          </w:p>
          <w:p w:rsidR="00455443" w:rsidRPr="001F2781" w:rsidRDefault="00455443" w:rsidP="00455443">
            <w:pPr>
              <w:jc w:val="center"/>
            </w:pPr>
            <w:r w:rsidRPr="001F2781">
              <w:t>Telekom</w:t>
            </w:r>
          </w:p>
          <w:p w:rsidR="00455443" w:rsidRPr="001F2781" w:rsidRDefault="00455443" w:rsidP="00455443">
            <w:pPr>
              <w:jc w:val="center"/>
            </w:pPr>
            <w:r w:rsidRPr="001F2781">
              <w:t>Telenor</w:t>
            </w:r>
          </w:p>
          <w:p w:rsidR="00455443" w:rsidRPr="001F2781" w:rsidRDefault="00455443" w:rsidP="00455443">
            <w:pPr>
              <w:jc w:val="center"/>
            </w:pPr>
            <w:r w:rsidRPr="001F2781">
              <w:t>M-tel</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jc w:val="center"/>
            </w:pP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98646A" w:rsidRDefault="00455443" w:rsidP="00455443">
            <w:pPr>
              <w:jc w:val="both"/>
            </w:pPr>
            <w:r w:rsidRPr="001F2781">
              <w:t>Obezbjeđenje pune funkcionalnosti sistema</w:t>
            </w:r>
            <w:r>
              <w:t>.</w:t>
            </w:r>
          </w:p>
          <w:p w:rsidR="00455443" w:rsidRPr="001F2781" w:rsidRDefault="00455443" w:rsidP="00455443">
            <w:pPr>
              <w:jc w:val="both"/>
            </w:pPr>
            <w:r w:rsidRPr="001F2781">
              <w:t xml:space="preserve">Obezbjeđenje nadzora </w:t>
            </w:r>
            <w:r w:rsidRPr="001F2781">
              <w:lastRenderedPageBreak/>
              <w:t>savremenih telekomunikacionih servisa</w:t>
            </w:r>
            <w:r>
              <w:t>.</w:t>
            </w:r>
            <w:r w:rsidRPr="001F2781">
              <w:t xml:space="preserve"> </w:t>
            </w:r>
          </w:p>
          <w:p w:rsidR="00455443" w:rsidRPr="0098646A" w:rsidRDefault="00455443" w:rsidP="00455443">
            <w:pPr>
              <w:jc w:val="both"/>
            </w:pPr>
            <w:r>
              <w:t xml:space="preserve">Povećanje efikasnosti rada Sektora kriminalističke </w:t>
            </w:r>
            <w:r w:rsidRPr="001F2781">
              <w:t>policije</w:t>
            </w:r>
            <w:r>
              <w:t>.</w:t>
            </w:r>
          </w:p>
          <w:p w:rsidR="00455443" w:rsidRPr="001F2781" w:rsidRDefault="00455443" w:rsidP="00455443">
            <w:pPr>
              <w:jc w:val="both"/>
              <w:rPr>
                <w:lang w:val="sr-Latn-CS"/>
              </w:rPr>
            </w:pPr>
            <w:r w:rsidRPr="001F2781">
              <w:t>Usklađenost sistema sa ETSI standardima</w:t>
            </w:r>
            <w:r w:rsidRPr="001F2781">
              <w:rPr>
                <w:lang w:val="sr-Latn-CS"/>
              </w:rPr>
              <w:t xml:space="preserve"> i zakonom</w:t>
            </w:r>
            <w:r>
              <w:rPr>
                <w:lang w:val="sr-Latn-CS"/>
              </w:rPr>
              <w:t>.</w:t>
            </w:r>
          </w:p>
        </w:tc>
        <w:tc>
          <w:tcPr>
            <w:tcW w:w="1700" w:type="dxa"/>
            <w:tcBorders>
              <w:top w:val="single" w:sz="4" w:space="0" w:color="FFFFFF"/>
              <w:left w:val="single" w:sz="4" w:space="0" w:color="FFFFFF"/>
              <w:bottom w:val="single" w:sz="4" w:space="0" w:color="FFFFFF"/>
              <w:right w:val="single" w:sz="4" w:space="0" w:color="FFFFFF"/>
            </w:tcBorders>
            <w:shd w:val="clear" w:color="auto" w:fill="E7EDF5"/>
          </w:tcPr>
          <w:p w:rsidR="00455443" w:rsidRPr="00637213" w:rsidRDefault="00455443" w:rsidP="00455443">
            <w:pPr>
              <w:jc w:val="both"/>
            </w:pPr>
            <w:r>
              <w:lastRenderedPageBreak/>
              <w:t>Djelimično realizovano</w:t>
            </w:r>
          </w:p>
        </w:tc>
      </w:tr>
      <w:tr w:rsidR="00455443" w:rsidRPr="001F2781" w:rsidTr="00326DC1">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8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pPr>
            <w:r w:rsidRPr="001F2781">
              <w:t>Nad</w:t>
            </w:r>
            <w:r>
              <w:t>o</w:t>
            </w:r>
            <w:r w:rsidRPr="001F2781">
              <w:t>gradnja sistema za elektronski nadzor granice:</w:t>
            </w:r>
          </w:p>
          <w:p w:rsidR="00455443" w:rsidRPr="001F2781" w:rsidRDefault="00455443" w:rsidP="00455443">
            <w:pPr>
              <w:pStyle w:val="ListParagraph"/>
              <w:numPr>
                <w:ilvl w:val="0"/>
                <w:numId w:val="13"/>
              </w:numPr>
              <w:jc w:val="both"/>
              <w:rPr>
                <w:szCs w:val="24"/>
                <w:lang w:eastAsia="en-US"/>
              </w:rPr>
            </w:pPr>
            <w:r w:rsidRPr="001F2781">
              <w:rPr>
                <w:szCs w:val="24"/>
                <w:lang w:eastAsia="en-US"/>
              </w:rPr>
              <w:t>Nad</w:t>
            </w:r>
            <w:r>
              <w:rPr>
                <w:szCs w:val="24"/>
                <w:lang w:eastAsia="en-US"/>
              </w:rPr>
              <w:t>o</w:t>
            </w:r>
            <w:r w:rsidRPr="001F2781">
              <w:rPr>
                <w:szCs w:val="24"/>
                <w:lang w:eastAsia="en-US"/>
              </w:rPr>
              <w:t>gradnja postojećeg sistema „plave granice“ u skladu sa planovima i potrebama Sektora granične policije</w:t>
            </w:r>
            <w:r>
              <w:rPr>
                <w:szCs w:val="24"/>
                <w:lang w:eastAsia="en-US"/>
              </w:rPr>
              <w:t>,</w:t>
            </w:r>
          </w:p>
          <w:p w:rsidR="00455443" w:rsidRPr="001F2781" w:rsidRDefault="00455443" w:rsidP="00455443">
            <w:pPr>
              <w:pStyle w:val="ListParagraph"/>
              <w:numPr>
                <w:ilvl w:val="0"/>
                <w:numId w:val="13"/>
              </w:numPr>
              <w:jc w:val="both"/>
              <w:rPr>
                <w:szCs w:val="24"/>
                <w:lang w:eastAsia="en-US"/>
              </w:rPr>
            </w:pPr>
            <w:r w:rsidRPr="001F2781">
              <w:rPr>
                <w:szCs w:val="24"/>
                <w:lang w:eastAsia="en-US"/>
              </w:rPr>
              <w:t>Planiranje i dalja nad</w:t>
            </w:r>
            <w:r>
              <w:rPr>
                <w:szCs w:val="24"/>
                <w:lang w:eastAsia="en-US"/>
              </w:rPr>
              <w:t>o</w:t>
            </w:r>
            <w:r w:rsidRPr="001F2781">
              <w:rPr>
                <w:szCs w:val="24"/>
                <w:lang w:eastAsia="en-US"/>
              </w:rPr>
              <w:t>gradnja sistema za nadzor kopnenog dijela državne granice, u skladu sa planovima i potr</w:t>
            </w:r>
            <w:r>
              <w:rPr>
                <w:szCs w:val="24"/>
                <w:lang w:eastAsia="en-US"/>
              </w:rPr>
              <w:t>ebama Sektora granične policije.</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Ranko Vojinović</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sidRPr="001F2781">
              <w:t>RDC</w:t>
            </w:r>
          </w:p>
          <w:p w:rsidR="00455443" w:rsidRPr="001F2781" w:rsidRDefault="00455443" w:rsidP="00455443">
            <w:pPr>
              <w:jc w:val="center"/>
            </w:pPr>
            <w:r w:rsidRPr="001F2781">
              <w:t>Telekom</w:t>
            </w:r>
          </w:p>
          <w:p w:rsidR="00455443" w:rsidRPr="001F2781" w:rsidRDefault="00455443" w:rsidP="00455443">
            <w:pPr>
              <w:jc w:val="center"/>
            </w:pPr>
            <w:r w:rsidRPr="001F2781">
              <w:t>Telenor</w:t>
            </w:r>
          </w:p>
          <w:p w:rsidR="00455443" w:rsidRPr="001F2781" w:rsidRDefault="00455443" w:rsidP="00455443">
            <w:pPr>
              <w:jc w:val="center"/>
              <w:rPr>
                <w:lang w:val="sr-Latn-CS"/>
              </w:rPr>
            </w:pPr>
            <w:r w:rsidRPr="001F2781">
              <w:t>M-tel</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sidRPr="001F2781">
              <w:t>IV</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AD3E54" w:rsidRDefault="00455443" w:rsidP="00455443">
            <w:pPr>
              <w:jc w:val="both"/>
            </w:pPr>
            <w:r w:rsidRPr="001F2781">
              <w:t>Obezbjeđenje pune funkcionalnost</w:t>
            </w:r>
            <w:r>
              <w:t xml:space="preserve">i </w:t>
            </w:r>
            <w:r w:rsidRPr="001F2781">
              <w:t>sistema</w:t>
            </w:r>
            <w:r>
              <w:t>.</w:t>
            </w:r>
          </w:p>
          <w:p w:rsidR="00455443" w:rsidRPr="001F2781" w:rsidRDefault="00455443" w:rsidP="00455443">
            <w:pPr>
              <w:jc w:val="both"/>
              <w:rPr>
                <w:lang w:val="sr-Latn-CS"/>
              </w:rPr>
            </w:pPr>
          </w:p>
          <w:p w:rsidR="00455443" w:rsidRPr="00AD3E54" w:rsidRDefault="00455443" w:rsidP="00455443">
            <w:pPr>
              <w:jc w:val="both"/>
            </w:pPr>
            <w:r w:rsidRPr="001F2781">
              <w:t>Poboljšanje kontrole državne granice – smanjenje broja ilegalnih prelazaka</w:t>
            </w:r>
            <w:r>
              <w:t>.</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637213" w:rsidRDefault="00455443" w:rsidP="00455443">
            <w:pPr>
              <w:jc w:val="both"/>
            </w:pPr>
            <w:r>
              <w:t>Nerealizovano</w:t>
            </w:r>
          </w:p>
        </w:tc>
      </w:tr>
      <w:tr w:rsidR="00455443" w:rsidRPr="001F2781" w:rsidTr="00326DC1">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8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pPr>
            <w:r w:rsidRPr="001F2781">
              <w:t>Izrada operativnih planova funkcionalnih veza u vanrednim situacijama i akcijama</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Ranko Vojinović</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sidRPr="001F2781">
              <w:rPr>
                <w:lang w:val="sr-Latn-CS"/>
              </w:rPr>
              <w:t>ANB</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U skladu sa potrebama</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AD3E54" w:rsidRDefault="00455443" w:rsidP="00455443">
            <w:pPr>
              <w:jc w:val="both"/>
            </w:pPr>
            <w:r w:rsidRPr="001F2781">
              <w:t>Kvalitet i pouzdanost sistema veze između  učesnika u akcijama</w:t>
            </w:r>
            <w:r>
              <w:t>.</w:t>
            </w:r>
          </w:p>
          <w:p w:rsidR="00455443" w:rsidRPr="001F2781" w:rsidRDefault="00455443" w:rsidP="00455443">
            <w:pPr>
              <w:jc w:val="both"/>
              <w:rPr>
                <w:lang w:val="sr-Latn-CS"/>
              </w:rPr>
            </w:pPr>
          </w:p>
          <w:p w:rsidR="00455443" w:rsidRPr="001F2781" w:rsidRDefault="00455443" w:rsidP="00455443">
            <w:pPr>
              <w:jc w:val="both"/>
              <w:rPr>
                <w:lang w:val="sr-Latn-CS"/>
              </w:rPr>
            </w:pPr>
            <w:r w:rsidRPr="001F2781">
              <w:t xml:space="preserve">Kvalitet i </w:t>
            </w:r>
            <w:r w:rsidRPr="001F2781">
              <w:lastRenderedPageBreak/>
              <w:t>pouzdanost sitema veze u lancu komandovanja</w:t>
            </w:r>
            <w:r>
              <w:t>.</w:t>
            </w:r>
            <w:r w:rsidRPr="001F2781">
              <w:t xml:space="preserve"> </w:t>
            </w:r>
          </w:p>
          <w:p w:rsidR="00455443" w:rsidRPr="001F2781" w:rsidRDefault="00455443" w:rsidP="00455443">
            <w:pPr>
              <w:jc w:val="both"/>
              <w:rPr>
                <w:lang w:val="sr-Latn-CS"/>
              </w:rPr>
            </w:pPr>
          </w:p>
          <w:p w:rsidR="00455443" w:rsidRPr="00AD3E54" w:rsidRDefault="00455443" w:rsidP="00455443">
            <w:pPr>
              <w:jc w:val="both"/>
            </w:pPr>
            <w:r w:rsidRPr="001F2781">
              <w:t>Kvalitet i pouzdanos</w:t>
            </w:r>
            <w:r>
              <w:t>t elektronskih sistema  nadzora</w:t>
            </w:r>
            <w:r w:rsidRPr="001F2781">
              <w:t>, za potrebe obezbjeđenja javnih skupova</w:t>
            </w:r>
            <w:r>
              <w:t>.</w:t>
            </w:r>
            <w:r w:rsidRPr="001F2781">
              <w:t xml:space="preserve">  </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1F2781" w:rsidRDefault="00455443" w:rsidP="00455443">
            <w:pPr>
              <w:pStyle w:val="NoSpacing"/>
              <w:jc w:val="both"/>
              <w:rPr>
                <w:rFonts w:ascii="Times New Roman" w:hAnsi="Times New Roman"/>
                <w:sz w:val="24"/>
                <w:szCs w:val="24"/>
              </w:rPr>
            </w:pPr>
            <w:r>
              <w:rPr>
                <w:rFonts w:ascii="Times New Roman" w:hAnsi="Times New Roman"/>
                <w:sz w:val="24"/>
                <w:szCs w:val="24"/>
              </w:rPr>
              <w:lastRenderedPageBreak/>
              <w:t>Realizovano</w:t>
            </w:r>
          </w:p>
        </w:tc>
      </w:tr>
      <w:tr w:rsidR="00455443" w:rsidRPr="001F2781" w:rsidTr="00326DC1">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8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ind w:left="0"/>
              <w:contextualSpacing w:val="0"/>
              <w:jc w:val="both"/>
              <w:rPr>
                <w:szCs w:val="24"/>
              </w:rPr>
            </w:pPr>
            <w:r>
              <w:rPr>
                <w:szCs w:val="24"/>
              </w:rPr>
              <w:t>Održavanje telefonskog sistema:</w:t>
            </w:r>
          </w:p>
          <w:p w:rsidR="00455443" w:rsidRPr="001F2781" w:rsidRDefault="00455443" w:rsidP="00455443">
            <w:pPr>
              <w:pStyle w:val="ListParagraph"/>
              <w:numPr>
                <w:ilvl w:val="0"/>
                <w:numId w:val="11"/>
              </w:numPr>
              <w:jc w:val="both"/>
              <w:rPr>
                <w:szCs w:val="24"/>
                <w:lang w:eastAsia="en-US"/>
              </w:rPr>
            </w:pPr>
            <w:r>
              <w:rPr>
                <w:szCs w:val="24"/>
              </w:rPr>
              <w:t>k</w:t>
            </w:r>
            <w:r w:rsidRPr="001F2781">
              <w:rPr>
                <w:szCs w:val="24"/>
              </w:rPr>
              <w:t>ontrola, servis i instalacija telefonskih uređaja i sistema</w:t>
            </w:r>
            <w:r>
              <w:rPr>
                <w:szCs w:val="24"/>
              </w:rPr>
              <w:t>,</w:t>
            </w:r>
          </w:p>
          <w:p w:rsidR="00455443" w:rsidRPr="001F2781" w:rsidRDefault="00455443" w:rsidP="00455443">
            <w:pPr>
              <w:pStyle w:val="ListParagraph"/>
              <w:numPr>
                <w:ilvl w:val="0"/>
                <w:numId w:val="11"/>
              </w:numPr>
              <w:jc w:val="both"/>
              <w:rPr>
                <w:szCs w:val="24"/>
                <w:lang w:eastAsia="en-US"/>
              </w:rPr>
            </w:pPr>
            <w:r w:rsidRPr="001F2781">
              <w:rPr>
                <w:szCs w:val="24"/>
              </w:rPr>
              <w:t>instalacija telefonskih priključaka</w:t>
            </w:r>
          </w:p>
          <w:p w:rsidR="00455443" w:rsidRPr="001F2781" w:rsidRDefault="00455443" w:rsidP="00455443">
            <w:pPr>
              <w:pStyle w:val="ListParagraph"/>
              <w:numPr>
                <w:ilvl w:val="0"/>
                <w:numId w:val="11"/>
              </w:numPr>
              <w:jc w:val="both"/>
              <w:rPr>
                <w:szCs w:val="24"/>
                <w:lang w:eastAsia="en-US"/>
              </w:rPr>
            </w:pPr>
            <w:r w:rsidRPr="001F2781">
              <w:rPr>
                <w:szCs w:val="24"/>
              </w:rPr>
              <w:t xml:space="preserve"> kontrola telefonskih priključaka (specijalna</w:t>
            </w:r>
            <w:r>
              <w:rPr>
                <w:szCs w:val="24"/>
              </w:rPr>
              <w:t>, fiksna, i mobilna telefonija),</w:t>
            </w:r>
          </w:p>
          <w:p w:rsidR="00455443" w:rsidRPr="001F2781" w:rsidRDefault="00455443" w:rsidP="00455443">
            <w:pPr>
              <w:pStyle w:val="ListParagraph"/>
              <w:numPr>
                <w:ilvl w:val="0"/>
                <w:numId w:val="11"/>
              </w:numPr>
              <w:jc w:val="both"/>
              <w:rPr>
                <w:szCs w:val="24"/>
                <w:lang w:eastAsia="en-US"/>
              </w:rPr>
            </w:pPr>
            <w:r>
              <w:rPr>
                <w:szCs w:val="24"/>
              </w:rPr>
              <w:t>k</w:t>
            </w:r>
            <w:r w:rsidRPr="001F2781">
              <w:rPr>
                <w:szCs w:val="24"/>
              </w:rPr>
              <w:t>ontrola i  instalacija uređaja za pristup Internetu</w:t>
            </w:r>
            <w:r>
              <w:rPr>
                <w:szCs w:val="24"/>
              </w:rPr>
              <w:t>,</w:t>
            </w:r>
            <w:r w:rsidRPr="001F2781">
              <w:rPr>
                <w:szCs w:val="24"/>
              </w:rPr>
              <w:t xml:space="preserve"> </w:t>
            </w:r>
          </w:p>
          <w:p w:rsidR="00455443" w:rsidRPr="001F2781" w:rsidRDefault="00455443" w:rsidP="00455443">
            <w:pPr>
              <w:pStyle w:val="ListParagraph"/>
              <w:numPr>
                <w:ilvl w:val="0"/>
                <w:numId w:val="11"/>
              </w:numPr>
              <w:jc w:val="both"/>
              <w:rPr>
                <w:szCs w:val="24"/>
                <w:lang w:eastAsia="en-US"/>
              </w:rPr>
            </w:pPr>
            <w:r>
              <w:rPr>
                <w:szCs w:val="24"/>
              </w:rPr>
              <w:t>r</w:t>
            </w:r>
            <w:r w:rsidRPr="001F2781">
              <w:rPr>
                <w:szCs w:val="24"/>
              </w:rPr>
              <w:t>eorganizacija rada specijalnog telefonskog sistema MUP-a</w:t>
            </w:r>
            <w:r>
              <w:rPr>
                <w:szCs w:val="24"/>
              </w:rPr>
              <w:t>,</w:t>
            </w:r>
          </w:p>
          <w:p w:rsidR="00455443" w:rsidRPr="001F2781" w:rsidRDefault="00455443" w:rsidP="00455443">
            <w:pPr>
              <w:pStyle w:val="ListParagraph"/>
              <w:numPr>
                <w:ilvl w:val="0"/>
                <w:numId w:val="11"/>
              </w:numPr>
              <w:jc w:val="both"/>
              <w:rPr>
                <w:szCs w:val="24"/>
                <w:lang w:eastAsia="en-US"/>
              </w:rPr>
            </w:pPr>
            <w:r w:rsidRPr="001F2781">
              <w:rPr>
                <w:szCs w:val="24"/>
              </w:rPr>
              <w:t>kontrola i obrada telefonskih računa</w:t>
            </w:r>
            <w:r>
              <w:rPr>
                <w:szCs w:val="24"/>
              </w:rPr>
              <w:t>,</w:t>
            </w:r>
          </w:p>
          <w:p w:rsidR="00455443" w:rsidRPr="001F2781" w:rsidRDefault="00455443" w:rsidP="00455443">
            <w:pPr>
              <w:pStyle w:val="ListParagraph"/>
              <w:numPr>
                <w:ilvl w:val="0"/>
                <w:numId w:val="11"/>
              </w:numPr>
              <w:jc w:val="both"/>
              <w:rPr>
                <w:szCs w:val="24"/>
              </w:rPr>
            </w:pPr>
            <w:r w:rsidRPr="001F2781">
              <w:rPr>
                <w:szCs w:val="24"/>
              </w:rPr>
              <w:t xml:space="preserve">sprovođenje postupka javne nabavke za izbor operatora fiksne i mobilne telefonije </w:t>
            </w:r>
            <w:r>
              <w:rPr>
                <w:szCs w:val="24"/>
              </w:rPr>
              <w:t>.</w:t>
            </w:r>
          </w:p>
          <w:p w:rsidR="00455443" w:rsidRPr="001F2781" w:rsidRDefault="00455443" w:rsidP="00455443">
            <w:pPr>
              <w:jc w:val="both"/>
              <w:rPr>
                <w:lang w:val="sr-Latn-CS"/>
              </w:rPr>
            </w:pPr>
          </w:p>
          <w:p w:rsidR="00455443" w:rsidRPr="001F2781" w:rsidRDefault="00455443" w:rsidP="00455443">
            <w:pPr>
              <w:jc w:val="both"/>
            </w:pP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Ljiljana Vujović</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Telekom</w:t>
            </w:r>
          </w:p>
          <w:p w:rsidR="00455443" w:rsidRPr="001F2781" w:rsidRDefault="00455443" w:rsidP="00455443">
            <w:pPr>
              <w:jc w:val="center"/>
            </w:pPr>
            <w:r w:rsidRPr="001F2781">
              <w:t>Telenor</w:t>
            </w:r>
          </w:p>
          <w:p w:rsidR="00455443" w:rsidRPr="001F2781" w:rsidRDefault="00455443" w:rsidP="00455443">
            <w:pPr>
              <w:jc w:val="center"/>
            </w:pPr>
            <w:r w:rsidRPr="001F2781">
              <w:t>M-tel</w:t>
            </w:r>
          </w:p>
          <w:p w:rsidR="00455443" w:rsidRPr="001F2781" w:rsidRDefault="00455443" w:rsidP="00455443">
            <w:pPr>
              <w:jc w:val="center"/>
            </w:pPr>
            <w:r w:rsidRPr="001F2781">
              <w:t>Ovlašćeni serviseri opreme</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I, II, III i IV</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NoSpacing"/>
              <w:jc w:val="both"/>
              <w:rPr>
                <w:rFonts w:ascii="Times New Roman" w:hAnsi="Times New Roman"/>
                <w:sz w:val="24"/>
                <w:szCs w:val="24"/>
              </w:rPr>
            </w:pPr>
            <w:r w:rsidRPr="001F2781">
              <w:rPr>
                <w:rFonts w:ascii="Times New Roman" w:hAnsi="Times New Roman"/>
                <w:sz w:val="24"/>
                <w:szCs w:val="24"/>
              </w:rPr>
              <w:t>Obezbjeđenje pune funkcionalnosti telefonskog sistema</w:t>
            </w:r>
            <w:r>
              <w:rPr>
                <w:rFonts w:ascii="Times New Roman" w:hAnsi="Times New Roman"/>
                <w:sz w:val="24"/>
                <w:szCs w:val="24"/>
              </w:rPr>
              <w:t>.</w:t>
            </w:r>
          </w:p>
          <w:p w:rsidR="00455443" w:rsidRPr="00AD3E54" w:rsidRDefault="00455443" w:rsidP="00455443">
            <w:pPr>
              <w:jc w:val="both"/>
            </w:pPr>
            <w:r w:rsidRPr="001F2781">
              <w:t>Kvalite</w:t>
            </w:r>
            <w:r>
              <w:t>t i pouzdanost telefonskih veza.</w:t>
            </w:r>
          </w:p>
          <w:p w:rsidR="00455443" w:rsidRPr="00AD3E54" w:rsidRDefault="00455443" w:rsidP="00455443">
            <w:pPr>
              <w:jc w:val="both"/>
            </w:pPr>
            <w:r w:rsidRPr="001F2781">
              <w:t>Broj instalisanih telefonskih priključaka</w:t>
            </w:r>
            <w:r>
              <w:t>.</w:t>
            </w:r>
          </w:p>
          <w:p w:rsidR="00455443" w:rsidRPr="00AD3E54" w:rsidRDefault="00455443" w:rsidP="00455443">
            <w:pPr>
              <w:jc w:val="both"/>
            </w:pPr>
            <w:r w:rsidRPr="001F2781">
              <w:t>Broj instalisanih Internet priključaka</w:t>
            </w:r>
            <w:r>
              <w:t>.</w:t>
            </w:r>
          </w:p>
          <w:p w:rsidR="00455443" w:rsidRPr="001F2781" w:rsidRDefault="00455443" w:rsidP="00455443">
            <w:pPr>
              <w:jc w:val="both"/>
            </w:pPr>
            <w:r w:rsidRPr="001F2781">
              <w:t xml:space="preserve">Broj servisiranih </w:t>
            </w:r>
            <w:r w:rsidRPr="001F2781">
              <w:lastRenderedPageBreak/>
              <w:t>telefonskih uređaja</w:t>
            </w:r>
            <w:r>
              <w:t>.</w:t>
            </w:r>
            <w:r w:rsidRPr="001F2781">
              <w:t xml:space="preserve"> </w:t>
            </w:r>
          </w:p>
          <w:p w:rsidR="00455443" w:rsidRPr="00AD3E54" w:rsidRDefault="00455443" w:rsidP="00455443">
            <w:pPr>
              <w:jc w:val="both"/>
            </w:pPr>
            <w:r w:rsidRPr="001F2781">
              <w:t>Smanjenje troškova korišćenja javne fiksne i mob</w:t>
            </w:r>
            <w:r>
              <w:rPr>
                <w:lang w:val="sr-Latn-CS"/>
              </w:rPr>
              <w:t>ilne</w:t>
            </w:r>
            <w:r w:rsidRPr="001F2781">
              <w:t xml:space="preserve"> telefonije</w:t>
            </w:r>
            <w:r>
              <w:t>.</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637213" w:rsidRDefault="00455443" w:rsidP="00455443">
            <w:pPr>
              <w:jc w:val="both"/>
            </w:pPr>
            <w:r>
              <w:lastRenderedPageBreak/>
              <w:t>Realizovano</w:t>
            </w:r>
          </w:p>
        </w:tc>
      </w:tr>
      <w:tr w:rsidR="00455443" w:rsidRPr="001F2781" w:rsidTr="00326DC1">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8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ind w:left="0"/>
              <w:contextualSpacing w:val="0"/>
              <w:jc w:val="both"/>
              <w:rPr>
                <w:szCs w:val="24"/>
              </w:rPr>
            </w:pPr>
            <w:r>
              <w:rPr>
                <w:szCs w:val="24"/>
              </w:rPr>
              <w:t>Održavanje radio- sistema:</w:t>
            </w:r>
          </w:p>
          <w:p w:rsidR="00455443" w:rsidRPr="001F2781" w:rsidRDefault="00455443" w:rsidP="00455443">
            <w:pPr>
              <w:pStyle w:val="ListParagraph"/>
              <w:numPr>
                <w:ilvl w:val="0"/>
                <w:numId w:val="11"/>
              </w:numPr>
              <w:jc w:val="both"/>
              <w:rPr>
                <w:szCs w:val="24"/>
              </w:rPr>
            </w:pPr>
            <w:r w:rsidRPr="001F2781">
              <w:rPr>
                <w:szCs w:val="24"/>
              </w:rPr>
              <w:t>Kontrola, odr</w:t>
            </w:r>
            <w:r>
              <w:rPr>
                <w:szCs w:val="24"/>
              </w:rPr>
              <w:t>žavanje, servisiranje i instalir</w:t>
            </w:r>
            <w:r w:rsidRPr="001F2781">
              <w:rPr>
                <w:szCs w:val="24"/>
              </w:rPr>
              <w:t>anje analogne  UKT radio-komunikacione opreme</w:t>
            </w:r>
            <w:r>
              <w:rPr>
                <w:szCs w:val="24"/>
              </w:rPr>
              <w:t>,</w:t>
            </w:r>
          </w:p>
          <w:p w:rsidR="00455443" w:rsidRPr="001F2781" w:rsidRDefault="00455443" w:rsidP="00455443">
            <w:pPr>
              <w:pStyle w:val="ListParagraph"/>
              <w:numPr>
                <w:ilvl w:val="0"/>
                <w:numId w:val="11"/>
              </w:numPr>
              <w:jc w:val="both"/>
              <w:rPr>
                <w:szCs w:val="24"/>
              </w:rPr>
            </w:pPr>
            <w:r w:rsidRPr="001F2781">
              <w:rPr>
                <w:szCs w:val="24"/>
              </w:rPr>
              <w:t>Kontrola, odr</w:t>
            </w:r>
            <w:r>
              <w:rPr>
                <w:szCs w:val="24"/>
              </w:rPr>
              <w:t>žavanje, servisiranje i instalir</w:t>
            </w:r>
            <w:r w:rsidRPr="001F2781">
              <w:rPr>
                <w:szCs w:val="24"/>
              </w:rPr>
              <w:t>anje KT radio-komunikacione opreme</w:t>
            </w:r>
            <w:r>
              <w:rPr>
                <w:szCs w:val="24"/>
              </w:rPr>
              <w:t>,</w:t>
            </w:r>
          </w:p>
          <w:p w:rsidR="00455443" w:rsidRPr="001F2781" w:rsidRDefault="00455443" w:rsidP="00455443">
            <w:pPr>
              <w:pStyle w:val="ListParagraph"/>
              <w:numPr>
                <w:ilvl w:val="0"/>
                <w:numId w:val="11"/>
              </w:numPr>
              <w:jc w:val="both"/>
              <w:rPr>
                <w:szCs w:val="24"/>
                <w:u w:val="single"/>
                <w:lang w:val="sr-Latn-CS"/>
              </w:rPr>
            </w:pPr>
            <w:r w:rsidRPr="001F2781">
              <w:rPr>
                <w:szCs w:val="24"/>
              </w:rPr>
              <w:t>Kontrola, odr</w:t>
            </w:r>
            <w:r>
              <w:rPr>
                <w:szCs w:val="24"/>
              </w:rPr>
              <w:t>žavanje, servisiranje i instalir</w:t>
            </w:r>
            <w:r w:rsidRPr="001F2781">
              <w:rPr>
                <w:szCs w:val="24"/>
              </w:rPr>
              <w:t>anje  mikrotalasne radio-komunikacione opreme</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Milan Lakić</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RDC</w:t>
            </w:r>
          </w:p>
          <w:p w:rsidR="00455443" w:rsidRPr="001F2781" w:rsidRDefault="00455443" w:rsidP="00455443">
            <w:pPr>
              <w:jc w:val="center"/>
            </w:pPr>
            <w:r w:rsidRPr="001F2781">
              <w:t>Ovlašćeni serviseri opreme</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rPr>
                <w:lang w:val="sr-Latn-CS"/>
              </w:rPr>
            </w:pPr>
            <w:r w:rsidRPr="001F2781">
              <w:t>I, II, III i IV</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pPr>
            <w:r w:rsidRPr="001F2781">
              <w:t>Kvalitet i pouzdanost radio- veza</w:t>
            </w:r>
            <w:r>
              <w:t>.</w:t>
            </w:r>
            <w:r w:rsidRPr="001F2781">
              <w:t xml:space="preserve"> </w:t>
            </w:r>
          </w:p>
          <w:p w:rsidR="00455443" w:rsidRPr="001F2781" w:rsidRDefault="00455443" w:rsidP="00455443">
            <w:pPr>
              <w:jc w:val="both"/>
              <w:rPr>
                <w:lang w:val="sr-Latn-CS"/>
              </w:rPr>
            </w:pPr>
          </w:p>
          <w:p w:rsidR="00455443" w:rsidRPr="00AD3E54" w:rsidRDefault="00455443" w:rsidP="00455443">
            <w:pPr>
              <w:jc w:val="both"/>
            </w:pPr>
            <w:r w:rsidRPr="001F2781">
              <w:t>Broj servisiranih radio- uređaja</w:t>
            </w:r>
            <w:r>
              <w:t>.</w:t>
            </w:r>
          </w:p>
          <w:p w:rsidR="00455443" w:rsidRPr="00AD3E54" w:rsidRDefault="00455443" w:rsidP="00455443">
            <w:pPr>
              <w:jc w:val="both"/>
            </w:pPr>
            <w:r w:rsidRPr="001F2781">
              <w:t>Broj instalisanih radio uređaja</w:t>
            </w:r>
            <w:r>
              <w:t>.</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637213" w:rsidRDefault="00455443" w:rsidP="00455443">
            <w:pPr>
              <w:jc w:val="both"/>
            </w:pPr>
            <w:r>
              <w:t>Realizovano</w:t>
            </w:r>
          </w:p>
        </w:tc>
      </w:tr>
      <w:tr w:rsidR="00455443" w:rsidRPr="001F2781" w:rsidTr="00326DC1">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8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ind w:left="0"/>
              <w:contextualSpacing w:val="0"/>
              <w:jc w:val="both"/>
              <w:rPr>
                <w:szCs w:val="24"/>
              </w:rPr>
            </w:pPr>
            <w:r w:rsidRPr="001F2781">
              <w:rPr>
                <w:szCs w:val="24"/>
              </w:rPr>
              <w:t>O</w:t>
            </w:r>
            <w:r>
              <w:rPr>
                <w:szCs w:val="24"/>
              </w:rPr>
              <w:t>državanje elektronskih sistema:</w:t>
            </w:r>
          </w:p>
          <w:p w:rsidR="00455443" w:rsidRPr="00E938E2" w:rsidRDefault="00455443" w:rsidP="00455443">
            <w:pPr>
              <w:numPr>
                <w:ilvl w:val="0"/>
                <w:numId w:val="22"/>
              </w:numPr>
              <w:ind w:left="360"/>
              <w:jc w:val="both"/>
            </w:pPr>
            <w:r w:rsidRPr="001F2781">
              <w:t>Kontrola, održavanje, servisiranje i instali</w:t>
            </w:r>
            <w:r>
              <w:t>r</w:t>
            </w:r>
            <w:r w:rsidRPr="001F2781">
              <w:t>anje optoelektronskih uređaja</w:t>
            </w:r>
            <w:r>
              <w:t>,</w:t>
            </w:r>
          </w:p>
          <w:p w:rsidR="00455443" w:rsidRPr="00E938E2" w:rsidRDefault="00455443" w:rsidP="00455443">
            <w:pPr>
              <w:numPr>
                <w:ilvl w:val="0"/>
                <w:numId w:val="22"/>
              </w:numPr>
              <w:ind w:left="360"/>
              <w:jc w:val="both"/>
            </w:pPr>
            <w:r w:rsidRPr="001F2781">
              <w:t>Kontrola, odr</w:t>
            </w:r>
            <w:r>
              <w:t>žavanje, servisiranje i instalir</w:t>
            </w:r>
            <w:r w:rsidRPr="001F2781">
              <w:t>anje  druge tehničke opreme</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Predrag Zlatičanin</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RDC</w:t>
            </w:r>
          </w:p>
          <w:p w:rsidR="00455443" w:rsidRPr="001F2781" w:rsidRDefault="00455443" w:rsidP="00455443">
            <w:pPr>
              <w:jc w:val="center"/>
            </w:pPr>
            <w:r w:rsidRPr="001F2781">
              <w:t>Ovlašćeni serviseri opreme</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I, II, III i IV</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AD3E54" w:rsidRDefault="00455443" w:rsidP="00455443">
            <w:pPr>
              <w:jc w:val="both"/>
            </w:pPr>
            <w:r w:rsidRPr="001F2781">
              <w:t>Kvalitet i pouzdanost optoelektronskih uređaja</w:t>
            </w:r>
            <w:r>
              <w:t>.</w:t>
            </w:r>
          </w:p>
          <w:p w:rsidR="00455443" w:rsidRPr="00AD3E54" w:rsidRDefault="00455443" w:rsidP="00455443">
            <w:pPr>
              <w:jc w:val="both"/>
            </w:pPr>
            <w:r w:rsidRPr="001F2781">
              <w:t>Broj instalisanih i aktiviranih optoelektronskih uređaja</w:t>
            </w:r>
            <w:r>
              <w:t>.</w:t>
            </w:r>
          </w:p>
          <w:p w:rsidR="00455443" w:rsidRPr="00AD3E54" w:rsidRDefault="00455443" w:rsidP="00455443">
            <w:pPr>
              <w:jc w:val="both"/>
            </w:pPr>
            <w:r w:rsidRPr="001F2781">
              <w:t>Broj servisiranih optoelektronskih uređaja</w:t>
            </w:r>
            <w:r>
              <w:t>.</w:t>
            </w:r>
          </w:p>
          <w:p w:rsidR="00455443" w:rsidRPr="00AD3E54" w:rsidRDefault="00455443" w:rsidP="00455443">
            <w:pPr>
              <w:jc w:val="both"/>
            </w:pPr>
            <w:r w:rsidRPr="001F2781">
              <w:t xml:space="preserve">Broj instalisanih i </w:t>
            </w:r>
            <w:r w:rsidRPr="001F2781">
              <w:lastRenderedPageBreak/>
              <w:t>servisiranih ostalih elektronskih uređaja</w:t>
            </w:r>
            <w:r>
              <w:t>.</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637213" w:rsidRDefault="00455443" w:rsidP="00455443">
            <w:pPr>
              <w:jc w:val="both"/>
            </w:pPr>
            <w:r>
              <w:lastRenderedPageBreak/>
              <w:t>Djelimično realizovano</w:t>
            </w:r>
          </w:p>
        </w:tc>
      </w:tr>
      <w:tr w:rsidR="00455443" w:rsidRPr="001F2781" w:rsidTr="00326DC1">
        <w:trPr>
          <w:jc w:val="center"/>
        </w:trPr>
        <w:tc>
          <w:tcPr>
            <w:tcW w:w="82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pStyle w:val="ListParagraph"/>
              <w:numPr>
                <w:ilvl w:val="0"/>
                <w:numId w:val="9"/>
              </w:numPr>
              <w:jc w:val="both"/>
              <w:rPr>
                <w:szCs w:val="24"/>
              </w:rPr>
            </w:pPr>
          </w:p>
        </w:tc>
        <w:tc>
          <w:tcPr>
            <w:tcW w:w="38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pPr>
            <w:r w:rsidRPr="001F2781">
              <w:t>Aktivnosti za pripremu akcionih planova, zakonsk</w:t>
            </w:r>
            <w:r w:rsidRPr="001F2781">
              <w:rPr>
                <w:lang w:val="sr-Latn-CS"/>
              </w:rPr>
              <w:t>ih propisa</w:t>
            </w:r>
            <w:r w:rsidRPr="001F2781">
              <w:t>, izvještaja i drugih materijala iz oblasti telekomunikacija, vezanih za proces pridruživanja EU</w:t>
            </w:r>
          </w:p>
        </w:tc>
        <w:tc>
          <w:tcPr>
            <w:tcW w:w="2269"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Ranko Vojinović</w:t>
            </w:r>
          </w:p>
        </w:tc>
        <w:tc>
          <w:tcPr>
            <w:tcW w:w="188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E938E2" w:rsidRDefault="00455443" w:rsidP="00455443">
            <w:pPr>
              <w:jc w:val="center"/>
            </w:pPr>
            <w:r w:rsidRPr="001F2781">
              <w:t>MIDT</w:t>
            </w:r>
            <w:r>
              <w:t>,</w:t>
            </w:r>
          </w:p>
          <w:p w:rsidR="00455443" w:rsidRPr="001F2781" w:rsidRDefault="00455443" w:rsidP="00455443">
            <w:pPr>
              <w:jc w:val="center"/>
            </w:pPr>
            <w:r w:rsidRPr="001F2781">
              <w:t>Operatori telekomunikacionih usluga</w:t>
            </w:r>
          </w:p>
        </w:tc>
        <w:tc>
          <w:tcPr>
            <w:tcW w:w="16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center"/>
            </w:pPr>
            <w:r w:rsidRPr="001F2781">
              <w:t>I, II, III i IV</w:t>
            </w:r>
          </w:p>
        </w:tc>
        <w:tc>
          <w:tcPr>
            <w:tcW w:w="1701"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455443" w:rsidRPr="001F2781" w:rsidRDefault="00455443" w:rsidP="00455443">
            <w:pPr>
              <w:jc w:val="both"/>
            </w:pPr>
            <w:r w:rsidRPr="001F2781">
              <w:t>Stepen usaglašenosti sa standardima EU</w:t>
            </w:r>
          </w:p>
        </w:tc>
        <w:tc>
          <w:tcPr>
            <w:tcW w:w="17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Pr>
          <w:p w:rsidR="00455443" w:rsidRPr="00637213" w:rsidRDefault="00455443" w:rsidP="00455443">
            <w:pPr>
              <w:jc w:val="both"/>
            </w:pPr>
            <w:r>
              <w:t>Realizovano</w:t>
            </w:r>
          </w:p>
        </w:tc>
      </w:tr>
    </w:tbl>
    <w:p w:rsidR="00455443" w:rsidRPr="001F2781" w:rsidRDefault="00455443" w:rsidP="00455443">
      <w:pPr>
        <w:jc w:val="both"/>
        <w:rPr>
          <w:iCs/>
          <w:noProof/>
          <w:lang w:val="sr-Latn-CS"/>
        </w:rPr>
      </w:pPr>
    </w:p>
    <w:p w:rsidR="00455443" w:rsidRDefault="00455443" w:rsidP="00455443">
      <w:pPr>
        <w:jc w:val="both"/>
        <w:rPr>
          <w:lang w:val="sr-Latn-CS"/>
        </w:rPr>
      </w:pPr>
    </w:p>
    <w:p w:rsidR="00455443" w:rsidRDefault="00455443" w:rsidP="00455443">
      <w:pPr>
        <w:jc w:val="both"/>
        <w:rPr>
          <w:lang w:val="sr-Latn-CS"/>
        </w:rPr>
      </w:pPr>
    </w:p>
    <w:p w:rsidR="00455443" w:rsidRDefault="00455443" w:rsidP="00455443">
      <w:pPr>
        <w:jc w:val="both"/>
        <w:rPr>
          <w:lang w:val="sr-Latn-CS"/>
        </w:rPr>
      </w:pPr>
    </w:p>
    <w:p w:rsidR="00455443" w:rsidRDefault="00455443" w:rsidP="00455443">
      <w:pPr>
        <w:jc w:val="both"/>
        <w:rPr>
          <w:lang w:val="sr-Latn-CS"/>
        </w:rPr>
      </w:pPr>
    </w:p>
    <w:p w:rsidR="00455443" w:rsidRDefault="00455443" w:rsidP="00455443">
      <w:pPr>
        <w:jc w:val="both"/>
        <w:rPr>
          <w:lang w:val="sr-Latn-CS"/>
        </w:rPr>
      </w:pPr>
    </w:p>
    <w:p w:rsidR="00455443" w:rsidRDefault="00455443" w:rsidP="00455443">
      <w:pPr>
        <w:jc w:val="right"/>
        <w:rPr>
          <w:b/>
          <w:iCs/>
          <w:noProof/>
          <w:lang w:val="sl-SI"/>
        </w:rPr>
      </w:pPr>
    </w:p>
    <w:p w:rsidR="005A75D1" w:rsidRPr="00B85458" w:rsidRDefault="005A75D1" w:rsidP="005A75D1">
      <w:pPr>
        <w:rPr>
          <w:b/>
          <w:iCs/>
          <w:noProof/>
          <w:sz w:val="28"/>
          <w:szCs w:val="28"/>
          <w:lang w:val="sr-Latn-CS"/>
        </w:rPr>
      </w:pPr>
    </w:p>
    <w:sectPr w:rsidR="005A75D1" w:rsidRPr="00B85458" w:rsidSect="005A75D1">
      <w:pgSz w:w="15840" w:h="12240"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930" w:rsidRDefault="00BD2930" w:rsidP="005A75D1">
      <w:r>
        <w:separator/>
      </w:r>
    </w:p>
  </w:endnote>
  <w:endnote w:type="continuationSeparator" w:id="0">
    <w:p w:rsidR="00BD2930" w:rsidRDefault="00BD2930" w:rsidP="005A75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cdD">
    <w:altName w:val="Courier New"/>
    <w:charset w:val="00"/>
    <w:family w:val="decorative"/>
    <w:pitch w:val="variable"/>
    <w:sig w:usb0="00000007" w:usb1="00000000" w:usb2="00000000" w:usb3="00000000" w:csb0="0000001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930" w:rsidRDefault="00BD2930" w:rsidP="005A75D1">
      <w:r>
        <w:separator/>
      </w:r>
    </w:p>
  </w:footnote>
  <w:footnote w:type="continuationSeparator" w:id="0">
    <w:p w:rsidR="00BD2930" w:rsidRDefault="00BD2930" w:rsidP="005A75D1">
      <w:r>
        <w:continuationSeparator/>
      </w:r>
    </w:p>
  </w:footnote>
  <w:footnote w:id="1">
    <w:p w:rsidR="00003B35" w:rsidRPr="00B1159C" w:rsidRDefault="00003B35" w:rsidP="005A75D1">
      <w:pPr>
        <w:pStyle w:val="FootnoteText"/>
        <w:jc w:val="both"/>
        <w:rPr>
          <w:lang w:val="en-US"/>
        </w:rPr>
      </w:pPr>
      <w:r w:rsidRPr="00B1159C">
        <w:rPr>
          <w:rStyle w:val="FootnoteReference"/>
          <w:rFonts w:eastAsia="Calibri"/>
        </w:rPr>
        <w:footnoteRef/>
      </w:r>
      <w:r w:rsidRPr="00B1159C">
        <w:t xml:space="preserve"> </w:t>
      </w:r>
      <w:r w:rsidRPr="006F4CDD">
        <w:rPr>
          <w:b/>
          <w:u w:val="single"/>
          <w:lang w:val="sr-Latn-CS"/>
        </w:rPr>
        <w:t>Napomena 1</w:t>
      </w:r>
      <w:r w:rsidRPr="006F4CDD">
        <w:rPr>
          <w:b/>
          <w:lang w:val="sr-Latn-CS"/>
        </w:rPr>
        <w:t>:</w:t>
      </w:r>
      <w:r w:rsidRPr="00B1159C">
        <w:rPr>
          <w:lang w:val="sr-Latn-CS"/>
        </w:rPr>
        <w:t xml:space="preserve"> </w:t>
      </w:r>
      <w:r w:rsidRPr="00B1159C">
        <w:rPr>
          <w:lang w:val="en-US"/>
        </w:rPr>
        <w:t>Za svaku aktivnost se podrazumijeva saradnja između unutrašnjih org. jedinica MUP-a.</w:t>
      </w:r>
    </w:p>
  </w:footnote>
  <w:footnote w:id="2">
    <w:p w:rsidR="00003B35" w:rsidRPr="00407D1E" w:rsidRDefault="00003B35" w:rsidP="005A75D1">
      <w:pPr>
        <w:pStyle w:val="FootnoteText"/>
        <w:jc w:val="both"/>
      </w:pPr>
      <w:r>
        <w:rPr>
          <w:rStyle w:val="FootnoteReference"/>
          <w:rFonts w:eastAsia="Calibri"/>
        </w:rPr>
        <w:footnoteRef/>
      </w:r>
      <w:r>
        <w:t xml:space="preserve"> </w:t>
      </w:r>
      <w:r w:rsidRPr="006F4CDD">
        <w:rPr>
          <w:b/>
          <w:u w:val="single"/>
          <w:lang w:val="sr-Latn-CS"/>
        </w:rPr>
        <w:t>Napomena 2</w:t>
      </w:r>
      <w:r w:rsidRPr="006F4CDD">
        <w:rPr>
          <w:b/>
          <w:lang w:val="sr-Latn-CS"/>
        </w:rPr>
        <w:t>:</w:t>
      </w:r>
      <w:r>
        <w:rPr>
          <w:lang w:val="sr-Latn-CS"/>
        </w:rPr>
        <w:t xml:space="preserve"> Boldovane aktivnosti su aktivnosti koje su predviđene Programom rada Vlade Crne Gore za 2016. godinu.</w:t>
      </w:r>
    </w:p>
  </w:footnote>
  <w:footnote w:id="3">
    <w:p w:rsidR="00003B35" w:rsidRPr="00FE031A" w:rsidRDefault="00003B35" w:rsidP="005A75D1">
      <w:pPr>
        <w:pStyle w:val="FootnoteText"/>
        <w:jc w:val="both"/>
      </w:pPr>
      <w:r>
        <w:rPr>
          <w:rStyle w:val="FootnoteReference"/>
          <w:rFonts w:eastAsia="Calibri"/>
        </w:rPr>
        <w:footnoteRef/>
      </w:r>
      <w:r>
        <w:t xml:space="preserve"> </w:t>
      </w:r>
      <w:r w:rsidRPr="006F4CDD">
        <w:rPr>
          <w:b/>
          <w:u w:val="single"/>
        </w:rPr>
        <w:t>Napomena 3:</w:t>
      </w:r>
      <w:r>
        <w:t xml:space="preserve"> </w:t>
      </w:r>
      <w:r w:rsidRPr="006F4CDD">
        <w:rPr>
          <w:b/>
        </w:rPr>
        <w:t>Izrada mjesečn</w:t>
      </w:r>
      <w:r>
        <w:rPr>
          <w:b/>
        </w:rPr>
        <w:t>og</w:t>
      </w:r>
      <w:r w:rsidRPr="006F4CDD">
        <w:rPr>
          <w:b/>
        </w:rPr>
        <w:t xml:space="preserve"> izvještaja o radu obaveza je svih organizacionih jedinica. Izvještaji se dostavljaju </w:t>
      </w:r>
      <w:r>
        <w:rPr>
          <w:b/>
        </w:rPr>
        <w:t>do 10. u mjesecu za prethodni mjesec</w:t>
      </w:r>
      <w:r w:rsidRPr="006F4CDD">
        <w:rPr>
          <w:b/>
        </w:rPr>
        <w:t xml:space="preserve"> ministr</w:t>
      </w:r>
      <w:r>
        <w:rPr>
          <w:b/>
        </w:rPr>
        <w:t>u</w:t>
      </w:r>
      <w:r w:rsidRPr="006F4CDD">
        <w:rPr>
          <w:b/>
        </w:rPr>
        <w:t xml:space="preserve"> i sekretaru Ministarstva.</w:t>
      </w:r>
    </w:p>
  </w:footnote>
  <w:footnote w:id="4">
    <w:p w:rsidR="00003B35" w:rsidRPr="00662A56" w:rsidRDefault="00003B35" w:rsidP="005A75D1">
      <w:pPr>
        <w:pStyle w:val="FootnoteText"/>
        <w:jc w:val="both"/>
      </w:pPr>
      <w:r>
        <w:rPr>
          <w:rStyle w:val="FootnoteReference"/>
          <w:rFonts w:eastAsia="Calibri"/>
        </w:rPr>
        <w:footnoteRef/>
      </w:r>
      <w:r>
        <w:t xml:space="preserve"> </w:t>
      </w:r>
      <w:r w:rsidRPr="00E36950">
        <w:rPr>
          <w:lang w:val="sr-Latn-CS"/>
        </w:rPr>
        <w:t xml:space="preserve">Međuresorska radna grupa za </w:t>
      </w:r>
      <w:r w:rsidRPr="00E36950">
        <w:rPr>
          <w:lang w:val="pt-BR"/>
        </w:rPr>
        <w:t>praćenje implementacije Strategije reintegracije lica vraćenih na osnovu sporazuma o readmisiji i za praćenje implementacije Strategije za integrisano upravljanje migracijama u Crnoj Gori</w:t>
      </w:r>
      <w:r>
        <w:rPr>
          <w:lang w:val="pt-BR"/>
        </w:rPr>
        <w:t>.</w:t>
      </w:r>
    </w:p>
  </w:footnote>
  <w:footnote w:id="5">
    <w:p w:rsidR="00003B35" w:rsidRPr="00E725BA" w:rsidRDefault="00003B35" w:rsidP="005A75D1">
      <w:pPr>
        <w:pStyle w:val="FootnoteText"/>
        <w:tabs>
          <w:tab w:val="left" w:pos="3261"/>
        </w:tabs>
      </w:pPr>
      <w:r>
        <w:rPr>
          <w:rStyle w:val="FootnoteReference"/>
          <w:rFonts w:eastAsia="Calibri"/>
        </w:rPr>
        <w:footnoteRef/>
      </w:r>
      <w:r>
        <w:t xml:space="preserve"> </w:t>
      </w:r>
      <w:r w:rsidRPr="00B307F6">
        <w:rPr>
          <w:lang w:val="sr-Latn-CS"/>
        </w:rPr>
        <w:t xml:space="preserve">Zakon će se </w:t>
      </w:r>
      <w:r w:rsidRPr="00B307F6">
        <w:rPr>
          <w:b/>
          <w:lang w:val="sr-Latn-CS"/>
        </w:rPr>
        <w:t>dostaviti EK</w:t>
      </w:r>
      <w:r w:rsidRPr="00B307F6">
        <w:rPr>
          <w:lang w:val="sr-Latn-CS"/>
        </w:rPr>
        <w:t>, jer se vrši usklađivanje sa pravnom tekovinom EU, radi davanja mišljenja</w:t>
      </w:r>
      <w:r>
        <w:rPr>
          <w:lang w:val="sr-Latn-CS"/>
        </w:rPr>
        <w:t>.</w:t>
      </w:r>
    </w:p>
  </w:footnote>
  <w:footnote w:id="6">
    <w:p w:rsidR="00003B35" w:rsidRPr="00B1159C" w:rsidRDefault="00003B35" w:rsidP="005A75D1">
      <w:pPr>
        <w:pStyle w:val="FootnoteText"/>
        <w:jc w:val="both"/>
      </w:pPr>
      <w:r w:rsidRPr="00B1159C">
        <w:rPr>
          <w:rStyle w:val="FootnoteReference"/>
          <w:rFonts w:eastAsia="Calibri"/>
        </w:rPr>
        <w:footnoteRef/>
      </w:r>
      <w:r w:rsidRPr="00B1159C">
        <w:t xml:space="preserve"> </w:t>
      </w:r>
      <w:r w:rsidRPr="00B1159C">
        <w:rPr>
          <w:lang w:val="sr-Latn-CS"/>
        </w:rPr>
        <w:t xml:space="preserve">Međuresorska radna grupa za </w:t>
      </w:r>
      <w:r w:rsidRPr="00B1159C">
        <w:rPr>
          <w:lang w:val="pt-BR"/>
        </w:rPr>
        <w:t>praćenje implementacije Strategije reintegracije lica vraćenih na osnovu sporazuma o readmisiji i za praćenje implementacije Strategije za integrisano upravljanje migracijama u Crnoj Gori.</w:t>
      </w:r>
    </w:p>
  </w:footnote>
  <w:footnote w:id="7">
    <w:p w:rsidR="00003B35" w:rsidRPr="00B1159C" w:rsidRDefault="00003B35" w:rsidP="005A75D1">
      <w:pPr>
        <w:pStyle w:val="FootnoteText"/>
      </w:pPr>
      <w:r w:rsidRPr="00B1159C">
        <w:rPr>
          <w:rStyle w:val="FootnoteReference"/>
          <w:rFonts w:eastAsia="Calibri"/>
        </w:rPr>
        <w:footnoteRef/>
      </w:r>
      <w:r w:rsidRPr="00B1159C">
        <w:t xml:space="preserve"> </w:t>
      </w:r>
      <w:r>
        <w:t>Kao</w:t>
      </w:r>
      <w:r w:rsidRPr="00B1159C">
        <w:t xml:space="preserve"> kod fusnote broj 3.</w:t>
      </w:r>
    </w:p>
  </w:footnote>
  <w:footnote w:id="8">
    <w:p w:rsidR="00003B35" w:rsidRPr="00E725BA" w:rsidRDefault="00003B35" w:rsidP="005A75D1">
      <w:pPr>
        <w:pStyle w:val="FootnoteText"/>
      </w:pPr>
      <w:r>
        <w:rPr>
          <w:rStyle w:val="FootnoteReference"/>
          <w:rFonts w:eastAsia="Calibri"/>
        </w:rPr>
        <w:footnoteRef/>
      </w:r>
      <w:r>
        <w:t xml:space="preserve"> </w:t>
      </w:r>
      <w:r w:rsidRPr="00125386">
        <w:t>Predlog zakona će biti dostavljen na mišljenje Savjetu Evrope</w:t>
      </w:r>
      <w:r>
        <w:t>.</w:t>
      </w:r>
    </w:p>
  </w:footnote>
  <w:footnote w:id="9">
    <w:p w:rsidR="00003B35" w:rsidRPr="0026309E" w:rsidRDefault="00003B35" w:rsidP="005A75D1">
      <w:pPr>
        <w:pStyle w:val="FootnoteText"/>
        <w:jc w:val="both"/>
      </w:pPr>
      <w:r>
        <w:rPr>
          <w:rStyle w:val="FootnoteReference"/>
          <w:rFonts w:eastAsia="Calibri"/>
        </w:rPr>
        <w:footnoteRef/>
      </w:r>
      <w:r>
        <w:t xml:space="preserve"> </w:t>
      </w:r>
      <w:r w:rsidRPr="0026309E">
        <w:rPr>
          <w:lang w:val="sr-Latn-CS"/>
        </w:rPr>
        <w:t>Komisij</w:t>
      </w:r>
      <w:r>
        <w:rPr>
          <w:lang w:val="sr-Latn-CS"/>
        </w:rPr>
        <w:t>a</w:t>
      </w:r>
      <w:r w:rsidRPr="0026309E">
        <w:rPr>
          <w:lang w:val="sr-Latn-CS"/>
        </w:rPr>
        <w:t xml:space="preserve"> za obavljanje poslova razgraničenja i utvrđivanja državne granice, određivanje graničnih prelaza, utvrđivanje režima pograničnog saobraćaja sa susjednim državama i sprovođenje Strategije integrisanog upravljanja granicom</w:t>
      </w:r>
      <w:r>
        <w:rPr>
          <w:lang w:val="sr-Latn-CS"/>
        </w:rPr>
        <w:t>.</w:t>
      </w:r>
    </w:p>
  </w:footnote>
  <w:footnote w:id="10">
    <w:p w:rsidR="00003B35" w:rsidRPr="00B1159C" w:rsidRDefault="00003B35" w:rsidP="005A75D1">
      <w:pPr>
        <w:pStyle w:val="FootnoteText"/>
      </w:pPr>
      <w:r w:rsidRPr="00B1159C">
        <w:rPr>
          <w:rStyle w:val="FootnoteReference"/>
          <w:rFonts w:eastAsia="Calibri"/>
        </w:rPr>
        <w:footnoteRef/>
      </w:r>
      <w:r w:rsidRPr="00B1159C">
        <w:t xml:space="preserve"> </w:t>
      </w:r>
      <w:r>
        <w:t xml:space="preserve">Rok za realizaciju: </w:t>
      </w:r>
      <w:r w:rsidRPr="00B1159C">
        <w:rPr>
          <w:lang w:val="sr-Latn-CS"/>
        </w:rPr>
        <w:t>31.01.2016. godine</w:t>
      </w:r>
      <w:r>
        <w:rPr>
          <w:lang w:val="sr-Latn-CS"/>
        </w:rPr>
        <w:t>.</w:t>
      </w:r>
    </w:p>
  </w:footnote>
  <w:footnote w:id="11">
    <w:p w:rsidR="00003B35" w:rsidRPr="00A10474" w:rsidRDefault="00003B35" w:rsidP="005A75D1">
      <w:pPr>
        <w:pStyle w:val="FootnoteText"/>
        <w:rPr>
          <w:lang w:val="en-US"/>
        </w:rPr>
      </w:pPr>
      <w:r w:rsidRPr="00B1159C">
        <w:rPr>
          <w:rStyle w:val="FootnoteReference"/>
          <w:rFonts w:eastAsia="Calibri"/>
        </w:rPr>
        <w:footnoteRef/>
      </w:r>
      <w:r w:rsidRPr="00B1159C">
        <w:t xml:space="preserve"> </w:t>
      </w:r>
      <w:r>
        <w:t xml:space="preserve">Rok za realizaciju: </w:t>
      </w:r>
      <w:r>
        <w:rPr>
          <w:lang w:val="en-US"/>
        </w:rPr>
        <w:t>28.02.2016. godine.</w:t>
      </w:r>
    </w:p>
  </w:footnote>
  <w:footnote w:id="12">
    <w:p w:rsidR="00003B35" w:rsidRPr="00B1159C" w:rsidRDefault="00003B35" w:rsidP="005A75D1">
      <w:pPr>
        <w:rPr>
          <w:sz w:val="20"/>
          <w:szCs w:val="20"/>
          <w:lang w:val="en-US"/>
        </w:rPr>
      </w:pPr>
      <w:r w:rsidRPr="00B1159C">
        <w:rPr>
          <w:rStyle w:val="FootnoteReference"/>
          <w:rFonts w:eastAsia="Calibri"/>
          <w:sz w:val="20"/>
        </w:rPr>
        <w:footnoteRef/>
      </w:r>
      <w:r w:rsidRPr="00B1159C">
        <w:rPr>
          <w:sz w:val="20"/>
          <w:szCs w:val="20"/>
        </w:rPr>
        <w:t xml:space="preserve"> </w:t>
      </w:r>
      <w:r>
        <w:rPr>
          <w:sz w:val="20"/>
          <w:szCs w:val="20"/>
        </w:rPr>
        <w:t xml:space="preserve">Rok za realizaciju: </w:t>
      </w:r>
      <w:r w:rsidRPr="00B1159C">
        <w:rPr>
          <w:sz w:val="20"/>
          <w:szCs w:val="20"/>
          <w:lang w:val="en-US"/>
        </w:rPr>
        <w:t>31.03.2016.</w:t>
      </w:r>
      <w:r>
        <w:rPr>
          <w:sz w:val="20"/>
          <w:szCs w:val="20"/>
          <w:lang w:val="en-US"/>
        </w:rPr>
        <w:t xml:space="preserve"> godine.</w:t>
      </w:r>
    </w:p>
  </w:footnote>
  <w:footnote w:id="13">
    <w:p w:rsidR="00003B35" w:rsidRPr="00B1159C" w:rsidRDefault="00003B35" w:rsidP="005A75D1">
      <w:pPr>
        <w:rPr>
          <w:sz w:val="20"/>
          <w:szCs w:val="20"/>
          <w:lang w:val="sr-Latn-CS"/>
        </w:rPr>
      </w:pPr>
      <w:r w:rsidRPr="00B1159C">
        <w:rPr>
          <w:rStyle w:val="FootnoteReference"/>
          <w:rFonts w:eastAsia="Calibri"/>
          <w:sz w:val="20"/>
        </w:rPr>
        <w:footnoteRef/>
      </w:r>
      <w:r w:rsidRPr="00B1159C">
        <w:rPr>
          <w:sz w:val="20"/>
          <w:szCs w:val="20"/>
        </w:rPr>
        <w:t xml:space="preserve"> </w:t>
      </w:r>
      <w:r w:rsidRPr="00B1159C">
        <w:rPr>
          <w:sz w:val="20"/>
          <w:szCs w:val="20"/>
          <w:lang w:val="en-US"/>
        </w:rPr>
        <w:t>Do 5. u mjesecu za prethodni mjesec</w:t>
      </w:r>
      <w:r>
        <w:rPr>
          <w:sz w:val="20"/>
          <w:szCs w:val="20"/>
          <w:lang w:val="en-US"/>
        </w:rPr>
        <w:t>.</w:t>
      </w:r>
    </w:p>
    <w:p w:rsidR="00003B35" w:rsidRPr="00B1159C" w:rsidRDefault="00003B35" w:rsidP="005A75D1">
      <w:pPr>
        <w:pStyle w:val="FootnoteText"/>
      </w:pPr>
    </w:p>
  </w:footnote>
  <w:footnote w:id="14">
    <w:p w:rsidR="00003B35" w:rsidRPr="00B1159C" w:rsidRDefault="00003B35" w:rsidP="005A75D1">
      <w:pPr>
        <w:pStyle w:val="FootnoteText"/>
        <w:rPr>
          <w:lang w:val="en-US"/>
        </w:rPr>
      </w:pPr>
      <w:r w:rsidRPr="00B1159C">
        <w:rPr>
          <w:rStyle w:val="FootnoteReference"/>
          <w:rFonts w:eastAsia="Calibri"/>
        </w:rPr>
        <w:footnoteRef/>
      </w:r>
      <w:r w:rsidRPr="00B1159C">
        <w:t xml:space="preserve"> </w:t>
      </w:r>
      <w:r w:rsidRPr="00B1159C">
        <w:rPr>
          <w:u w:val="single"/>
          <w:lang w:val="sr-Latn-CS"/>
        </w:rPr>
        <w:t>Napomena</w:t>
      </w:r>
      <w:r w:rsidRPr="00B1159C">
        <w:rPr>
          <w:lang w:val="sr-Latn-CS"/>
        </w:rPr>
        <w:t xml:space="preserve">: </w:t>
      </w:r>
      <w:r w:rsidRPr="00B1159C">
        <w:rPr>
          <w:lang w:val="en-US"/>
        </w:rPr>
        <w:t>Za svaku aktivnost se podrazumijeva saradnja između unutrašnjih org. jedinica MUP-a.</w:t>
      </w:r>
    </w:p>
  </w:footnote>
  <w:footnote w:id="15">
    <w:p w:rsidR="00003B35" w:rsidRPr="00DC54A3" w:rsidRDefault="00003B35" w:rsidP="005A75D1">
      <w:pPr>
        <w:pStyle w:val="FootnoteText"/>
      </w:pPr>
      <w:r>
        <w:rPr>
          <w:rStyle w:val="FootnoteReference"/>
          <w:rFonts w:eastAsia="Calibri"/>
        </w:rPr>
        <w:footnoteRef/>
      </w:r>
      <w:r>
        <w:t xml:space="preserve"> </w:t>
      </w:r>
      <w:r w:rsidRPr="00DC54A3">
        <w:rPr>
          <w:lang w:val="sr-Latn-CS"/>
        </w:rPr>
        <w:t>Član 14 Uredbe o uniformi, oznakama zvanja i naoružanju policijskih službenika</w:t>
      </w:r>
      <w:r>
        <w:rPr>
          <w:lang w:val="sr-Latn-CS"/>
        </w:rPr>
        <w:t>.</w:t>
      </w:r>
    </w:p>
  </w:footnote>
  <w:footnote w:id="16">
    <w:p w:rsidR="00003B35" w:rsidRPr="00DC54A3" w:rsidRDefault="00003B35" w:rsidP="005A75D1">
      <w:pPr>
        <w:pStyle w:val="FootnoteText"/>
      </w:pPr>
      <w:r>
        <w:rPr>
          <w:rStyle w:val="FootnoteReference"/>
          <w:rFonts w:eastAsia="Calibri"/>
        </w:rPr>
        <w:footnoteRef/>
      </w:r>
      <w:r>
        <w:t xml:space="preserve"> </w:t>
      </w:r>
      <w:r>
        <w:rPr>
          <w:lang w:val="sr-Latn-CS"/>
        </w:rPr>
        <w:t>Član</w:t>
      </w:r>
      <w:r w:rsidRPr="00DC54A3">
        <w:rPr>
          <w:lang w:val="sr-Latn-CS"/>
        </w:rPr>
        <w:t xml:space="preserve"> 33 Uredbe o uniformi, oznakama zvanja i naoružanju policijskih službenika</w:t>
      </w:r>
      <w:r>
        <w:rPr>
          <w:lang w:val="sr-Latn-CS"/>
        </w:rPr>
        <w:t>.</w:t>
      </w:r>
    </w:p>
  </w:footnote>
  <w:footnote w:id="17">
    <w:p w:rsidR="00003B35" w:rsidRPr="00E725BA" w:rsidRDefault="00003B35" w:rsidP="005A75D1">
      <w:pPr>
        <w:pStyle w:val="FootnoteText"/>
      </w:pPr>
      <w:r>
        <w:rPr>
          <w:rStyle w:val="FootnoteReference"/>
          <w:rFonts w:eastAsia="Calibri"/>
        </w:rPr>
        <w:footnoteRef/>
      </w:r>
      <w:r>
        <w:t xml:space="preserve"> </w:t>
      </w:r>
      <w:r w:rsidRPr="00125386">
        <w:rPr>
          <w:lang w:val="sr-Latn-CS"/>
        </w:rPr>
        <w:t xml:space="preserve">Zakon će se </w:t>
      </w:r>
      <w:r w:rsidRPr="00125386">
        <w:rPr>
          <w:b/>
          <w:lang w:val="sr-Latn-CS"/>
        </w:rPr>
        <w:t>dostaviti EK</w:t>
      </w:r>
      <w:r w:rsidRPr="00125386">
        <w:rPr>
          <w:lang w:val="sr-Latn-CS"/>
        </w:rPr>
        <w:t>, jer se vrši usklađivanje sa pravnom tekovinom EU, radi davanja mišljenja</w:t>
      </w:r>
      <w:r>
        <w:rPr>
          <w:lang w:val="sr-Latn-CS"/>
        </w:rPr>
        <w:t>.</w:t>
      </w:r>
    </w:p>
  </w:footnote>
  <w:footnote w:id="18">
    <w:p w:rsidR="00003B35" w:rsidRPr="00B1159C" w:rsidRDefault="00003B35" w:rsidP="005A75D1">
      <w:pPr>
        <w:pStyle w:val="FootnoteText"/>
        <w:rPr>
          <w:lang w:val="en-US"/>
        </w:rPr>
      </w:pPr>
      <w:r w:rsidRPr="00B1159C">
        <w:rPr>
          <w:rStyle w:val="FootnoteReference"/>
          <w:rFonts w:eastAsia="Calibri"/>
        </w:rPr>
        <w:footnoteRef/>
      </w:r>
      <w:r w:rsidRPr="00B1159C">
        <w:t xml:space="preserve"> Rok: </w:t>
      </w:r>
      <w:r w:rsidRPr="00B1159C">
        <w:rPr>
          <w:lang w:val="en-US"/>
        </w:rPr>
        <w:t>15.04.2016.</w:t>
      </w:r>
      <w:r>
        <w:rPr>
          <w:lang w:val="en-US"/>
        </w:rPr>
        <w:t xml:space="preserve"> godine.</w:t>
      </w:r>
    </w:p>
  </w:footnote>
  <w:footnote w:id="19">
    <w:p w:rsidR="00003B35" w:rsidRPr="00B1159C" w:rsidRDefault="00003B35" w:rsidP="005A75D1">
      <w:pPr>
        <w:pStyle w:val="FootnoteText"/>
        <w:rPr>
          <w:lang w:val="en-US"/>
        </w:rPr>
      </w:pPr>
      <w:r w:rsidRPr="00B1159C">
        <w:rPr>
          <w:rStyle w:val="FootnoteReference"/>
          <w:rFonts w:eastAsia="Calibri"/>
        </w:rPr>
        <w:footnoteRef/>
      </w:r>
      <w:r w:rsidRPr="00B1159C">
        <w:t xml:space="preserve">Rok:  </w:t>
      </w:r>
      <w:r w:rsidRPr="00B1159C">
        <w:rPr>
          <w:lang w:val="en-US"/>
        </w:rPr>
        <w:t>Do 30.06.2016.</w:t>
      </w:r>
      <w:r>
        <w:rPr>
          <w:lang w:val="en-US"/>
        </w:rPr>
        <w:t xml:space="preserve"> godine.</w:t>
      </w:r>
    </w:p>
  </w:footnote>
  <w:footnote w:id="20">
    <w:p w:rsidR="00003B35" w:rsidRPr="00B1159C" w:rsidRDefault="00003B35" w:rsidP="005A75D1">
      <w:pPr>
        <w:pStyle w:val="FootnoteText"/>
        <w:rPr>
          <w:lang w:val="en-US"/>
        </w:rPr>
      </w:pPr>
      <w:r w:rsidRPr="00B1159C">
        <w:rPr>
          <w:rStyle w:val="FootnoteReference"/>
          <w:rFonts w:eastAsia="Calibri"/>
        </w:rPr>
        <w:footnoteRef/>
      </w:r>
      <w:r w:rsidRPr="00B1159C">
        <w:t xml:space="preserve"> Rok: </w:t>
      </w:r>
      <w:r w:rsidRPr="00B1159C">
        <w:rPr>
          <w:lang w:val="en-US"/>
        </w:rPr>
        <w:t>Do 5. u mjesecu za prethodni mjesec</w:t>
      </w:r>
      <w:r>
        <w:rPr>
          <w:lang w:val="en-US"/>
        </w:rPr>
        <w:t>.</w:t>
      </w:r>
    </w:p>
  </w:footnote>
  <w:footnote w:id="21">
    <w:p w:rsidR="00003B35" w:rsidRPr="00B1159C" w:rsidRDefault="00003B35" w:rsidP="005A75D1">
      <w:pPr>
        <w:pStyle w:val="FootnoteText"/>
        <w:rPr>
          <w:lang w:val="en-US"/>
        </w:rPr>
      </w:pPr>
      <w:r w:rsidRPr="00B1159C">
        <w:rPr>
          <w:rStyle w:val="FootnoteReference"/>
          <w:rFonts w:eastAsia="Calibri"/>
        </w:rPr>
        <w:footnoteRef/>
      </w:r>
      <w:r w:rsidRPr="00B1159C">
        <w:t xml:space="preserve"> </w:t>
      </w:r>
      <w:r w:rsidRPr="00B1159C">
        <w:rPr>
          <w:u w:val="single"/>
          <w:lang w:val="sr-Latn-CS"/>
        </w:rPr>
        <w:t>Napomena</w:t>
      </w:r>
      <w:r w:rsidRPr="00B1159C">
        <w:rPr>
          <w:lang w:val="sr-Latn-CS"/>
        </w:rPr>
        <w:t xml:space="preserve">: </w:t>
      </w:r>
      <w:r w:rsidRPr="00B1159C">
        <w:rPr>
          <w:lang w:val="en-US"/>
        </w:rPr>
        <w:t>Za svaku aktivnost se podrazumijeva saradnja između unutrašnjih org. jedinica MUP-a.</w:t>
      </w:r>
    </w:p>
  </w:footnote>
  <w:footnote w:id="22">
    <w:p w:rsidR="00003B35" w:rsidRPr="00B1159C" w:rsidRDefault="00003B35" w:rsidP="005A75D1">
      <w:pPr>
        <w:rPr>
          <w:sz w:val="20"/>
          <w:szCs w:val="20"/>
          <w:lang w:val="en-US"/>
        </w:rPr>
      </w:pPr>
      <w:r w:rsidRPr="00B1159C">
        <w:rPr>
          <w:rStyle w:val="FootnoteReference"/>
          <w:rFonts w:eastAsia="Calibri"/>
          <w:sz w:val="20"/>
        </w:rPr>
        <w:footnoteRef/>
      </w:r>
      <w:r w:rsidRPr="00B1159C">
        <w:rPr>
          <w:sz w:val="20"/>
          <w:szCs w:val="20"/>
        </w:rPr>
        <w:t xml:space="preserve"> Rok: </w:t>
      </w:r>
      <w:r w:rsidRPr="00B1159C">
        <w:rPr>
          <w:sz w:val="20"/>
          <w:szCs w:val="20"/>
          <w:lang w:val="en-US"/>
        </w:rPr>
        <w:t>15.07.2016.</w:t>
      </w:r>
      <w:r>
        <w:rPr>
          <w:sz w:val="20"/>
          <w:szCs w:val="20"/>
          <w:lang w:val="en-US"/>
        </w:rPr>
        <w:t xml:space="preserve"> godine</w:t>
      </w:r>
    </w:p>
  </w:footnote>
  <w:footnote w:id="23">
    <w:p w:rsidR="00003B35" w:rsidRPr="00B1159C" w:rsidRDefault="00003B35" w:rsidP="005A75D1">
      <w:pPr>
        <w:rPr>
          <w:sz w:val="20"/>
          <w:szCs w:val="20"/>
          <w:lang w:val="en-US"/>
        </w:rPr>
      </w:pPr>
      <w:r w:rsidRPr="00B1159C">
        <w:rPr>
          <w:rStyle w:val="FootnoteReference"/>
          <w:rFonts w:eastAsia="Calibri"/>
          <w:sz w:val="20"/>
        </w:rPr>
        <w:footnoteRef/>
      </w:r>
      <w:r w:rsidRPr="00B1159C">
        <w:rPr>
          <w:sz w:val="20"/>
          <w:szCs w:val="20"/>
        </w:rPr>
        <w:t xml:space="preserve"> Rok: </w:t>
      </w:r>
      <w:r w:rsidRPr="00B1159C">
        <w:rPr>
          <w:sz w:val="20"/>
          <w:szCs w:val="20"/>
          <w:lang w:val="en-US"/>
        </w:rPr>
        <w:t>01.08.2016.</w:t>
      </w:r>
      <w:r w:rsidRPr="001E1DF5">
        <w:rPr>
          <w:sz w:val="20"/>
          <w:szCs w:val="20"/>
          <w:lang w:val="en-US"/>
        </w:rPr>
        <w:t xml:space="preserve"> </w:t>
      </w:r>
      <w:r>
        <w:rPr>
          <w:sz w:val="20"/>
          <w:szCs w:val="20"/>
          <w:lang w:val="en-US"/>
        </w:rPr>
        <w:t xml:space="preserve"> godine</w:t>
      </w:r>
    </w:p>
  </w:footnote>
  <w:footnote w:id="24">
    <w:p w:rsidR="00003B35" w:rsidRPr="00B1159C" w:rsidRDefault="00003B35" w:rsidP="005A75D1">
      <w:pPr>
        <w:pStyle w:val="FootnoteText"/>
        <w:rPr>
          <w:lang w:val="en-US"/>
        </w:rPr>
      </w:pPr>
      <w:r w:rsidRPr="00B1159C">
        <w:rPr>
          <w:rStyle w:val="FootnoteReference"/>
          <w:rFonts w:eastAsia="Calibri"/>
        </w:rPr>
        <w:footnoteRef/>
      </w:r>
      <w:r w:rsidRPr="00B1159C">
        <w:t xml:space="preserve"> </w:t>
      </w:r>
      <w:r w:rsidRPr="00B1159C">
        <w:rPr>
          <w:u w:val="single"/>
          <w:lang w:val="sr-Latn-CS"/>
        </w:rPr>
        <w:t>Napomena</w:t>
      </w:r>
      <w:r w:rsidRPr="00B1159C">
        <w:rPr>
          <w:lang w:val="sr-Latn-CS"/>
        </w:rPr>
        <w:t xml:space="preserve">: </w:t>
      </w:r>
      <w:r w:rsidRPr="00B1159C">
        <w:rPr>
          <w:lang w:val="en-US"/>
        </w:rPr>
        <w:t>Za svaku aktivnost se podrazumijeva saradnja između unutrašnjih org. jedinica MUP-a.</w:t>
      </w:r>
    </w:p>
  </w:footnote>
  <w:footnote w:id="25">
    <w:p w:rsidR="00003B35" w:rsidRPr="00B1159C" w:rsidRDefault="00003B35" w:rsidP="005A75D1">
      <w:pPr>
        <w:pStyle w:val="FootnoteText"/>
        <w:rPr>
          <w:lang w:val="en-US"/>
        </w:rPr>
      </w:pPr>
      <w:r w:rsidRPr="00B1159C">
        <w:rPr>
          <w:rStyle w:val="FootnoteReference"/>
          <w:rFonts w:eastAsia="Calibri"/>
        </w:rPr>
        <w:footnoteRef/>
      </w:r>
      <w:r w:rsidRPr="00B1159C">
        <w:t xml:space="preserve"> </w:t>
      </w:r>
      <w:r w:rsidRPr="00B1159C">
        <w:rPr>
          <w:u w:val="single"/>
          <w:lang w:val="sr-Latn-CS"/>
        </w:rPr>
        <w:t>Napomena</w:t>
      </w:r>
      <w:r w:rsidRPr="00B1159C">
        <w:rPr>
          <w:lang w:val="sr-Latn-CS"/>
        </w:rPr>
        <w:t xml:space="preserve">: </w:t>
      </w:r>
      <w:r w:rsidRPr="00B1159C">
        <w:rPr>
          <w:lang w:val="en-US"/>
        </w:rPr>
        <w:t>Za svaku aktivnost se podrazumijeva saradnja između unutrašnjih org. jedinica MUP-a.</w:t>
      </w:r>
    </w:p>
  </w:footnote>
  <w:footnote w:id="26">
    <w:p w:rsidR="00003B35" w:rsidRPr="00AE34C8" w:rsidRDefault="00003B35" w:rsidP="005A75D1">
      <w:pPr>
        <w:pStyle w:val="FootnoteText"/>
      </w:pPr>
      <w:r>
        <w:rPr>
          <w:rStyle w:val="FootnoteReference"/>
          <w:rFonts w:eastAsia="Calibri"/>
        </w:rPr>
        <w:footnoteRef/>
      </w:r>
      <w:r>
        <w:t xml:space="preserve"> </w:t>
      </w:r>
      <w:r w:rsidRPr="00125386">
        <w:rPr>
          <w:lang w:val="sr-Latn-CS"/>
        </w:rPr>
        <w:t xml:space="preserve">Zakon će se </w:t>
      </w:r>
      <w:r w:rsidRPr="00125386">
        <w:rPr>
          <w:b/>
          <w:lang w:val="sr-Latn-CS"/>
        </w:rPr>
        <w:t>dostaviti EK</w:t>
      </w:r>
      <w:r w:rsidRPr="00125386">
        <w:rPr>
          <w:lang w:val="sr-Latn-CS"/>
        </w:rPr>
        <w:t>, jer se vrši usklađivanje sa pravnom tekovinom EU, radi davanja mišljenja</w:t>
      </w:r>
      <w:r>
        <w:rPr>
          <w:lang w:val="sr-Latn-CS"/>
        </w:rPr>
        <w:t>.</w:t>
      </w:r>
    </w:p>
  </w:footnote>
  <w:footnote w:id="27">
    <w:p w:rsidR="00003B35" w:rsidRPr="00E725BA" w:rsidRDefault="00003B35" w:rsidP="005A75D1">
      <w:pPr>
        <w:pStyle w:val="FootnoteText"/>
      </w:pPr>
      <w:r>
        <w:rPr>
          <w:rStyle w:val="FootnoteReference"/>
          <w:rFonts w:eastAsia="Calibri"/>
        </w:rPr>
        <w:footnoteRef/>
      </w:r>
      <w:r>
        <w:t xml:space="preserve"> </w:t>
      </w:r>
      <w:r w:rsidRPr="00125386">
        <w:rPr>
          <w:lang w:val="sr-Latn-CS"/>
        </w:rPr>
        <w:t xml:space="preserve">Zakon će se </w:t>
      </w:r>
      <w:r w:rsidRPr="00125386">
        <w:rPr>
          <w:b/>
          <w:lang w:val="sr-Latn-CS"/>
        </w:rPr>
        <w:t>dostaviti EK</w:t>
      </w:r>
      <w:r w:rsidRPr="00125386">
        <w:rPr>
          <w:lang w:val="sr-Latn-CS"/>
        </w:rPr>
        <w:t>, jer se vrši usklađivanje sa pravnom tekovinom EU, radi davanja mišljenja</w:t>
      </w:r>
      <w:r>
        <w:rPr>
          <w:lang w:val="sr-Latn-CS"/>
        </w:rPr>
        <w:t>.</w:t>
      </w:r>
    </w:p>
  </w:footnote>
  <w:footnote w:id="28">
    <w:p w:rsidR="00003B35" w:rsidRPr="00B1159C" w:rsidRDefault="00003B35" w:rsidP="005A75D1">
      <w:pPr>
        <w:pStyle w:val="FootnoteText"/>
        <w:jc w:val="both"/>
      </w:pPr>
      <w:r w:rsidRPr="00B1159C">
        <w:rPr>
          <w:rStyle w:val="FootnoteReference"/>
          <w:rFonts w:eastAsia="Calibri"/>
        </w:rPr>
        <w:footnoteRef/>
      </w:r>
      <w:r w:rsidRPr="00B1159C">
        <w:t xml:space="preserve"> </w:t>
      </w:r>
      <w:r w:rsidRPr="00FE033C">
        <w:rPr>
          <w:lang w:val="sr-Latn-CS"/>
        </w:rPr>
        <w:t xml:space="preserve">Međuresorska radna grupa za </w:t>
      </w:r>
      <w:r w:rsidRPr="00FE033C">
        <w:rPr>
          <w:lang w:val="pt-BR"/>
        </w:rPr>
        <w:t>praćenje implementacije Strategije reintegracije lica vraćenih na osnovu sporazuma o readmisiji i za praćenje implementacije Strategije za integrisano upravljanje migracijama u Crnoj Gori.</w:t>
      </w:r>
    </w:p>
  </w:footnote>
  <w:footnote w:id="29">
    <w:p w:rsidR="00003B35" w:rsidRPr="00B1159C" w:rsidRDefault="00003B35" w:rsidP="005A75D1">
      <w:pPr>
        <w:pStyle w:val="FootnoteText"/>
      </w:pPr>
      <w:r w:rsidRPr="00B1159C">
        <w:rPr>
          <w:rStyle w:val="FootnoteReference"/>
          <w:rFonts w:eastAsia="Calibri"/>
        </w:rPr>
        <w:footnoteRef/>
      </w:r>
      <w:r w:rsidRPr="00B1159C">
        <w:t xml:space="preserve"> </w:t>
      </w:r>
      <w:r>
        <w:t>Kao kod fusnote broj 16.</w:t>
      </w:r>
    </w:p>
  </w:footnote>
  <w:footnote w:id="30">
    <w:p w:rsidR="00003B35" w:rsidRPr="005170DD" w:rsidRDefault="00003B35" w:rsidP="005A75D1">
      <w:pPr>
        <w:pStyle w:val="FootnoteText"/>
      </w:pPr>
      <w:r>
        <w:rPr>
          <w:rStyle w:val="FootnoteReference"/>
          <w:rFonts w:eastAsia="Calibri"/>
        </w:rPr>
        <w:footnoteRef/>
      </w:r>
      <w:r>
        <w:t xml:space="preserve"> </w:t>
      </w:r>
      <w:r w:rsidRPr="00125386">
        <w:rPr>
          <w:lang w:val="sr-Latn-CS"/>
        </w:rPr>
        <w:t xml:space="preserve">Zakon će se </w:t>
      </w:r>
      <w:r w:rsidRPr="00125386">
        <w:rPr>
          <w:b/>
          <w:lang w:val="sr-Latn-CS"/>
        </w:rPr>
        <w:t>dostaviti EK</w:t>
      </w:r>
      <w:r w:rsidRPr="00125386">
        <w:rPr>
          <w:lang w:val="sr-Latn-CS"/>
        </w:rPr>
        <w:t>, jer se vrši usklađivanje sa pravnom tekovinom EU, radi davanja mišljenja</w:t>
      </w:r>
      <w:r>
        <w:rPr>
          <w:lang w:val="sr-Latn-CS"/>
        </w:rPr>
        <w:t>.</w:t>
      </w:r>
    </w:p>
  </w:footnote>
  <w:footnote w:id="31">
    <w:p w:rsidR="00003B35" w:rsidRPr="00C56C39" w:rsidRDefault="00003B35" w:rsidP="005A75D1">
      <w:pPr>
        <w:rPr>
          <w:sz w:val="20"/>
          <w:szCs w:val="20"/>
          <w:lang w:val="en-US"/>
        </w:rPr>
      </w:pPr>
      <w:r w:rsidRPr="00B1159C">
        <w:rPr>
          <w:rStyle w:val="FootnoteReference"/>
          <w:rFonts w:eastAsia="Calibri"/>
          <w:sz w:val="20"/>
        </w:rPr>
        <w:footnoteRef/>
      </w:r>
      <w:r w:rsidRPr="00B1159C">
        <w:rPr>
          <w:sz w:val="20"/>
          <w:szCs w:val="20"/>
        </w:rPr>
        <w:t xml:space="preserve"> Rok: </w:t>
      </w:r>
      <w:r w:rsidRPr="00B1159C">
        <w:rPr>
          <w:sz w:val="20"/>
          <w:szCs w:val="20"/>
          <w:lang w:val="en-US"/>
        </w:rPr>
        <w:t>15.10.2016.</w:t>
      </w:r>
      <w:r>
        <w:rPr>
          <w:sz w:val="20"/>
          <w:szCs w:val="20"/>
          <w:lang w:val="en-US"/>
        </w:rPr>
        <w:t xml:space="preserve"> godine</w:t>
      </w:r>
    </w:p>
  </w:footnote>
  <w:footnote w:id="32">
    <w:p w:rsidR="00003B35" w:rsidRDefault="00003B35" w:rsidP="00455443">
      <w:pPr>
        <w:pStyle w:val="FootnoteText"/>
        <w:jc w:val="both"/>
        <w:rPr>
          <w:lang w:val="en-US"/>
        </w:rPr>
      </w:pPr>
      <w:r>
        <w:rPr>
          <w:rStyle w:val="FootnoteReference"/>
          <w:rFonts w:eastAsia="Calibri"/>
        </w:rPr>
        <w:footnoteRef/>
      </w:r>
      <w:r>
        <w:t>Radi vršenja preliminarnih provjera otisaka dobijenih kroz međunarodnu policijsku saradnju</w:t>
      </w:r>
      <w:r>
        <w:rPr>
          <w:lang w:val="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6439"/>
    <w:multiLevelType w:val="hybridMultilevel"/>
    <w:tmpl w:val="60868282"/>
    <w:lvl w:ilvl="0" w:tplc="313E679A">
      <w:start w:val="1"/>
      <w:numFmt w:val="decimal"/>
      <w:pStyle w:val="StyleStyle8Expandedby05pt"/>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767BD9"/>
    <w:multiLevelType w:val="hybridMultilevel"/>
    <w:tmpl w:val="5E5C5ABE"/>
    <w:lvl w:ilvl="0" w:tplc="A5D695D2">
      <w:start w:val="1"/>
      <w:numFmt w:val="decimal"/>
      <w:lvlText w:val="%1."/>
      <w:lvlJc w:val="left"/>
      <w:pPr>
        <w:tabs>
          <w:tab w:val="num" w:pos="900"/>
        </w:tabs>
        <w:ind w:left="900" w:hanging="360"/>
      </w:pPr>
      <w:rPr>
        <w:rFonts w:cs="Times New Roman"/>
        <w:b/>
        <w:bCs/>
      </w:rPr>
    </w:lvl>
    <w:lvl w:ilvl="1" w:tplc="2708DC94">
      <w:numFmt w:val="none"/>
      <w:pStyle w:val="NormalBold"/>
      <w:lvlText w:val=""/>
      <w:lvlJc w:val="left"/>
      <w:pPr>
        <w:tabs>
          <w:tab w:val="num" w:pos="360"/>
        </w:tabs>
      </w:pPr>
      <w:rPr>
        <w:rFonts w:cs="Times New Roman"/>
      </w:rPr>
    </w:lvl>
    <w:lvl w:ilvl="2" w:tplc="B0E6D9D6">
      <w:numFmt w:val="none"/>
      <w:lvlText w:val=""/>
      <w:lvlJc w:val="left"/>
      <w:pPr>
        <w:tabs>
          <w:tab w:val="num" w:pos="360"/>
        </w:tabs>
      </w:pPr>
      <w:rPr>
        <w:rFonts w:cs="Times New Roman"/>
      </w:rPr>
    </w:lvl>
    <w:lvl w:ilvl="3" w:tplc="9B3A9086">
      <w:numFmt w:val="none"/>
      <w:lvlText w:val=""/>
      <w:lvlJc w:val="left"/>
      <w:pPr>
        <w:tabs>
          <w:tab w:val="num" w:pos="360"/>
        </w:tabs>
      </w:pPr>
      <w:rPr>
        <w:rFonts w:cs="Times New Roman"/>
      </w:rPr>
    </w:lvl>
    <w:lvl w:ilvl="4" w:tplc="10166C08">
      <w:numFmt w:val="none"/>
      <w:lvlText w:val=""/>
      <w:lvlJc w:val="left"/>
      <w:pPr>
        <w:tabs>
          <w:tab w:val="num" w:pos="360"/>
        </w:tabs>
      </w:pPr>
      <w:rPr>
        <w:rFonts w:cs="Times New Roman"/>
      </w:rPr>
    </w:lvl>
    <w:lvl w:ilvl="5" w:tplc="0B6691B8">
      <w:numFmt w:val="none"/>
      <w:lvlText w:val=""/>
      <w:lvlJc w:val="left"/>
      <w:pPr>
        <w:tabs>
          <w:tab w:val="num" w:pos="360"/>
        </w:tabs>
      </w:pPr>
      <w:rPr>
        <w:rFonts w:cs="Times New Roman"/>
      </w:rPr>
    </w:lvl>
    <w:lvl w:ilvl="6" w:tplc="CE66D9EC">
      <w:numFmt w:val="none"/>
      <w:lvlText w:val=""/>
      <w:lvlJc w:val="left"/>
      <w:pPr>
        <w:tabs>
          <w:tab w:val="num" w:pos="360"/>
        </w:tabs>
      </w:pPr>
      <w:rPr>
        <w:rFonts w:cs="Times New Roman"/>
      </w:rPr>
    </w:lvl>
    <w:lvl w:ilvl="7" w:tplc="DE609786">
      <w:numFmt w:val="none"/>
      <w:lvlText w:val=""/>
      <w:lvlJc w:val="left"/>
      <w:pPr>
        <w:tabs>
          <w:tab w:val="num" w:pos="360"/>
        </w:tabs>
      </w:pPr>
      <w:rPr>
        <w:rFonts w:cs="Times New Roman"/>
      </w:rPr>
    </w:lvl>
    <w:lvl w:ilvl="8" w:tplc="90E65F46">
      <w:numFmt w:val="none"/>
      <w:lvlText w:val=""/>
      <w:lvlJc w:val="left"/>
      <w:pPr>
        <w:tabs>
          <w:tab w:val="num" w:pos="360"/>
        </w:tabs>
      </w:pPr>
      <w:rPr>
        <w:rFonts w:cs="Times New Roman"/>
      </w:rPr>
    </w:lvl>
  </w:abstractNum>
  <w:abstractNum w:abstractNumId="2">
    <w:nsid w:val="0421255E"/>
    <w:multiLevelType w:val="hybridMultilevel"/>
    <w:tmpl w:val="81AACE4E"/>
    <w:lvl w:ilvl="0" w:tplc="F3A465F6">
      <w:numFmt w:val="bullet"/>
      <w:lvlText w:val="-"/>
      <w:lvlJc w:val="left"/>
      <w:pPr>
        <w:ind w:left="720" w:hanging="360"/>
      </w:pPr>
      <w:rPr>
        <w:rFonts w:ascii="Calibri" w:eastAsia="Calibri" w:hAnsi="Calibri" w:cs="Times New Roman" w:hint="default"/>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nsid w:val="07B83E9E"/>
    <w:multiLevelType w:val="hybridMultilevel"/>
    <w:tmpl w:val="C682E00C"/>
    <w:lvl w:ilvl="0" w:tplc="0C2E96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7C07C51"/>
    <w:multiLevelType w:val="hybridMultilevel"/>
    <w:tmpl w:val="0C8A7CCC"/>
    <w:lvl w:ilvl="0" w:tplc="0C2E96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3A1704"/>
    <w:multiLevelType w:val="hybridMultilevel"/>
    <w:tmpl w:val="58DE9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516579"/>
    <w:multiLevelType w:val="hybridMultilevel"/>
    <w:tmpl w:val="27BA656C"/>
    <w:lvl w:ilvl="0" w:tplc="0C2E96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9F048D6"/>
    <w:multiLevelType w:val="hybridMultilevel"/>
    <w:tmpl w:val="E814C40A"/>
    <w:lvl w:ilvl="0" w:tplc="0C2E96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02378C"/>
    <w:multiLevelType w:val="hybridMultilevel"/>
    <w:tmpl w:val="8BA268C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nsid w:val="1E5B2EE6"/>
    <w:multiLevelType w:val="hybridMultilevel"/>
    <w:tmpl w:val="B08A3A92"/>
    <w:lvl w:ilvl="0" w:tplc="F3A465F6">
      <w:numFmt w:val="bullet"/>
      <w:lvlText w:val="-"/>
      <w:lvlJc w:val="left"/>
      <w:pPr>
        <w:ind w:left="720" w:hanging="360"/>
      </w:pPr>
      <w:rPr>
        <w:rFonts w:ascii="Calibri" w:eastAsia="Calibri" w:hAnsi="Calibri" w:cs="Times New Roman" w:hint="default"/>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nsid w:val="20D42DB7"/>
    <w:multiLevelType w:val="hybridMultilevel"/>
    <w:tmpl w:val="067AB1CA"/>
    <w:lvl w:ilvl="0" w:tplc="0C2E96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10163D1"/>
    <w:multiLevelType w:val="hybridMultilevel"/>
    <w:tmpl w:val="3D6EF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2A12AC"/>
    <w:multiLevelType w:val="hybridMultilevel"/>
    <w:tmpl w:val="B8144710"/>
    <w:lvl w:ilvl="0" w:tplc="E98AEC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3B6A15"/>
    <w:multiLevelType w:val="hybridMultilevel"/>
    <w:tmpl w:val="F5FE91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nsid w:val="263A3C83"/>
    <w:multiLevelType w:val="hybridMultilevel"/>
    <w:tmpl w:val="3AE4C0B8"/>
    <w:lvl w:ilvl="0" w:tplc="F3A465F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B760A1"/>
    <w:multiLevelType w:val="hybridMultilevel"/>
    <w:tmpl w:val="1DE09936"/>
    <w:styleLink w:val="LFO11"/>
    <w:lvl w:ilvl="0" w:tplc="69C044B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0FA1357"/>
    <w:multiLevelType w:val="hybridMultilevel"/>
    <w:tmpl w:val="E7B6E6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452768B"/>
    <w:multiLevelType w:val="hybridMultilevel"/>
    <w:tmpl w:val="00AE4DB8"/>
    <w:lvl w:ilvl="0" w:tplc="0C2E96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55D7D9C"/>
    <w:multiLevelType w:val="hybridMultilevel"/>
    <w:tmpl w:val="4E1E3AA4"/>
    <w:lvl w:ilvl="0" w:tplc="F3A465F6">
      <w:numFmt w:val="bullet"/>
      <w:lvlText w:val="-"/>
      <w:lvlJc w:val="left"/>
      <w:pPr>
        <w:ind w:left="720" w:hanging="360"/>
      </w:pPr>
      <w:rPr>
        <w:rFonts w:ascii="Calibri" w:eastAsia="Calibri" w:hAnsi="Calibri"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nsid w:val="37D92E27"/>
    <w:multiLevelType w:val="hybridMultilevel"/>
    <w:tmpl w:val="99F6DBC8"/>
    <w:lvl w:ilvl="0" w:tplc="2C1A0001">
      <w:start w:val="1"/>
      <w:numFmt w:val="bullet"/>
      <w:lvlText w:val=""/>
      <w:lvlJc w:val="left"/>
      <w:pPr>
        <w:ind w:left="360" w:hanging="360"/>
      </w:pPr>
      <w:rPr>
        <w:rFonts w:ascii="Symbol" w:hAnsi="Symbol" w:cs="Symbol" w:hint="default"/>
      </w:rPr>
    </w:lvl>
    <w:lvl w:ilvl="1" w:tplc="2C1A0003">
      <w:start w:val="1"/>
      <w:numFmt w:val="bullet"/>
      <w:lvlText w:val="o"/>
      <w:lvlJc w:val="left"/>
      <w:pPr>
        <w:ind w:left="1080" w:hanging="360"/>
      </w:pPr>
      <w:rPr>
        <w:rFonts w:ascii="Courier New" w:hAnsi="Courier New" w:cs="Courier New" w:hint="default"/>
      </w:rPr>
    </w:lvl>
    <w:lvl w:ilvl="2" w:tplc="2C1A0005">
      <w:start w:val="1"/>
      <w:numFmt w:val="bullet"/>
      <w:lvlText w:val=""/>
      <w:lvlJc w:val="left"/>
      <w:pPr>
        <w:ind w:left="1800" w:hanging="360"/>
      </w:pPr>
      <w:rPr>
        <w:rFonts w:ascii="Wingdings" w:hAnsi="Wingdings" w:cs="Wingdings" w:hint="default"/>
      </w:rPr>
    </w:lvl>
    <w:lvl w:ilvl="3" w:tplc="2C1A0001">
      <w:start w:val="1"/>
      <w:numFmt w:val="bullet"/>
      <w:lvlText w:val=""/>
      <w:lvlJc w:val="left"/>
      <w:pPr>
        <w:ind w:left="2520" w:hanging="360"/>
      </w:pPr>
      <w:rPr>
        <w:rFonts w:ascii="Symbol" w:hAnsi="Symbol" w:cs="Symbol" w:hint="default"/>
      </w:rPr>
    </w:lvl>
    <w:lvl w:ilvl="4" w:tplc="2C1A0003">
      <w:start w:val="1"/>
      <w:numFmt w:val="bullet"/>
      <w:lvlText w:val="o"/>
      <w:lvlJc w:val="left"/>
      <w:pPr>
        <w:ind w:left="3240" w:hanging="360"/>
      </w:pPr>
      <w:rPr>
        <w:rFonts w:ascii="Courier New" w:hAnsi="Courier New" w:cs="Courier New" w:hint="default"/>
      </w:rPr>
    </w:lvl>
    <w:lvl w:ilvl="5" w:tplc="2C1A0005">
      <w:start w:val="1"/>
      <w:numFmt w:val="bullet"/>
      <w:lvlText w:val=""/>
      <w:lvlJc w:val="left"/>
      <w:pPr>
        <w:ind w:left="3960" w:hanging="360"/>
      </w:pPr>
      <w:rPr>
        <w:rFonts w:ascii="Wingdings" w:hAnsi="Wingdings" w:cs="Wingdings" w:hint="default"/>
      </w:rPr>
    </w:lvl>
    <w:lvl w:ilvl="6" w:tplc="2C1A0001">
      <w:start w:val="1"/>
      <w:numFmt w:val="bullet"/>
      <w:lvlText w:val=""/>
      <w:lvlJc w:val="left"/>
      <w:pPr>
        <w:ind w:left="4680" w:hanging="360"/>
      </w:pPr>
      <w:rPr>
        <w:rFonts w:ascii="Symbol" w:hAnsi="Symbol" w:cs="Symbol" w:hint="default"/>
      </w:rPr>
    </w:lvl>
    <w:lvl w:ilvl="7" w:tplc="2C1A0003">
      <w:start w:val="1"/>
      <w:numFmt w:val="bullet"/>
      <w:lvlText w:val="o"/>
      <w:lvlJc w:val="left"/>
      <w:pPr>
        <w:ind w:left="5400" w:hanging="360"/>
      </w:pPr>
      <w:rPr>
        <w:rFonts w:ascii="Courier New" w:hAnsi="Courier New" w:cs="Courier New" w:hint="default"/>
      </w:rPr>
    </w:lvl>
    <w:lvl w:ilvl="8" w:tplc="2C1A0005">
      <w:start w:val="1"/>
      <w:numFmt w:val="bullet"/>
      <w:lvlText w:val=""/>
      <w:lvlJc w:val="left"/>
      <w:pPr>
        <w:ind w:left="6120" w:hanging="360"/>
      </w:pPr>
      <w:rPr>
        <w:rFonts w:ascii="Wingdings" w:hAnsi="Wingdings" w:cs="Wingdings" w:hint="default"/>
      </w:rPr>
    </w:lvl>
  </w:abstractNum>
  <w:abstractNum w:abstractNumId="20">
    <w:nsid w:val="3AEC1D10"/>
    <w:multiLevelType w:val="hybridMultilevel"/>
    <w:tmpl w:val="3FC01D6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1">
    <w:nsid w:val="3D0B104D"/>
    <w:multiLevelType w:val="hybridMultilevel"/>
    <w:tmpl w:val="FBACB538"/>
    <w:lvl w:ilvl="0" w:tplc="0C2E96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3B36C49"/>
    <w:multiLevelType w:val="hybridMultilevel"/>
    <w:tmpl w:val="B3B49544"/>
    <w:lvl w:ilvl="0" w:tplc="0409000F">
      <w:start w:val="1"/>
      <w:numFmt w:val="decimal"/>
      <w:lvlText w:val="%1."/>
      <w:lvlJc w:val="left"/>
      <w:pPr>
        <w:ind w:left="502" w:hanging="360"/>
      </w:pPr>
    </w:lvl>
    <w:lvl w:ilvl="1" w:tplc="2C1A0019">
      <w:start w:val="1"/>
      <w:numFmt w:val="lowerLetter"/>
      <w:lvlText w:val="%2."/>
      <w:lvlJc w:val="left"/>
      <w:pPr>
        <w:ind w:left="1080" w:hanging="360"/>
      </w:pPr>
    </w:lvl>
    <w:lvl w:ilvl="2" w:tplc="2C1A001B">
      <w:start w:val="1"/>
      <w:numFmt w:val="lowerRoman"/>
      <w:lvlText w:val="%3."/>
      <w:lvlJc w:val="right"/>
      <w:pPr>
        <w:ind w:left="1800" w:hanging="180"/>
      </w:pPr>
    </w:lvl>
    <w:lvl w:ilvl="3" w:tplc="2C1A000F">
      <w:start w:val="1"/>
      <w:numFmt w:val="decimal"/>
      <w:lvlText w:val="%4."/>
      <w:lvlJc w:val="left"/>
      <w:pPr>
        <w:ind w:left="2520" w:hanging="360"/>
      </w:pPr>
    </w:lvl>
    <w:lvl w:ilvl="4" w:tplc="2C1A0019">
      <w:start w:val="1"/>
      <w:numFmt w:val="lowerLetter"/>
      <w:lvlText w:val="%5."/>
      <w:lvlJc w:val="left"/>
      <w:pPr>
        <w:ind w:left="3240" w:hanging="360"/>
      </w:pPr>
    </w:lvl>
    <w:lvl w:ilvl="5" w:tplc="2C1A001B">
      <w:start w:val="1"/>
      <w:numFmt w:val="lowerRoman"/>
      <w:lvlText w:val="%6."/>
      <w:lvlJc w:val="right"/>
      <w:pPr>
        <w:ind w:left="3960" w:hanging="180"/>
      </w:pPr>
    </w:lvl>
    <w:lvl w:ilvl="6" w:tplc="2C1A000F">
      <w:start w:val="1"/>
      <w:numFmt w:val="decimal"/>
      <w:lvlText w:val="%7."/>
      <w:lvlJc w:val="left"/>
      <w:pPr>
        <w:ind w:left="4680" w:hanging="360"/>
      </w:pPr>
    </w:lvl>
    <w:lvl w:ilvl="7" w:tplc="2C1A0019">
      <w:start w:val="1"/>
      <w:numFmt w:val="lowerLetter"/>
      <w:lvlText w:val="%8."/>
      <w:lvlJc w:val="left"/>
      <w:pPr>
        <w:ind w:left="5400" w:hanging="360"/>
      </w:pPr>
    </w:lvl>
    <w:lvl w:ilvl="8" w:tplc="2C1A001B">
      <w:start w:val="1"/>
      <w:numFmt w:val="lowerRoman"/>
      <w:lvlText w:val="%9."/>
      <w:lvlJc w:val="right"/>
      <w:pPr>
        <w:ind w:left="6120" w:hanging="180"/>
      </w:pPr>
    </w:lvl>
  </w:abstractNum>
  <w:abstractNum w:abstractNumId="23">
    <w:nsid w:val="4A3F1D06"/>
    <w:multiLevelType w:val="multilevel"/>
    <w:tmpl w:val="65E21C2C"/>
    <w:styleLink w:val="LFO1"/>
    <w:lvl w:ilvl="0">
      <w:start w:val="1"/>
      <w:numFmt w:val="decimal"/>
      <w:lvlText w:val="%1."/>
      <w:lvlJc w:val="left"/>
      <w:pPr>
        <w:ind w:left="900" w:hanging="360"/>
      </w:pPr>
      <w:rPr>
        <w:rFonts w:cs="Times New Roman"/>
        <w:b/>
        <w:bCs/>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4">
    <w:nsid w:val="4B663C7E"/>
    <w:multiLevelType w:val="hybridMultilevel"/>
    <w:tmpl w:val="30E885C8"/>
    <w:lvl w:ilvl="0" w:tplc="2EACFAA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C3F4AB2"/>
    <w:multiLevelType w:val="hybridMultilevel"/>
    <w:tmpl w:val="B89CAC8E"/>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6">
    <w:nsid w:val="53831701"/>
    <w:multiLevelType w:val="hybridMultilevel"/>
    <w:tmpl w:val="76367804"/>
    <w:lvl w:ilvl="0" w:tplc="FFFFFFFF">
      <w:start w:val="1"/>
      <w:numFmt w:val="decimal"/>
      <w:suff w:val="nothing"/>
      <w:lvlText w:val=""/>
      <w:lvlJc w:val="left"/>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7">
    <w:nsid w:val="54B603C3"/>
    <w:multiLevelType w:val="hybridMultilevel"/>
    <w:tmpl w:val="FA80C99E"/>
    <w:lvl w:ilvl="0" w:tplc="0409000F">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6A94CF5"/>
    <w:multiLevelType w:val="hybridMultilevel"/>
    <w:tmpl w:val="48E86228"/>
    <w:lvl w:ilvl="0" w:tplc="F3A465F6">
      <w:numFmt w:val="bullet"/>
      <w:lvlText w:val="-"/>
      <w:lvlJc w:val="left"/>
      <w:pPr>
        <w:ind w:left="795" w:hanging="360"/>
      </w:pPr>
      <w:rPr>
        <w:rFonts w:ascii="Calibri" w:eastAsia="Calibri" w:hAnsi="Calibri"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9">
    <w:nsid w:val="5B1032D9"/>
    <w:multiLevelType w:val="hybridMultilevel"/>
    <w:tmpl w:val="CFF0D924"/>
    <w:lvl w:ilvl="0" w:tplc="11568E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AE403C"/>
    <w:multiLevelType w:val="hybridMultilevel"/>
    <w:tmpl w:val="20C8DF20"/>
    <w:lvl w:ilvl="0" w:tplc="0C2E96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D217BAB"/>
    <w:multiLevelType w:val="hybridMultilevel"/>
    <w:tmpl w:val="836A0E10"/>
    <w:lvl w:ilvl="0" w:tplc="63A8B5C2">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2">
    <w:nsid w:val="5D2804EE"/>
    <w:multiLevelType w:val="hybridMultilevel"/>
    <w:tmpl w:val="A25ACFA2"/>
    <w:lvl w:ilvl="0" w:tplc="2C1A0001">
      <w:start w:val="1"/>
      <w:numFmt w:val="bullet"/>
      <w:lvlText w:val=""/>
      <w:lvlJc w:val="left"/>
      <w:pPr>
        <w:ind w:left="360" w:hanging="360"/>
      </w:pPr>
      <w:rPr>
        <w:rFonts w:ascii="Symbol" w:hAnsi="Symbol" w:cs="Symbol" w:hint="default"/>
      </w:rPr>
    </w:lvl>
    <w:lvl w:ilvl="1" w:tplc="2C1A0003">
      <w:start w:val="1"/>
      <w:numFmt w:val="bullet"/>
      <w:lvlText w:val="o"/>
      <w:lvlJc w:val="left"/>
      <w:pPr>
        <w:ind w:left="1080" w:hanging="360"/>
      </w:pPr>
      <w:rPr>
        <w:rFonts w:ascii="Courier New" w:hAnsi="Courier New" w:cs="Courier New" w:hint="default"/>
      </w:rPr>
    </w:lvl>
    <w:lvl w:ilvl="2" w:tplc="2C1A0005">
      <w:start w:val="1"/>
      <w:numFmt w:val="bullet"/>
      <w:lvlText w:val=""/>
      <w:lvlJc w:val="left"/>
      <w:pPr>
        <w:ind w:left="1800" w:hanging="360"/>
      </w:pPr>
      <w:rPr>
        <w:rFonts w:ascii="Wingdings" w:hAnsi="Wingdings" w:cs="Wingdings" w:hint="default"/>
      </w:rPr>
    </w:lvl>
    <w:lvl w:ilvl="3" w:tplc="2C1A0001">
      <w:start w:val="1"/>
      <w:numFmt w:val="bullet"/>
      <w:lvlText w:val=""/>
      <w:lvlJc w:val="left"/>
      <w:pPr>
        <w:ind w:left="2520" w:hanging="360"/>
      </w:pPr>
      <w:rPr>
        <w:rFonts w:ascii="Symbol" w:hAnsi="Symbol" w:cs="Symbol" w:hint="default"/>
      </w:rPr>
    </w:lvl>
    <w:lvl w:ilvl="4" w:tplc="2C1A0003">
      <w:start w:val="1"/>
      <w:numFmt w:val="bullet"/>
      <w:lvlText w:val="o"/>
      <w:lvlJc w:val="left"/>
      <w:pPr>
        <w:ind w:left="3240" w:hanging="360"/>
      </w:pPr>
      <w:rPr>
        <w:rFonts w:ascii="Courier New" w:hAnsi="Courier New" w:cs="Courier New" w:hint="default"/>
      </w:rPr>
    </w:lvl>
    <w:lvl w:ilvl="5" w:tplc="2C1A0005">
      <w:start w:val="1"/>
      <w:numFmt w:val="bullet"/>
      <w:lvlText w:val=""/>
      <w:lvlJc w:val="left"/>
      <w:pPr>
        <w:ind w:left="3960" w:hanging="360"/>
      </w:pPr>
      <w:rPr>
        <w:rFonts w:ascii="Wingdings" w:hAnsi="Wingdings" w:cs="Wingdings" w:hint="default"/>
      </w:rPr>
    </w:lvl>
    <w:lvl w:ilvl="6" w:tplc="2C1A0001">
      <w:start w:val="1"/>
      <w:numFmt w:val="bullet"/>
      <w:lvlText w:val=""/>
      <w:lvlJc w:val="left"/>
      <w:pPr>
        <w:ind w:left="4680" w:hanging="360"/>
      </w:pPr>
      <w:rPr>
        <w:rFonts w:ascii="Symbol" w:hAnsi="Symbol" w:cs="Symbol" w:hint="default"/>
      </w:rPr>
    </w:lvl>
    <w:lvl w:ilvl="7" w:tplc="2C1A0003">
      <w:start w:val="1"/>
      <w:numFmt w:val="bullet"/>
      <w:lvlText w:val="o"/>
      <w:lvlJc w:val="left"/>
      <w:pPr>
        <w:ind w:left="5400" w:hanging="360"/>
      </w:pPr>
      <w:rPr>
        <w:rFonts w:ascii="Courier New" w:hAnsi="Courier New" w:cs="Courier New" w:hint="default"/>
      </w:rPr>
    </w:lvl>
    <w:lvl w:ilvl="8" w:tplc="2C1A0005">
      <w:start w:val="1"/>
      <w:numFmt w:val="bullet"/>
      <w:lvlText w:val=""/>
      <w:lvlJc w:val="left"/>
      <w:pPr>
        <w:ind w:left="6120" w:hanging="360"/>
      </w:pPr>
      <w:rPr>
        <w:rFonts w:ascii="Wingdings" w:hAnsi="Wingdings" w:cs="Wingdings" w:hint="default"/>
      </w:rPr>
    </w:lvl>
  </w:abstractNum>
  <w:abstractNum w:abstractNumId="33">
    <w:nsid w:val="5F5A5CE8"/>
    <w:multiLevelType w:val="hybridMultilevel"/>
    <w:tmpl w:val="F6C224A8"/>
    <w:lvl w:ilvl="0" w:tplc="2C1A0001">
      <w:start w:val="1"/>
      <w:numFmt w:val="bullet"/>
      <w:lvlText w:val=""/>
      <w:lvlJc w:val="left"/>
      <w:pPr>
        <w:ind w:left="360" w:hanging="360"/>
      </w:pPr>
      <w:rPr>
        <w:rFonts w:ascii="Symbol" w:hAnsi="Symbol" w:cs="Symbol" w:hint="default"/>
      </w:rPr>
    </w:lvl>
    <w:lvl w:ilvl="1" w:tplc="2C1A0003">
      <w:start w:val="1"/>
      <w:numFmt w:val="bullet"/>
      <w:lvlText w:val="o"/>
      <w:lvlJc w:val="left"/>
      <w:pPr>
        <w:ind w:left="1080" w:hanging="360"/>
      </w:pPr>
      <w:rPr>
        <w:rFonts w:ascii="Courier New" w:hAnsi="Courier New" w:cs="Courier New" w:hint="default"/>
      </w:rPr>
    </w:lvl>
    <w:lvl w:ilvl="2" w:tplc="2C1A0005">
      <w:start w:val="1"/>
      <w:numFmt w:val="bullet"/>
      <w:lvlText w:val=""/>
      <w:lvlJc w:val="left"/>
      <w:pPr>
        <w:ind w:left="1800" w:hanging="360"/>
      </w:pPr>
      <w:rPr>
        <w:rFonts w:ascii="Wingdings" w:hAnsi="Wingdings" w:cs="Wingdings" w:hint="default"/>
      </w:rPr>
    </w:lvl>
    <w:lvl w:ilvl="3" w:tplc="2C1A0001">
      <w:start w:val="1"/>
      <w:numFmt w:val="bullet"/>
      <w:lvlText w:val=""/>
      <w:lvlJc w:val="left"/>
      <w:pPr>
        <w:ind w:left="2520" w:hanging="360"/>
      </w:pPr>
      <w:rPr>
        <w:rFonts w:ascii="Symbol" w:hAnsi="Symbol" w:cs="Symbol" w:hint="default"/>
      </w:rPr>
    </w:lvl>
    <w:lvl w:ilvl="4" w:tplc="2C1A0003">
      <w:start w:val="1"/>
      <w:numFmt w:val="bullet"/>
      <w:lvlText w:val="o"/>
      <w:lvlJc w:val="left"/>
      <w:pPr>
        <w:ind w:left="3240" w:hanging="360"/>
      </w:pPr>
      <w:rPr>
        <w:rFonts w:ascii="Courier New" w:hAnsi="Courier New" w:cs="Courier New" w:hint="default"/>
      </w:rPr>
    </w:lvl>
    <w:lvl w:ilvl="5" w:tplc="2C1A0005">
      <w:start w:val="1"/>
      <w:numFmt w:val="bullet"/>
      <w:lvlText w:val=""/>
      <w:lvlJc w:val="left"/>
      <w:pPr>
        <w:ind w:left="3960" w:hanging="360"/>
      </w:pPr>
      <w:rPr>
        <w:rFonts w:ascii="Wingdings" w:hAnsi="Wingdings" w:cs="Wingdings" w:hint="default"/>
      </w:rPr>
    </w:lvl>
    <w:lvl w:ilvl="6" w:tplc="2C1A0001">
      <w:start w:val="1"/>
      <w:numFmt w:val="bullet"/>
      <w:lvlText w:val=""/>
      <w:lvlJc w:val="left"/>
      <w:pPr>
        <w:ind w:left="4680" w:hanging="360"/>
      </w:pPr>
      <w:rPr>
        <w:rFonts w:ascii="Symbol" w:hAnsi="Symbol" w:cs="Symbol" w:hint="default"/>
      </w:rPr>
    </w:lvl>
    <w:lvl w:ilvl="7" w:tplc="2C1A0003">
      <w:start w:val="1"/>
      <w:numFmt w:val="bullet"/>
      <w:lvlText w:val="o"/>
      <w:lvlJc w:val="left"/>
      <w:pPr>
        <w:ind w:left="5400" w:hanging="360"/>
      </w:pPr>
      <w:rPr>
        <w:rFonts w:ascii="Courier New" w:hAnsi="Courier New" w:cs="Courier New" w:hint="default"/>
      </w:rPr>
    </w:lvl>
    <w:lvl w:ilvl="8" w:tplc="2C1A0005">
      <w:start w:val="1"/>
      <w:numFmt w:val="bullet"/>
      <w:lvlText w:val=""/>
      <w:lvlJc w:val="left"/>
      <w:pPr>
        <w:ind w:left="6120" w:hanging="360"/>
      </w:pPr>
      <w:rPr>
        <w:rFonts w:ascii="Wingdings" w:hAnsi="Wingdings" w:cs="Wingdings" w:hint="default"/>
      </w:rPr>
    </w:lvl>
  </w:abstractNum>
  <w:abstractNum w:abstractNumId="34">
    <w:nsid w:val="5F9C2AE3"/>
    <w:multiLevelType w:val="hybridMultilevel"/>
    <w:tmpl w:val="052A8D96"/>
    <w:lvl w:ilvl="0" w:tplc="0C2E96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25E7206"/>
    <w:multiLevelType w:val="hybridMultilevel"/>
    <w:tmpl w:val="BE649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3A4E2A"/>
    <w:multiLevelType w:val="hybridMultilevel"/>
    <w:tmpl w:val="B7224802"/>
    <w:lvl w:ilvl="0" w:tplc="0C2E96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84B4579"/>
    <w:multiLevelType w:val="hybridMultilevel"/>
    <w:tmpl w:val="29144184"/>
    <w:lvl w:ilvl="0" w:tplc="F3A465F6">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8">
    <w:nsid w:val="6D3F4912"/>
    <w:multiLevelType w:val="hybridMultilevel"/>
    <w:tmpl w:val="5516BC4A"/>
    <w:lvl w:ilvl="0" w:tplc="9378DD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E80036"/>
    <w:multiLevelType w:val="hybridMultilevel"/>
    <w:tmpl w:val="9DE60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195310"/>
    <w:multiLevelType w:val="hybridMultilevel"/>
    <w:tmpl w:val="97A06726"/>
    <w:lvl w:ilvl="0" w:tplc="0C2E96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8774E1B"/>
    <w:multiLevelType w:val="hybridMultilevel"/>
    <w:tmpl w:val="CDF4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B174AF"/>
    <w:multiLevelType w:val="hybridMultilevel"/>
    <w:tmpl w:val="5F12D48A"/>
    <w:lvl w:ilvl="0" w:tplc="C29EAE2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E867BC"/>
    <w:multiLevelType w:val="hybridMultilevel"/>
    <w:tmpl w:val="550E9044"/>
    <w:lvl w:ilvl="0" w:tplc="71D6A5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5"/>
  </w:num>
  <w:num w:numId="5">
    <w:abstractNumId w:val="26"/>
  </w:num>
  <w:num w:numId="6">
    <w:abstractNumId w:val="39"/>
  </w:num>
  <w:num w:numId="7">
    <w:abstractNumId w:val="24"/>
  </w:num>
  <w:num w:numId="8">
    <w:abstractNumId w:val="42"/>
  </w:num>
  <w:num w:numId="9">
    <w:abstractNumId w:val="22"/>
  </w:num>
  <w:num w:numId="10">
    <w:abstractNumId w:val="37"/>
  </w:num>
  <w:num w:numId="11">
    <w:abstractNumId w:val="19"/>
  </w:num>
  <w:num w:numId="12">
    <w:abstractNumId w:val="33"/>
  </w:num>
  <w:num w:numId="13">
    <w:abstractNumId w:val="32"/>
  </w:num>
  <w:num w:numId="14">
    <w:abstractNumId w:val="13"/>
  </w:num>
  <w:num w:numId="15">
    <w:abstractNumId w:val="25"/>
  </w:num>
  <w:num w:numId="16">
    <w:abstractNumId w:val="14"/>
  </w:num>
  <w:num w:numId="17">
    <w:abstractNumId w:val="20"/>
  </w:num>
  <w:num w:numId="18">
    <w:abstractNumId w:val="8"/>
  </w:num>
  <w:num w:numId="19">
    <w:abstractNumId w:val="5"/>
  </w:num>
  <w:num w:numId="20">
    <w:abstractNumId w:val="41"/>
  </w:num>
  <w:num w:numId="21">
    <w:abstractNumId w:val="35"/>
  </w:num>
  <w:num w:numId="22">
    <w:abstractNumId w:val="11"/>
  </w:num>
  <w:num w:numId="23">
    <w:abstractNumId w:val="18"/>
  </w:num>
  <w:num w:numId="24">
    <w:abstractNumId w:val="9"/>
  </w:num>
  <w:num w:numId="25">
    <w:abstractNumId w:val="2"/>
  </w:num>
  <w:num w:numId="26">
    <w:abstractNumId w:val="43"/>
  </w:num>
  <w:num w:numId="27">
    <w:abstractNumId w:val="29"/>
  </w:num>
  <w:num w:numId="28">
    <w:abstractNumId w:val="31"/>
  </w:num>
  <w:num w:numId="29">
    <w:abstractNumId w:val="38"/>
  </w:num>
  <w:num w:numId="30">
    <w:abstractNumId w:val="12"/>
  </w:num>
  <w:num w:numId="31">
    <w:abstractNumId w:val="16"/>
  </w:num>
  <w:num w:numId="32">
    <w:abstractNumId w:val="28"/>
  </w:num>
  <w:num w:numId="33">
    <w:abstractNumId w:val="30"/>
  </w:num>
  <w:num w:numId="34">
    <w:abstractNumId w:val="21"/>
  </w:num>
  <w:num w:numId="35">
    <w:abstractNumId w:val="17"/>
  </w:num>
  <w:num w:numId="36">
    <w:abstractNumId w:val="3"/>
  </w:num>
  <w:num w:numId="37">
    <w:abstractNumId w:val="6"/>
  </w:num>
  <w:num w:numId="38">
    <w:abstractNumId w:val="34"/>
  </w:num>
  <w:num w:numId="39">
    <w:abstractNumId w:val="10"/>
  </w:num>
  <w:num w:numId="40">
    <w:abstractNumId w:val="36"/>
  </w:num>
  <w:num w:numId="41">
    <w:abstractNumId w:val="40"/>
  </w:num>
  <w:num w:numId="42">
    <w:abstractNumId w:val="4"/>
  </w:num>
  <w:num w:numId="43">
    <w:abstractNumId w:val="7"/>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A75D1"/>
    <w:rsid w:val="00003B35"/>
    <w:rsid w:val="00031D33"/>
    <w:rsid w:val="001050BC"/>
    <w:rsid w:val="00124F06"/>
    <w:rsid w:val="00271B35"/>
    <w:rsid w:val="002B70DE"/>
    <w:rsid w:val="00302EB6"/>
    <w:rsid w:val="00326DC1"/>
    <w:rsid w:val="0040111E"/>
    <w:rsid w:val="00455443"/>
    <w:rsid w:val="00480BD3"/>
    <w:rsid w:val="004E19A4"/>
    <w:rsid w:val="00584638"/>
    <w:rsid w:val="00597432"/>
    <w:rsid w:val="005A75D1"/>
    <w:rsid w:val="007F7739"/>
    <w:rsid w:val="00817117"/>
    <w:rsid w:val="00A13C27"/>
    <w:rsid w:val="00A75C64"/>
    <w:rsid w:val="00AF69D8"/>
    <w:rsid w:val="00B200F2"/>
    <w:rsid w:val="00BD2930"/>
    <w:rsid w:val="00D14525"/>
    <w:rsid w:val="00DE6048"/>
    <w:rsid w:val="00EE38DA"/>
    <w:rsid w:val="00F27130"/>
    <w:rsid w:val="00FD1B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7170"/>
    <o:shapelayout v:ext="edit">
      <o:idmap v:ext="edit" data="1"/>
      <o:rules v:ext="edit">
        <o:r id="V:Rule25" type="connector" idref="#_x0000_s1043"/>
        <o:r id="V:Rule26" type="connector" idref="#_x0000_s1041"/>
        <o:r id="V:Rule27" type="connector" idref="#_x0000_s1032"/>
        <o:r id="V:Rule28" type="connector" idref="#_x0000_s1050"/>
        <o:r id="V:Rule29" type="connector" idref="#_x0000_s1035"/>
        <o:r id="V:Rule30" type="connector" idref="#_x0000_s1036"/>
        <o:r id="V:Rule31" type="connector" idref="#_x0000_s1027"/>
        <o:r id="V:Rule32" type="connector" idref="#_x0000_s1037"/>
        <o:r id="V:Rule33" type="connector" idref="#_x0000_s1053"/>
        <o:r id="V:Rule34" type="connector" idref="#_x0000_s1051"/>
        <o:r id="V:Rule35" type="connector" idref="#_x0000_s1038"/>
        <o:r id="V:Rule36" type="connector" idref="#_x0000_s1042"/>
        <o:r id="V:Rule37" type="connector" idref="#_x0000_s1044"/>
        <o:r id="V:Rule38" type="connector" idref="#_x0000_s1031"/>
        <o:r id="V:Rule39" type="connector" idref="#_x0000_s1034"/>
        <o:r id="V:Rule40" type="connector" idref="#_x0000_s1045"/>
        <o:r id="V:Rule41" type="connector" idref="#_x0000_s1039"/>
        <o:r id="V:Rule42" type="connector" idref="#_x0000_s1030"/>
        <o:r id="V:Rule43" type="connector" idref="#_x0000_s1029"/>
        <o:r id="V:Rule44" type="connector" idref="#_x0000_s1048"/>
        <o:r id="V:Rule45" type="connector" idref="#_x0000_s1028"/>
        <o:r id="V:Rule46" type="connector" idref="#_x0000_s1052"/>
        <o:r id="V:Rule47" type="connector" idref="#_x0000_s1049"/>
        <o:r id="V:Rule48"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Followed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5A75D1"/>
    <w:pPr>
      <w:spacing w:after="0" w:line="240" w:lineRule="auto"/>
    </w:pPr>
    <w:rPr>
      <w:rFonts w:ascii="Times New Roman" w:eastAsia="Times New Roman" w:hAnsi="Times New Roman" w:cs="Times New Roman"/>
      <w:sz w:val="24"/>
      <w:szCs w:val="24"/>
      <w:lang w:val="sr-Cyrl-CS" w:eastAsia="sl-SI"/>
    </w:rPr>
  </w:style>
  <w:style w:type="paragraph" w:styleId="Heading1">
    <w:name w:val="heading 1"/>
    <w:basedOn w:val="Normal"/>
    <w:next w:val="Normal"/>
    <w:link w:val="Heading1Char"/>
    <w:uiPriority w:val="99"/>
    <w:qFormat/>
    <w:rsid w:val="005A75D1"/>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unhideWhenUsed/>
    <w:qFormat/>
    <w:rsid w:val="005A75D1"/>
    <w:pPr>
      <w:keepNext/>
      <w:keepLines/>
      <w:spacing w:before="200" w:line="276" w:lineRule="auto"/>
      <w:outlineLvl w:val="1"/>
    </w:pPr>
    <w:rPr>
      <w:rFonts w:ascii="Cambria" w:hAnsi="Cambria"/>
      <w:b/>
      <w:bCs/>
      <w:color w:val="4F81BD"/>
      <w:sz w:val="26"/>
      <w:szCs w:val="26"/>
      <w:lang w:val="en-US" w:eastAsia="en-US"/>
    </w:rPr>
  </w:style>
  <w:style w:type="paragraph" w:styleId="Heading3">
    <w:name w:val="heading 3"/>
    <w:basedOn w:val="Normal"/>
    <w:next w:val="Normal"/>
    <w:link w:val="Heading3Char"/>
    <w:autoRedefine/>
    <w:qFormat/>
    <w:rsid w:val="005A75D1"/>
    <w:pPr>
      <w:keepNext/>
      <w:spacing w:before="120" w:after="120"/>
      <w:jc w:val="center"/>
      <w:outlineLvl w:val="2"/>
    </w:pPr>
    <w:rPr>
      <w:rFonts w:ascii="Arial" w:hAnsi="Arial" w:cs="Arial"/>
      <w:b/>
      <w:bCs/>
      <w:sz w:val="22"/>
      <w:szCs w:val="26"/>
      <w:lang w:val="sr-Latn-CS" w:eastAsia="en-US"/>
    </w:rPr>
  </w:style>
  <w:style w:type="paragraph" w:styleId="Heading4">
    <w:name w:val="heading 4"/>
    <w:basedOn w:val="Normal"/>
    <w:next w:val="Normal"/>
    <w:link w:val="Heading4Char"/>
    <w:qFormat/>
    <w:rsid w:val="005A75D1"/>
    <w:pPr>
      <w:keepNext/>
      <w:spacing w:before="120" w:after="120"/>
      <w:jc w:val="center"/>
      <w:outlineLvl w:val="3"/>
    </w:pPr>
    <w:rPr>
      <w:rFonts w:ascii="Arial" w:hAnsi="Arial"/>
      <w:b/>
      <w:bCs/>
      <w:sz w:val="22"/>
      <w:szCs w:val="28"/>
      <w:lang w:val="en-US" w:eastAsia="en-US"/>
    </w:rPr>
  </w:style>
  <w:style w:type="paragraph" w:styleId="Heading5">
    <w:name w:val="heading 5"/>
    <w:basedOn w:val="Normal"/>
    <w:next w:val="Normal"/>
    <w:link w:val="Heading5Char"/>
    <w:qFormat/>
    <w:rsid w:val="005A75D1"/>
    <w:pPr>
      <w:spacing w:before="240" w:after="60"/>
      <w:outlineLvl w:val="4"/>
    </w:pPr>
    <w:rPr>
      <w:b/>
      <w:bCs/>
      <w:i/>
      <w:iCs/>
      <w:sz w:val="26"/>
      <w:szCs w:val="26"/>
      <w:lang w:val="en-US" w:eastAsia="en-US"/>
    </w:rPr>
  </w:style>
  <w:style w:type="paragraph" w:styleId="Heading6">
    <w:name w:val="heading 6"/>
    <w:basedOn w:val="Normal"/>
    <w:next w:val="Normal"/>
    <w:link w:val="Heading6Char"/>
    <w:unhideWhenUsed/>
    <w:qFormat/>
    <w:rsid w:val="005A75D1"/>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5A75D1"/>
    <w:pPr>
      <w:spacing w:before="240" w:after="60"/>
      <w:outlineLvl w:val="6"/>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A75D1"/>
    <w:rPr>
      <w:rFonts w:ascii="Cambria" w:eastAsia="Times New Roman" w:hAnsi="Cambria" w:cs="Times New Roman"/>
      <w:b/>
      <w:bCs/>
      <w:color w:val="365F91"/>
      <w:sz w:val="28"/>
      <w:szCs w:val="28"/>
      <w:lang w:val="sr-Cyrl-CS" w:eastAsia="sl-SI"/>
    </w:rPr>
  </w:style>
  <w:style w:type="character" w:customStyle="1" w:styleId="Heading2Char">
    <w:name w:val="Heading 2 Char"/>
    <w:basedOn w:val="DefaultParagraphFont"/>
    <w:link w:val="Heading2"/>
    <w:uiPriority w:val="99"/>
    <w:rsid w:val="005A75D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5A75D1"/>
    <w:rPr>
      <w:rFonts w:ascii="Arial" w:eastAsia="Times New Roman" w:hAnsi="Arial" w:cs="Arial"/>
      <w:b/>
      <w:bCs/>
      <w:szCs w:val="26"/>
      <w:lang w:val="sr-Latn-CS"/>
    </w:rPr>
  </w:style>
  <w:style w:type="character" w:customStyle="1" w:styleId="Heading4Char">
    <w:name w:val="Heading 4 Char"/>
    <w:basedOn w:val="DefaultParagraphFont"/>
    <w:link w:val="Heading4"/>
    <w:rsid w:val="005A75D1"/>
    <w:rPr>
      <w:rFonts w:ascii="Arial" w:eastAsia="Times New Roman" w:hAnsi="Arial" w:cs="Times New Roman"/>
      <w:b/>
      <w:bCs/>
      <w:szCs w:val="28"/>
    </w:rPr>
  </w:style>
  <w:style w:type="character" w:customStyle="1" w:styleId="Heading5Char">
    <w:name w:val="Heading 5 Char"/>
    <w:basedOn w:val="DefaultParagraphFont"/>
    <w:link w:val="Heading5"/>
    <w:rsid w:val="005A75D1"/>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5A75D1"/>
    <w:rPr>
      <w:rFonts w:ascii="Calibri" w:eastAsia="Times New Roman" w:hAnsi="Calibri" w:cs="Times New Roman"/>
      <w:b/>
      <w:bCs/>
      <w:lang w:val="sr-Cyrl-CS" w:eastAsia="sl-SI"/>
    </w:rPr>
  </w:style>
  <w:style w:type="character" w:customStyle="1" w:styleId="Heading7Char">
    <w:name w:val="Heading 7 Char"/>
    <w:basedOn w:val="DefaultParagraphFont"/>
    <w:link w:val="Heading7"/>
    <w:rsid w:val="005A75D1"/>
    <w:rPr>
      <w:rFonts w:ascii="Times New Roman" w:eastAsia="Times New Roman" w:hAnsi="Times New Roman" w:cs="Times New Roman"/>
      <w:sz w:val="24"/>
      <w:szCs w:val="24"/>
    </w:rPr>
  </w:style>
  <w:style w:type="paragraph" w:styleId="BalloonText">
    <w:name w:val="Balloon Text"/>
    <w:aliases w:val=" Char Char Char"/>
    <w:basedOn w:val="Normal"/>
    <w:link w:val="BalloonTextChar"/>
    <w:uiPriority w:val="99"/>
    <w:semiHidden/>
    <w:unhideWhenUsed/>
    <w:rsid w:val="005A75D1"/>
    <w:rPr>
      <w:rFonts w:ascii="Tahoma" w:hAnsi="Tahoma" w:cs="Tahoma"/>
      <w:sz w:val="16"/>
      <w:szCs w:val="16"/>
    </w:rPr>
  </w:style>
  <w:style w:type="character" w:customStyle="1" w:styleId="BalloonTextChar">
    <w:name w:val="Balloon Text Char"/>
    <w:aliases w:val=" Char Char Char Char"/>
    <w:basedOn w:val="DefaultParagraphFont"/>
    <w:link w:val="BalloonText"/>
    <w:uiPriority w:val="99"/>
    <w:semiHidden/>
    <w:rsid w:val="005A75D1"/>
    <w:rPr>
      <w:rFonts w:ascii="Tahoma" w:eastAsia="Times New Roman" w:hAnsi="Tahoma" w:cs="Tahoma"/>
      <w:sz w:val="16"/>
      <w:szCs w:val="16"/>
      <w:lang w:val="sr-Cyrl-CS" w:eastAsia="sl-SI"/>
    </w:rPr>
  </w:style>
  <w:style w:type="paragraph" w:customStyle="1" w:styleId="CharCharCharCharChar">
    <w:name w:val="Char Char Char Char Char"/>
    <w:basedOn w:val="Normal"/>
    <w:autoRedefine/>
    <w:uiPriority w:val="99"/>
    <w:rsid w:val="005A75D1"/>
    <w:pPr>
      <w:jc w:val="center"/>
    </w:pPr>
    <w:rPr>
      <w:lang w:val="pl-PL"/>
    </w:rPr>
  </w:style>
  <w:style w:type="paragraph" w:customStyle="1" w:styleId="1tekst">
    <w:name w:val="1tekst"/>
    <w:basedOn w:val="Normal"/>
    <w:uiPriority w:val="99"/>
    <w:rsid w:val="005A75D1"/>
    <w:pPr>
      <w:ind w:left="375" w:right="375" w:firstLine="240"/>
      <w:jc w:val="both"/>
    </w:pPr>
    <w:rPr>
      <w:rFonts w:ascii="Arial" w:hAnsi="Arial" w:cs="Arial"/>
      <w:sz w:val="20"/>
      <w:szCs w:val="20"/>
      <w:lang w:val="en-US" w:eastAsia="en-US"/>
    </w:rPr>
  </w:style>
  <w:style w:type="paragraph" w:customStyle="1" w:styleId="CharCharChar">
    <w:name w:val="Char Char Char"/>
    <w:basedOn w:val="Normal"/>
    <w:autoRedefine/>
    <w:uiPriority w:val="99"/>
    <w:rsid w:val="005A75D1"/>
    <w:pPr>
      <w:jc w:val="both"/>
    </w:pPr>
    <w:rPr>
      <w:rFonts w:eastAsia="Calibri"/>
      <w:bCs/>
      <w:lang w:val="sr-Latn-CS" w:eastAsia="en-US"/>
    </w:rPr>
  </w:style>
  <w:style w:type="paragraph" w:customStyle="1" w:styleId="StyleStyle8Expandedby05pt">
    <w:name w:val="Style Style8 + Expanded by  05 pt"/>
    <w:basedOn w:val="Normal"/>
    <w:link w:val="StyleStyle8Expandedby05ptCharChar"/>
    <w:uiPriority w:val="99"/>
    <w:rsid w:val="005A75D1"/>
    <w:pPr>
      <w:numPr>
        <w:numId w:val="1"/>
      </w:numPr>
      <w:spacing w:before="120"/>
      <w:jc w:val="both"/>
    </w:pPr>
    <w:rPr>
      <w:rFonts w:ascii="Arial Narrow" w:hAnsi="Arial Narrow"/>
      <w:b/>
      <w:bCs/>
      <w:spacing w:val="10"/>
      <w:lang w:val="sr-Latn-CS" w:eastAsia="en-US"/>
    </w:rPr>
  </w:style>
  <w:style w:type="character" w:customStyle="1" w:styleId="StyleStyle8Expandedby05ptCharChar">
    <w:name w:val="Style Style8 + Expanded by  05 pt Char Char"/>
    <w:basedOn w:val="DefaultParagraphFont"/>
    <w:link w:val="StyleStyle8Expandedby05pt"/>
    <w:uiPriority w:val="99"/>
    <w:rsid w:val="005A75D1"/>
    <w:rPr>
      <w:rFonts w:ascii="Arial Narrow" w:eastAsia="Times New Roman" w:hAnsi="Arial Narrow" w:cs="Times New Roman"/>
      <w:b/>
      <w:bCs/>
      <w:spacing w:val="10"/>
      <w:sz w:val="24"/>
      <w:szCs w:val="24"/>
      <w:lang w:val="sr-Latn-CS"/>
    </w:rPr>
  </w:style>
  <w:style w:type="character" w:styleId="Strong">
    <w:name w:val="Strong"/>
    <w:basedOn w:val="DefaultParagraphFont"/>
    <w:uiPriority w:val="99"/>
    <w:qFormat/>
    <w:rsid w:val="005A75D1"/>
    <w:rPr>
      <w:b/>
      <w:bCs/>
    </w:rPr>
  </w:style>
  <w:style w:type="paragraph" w:styleId="ListParagraph">
    <w:name w:val="List Paragraph"/>
    <w:basedOn w:val="Normal"/>
    <w:link w:val="ListParagraphChar"/>
    <w:qFormat/>
    <w:rsid w:val="005A75D1"/>
    <w:pPr>
      <w:ind w:left="720"/>
      <w:contextualSpacing/>
    </w:pPr>
    <w:rPr>
      <w:rFonts w:eastAsia="Calibri"/>
      <w:szCs w:val="20"/>
      <w:lang w:val="en-US"/>
    </w:rPr>
  </w:style>
  <w:style w:type="paragraph" w:customStyle="1" w:styleId="Default">
    <w:name w:val="Default"/>
    <w:uiPriority w:val="99"/>
    <w:rsid w:val="005A75D1"/>
    <w:pPr>
      <w:autoSpaceDE w:val="0"/>
      <w:autoSpaceDN w:val="0"/>
      <w:adjustRightInd w:val="0"/>
      <w:spacing w:after="0" w:line="240" w:lineRule="auto"/>
    </w:pPr>
    <w:rPr>
      <w:rFonts w:ascii="Century Gothic" w:eastAsia="Calibri" w:hAnsi="Century Gothic" w:cs="Century Gothic"/>
      <w:color w:val="000000"/>
      <w:sz w:val="24"/>
      <w:szCs w:val="24"/>
    </w:rPr>
  </w:style>
  <w:style w:type="table" w:styleId="TableGrid">
    <w:name w:val="Table Grid"/>
    <w:basedOn w:val="TableNormal"/>
    <w:uiPriority w:val="99"/>
    <w:rsid w:val="005A75D1"/>
    <w:pPr>
      <w:spacing w:after="0" w:line="240" w:lineRule="auto"/>
    </w:pPr>
    <w:rPr>
      <w:rFonts w:ascii="Times New Roman" w:eastAsia="Times New Roman" w:hAnsi="Times New Roman"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A75D1"/>
    <w:pPr>
      <w:tabs>
        <w:tab w:val="center" w:pos="4680"/>
        <w:tab w:val="right" w:pos="9360"/>
      </w:tabs>
    </w:pPr>
  </w:style>
  <w:style w:type="character" w:customStyle="1" w:styleId="HeaderChar">
    <w:name w:val="Header Char"/>
    <w:basedOn w:val="DefaultParagraphFont"/>
    <w:link w:val="Header"/>
    <w:uiPriority w:val="99"/>
    <w:rsid w:val="005A75D1"/>
    <w:rPr>
      <w:rFonts w:ascii="Times New Roman" w:eastAsia="Times New Roman" w:hAnsi="Times New Roman" w:cs="Times New Roman"/>
      <w:sz w:val="24"/>
      <w:szCs w:val="24"/>
      <w:lang w:val="sr-Cyrl-CS" w:eastAsia="sl-SI"/>
    </w:rPr>
  </w:style>
  <w:style w:type="paragraph" w:styleId="Footer">
    <w:name w:val="footer"/>
    <w:aliases w:val=" Char,Char"/>
    <w:basedOn w:val="Normal"/>
    <w:link w:val="FooterChar"/>
    <w:uiPriority w:val="99"/>
    <w:unhideWhenUsed/>
    <w:rsid w:val="005A75D1"/>
    <w:pPr>
      <w:tabs>
        <w:tab w:val="center" w:pos="4680"/>
        <w:tab w:val="right" w:pos="9360"/>
      </w:tabs>
    </w:pPr>
  </w:style>
  <w:style w:type="character" w:customStyle="1" w:styleId="FooterChar">
    <w:name w:val="Footer Char"/>
    <w:aliases w:val=" Char Char,Char Char"/>
    <w:basedOn w:val="DefaultParagraphFont"/>
    <w:link w:val="Footer"/>
    <w:uiPriority w:val="99"/>
    <w:rsid w:val="005A75D1"/>
    <w:rPr>
      <w:rFonts w:ascii="Times New Roman" w:eastAsia="Times New Roman" w:hAnsi="Times New Roman" w:cs="Times New Roman"/>
      <w:sz w:val="24"/>
      <w:szCs w:val="24"/>
      <w:lang w:val="sr-Cyrl-CS" w:eastAsia="sl-SI"/>
    </w:rPr>
  </w:style>
  <w:style w:type="character" w:styleId="PageNumber">
    <w:name w:val="page number"/>
    <w:basedOn w:val="DefaultParagraphFont"/>
    <w:uiPriority w:val="99"/>
    <w:rsid w:val="005A75D1"/>
    <w:rPr>
      <w:rFonts w:ascii="Arial" w:hAnsi="Arial" w:cs="Arial"/>
      <w:b/>
      <w:i/>
      <w:iCs/>
      <w:spacing w:val="10"/>
      <w:sz w:val="24"/>
      <w:szCs w:val="24"/>
      <w:lang w:val="sr-Latn-CS" w:eastAsia="en-US" w:bidi="ar-SA"/>
    </w:rPr>
  </w:style>
  <w:style w:type="paragraph" w:styleId="NoSpacing">
    <w:name w:val="No Spacing"/>
    <w:link w:val="NoSpacingChar"/>
    <w:qFormat/>
    <w:rsid w:val="005A75D1"/>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rsid w:val="005A75D1"/>
    <w:rPr>
      <w:rFonts w:ascii="Calibri" w:eastAsia="Times New Roman" w:hAnsi="Calibri" w:cs="Times New Roman"/>
    </w:rPr>
  </w:style>
  <w:style w:type="paragraph" w:styleId="TOCHeading">
    <w:name w:val="TOC Heading"/>
    <w:basedOn w:val="Heading1"/>
    <w:next w:val="Normal"/>
    <w:uiPriority w:val="99"/>
    <w:qFormat/>
    <w:rsid w:val="005A75D1"/>
    <w:pPr>
      <w:spacing w:line="276" w:lineRule="auto"/>
      <w:outlineLvl w:val="9"/>
    </w:pPr>
    <w:rPr>
      <w:lang w:val="en-US" w:eastAsia="en-US"/>
    </w:rPr>
  </w:style>
  <w:style w:type="character" w:styleId="Hyperlink">
    <w:name w:val="Hyperlink"/>
    <w:basedOn w:val="DefaultParagraphFont"/>
    <w:uiPriority w:val="99"/>
    <w:unhideWhenUsed/>
    <w:rsid w:val="005A75D1"/>
    <w:rPr>
      <w:rFonts w:ascii="Arial" w:hAnsi="Arial" w:cs="Arial"/>
      <w:b/>
      <w:i/>
      <w:iCs/>
      <w:color w:val="0000FF"/>
      <w:spacing w:val="10"/>
      <w:sz w:val="24"/>
      <w:szCs w:val="24"/>
      <w:u w:val="single"/>
      <w:lang w:val="sr-Latn-CS" w:eastAsia="en-US" w:bidi="ar-SA"/>
    </w:rPr>
  </w:style>
  <w:style w:type="paragraph" w:styleId="PlainText">
    <w:name w:val="Plain Text"/>
    <w:basedOn w:val="Normal"/>
    <w:link w:val="PlainTextChar"/>
    <w:uiPriority w:val="99"/>
    <w:unhideWhenUsed/>
    <w:rsid w:val="005A75D1"/>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5A75D1"/>
    <w:rPr>
      <w:rFonts w:ascii="Consolas" w:eastAsia="Calibri" w:hAnsi="Consolas" w:cs="Times New Roman"/>
      <w:sz w:val="21"/>
      <w:szCs w:val="21"/>
    </w:rPr>
  </w:style>
  <w:style w:type="paragraph" w:customStyle="1" w:styleId="Body1">
    <w:name w:val="Body 1"/>
    <w:uiPriority w:val="99"/>
    <w:rsid w:val="005A75D1"/>
    <w:pPr>
      <w:spacing w:after="0" w:line="240" w:lineRule="auto"/>
      <w:outlineLvl w:val="0"/>
    </w:pPr>
    <w:rPr>
      <w:rFonts w:ascii="Times New Roman" w:eastAsia="Arial Unicode MS" w:hAnsi="Times New Roman" w:cs="Times New Roman"/>
      <w:color w:val="000000"/>
      <w:sz w:val="24"/>
      <w:szCs w:val="20"/>
      <w:u w:color="000000"/>
    </w:rPr>
  </w:style>
  <w:style w:type="paragraph" w:styleId="NormalWeb">
    <w:name w:val="Normal (Web)"/>
    <w:basedOn w:val="Normal"/>
    <w:uiPriority w:val="99"/>
    <w:rsid w:val="005A75D1"/>
    <w:pPr>
      <w:spacing w:before="100" w:beforeAutospacing="1" w:after="100" w:afterAutospacing="1"/>
    </w:pPr>
    <w:rPr>
      <w:lang w:val="sr-Latn-CS" w:eastAsia="sr-Latn-CS"/>
    </w:rPr>
  </w:style>
  <w:style w:type="character" w:customStyle="1" w:styleId="ListParagraphChar">
    <w:name w:val="List Paragraph Char"/>
    <w:link w:val="ListParagraph"/>
    <w:locked/>
    <w:rsid w:val="005A75D1"/>
    <w:rPr>
      <w:rFonts w:ascii="Times New Roman" w:eastAsia="Calibri" w:hAnsi="Times New Roman" w:cs="Times New Roman"/>
      <w:sz w:val="24"/>
      <w:szCs w:val="20"/>
    </w:rPr>
  </w:style>
  <w:style w:type="character" w:customStyle="1" w:styleId="normalchar">
    <w:name w:val="normal__char"/>
    <w:basedOn w:val="DefaultParagraphFont"/>
    <w:uiPriority w:val="99"/>
    <w:rsid w:val="005A75D1"/>
  </w:style>
  <w:style w:type="character" w:customStyle="1" w:styleId="t002d9002d8char">
    <w:name w:val="t_002d9_002d8__char"/>
    <w:basedOn w:val="DefaultParagraphFont"/>
    <w:uiPriority w:val="99"/>
    <w:rsid w:val="005A75D1"/>
  </w:style>
  <w:style w:type="paragraph" w:styleId="FootnoteText">
    <w:name w:val="footnote text"/>
    <w:basedOn w:val="Normal"/>
    <w:link w:val="FootnoteTextChar"/>
    <w:uiPriority w:val="99"/>
    <w:semiHidden/>
    <w:unhideWhenUsed/>
    <w:rsid w:val="005A75D1"/>
    <w:rPr>
      <w:sz w:val="20"/>
      <w:szCs w:val="20"/>
    </w:rPr>
  </w:style>
  <w:style w:type="character" w:customStyle="1" w:styleId="FootnoteTextChar">
    <w:name w:val="Footnote Text Char"/>
    <w:basedOn w:val="DefaultParagraphFont"/>
    <w:link w:val="FootnoteText"/>
    <w:uiPriority w:val="99"/>
    <w:semiHidden/>
    <w:rsid w:val="005A75D1"/>
    <w:rPr>
      <w:rFonts w:ascii="Times New Roman" w:eastAsia="Times New Roman" w:hAnsi="Times New Roman" w:cs="Times New Roman"/>
      <w:sz w:val="20"/>
      <w:szCs w:val="20"/>
      <w:lang w:val="sr-Cyrl-CS" w:eastAsia="sl-SI"/>
    </w:rPr>
  </w:style>
  <w:style w:type="character" w:styleId="FootnoteReference">
    <w:name w:val="footnote reference"/>
    <w:basedOn w:val="DefaultParagraphFont"/>
    <w:uiPriority w:val="99"/>
    <w:semiHidden/>
    <w:unhideWhenUsed/>
    <w:rsid w:val="005A75D1"/>
    <w:rPr>
      <w:vertAlign w:val="superscript"/>
    </w:rPr>
  </w:style>
  <w:style w:type="character" w:styleId="CommentReference">
    <w:name w:val="annotation reference"/>
    <w:basedOn w:val="DefaultParagraphFont"/>
    <w:uiPriority w:val="99"/>
    <w:semiHidden/>
    <w:unhideWhenUsed/>
    <w:rsid w:val="005A75D1"/>
    <w:rPr>
      <w:sz w:val="16"/>
      <w:szCs w:val="16"/>
    </w:rPr>
  </w:style>
  <w:style w:type="paragraph" w:styleId="CommentText">
    <w:name w:val="annotation text"/>
    <w:basedOn w:val="Normal"/>
    <w:link w:val="CommentTextChar"/>
    <w:uiPriority w:val="99"/>
    <w:semiHidden/>
    <w:unhideWhenUsed/>
    <w:rsid w:val="005A75D1"/>
    <w:rPr>
      <w:sz w:val="20"/>
      <w:szCs w:val="20"/>
    </w:rPr>
  </w:style>
  <w:style w:type="character" w:customStyle="1" w:styleId="CommentTextChar">
    <w:name w:val="Comment Text Char"/>
    <w:basedOn w:val="DefaultParagraphFont"/>
    <w:link w:val="CommentText"/>
    <w:uiPriority w:val="99"/>
    <w:semiHidden/>
    <w:rsid w:val="005A75D1"/>
    <w:rPr>
      <w:rFonts w:ascii="Times New Roman" w:eastAsia="Times New Roman" w:hAnsi="Times New Roman" w:cs="Times New Roman"/>
      <w:sz w:val="20"/>
      <w:szCs w:val="20"/>
      <w:lang w:val="sr-Cyrl-CS" w:eastAsia="sl-SI"/>
    </w:rPr>
  </w:style>
  <w:style w:type="paragraph" w:styleId="CommentSubject">
    <w:name w:val="annotation subject"/>
    <w:basedOn w:val="CommentText"/>
    <w:next w:val="CommentText"/>
    <w:link w:val="CommentSubjectChar"/>
    <w:uiPriority w:val="99"/>
    <w:unhideWhenUsed/>
    <w:rsid w:val="005A75D1"/>
    <w:rPr>
      <w:b/>
      <w:bCs/>
    </w:rPr>
  </w:style>
  <w:style w:type="character" w:customStyle="1" w:styleId="CommentSubjectChar">
    <w:name w:val="Comment Subject Char"/>
    <w:basedOn w:val="CommentTextChar"/>
    <w:link w:val="CommentSubject"/>
    <w:uiPriority w:val="99"/>
    <w:rsid w:val="005A75D1"/>
    <w:rPr>
      <w:b/>
      <w:bCs/>
    </w:rPr>
  </w:style>
  <w:style w:type="paragraph" w:customStyle="1" w:styleId="normal0020table1">
    <w:name w:val="normal_0020table1"/>
    <w:basedOn w:val="Normal"/>
    <w:rsid w:val="005A75D1"/>
    <w:rPr>
      <w:lang w:val="en-GB" w:eastAsia="en-GB"/>
    </w:rPr>
  </w:style>
  <w:style w:type="character" w:customStyle="1" w:styleId="normal0020tablechar">
    <w:name w:val="normal_0020table__char"/>
    <w:basedOn w:val="DefaultParagraphFont"/>
    <w:rsid w:val="005A75D1"/>
  </w:style>
  <w:style w:type="paragraph" w:styleId="BodyTextIndent">
    <w:name w:val="Body Text Indent"/>
    <w:basedOn w:val="Normal"/>
    <w:link w:val="BodyTextIndentChar"/>
    <w:uiPriority w:val="99"/>
    <w:rsid w:val="005A75D1"/>
    <w:pPr>
      <w:jc w:val="both"/>
    </w:pPr>
    <w:rPr>
      <w:rFonts w:ascii="Arial" w:hAnsi="Arial"/>
      <w:lang w:val="de-DE" w:eastAsia="de-DE"/>
    </w:rPr>
  </w:style>
  <w:style w:type="character" w:customStyle="1" w:styleId="BodyTextIndentChar">
    <w:name w:val="Body Text Indent Char"/>
    <w:basedOn w:val="DefaultParagraphFont"/>
    <w:link w:val="BodyTextIndent"/>
    <w:uiPriority w:val="99"/>
    <w:rsid w:val="005A75D1"/>
    <w:rPr>
      <w:rFonts w:ascii="Arial" w:eastAsia="Times New Roman" w:hAnsi="Arial" w:cs="Times New Roman"/>
      <w:sz w:val="24"/>
      <w:szCs w:val="24"/>
      <w:lang w:val="de-DE" w:eastAsia="de-DE"/>
    </w:rPr>
  </w:style>
  <w:style w:type="paragraph" w:customStyle="1" w:styleId="no0020spacing1">
    <w:name w:val="no_0020spacing1"/>
    <w:basedOn w:val="Normal"/>
    <w:rsid w:val="005A75D1"/>
    <w:rPr>
      <w:rFonts w:ascii="Calibri" w:hAnsi="Calibri"/>
      <w:sz w:val="22"/>
      <w:szCs w:val="22"/>
      <w:lang w:val="en-GB" w:eastAsia="en-GB"/>
    </w:rPr>
  </w:style>
  <w:style w:type="character" w:customStyle="1" w:styleId="no0020spacingchar1">
    <w:name w:val="no_0020spacing__char1"/>
    <w:basedOn w:val="DefaultParagraphFont"/>
    <w:uiPriority w:val="99"/>
    <w:rsid w:val="005A75D1"/>
    <w:rPr>
      <w:rFonts w:ascii="Calibri" w:hAnsi="Calibri" w:hint="default"/>
      <w:sz w:val="22"/>
      <w:szCs w:val="22"/>
    </w:rPr>
  </w:style>
  <w:style w:type="paragraph" w:styleId="BodyText">
    <w:name w:val="Body Text"/>
    <w:aliases w:val="Body Text Char Char Char,Body Text Char Char,Body Text Char Char Char Char Char Char Char,Body Text Char Char Char Char Char Char Char Char Char "/>
    <w:basedOn w:val="Normal"/>
    <w:link w:val="BodyTextChar"/>
    <w:uiPriority w:val="99"/>
    <w:rsid w:val="005A75D1"/>
    <w:pPr>
      <w:jc w:val="both"/>
    </w:pPr>
    <w:rPr>
      <w:lang w:val="en-US" w:eastAsia="en-US"/>
    </w:rPr>
  </w:style>
  <w:style w:type="character" w:customStyle="1" w:styleId="BodyTextChar">
    <w:name w:val="Body Text Char"/>
    <w:aliases w:val="Body Text Char Char Char Char,Body Text Char Char Char1,Body Text Char Char Char Char Char Char Char Char,Body Text Char Char Char Char Char Char Char Char Char  Char"/>
    <w:basedOn w:val="DefaultParagraphFont"/>
    <w:link w:val="BodyText"/>
    <w:uiPriority w:val="99"/>
    <w:rsid w:val="005A75D1"/>
    <w:rPr>
      <w:rFonts w:ascii="Times New Roman" w:eastAsia="Times New Roman" w:hAnsi="Times New Roman" w:cs="Times New Roman"/>
      <w:sz w:val="24"/>
      <w:szCs w:val="24"/>
    </w:rPr>
  </w:style>
  <w:style w:type="paragraph" w:styleId="BodyTextIndent2">
    <w:name w:val="Body Text Indent 2"/>
    <w:basedOn w:val="Normal"/>
    <w:link w:val="BodyTextIndent2Char"/>
    <w:rsid w:val="005A75D1"/>
    <w:pPr>
      <w:spacing w:after="120" w:line="480" w:lineRule="auto"/>
      <w:ind w:left="360"/>
    </w:pPr>
    <w:rPr>
      <w:lang w:val="en-US" w:eastAsia="en-US"/>
    </w:rPr>
  </w:style>
  <w:style w:type="character" w:customStyle="1" w:styleId="BodyTextIndent2Char">
    <w:name w:val="Body Text Indent 2 Char"/>
    <w:basedOn w:val="DefaultParagraphFont"/>
    <w:link w:val="BodyTextIndent2"/>
    <w:rsid w:val="005A75D1"/>
    <w:rPr>
      <w:rFonts w:ascii="Times New Roman" w:eastAsia="Times New Roman" w:hAnsi="Times New Roman" w:cs="Times New Roman"/>
      <w:sz w:val="24"/>
      <w:szCs w:val="24"/>
    </w:rPr>
  </w:style>
  <w:style w:type="paragraph" w:customStyle="1" w:styleId="NormalArial">
    <w:name w:val="Normal + Arial"/>
    <w:aliases w:val="11 pt Char,Normal + Arial Char,11 pt Char1 Char Char,11 pt Char1 Char"/>
    <w:basedOn w:val="Normal"/>
    <w:rsid w:val="005A75D1"/>
    <w:pPr>
      <w:widowControl w:val="0"/>
      <w:autoSpaceDE w:val="0"/>
      <w:autoSpaceDN w:val="0"/>
      <w:adjustRightInd w:val="0"/>
      <w:spacing w:before="43" w:line="278" w:lineRule="exact"/>
      <w:ind w:left="540" w:right="4"/>
      <w:jc w:val="both"/>
    </w:pPr>
    <w:rPr>
      <w:rFonts w:ascii="Arial" w:hAnsi="Arial" w:cs="Arial"/>
      <w:sz w:val="22"/>
      <w:szCs w:val="22"/>
      <w:lang w:val="sr-Latn-CS" w:eastAsia="en-US"/>
    </w:rPr>
  </w:style>
  <w:style w:type="paragraph" w:customStyle="1" w:styleId="StyleChar">
    <w:name w:val="Style Char"/>
    <w:link w:val="StyleCharChar"/>
    <w:rsid w:val="005A75D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tyleCharChar">
    <w:name w:val="Style Char Char"/>
    <w:basedOn w:val="DefaultParagraphFont"/>
    <w:link w:val="StyleChar"/>
    <w:rsid w:val="005A75D1"/>
    <w:rPr>
      <w:rFonts w:ascii="Times New Roman" w:eastAsia="Times New Roman" w:hAnsi="Times New Roman" w:cs="Times New Roman"/>
      <w:sz w:val="24"/>
      <w:szCs w:val="24"/>
    </w:rPr>
  </w:style>
  <w:style w:type="paragraph" w:styleId="Title">
    <w:name w:val="Title"/>
    <w:basedOn w:val="Normal"/>
    <w:link w:val="TitleChar"/>
    <w:qFormat/>
    <w:rsid w:val="005A75D1"/>
    <w:pPr>
      <w:jc w:val="center"/>
    </w:pPr>
    <w:rPr>
      <w:rFonts w:ascii="Tahoma" w:hAnsi="Tahoma" w:cs="Tahoma"/>
      <w:b/>
      <w:bCs/>
      <w:i/>
      <w:iCs/>
      <w:sz w:val="28"/>
      <w:szCs w:val="28"/>
      <w:lang w:val="en-US" w:eastAsia="en-US"/>
    </w:rPr>
  </w:style>
  <w:style w:type="character" w:customStyle="1" w:styleId="TitleChar">
    <w:name w:val="Title Char"/>
    <w:basedOn w:val="DefaultParagraphFont"/>
    <w:link w:val="Title"/>
    <w:rsid w:val="005A75D1"/>
    <w:rPr>
      <w:rFonts w:ascii="Tahoma" w:eastAsia="Times New Roman" w:hAnsi="Tahoma" w:cs="Tahoma"/>
      <w:b/>
      <w:bCs/>
      <w:i/>
      <w:iCs/>
      <w:sz w:val="28"/>
      <w:szCs w:val="28"/>
    </w:rPr>
  </w:style>
  <w:style w:type="paragraph" w:styleId="BodyText3">
    <w:name w:val="Body Text 3"/>
    <w:basedOn w:val="Normal"/>
    <w:link w:val="BodyText3Char"/>
    <w:rsid w:val="005A75D1"/>
    <w:pPr>
      <w:spacing w:after="120"/>
    </w:pPr>
    <w:rPr>
      <w:sz w:val="16"/>
      <w:szCs w:val="16"/>
      <w:lang w:val="en-AU" w:eastAsia="en-US"/>
    </w:rPr>
  </w:style>
  <w:style w:type="character" w:customStyle="1" w:styleId="BodyText3Char">
    <w:name w:val="Body Text 3 Char"/>
    <w:basedOn w:val="DefaultParagraphFont"/>
    <w:link w:val="BodyText3"/>
    <w:rsid w:val="005A75D1"/>
    <w:rPr>
      <w:rFonts w:ascii="Times New Roman" w:eastAsia="Times New Roman" w:hAnsi="Times New Roman" w:cs="Times New Roman"/>
      <w:sz w:val="16"/>
      <w:szCs w:val="16"/>
      <w:lang w:val="en-AU"/>
    </w:rPr>
  </w:style>
  <w:style w:type="paragraph" w:styleId="BodyTextIndent3">
    <w:name w:val="Body Text Indent 3"/>
    <w:basedOn w:val="Normal"/>
    <w:link w:val="BodyTextIndent3Char"/>
    <w:uiPriority w:val="99"/>
    <w:rsid w:val="005A75D1"/>
    <w:pPr>
      <w:spacing w:after="120"/>
      <w:ind w:left="283"/>
    </w:pPr>
    <w:rPr>
      <w:sz w:val="16"/>
      <w:szCs w:val="16"/>
      <w:lang w:val="en-US" w:eastAsia="en-US"/>
    </w:rPr>
  </w:style>
  <w:style w:type="character" w:customStyle="1" w:styleId="BodyTextIndent3Char">
    <w:name w:val="Body Text Indent 3 Char"/>
    <w:basedOn w:val="DefaultParagraphFont"/>
    <w:link w:val="BodyTextIndent3"/>
    <w:uiPriority w:val="99"/>
    <w:rsid w:val="005A75D1"/>
    <w:rPr>
      <w:rFonts w:ascii="Times New Roman" w:eastAsia="Times New Roman" w:hAnsi="Times New Roman" w:cs="Times New Roman"/>
      <w:sz w:val="16"/>
      <w:szCs w:val="16"/>
    </w:rPr>
  </w:style>
  <w:style w:type="paragraph" w:customStyle="1" w:styleId="NormalBold">
    <w:name w:val="Normal + Bold"/>
    <w:basedOn w:val="Normal"/>
    <w:rsid w:val="005A75D1"/>
    <w:pPr>
      <w:numPr>
        <w:ilvl w:val="1"/>
        <w:numId w:val="2"/>
      </w:numPr>
      <w:tabs>
        <w:tab w:val="left" w:pos="1280"/>
      </w:tabs>
    </w:pPr>
    <w:rPr>
      <w:rFonts w:ascii="Arial" w:hAnsi="Arial" w:cs="Arial"/>
      <w:b/>
      <w:bCs/>
      <w:i/>
      <w:iCs/>
      <w:noProof/>
      <w:lang w:val="sr-Latn-CS" w:eastAsia="en-US"/>
    </w:rPr>
  </w:style>
  <w:style w:type="paragraph" w:customStyle="1" w:styleId="StyleHeading2Latin11ptNotItalicChar">
    <w:name w:val="Style Heading 2 + (Latin) 11 pt Not Italic Char"/>
    <w:basedOn w:val="Heading2"/>
    <w:next w:val="NormalBold"/>
    <w:link w:val="StyleHeading2Latin11ptNotItalicCharChar"/>
    <w:rsid w:val="005A75D1"/>
    <w:pPr>
      <w:keepLines w:val="0"/>
      <w:tabs>
        <w:tab w:val="left" w:pos="5220"/>
      </w:tabs>
      <w:spacing w:before="60" w:line="240" w:lineRule="auto"/>
      <w:ind w:left="2160"/>
      <w:contextualSpacing/>
    </w:pPr>
    <w:rPr>
      <w:rFonts w:ascii="Arial" w:hAnsi="Arial" w:cs="Arial"/>
      <w:color w:val="000000"/>
      <w:sz w:val="22"/>
      <w:szCs w:val="28"/>
      <w:lang w:val="en-AU"/>
    </w:rPr>
  </w:style>
  <w:style w:type="character" w:customStyle="1" w:styleId="StyleHeading2Latin11ptNotItalicCharChar">
    <w:name w:val="Style Heading 2 + (Latin) 11 pt Not Italic Char Char"/>
    <w:basedOn w:val="Heading2Char"/>
    <w:link w:val="StyleHeading2Latin11ptNotItalicChar"/>
    <w:rsid w:val="005A75D1"/>
    <w:rPr>
      <w:rFonts w:ascii="Arial" w:hAnsi="Arial" w:cs="Arial"/>
      <w:color w:val="000000"/>
      <w:szCs w:val="28"/>
      <w:lang w:val="en-AU"/>
    </w:rPr>
  </w:style>
  <w:style w:type="paragraph" w:styleId="TOC1">
    <w:name w:val="toc 1"/>
    <w:basedOn w:val="Normal"/>
    <w:next w:val="Normal"/>
    <w:autoRedefine/>
    <w:rsid w:val="005A75D1"/>
    <w:pPr>
      <w:tabs>
        <w:tab w:val="right" w:leader="dot" w:pos="10479"/>
      </w:tabs>
      <w:spacing w:before="120" w:after="120"/>
      <w:jc w:val="center"/>
    </w:pPr>
    <w:rPr>
      <w:rFonts w:ascii="Arial" w:hAnsi="Arial" w:cs="Arial"/>
      <w:b/>
      <w:bCs/>
      <w:caps/>
      <w:sz w:val="20"/>
      <w:lang w:val="en-AU" w:eastAsia="en-US"/>
    </w:rPr>
  </w:style>
  <w:style w:type="paragraph" w:customStyle="1" w:styleId="StyleHeading311ptChar">
    <w:name w:val="Style Heading 3 + 11 pt Char"/>
    <w:basedOn w:val="Heading3"/>
    <w:link w:val="StyleHeading311ptCharChar"/>
    <w:rsid w:val="005A75D1"/>
    <w:pPr>
      <w:spacing w:before="60"/>
      <w:contextualSpacing/>
    </w:pPr>
    <w:rPr>
      <w:szCs w:val="22"/>
      <w:lang w:val="en-AU"/>
    </w:rPr>
  </w:style>
  <w:style w:type="character" w:customStyle="1" w:styleId="StyleHeading311ptCharChar">
    <w:name w:val="Style Heading 3 + 11 pt Char Char"/>
    <w:basedOn w:val="Heading3Char"/>
    <w:link w:val="StyleHeading311ptChar"/>
    <w:rsid w:val="005A75D1"/>
    <w:rPr>
      <w:lang w:val="en-AU"/>
    </w:rPr>
  </w:style>
  <w:style w:type="paragraph" w:customStyle="1" w:styleId="zakon">
    <w:name w:val="zakon"/>
    <w:basedOn w:val="Normal"/>
    <w:rsid w:val="005A75D1"/>
    <w:pPr>
      <w:spacing w:before="100" w:beforeAutospacing="1" w:after="100" w:afterAutospacing="1"/>
      <w:jc w:val="center"/>
    </w:pPr>
    <w:rPr>
      <w:rFonts w:ascii="Arial" w:hAnsi="Arial" w:cs="Arial"/>
      <w:color w:val="0033CC"/>
      <w:sz w:val="36"/>
      <w:szCs w:val="36"/>
      <w:lang w:val="en-US" w:eastAsia="en-US"/>
    </w:rPr>
  </w:style>
  <w:style w:type="character" w:customStyle="1" w:styleId="NormalArialCharCharChar">
    <w:name w:val="Normal + Arial Char Char Char"/>
    <w:rsid w:val="005A75D1"/>
    <w:rPr>
      <w:rFonts w:ascii="Arial" w:hAnsi="Arial" w:cs="Arial"/>
      <w:sz w:val="22"/>
      <w:szCs w:val="22"/>
      <w:lang w:val="sr-Latn-CS" w:eastAsia="en-US" w:bidi="ar-SA"/>
    </w:rPr>
  </w:style>
  <w:style w:type="character" w:customStyle="1" w:styleId="NormalArial1">
    <w:name w:val="Normal + Arial1"/>
    <w:aliases w:val="11 pt Char1,Normal + Arial Char Char"/>
    <w:basedOn w:val="DefaultParagraphFont"/>
    <w:rsid w:val="005A75D1"/>
    <w:rPr>
      <w:rFonts w:ascii="Arial" w:hAnsi="Arial" w:cs="Arial"/>
      <w:sz w:val="22"/>
      <w:szCs w:val="22"/>
      <w:lang w:val="sr-Latn-CS"/>
    </w:rPr>
  </w:style>
  <w:style w:type="character" w:styleId="FollowedHyperlink">
    <w:name w:val="FollowedHyperlink"/>
    <w:basedOn w:val="DefaultParagraphFont"/>
    <w:rsid w:val="005A75D1"/>
    <w:rPr>
      <w:color w:val="800080"/>
      <w:u w:val="single"/>
    </w:rPr>
  </w:style>
  <w:style w:type="character" w:customStyle="1" w:styleId="BodyTextChar1">
    <w:name w:val="Body Text Char1"/>
    <w:basedOn w:val="DefaultParagraphFont"/>
    <w:rsid w:val="005A75D1"/>
  </w:style>
  <w:style w:type="numbering" w:customStyle="1" w:styleId="LFO1">
    <w:name w:val="LFO1"/>
    <w:basedOn w:val="NoList"/>
    <w:rsid w:val="005A75D1"/>
    <w:pPr>
      <w:numPr>
        <w:numId w:val="3"/>
      </w:numPr>
    </w:pPr>
  </w:style>
  <w:style w:type="paragraph" w:customStyle="1" w:styleId="Style">
    <w:name w:val="Style"/>
    <w:rsid w:val="005A75D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Heading2Latin11ptNotItalic">
    <w:name w:val="Style Heading 2 + (Latin) 11 pt Not Italic"/>
    <w:basedOn w:val="Heading2"/>
    <w:next w:val="NormalBold"/>
    <w:rsid w:val="005A75D1"/>
    <w:pPr>
      <w:keepLines w:val="0"/>
      <w:tabs>
        <w:tab w:val="left" w:pos="5220"/>
      </w:tabs>
      <w:spacing w:before="60" w:line="240" w:lineRule="auto"/>
      <w:ind w:left="2160"/>
      <w:contextualSpacing/>
    </w:pPr>
    <w:rPr>
      <w:rFonts w:ascii="Arial" w:hAnsi="Arial" w:cs="Arial"/>
      <w:color w:val="000000"/>
      <w:sz w:val="22"/>
      <w:szCs w:val="28"/>
      <w:lang w:val="en-AU"/>
    </w:rPr>
  </w:style>
  <w:style w:type="paragraph" w:customStyle="1" w:styleId="StyleHeading311pt">
    <w:name w:val="Style Heading 3 + 11 pt"/>
    <w:basedOn w:val="Heading3"/>
    <w:rsid w:val="005A75D1"/>
    <w:pPr>
      <w:spacing w:before="60"/>
      <w:contextualSpacing/>
    </w:pPr>
    <w:rPr>
      <w:szCs w:val="22"/>
      <w:lang w:val="en-AU"/>
    </w:rPr>
  </w:style>
  <w:style w:type="numbering" w:customStyle="1" w:styleId="LFO11">
    <w:name w:val="LFO11"/>
    <w:basedOn w:val="NoList"/>
    <w:rsid w:val="005A75D1"/>
    <w:pPr>
      <w:numPr>
        <w:numId w:val="4"/>
      </w:numPr>
    </w:pPr>
  </w:style>
  <w:style w:type="character" w:customStyle="1" w:styleId="CharChar13">
    <w:name w:val="Char Char13"/>
    <w:basedOn w:val="DefaultParagraphFont"/>
    <w:semiHidden/>
    <w:locked/>
    <w:rsid w:val="005A75D1"/>
    <w:rPr>
      <w:rFonts w:ascii="Arial" w:hAnsi="Arial" w:cs="Arial"/>
      <w:b/>
      <w:bCs/>
      <w:iCs/>
      <w:sz w:val="22"/>
      <w:szCs w:val="28"/>
      <w:lang w:val="en-AU" w:eastAsia="en-US" w:bidi="ar-SA"/>
    </w:rPr>
  </w:style>
  <w:style w:type="paragraph" w:customStyle="1" w:styleId="11pt">
    <w:name w:val="11 pt"/>
    <w:aliases w:val="Justified"/>
    <w:basedOn w:val="Normal"/>
    <w:rsid w:val="005A75D1"/>
    <w:pPr>
      <w:widowControl w:val="0"/>
      <w:autoSpaceDE w:val="0"/>
      <w:autoSpaceDN w:val="0"/>
      <w:adjustRightInd w:val="0"/>
      <w:spacing w:before="43" w:line="278" w:lineRule="exact"/>
      <w:ind w:left="540" w:right="4"/>
      <w:jc w:val="both"/>
    </w:pPr>
    <w:rPr>
      <w:rFonts w:ascii="Arial" w:hAnsi="Arial" w:cs="Arial"/>
      <w:sz w:val="22"/>
      <w:szCs w:val="22"/>
      <w:lang w:val="sr-Latn-CS" w:eastAsia="en-US"/>
    </w:rPr>
  </w:style>
  <w:style w:type="paragraph" w:customStyle="1" w:styleId="Style1Char">
    <w:name w:val="Style1 Char"/>
    <w:basedOn w:val="Normal"/>
    <w:link w:val="Style1CharChar"/>
    <w:qFormat/>
    <w:rsid w:val="005A75D1"/>
    <w:rPr>
      <w:rFonts w:ascii="Calibri" w:eastAsia="LcdD" w:hAnsi="Calibri"/>
      <w:sz w:val="22"/>
      <w:szCs w:val="22"/>
      <w:lang w:val="en-US" w:eastAsia="en-US"/>
    </w:rPr>
  </w:style>
  <w:style w:type="character" w:customStyle="1" w:styleId="Style1CharChar">
    <w:name w:val="Style1 Char Char"/>
    <w:basedOn w:val="DefaultParagraphFont"/>
    <w:link w:val="Style1Char"/>
    <w:rsid w:val="005A75D1"/>
    <w:rPr>
      <w:rFonts w:ascii="Calibri" w:eastAsia="LcdD" w:hAnsi="Calibri" w:cs="Times New Roman"/>
    </w:rPr>
  </w:style>
  <w:style w:type="paragraph" w:customStyle="1" w:styleId="Style1">
    <w:name w:val="Style1"/>
    <w:basedOn w:val="Normal"/>
    <w:qFormat/>
    <w:rsid w:val="005A75D1"/>
    <w:rPr>
      <w:rFonts w:eastAsia="LcdD"/>
      <w:sz w:val="22"/>
      <w:szCs w:val="22"/>
      <w:lang w:val="en-US" w:eastAsia="en-US"/>
    </w:rPr>
  </w:style>
  <w:style w:type="paragraph" w:styleId="BodyText2">
    <w:name w:val="Body Text 2"/>
    <w:basedOn w:val="Normal"/>
    <w:link w:val="BodyText2Char"/>
    <w:unhideWhenUsed/>
    <w:rsid w:val="005A75D1"/>
    <w:pPr>
      <w:spacing w:after="120" w:line="480" w:lineRule="auto"/>
    </w:pPr>
    <w:rPr>
      <w:rFonts w:ascii="Calibri" w:hAnsi="Calibri"/>
      <w:sz w:val="22"/>
      <w:szCs w:val="22"/>
      <w:lang w:val="en-US" w:eastAsia="en-US"/>
    </w:rPr>
  </w:style>
  <w:style w:type="character" w:customStyle="1" w:styleId="BodyText2Char">
    <w:name w:val="Body Text 2 Char"/>
    <w:basedOn w:val="DefaultParagraphFont"/>
    <w:link w:val="BodyText2"/>
    <w:rsid w:val="005A75D1"/>
    <w:rPr>
      <w:rFonts w:ascii="Calibri" w:eastAsia="Times New Roman" w:hAnsi="Calibri" w:cs="Times New Roman"/>
    </w:rPr>
  </w:style>
  <w:style w:type="character" w:customStyle="1" w:styleId="Heading2Char1">
    <w:name w:val="Heading 2 Char1"/>
    <w:aliases w:val=" Char Char13"/>
    <w:basedOn w:val="DefaultParagraphFont"/>
    <w:semiHidden/>
    <w:rsid w:val="005A75D1"/>
    <w:rPr>
      <w:rFonts w:ascii="Arial" w:hAnsi="Arial" w:cs="Arial"/>
      <w:b/>
      <w:bCs/>
      <w:iCs/>
      <w:sz w:val="22"/>
      <w:szCs w:val="28"/>
      <w:lang w:val="en-AU" w:eastAsia="en-US" w:bidi="ar-SA"/>
    </w:rPr>
  </w:style>
  <w:style w:type="character" w:customStyle="1" w:styleId="StyleHeading2Latin11ptNotItalicCharCharChar">
    <w:name w:val="Style Heading 2 + (Latin) 11 pt Not Italic Char Char Char"/>
    <w:basedOn w:val="Heading2Char1"/>
    <w:rsid w:val="005A75D1"/>
    <w:rPr>
      <w:i/>
    </w:rPr>
  </w:style>
  <w:style w:type="paragraph" w:styleId="TOC8">
    <w:name w:val="toc 8"/>
    <w:basedOn w:val="Normal"/>
    <w:next w:val="Normal"/>
    <w:autoRedefine/>
    <w:semiHidden/>
    <w:rsid w:val="005A75D1"/>
    <w:pPr>
      <w:ind w:left="1960"/>
    </w:pPr>
    <w:rPr>
      <w:sz w:val="18"/>
      <w:szCs w:val="21"/>
      <w:lang w:val="en-AU" w:eastAsia="en-US"/>
    </w:rPr>
  </w:style>
  <w:style w:type="paragraph" w:styleId="NormalIndent">
    <w:name w:val="Normal Indent"/>
    <w:basedOn w:val="Normal"/>
    <w:rsid w:val="005A75D1"/>
    <w:pPr>
      <w:spacing w:after="200" w:line="276" w:lineRule="auto"/>
      <w:ind w:left="708"/>
    </w:pPr>
    <w:rPr>
      <w:rFonts w:ascii="Calibri" w:hAnsi="Calibri"/>
      <w:sz w:val="22"/>
      <w:szCs w:val="22"/>
      <w:lang w:val="en-US" w:eastAsia="en-US"/>
    </w:rPr>
  </w:style>
  <w:style w:type="paragraph" w:styleId="TOC2">
    <w:name w:val="toc 2"/>
    <w:basedOn w:val="Normal"/>
    <w:next w:val="Normal"/>
    <w:autoRedefine/>
    <w:semiHidden/>
    <w:rsid w:val="005A75D1"/>
    <w:pPr>
      <w:spacing w:after="200" w:line="276" w:lineRule="auto"/>
      <w:ind w:left="220"/>
    </w:pPr>
    <w:rPr>
      <w:rFonts w:ascii="Calibri" w:hAnsi="Calibri"/>
      <w:sz w:val="22"/>
      <w:szCs w:val="22"/>
      <w:lang w:val="en-US" w:eastAsia="en-US"/>
    </w:rPr>
  </w:style>
  <w:style w:type="paragraph" w:styleId="BodyTextFirstIndent2">
    <w:name w:val="Body Text First Indent 2"/>
    <w:basedOn w:val="BodyTextIndent"/>
    <w:link w:val="BodyTextFirstIndent2Char"/>
    <w:rsid w:val="005A75D1"/>
    <w:pPr>
      <w:spacing w:after="120" w:line="276" w:lineRule="auto"/>
      <w:ind w:left="283" w:firstLine="210"/>
      <w:jc w:val="left"/>
    </w:pPr>
    <w:rPr>
      <w:rFonts w:ascii="Calibri" w:hAnsi="Calibri"/>
      <w:sz w:val="22"/>
      <w:szCs w:val="22"/>
      <w:lang w:val="en-US" w:eastAsia="en-US"/>
    </w:rPr>
  </w:style>
  <w:style w:type="character" w:customStyle="1" w:styleId="BodyTextFirstIndent2Char">
    <w:name w:val="Body Text First Indent 2 Char"/>
    <w:basedOn w:val="BodyTextIndentChar"/>
    <w:link w:val="BodyTextFirstIndent2"/>
    <w:rsid w:val="005A75D1"/>
    <w:rPr>
      <w:rFonts w:ascii="Calibri" w:hAnsi="Calibri"/>
    </w:rPr>
  </w:style>
  <w:style w:type="paragraph" w:styleId="TOC3">
    <w:name w:val="toc 3"/>
    <w:basedOn w:val="Normal"/>
    <w:next w:val="Normal"/>
    <w:autoRedefine/>
    <w:semiHidden/>
    <w:rsid w:val="005A75D1"/>
    <w:pPr>
      <w:spacing w:after="200" w:line="276" w:lineRule="auto"/>
      <w:ind w:left="440"/>
    </w:pPr>
    <w:rPr>
      <w:rFonts w:ascii="Calibri" w:hAnsi="Calibri"/>
      <w:sz w:val="22"/>
      <w:szCs w:val="22"/>
      <w:lang w:val="en-US" w:eastAsia="en-US"/>
    </w:rPr>
  </w:style>
  <w:style w:type="paragraph" w:styleId="TOC4">
    <w:name w:val="toc 4"/>
    <w:basedOn w:val="Normal"/>
    <w:next w:val="Normal"/>
    <w:autoRedefine/>
    <w:semiHidden/>
    <w:rsid w:val="005A75D1"/>
    <w:pPr>
      <w:ind w:left="720"/>
    </w:pPr>
    <w:rPr>
      <w:lang w:val="en-US" w:eastAsia="en-US"/>
    </w:rPr>
  </w:style>
  <w:style w:type="paragraph" w:styleId="TOC5">
    <w:name w:val="toc 5"/>
    <w:basedOn w:val="Normal"/>
    <w:next w:val="Normal"/>
    <w:autoRedefine/>
    <w:semiHidden/>
    <w:rsid w:val="005A75D1"/>
    <w:pPr>
      <w:ind w:left="960"/>
    </w:pPr>
    <w:rPr>
      <w:lang w:val="en-US" w:eastAsia="en-US"/>
    </w:rPr>
  </w:style>
  <w:style w:type="paragraph" w:styleId="TOC6">
    <w:name w:val="toc 6"/>
    <w:basedOn w:val="Normal"/>
    <w:next w:val="Normal"/>
    <w:autoRedefine/>
    <w:semiHidden/>
    <w:rsid w:val="005A75D1"/>
    <w:pPr>
      <w:ind w:left="1200"/>
    </w:pPr>
    <w:rPr>
      <w:lang w:val="en-US" w:eastAsia="en-US"/>
    </w:rPr>
  </w:style>
  <w:style w:type="paragraph" w:styleId="TOC7">
    <w:name w:val="toc 7"/>
    <w:basedOn w:val="Normal"/>
    <w:next w:val="Normal"/>
    <w:autoRedefine/>
    <w:semiHidden/>
    <w:rsid w:val="005A75D1"/>
    <w:pPr>
      <w:ind w:left="1440"/>
    </w:pPr>
    <w:rPr>
      <w:lang w:val="en-US" w:eastAsia="en-US"/>
    </w:rPr>
  </w:style>
  <w:style w:type="paragraph" w:styleId="TOC9">
    <w:name w:val="toc 9"/>
    <w:basedOn w:val="Normal"/>
    <w:next w:val="Normal"/>
    <w:autoRedefine/>
    <w:semiHidden/>
    <w:rsid w:val="005A75D1"/>
    <w:pPr>
      <w:ind w:left="1920"/>
    </w:pPr>
    <w:rPr>
      <w:lang w:val="en-US" w:eastAsia="en-US"/>
    </w:rPr>
  </w:style>
  <w:style w:type="paragraph" w:customStyle="1" w:styleId="CharCharCharCharCharCharCharCharCharChar">
    <w:name w:val="Char Char Char Char Char Char Char Char Char Char"/>
    <w:basedOn w:val="Normal"/>
    <w:uiPriority w:val="99"/>
    <w:rsid w:val="005A75D1"/>
    <w:pPr>
      <w:spacing w:after="160" w:line="240" w:lineRule="exact"/>
    </w:pPr>
    <w:rPr>
      <w:rFonts w:ascii="Tahoma" w:hAnsi="Tahoma" w:cs="Tahoma"/>
      <w:sz w:val="20"/>
      <w:szCs w:val="20"/>
      <w:lang w:val="en-US" w:eastAsia="en-US"/>
    </w:rPr>
  </w:style>
  <w:style w:type="character" w:customStyle="1" w:styleId="orange">
    <w:name w:val="orange"/>
    <w:uiPriority w:val="99"/>
    <w:rsid w:val="005A75D1"/>
    <w:rPr>
      <w:b/>
      <w:bCs/>
      <w:i/>
      <w:iCs/>
      <w:color w:val="auto"/>
    </w:rPr>
  </w:style>
  <w:style w:type="character" w:customStyle="1" w:styleId="green">
    <w:name w:val="green"/>
    <w:uiPriority w:val="99"/>
    <w:rsid w:val="005A75D1"/>
    <w:rPr>
      <w:b/>
      <w:bCs/>
      <w:i/>
      <w:iCs/>
      <w:color w:val="auto"/>
    </w:rPr>
  </w:style>
  <w:style w:type="character" w:customStyle="1" w:styleId="uistorymessage">
    <w:name w:val="uistory_message"/>
    <w:basedOn w:val="DefaultParagraphFont"/>
    <w:rsid w:val="005A75D1"/>
  </w:style>
  <w:style w:type="character" w:customStyle="1" w:styleId="NoSpacingCharChar">
    <w:name w:val="No Spacing Char Char"/>
    <w:rsid w:val="005A75D1"/>
    <w:rPr>
      <w:rFonts w:eastAsia="Calibri"/>
      <w:sz w:val="22"/>
      <w:szCs w:val="24"/>
      <w:lang w:val="sr-Latn-CS" w:eastAsia="sr-Latn-C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p.gov.m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75</Pages>
  <Words>18111</Words>
  <Characters>103238</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kristina.djukanovic</dc:creator>
  <cp:lastModifiedBy>kristina.djukanovic</cp:lastModifiedBy>
  <cp:revision>6</cp:revision>
  <cp:lastPrinted>2017-02-17T08:52:00Z</cp:lastPrinted>
  <dcterms:created xsi:type="dcterms:W3CDTF">2017-02-16T13:22:00Z</dcterms:created>
  <dcterms:modified xsi:type="dcterms:W3CDTF">2017-02-22T09:56:00Z</dcterms:modified>
</cp:coreProperties>
</file>