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8A" w:rsidRPr="00F76F8A" w:rsidRDefault="00F76F8A" w:rsidP="00F76F8A">
      <w:pPr>
        <w:jc w:val="both"/>
        <w:rPr>
          <w:rFonts w:ascii="Times New Roman" w:hAnsi="Times New Roman" w:cs="Times New Roman"/>
          <w:b/>
          <w:lang w:val="sr-Latn-RS"/>
        </w:rPr>
      </w:pPr>
      <w:bookmarkStart w:id="0" w:name="_GoBack"/>
      <w:r w:rsidRPr="00F76F8A">
        <w:rPr>
          <w:rFonts w:ascii="Times New Roman" w:hAnsi="Times New Roman" w:cs="Times New Roman"/>
          <w:b/>
          <w:lang w:val="sr-Latn-RS"/>
        </w:rPr>
        <w:t>Program stručnog ispita za V, VI i VII nivo kvalifikacije obrazovanja za predmet Finansije</w:t>
      </w:r>
      <w:bookmarkEnd w:id="0"/>
      <w:r w:rsidRPr="00F76F8A">
        <w:rPr>
          <w:rFonts w:ascii="Times New Roman" w:hAnsi="Times New Roman" w:cs="Times New Roman"/>
          <w:b/>
          <w:lang w:val="sr-Latn-RS"/>
        </w:rPr>
        <w:t xml:space="preserve">: </w:t>
      </w:r>
    </w:p>
    <w:p w:rsidR="00F76F8A" w:rsidRPr="00F76F8A" w:rsidRDefault="00F76F8A" w:rsidP="00F76F8A">
      <w:pPr>
        <w:jc w:val="both"/>
        <w:rPr>
          <w:rFonts w:ascii="Times New Roman" w:hAnsi="Times New Roman" w:cs="Times New Roman"/>
          <w:lang w:val="sr-Latn-RS"/>
        </w:rPr>
      </w:pPr>
      <w:r w:rsidRPr="00F76F8A">
        <w:rPr>
          <w:rFonts w:ascii="Times New Roman" w:hAnsi="Times New Roman" w:cs="Times New Roman"/>
          <w:b/>
          <w:lang w:val="sr-Latn-RS"/>
        </w:rPr>
        <w:t>Javni prihodi:</w:t>
      </w:r>
      <w:r w:rsidRPr="00F76F8A">
        <w:rPr>
          <w:rFonts w:ascii="Times New Roman" w:hAnsi="Times New Roman" w:cs="Times New Roman"/>
          <w:lang w:val="sr-Latn-RS"/>
        </w:rPr>
        <w:t xml:space="preserve"> Pojam javnih prihoda; Vrste javnih prihoda.</w:t>
      </w:r>
    </w:p>
    <w:p w:rsidR="00F76F8A" w:rsidRPr="00F76F8A" w:rsidRDefault="00F76F8A" w:rsidP="00F76F8A">
      <w:pPr>
        <w:jc w:val="both"/>
        <w:rPr>
          <w:rFonts w:ascii="Times New Roman" w:hAnsi="Times New Roman" w:cs="Times New Roman"/>
          <w:lang w:val="sr-Latn-RS"/>
        </w:rPr>
      </w:pPr>
      <w:r w:rsidRPr="00F76F8A">
        <w:rPr>
          <w:rFonts w:ascii="Times New Roman" w:hAnsi="Times New Roman" w:cs="Times New Roman"/>
          <w:b/>
          <w:lang w:val="sr-Latn-RS"/>
        </w:rPr>
        <w:t>Javni rashodi:</w:t>
      </w:r>
      <w:r w:rsidRPr="00F76F8A">
        <w:rPr>
          <w:rFonts w:ascii="Times New Roman" w:hAnsi="Times New Roman" w:cs="Times New Roman"/>
          <w:lang w:val="sr-Latn-RS"/>
        </w:rPr>
        <w:t xml:space="preserve"> Pojam javnih rashoda; Javni rashodi koji se finansiraju iz Budžeta Crne Gore; Javni rashodi koji se finansiraju iz budžeta opštine; Javni rashodi koji se finansiraju preko organizacija obaveznog socijalnog osiguranja.</w:t>
      </w:r>
    </w:p>
    <w:p w:rsidR="00F76F8A" w:rsidRPr="00F76F8A" w:rsidRDefault="00F76F8A" w:rsidP="00F76F8A">
      <w:pPr>
        <w:jc w:val="both"/>
        <w:rPr>
          <w:rFonts w:ascii="Times New Roman" w:hAnsi="Times New Roman" w:cs="Times New Roman"/>
          <w:lang w:val="sr-Latn-RS"/>
        </w:rPr>
      </w:pPr>
      <w:r w:rsidRPr="00F76F8A">
        <w:rPr>
          <w:rFonts w:ascii="Times New Roman" w:hAnsi="Times New Roman" w:cs="Times New Roman"/>
          <w:b/>
          <w:lang w:val="sr-Latn-RS"/>
        </w:rPr>
        <w:t>Budžet:</w:t>
      </w:r>
      <w:r w:rsidRPr="00F76F8A">
        <w:rPr>
          <w:rFonts w:ascii="Times New Roman" w:hAnsi="Times New Roman" w:cs="Times New Roman"/>
          <w:lang w:val="sr-Latn-RS"/>
        </w:rPr>
        <w:t xml:space="preserve"> Osnovni pojmovi; Donošenje budžeta; Vrste budžeta; Sadržaj budžeta; Uravnoteženje budžeta; Primici budžeta; Izdaci budžeta; Konsolidovani račun trezora; Glavna knjiga trezora; Budžetski suficit i njegova upotreba; Iznosi finansiranja budžetskog deficita; Pripremanje i planiranje budžeta; Izdaci za potrošačke jedinice; Sadržaj zakona o budžetu i odluke o budžetu opštine; Izvršenje budžeta (raspodjela sredstava potrošačkih jedinica, sredstva tekuće i stalne rezerve, preusmjeravanje sredstava); Zajmovi i garancije (državni dug, uzimanje zajma i kratkoročnih pozajmica i davanje garancija); Unutrašnja kontrola budžeta; Završni račun budžeta; Poslovi državnog trezora; Poslovi budžeta; Revizija računovodstvenih dokumenata, ugovorenih obaveza i izdataka.</w:t>
      </w:r>
    </w:p>
    <w:p w:rsidR="00F76F8A" w:rsidRPr="00F76F8A" w:rsidRDefault="00F76F8A" w:rsidP="00F76F8A">
      <w:pPr>
        <w:jc w:val="both"/>
        <w:rPr>
          <w:rFonts w:ascii="Times New Roman" w:hAnsi="Times New Roman" w:cs="Times New Roman"/>
          <w:lang w:val="sr-Latn-RS"/>
        </w:rPr>
      </w:pPr>
      <w:r w:rsidRPr="00F76F8A">
        <w:rPr>
          <w:rFonts w:ascii="Times New Roman" w:hAnsi="Times New Roman" w:cs="Times New Roman"/>
          <w:b/>
          <w:lang w:val="sr-Latn-RS"/>
        </w:rPr>
        <w:t>Javni prihodi za finansiranje prava i dužnosti države:</w:t>
      </w:r>
      <w:r w:rsidRPr="00F76F8A">
        <w:rPr>
          <w:rFonts w:ascii="Times New Roman" w:hAnsi="Times New Roman" w:cs="Times New Roman"/>
          <w:lang w:val="sr-Latn-RS"/>
        </w:rPr>
        <w:t xml:space="preserve"> Porezi (na dohodak fizičkih lica, dobit pravnih lica, nepokretnosti, promet nepokretnosti, dodata vrijednost; akcize na promet proizvoda i usluga, prirezi); Takse (administrativne, sudske, komunalne i registracione); Zajmovi; Naknade (za korišćenje vode, za korišćenje šuma, za korišćenje puteva i željezničke infrastrukture, za korišćenje zemljišta); Ostali javni prihodi.</w:t>
      </w:r>
    </w:p>
    <w:p w:rsidR="00F76F8A" w:rsidRPr="00F76F8A" w:rsidRDefault="00F76F8A" w:rsidP="00F76F8A">
      <w:pPr>
        <w:jc w:val="both"/>
        <w:rPr>
          <w:rFonts w:ascii="Times New Roman" w:hAnsi="Times New Roman" w:cs="Times New Roman"/>
          <w:lang w:val="sr-Latn-RS"/>
        </w:rPr>
      </w:pPr>
      <w:r w:rsidRPr="00F76F8A">
        <w:rPr>
          <w:rFonts w:ascii="Times New Roman" w:hAnsi="Times New Roman" w:cs="Times New Roman"/>
          <w:b/>
          <w:lang w:val="sr-Latn-RS"/>
        </w:rPr>
        <w:t>Javni prihodi za finansiranje lokalne samouprave:</w:t>
      </w:r>
      <w:r w:rsidRPr="00F76F8A">
        <w:rPr>
          <w:rFonts w:ascii="Times New Roman" w:hAnsi="Times New Roman" w:cs="Times New Roman"/>
          <w:lang w:val="sr-Latn-RS"/>
        </w:rPr>
        <w:t xml:space="preserve"> Sopstveni izvori opštine (porezi, takse i naknade, samodoprinosi, drugi prihodi); Zajednički prihodi (od poreza i naknada); Egalizacioni fond i dotacije; Uslovne dotacije budžeta.</w:t>
      </w:r>
    </w:p>
    <w:p w:rsidR="00F76F8A" w:rsidRPr="00F76F8A" w:rsidRDefault="00F76F8A" w:rsidP="00F76F8A">
      <w:pPr>
        <w:jc w:val="both"/>
        <w:rPr>
          <w:rFonts w:ascii="Times New Roman" w:hAnsi="Times New Roman" w:cs="Times New Roman"/>
          <w:lang w:val="sr-Latn-RS"/>
        </w:rPr>
      </w:pPr>
      <w:r w:rsidRPr="00F76F8A">
        <w:rPr>
          <w:rFonts w:ascii="Times New Roman" w:hAnsi="Times New Roman" w:cs="Times New Roman"/>
          <w:b/>
          <w:lang w:val="sr-Latn-RS"/>
        </w:rPr>
        <w:t>Javni prihodi za finansiranje obaveznog socijalnog osiguranja:</w:t>
      </w:r>
      <w:r w:rsidRPr="00F76F8A">
        <w:rPr>
          <w:rFonts w:ascii="Times New Roman" w:hAnsi="Times New Roman" w:cs="Times New Roman"/>
          <w:lang w:val="sr-Latn-RS"/>
        </w:rPr>
        <w:t xml:space="preserve"> Doprinosi iz zarada i drugih primanja osiguranika; Drugi javni prihodi, Obveznici doprinosa (osiguranici, poslodavci i drugi obveznici); Doprinosi za penzijsko i invalidsko osiguranje, zdravstveno osiguranje i osiguranje od nezaposlenosti.</w:t>
      </w:r>
    </w:p>
    <w:p w:rsidR="00F76F8A" w:rsidRPr="00F76F8A" w:rsidRDefault="00F76F8A" w:rsidP="00F76F8A">
      <w:pPr>
        <w:jc w:val="both"/>
        <w:rPr>
          <w:rFonts w:ascii="Times New Roman" w:hAnsi="Times New Roman" w:cs="Times New Roman"/>
          <w:lang w:val="sr-Latn-RS"/>
        </w:rPr>
      </w:pPr>
      <w:r w:rsidRPr="00F76F8A">
        <w:rPr>
          <w:rFonts w:ascii="Times New Roman" w:hAnsi="Times New Roman" w:cs="Times New Roman"/>
          <w:b/>
          <w:lang w:val="sr-Latn-RS"/>
        </w:rPr>
        <w:t>Carinski sistem:</w:t>
      </w:r>
      <w:r w:rsidRPr="00F76F8A">
        <w:rPr>
          <w:rFonts w:ascii="Times New Roman" w:hAnsi="Times New Roman" w:cs="Times New Roman"/>
          <w:lang w:val="sr-Latn-RS"/>
        </w:rPr>
        <w:t xml:space="preserve"> Carine; Pojam i vrste carinskih instituta; Carinska tarifa; Oslobađanje od plaćanja carine; Nastanak carinskog duga; Gašenje carinskog duga.</w:t>
      </w:r>
    </w:p>
    <w:p w:rsidR="007C1FF2" w:rsidRPr="00F76F8A" w:rsidRDefault="007C1FF2" w:rsidP="00F76F8A">
      <w:pPr>
        <w:jc w:val="both"/>
        <w:rPr>
          <w:rFonts w:ascii="Times New Roman" w:hAnsi="Times New Roman" w:cs="Times New Roman"/>
          <w:lang w:val="sr-Latn-RS"/>
        </w:rPr>
      </w:pPr>
    </w:p>
    <w:sectPr w:rsidR="007C1FF2" w:rsidRPr="00F7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8A"/>
    <w:rsid w:val="007C1FF2"/>
    <w:rsid w:val="00F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6E838-62F0-4E4A-8528-6488C087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Vujovic</dc:creator>
  <cp:keywords/>
  <dc:description/>
  <cp:lastModifiedBy>Zorica Vujovic</cp:lastModifiedBy>
  <cp:revision>1</cp:revision>
  <dcterms:created xsi:type="dcterms:W3CDTF">2019-01-10T13:18:00Z</dcterms:created>
  <dcterms:modified xsi:type="dcterms:W3CDTF">2019-01-10T13:19:00Z</dcterms:modified>
</cp:coreProperties>
</file>