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BE346" w14:textId="5DE61972" w:rsidR="00A85D06" w:rsidRPr="00FA571B" w:rsidRDefault="00A85D06" w:rsidP="00FA571B">
      <w:pPr>
        <w:spacing w:after="0" w:line="264" w:lineRule="auto"/>
        <w:jc w:val="right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u w:val="single"/>
          <w:lang w:val="sr-Latn-ME"/>
        </w:rPr>
        <w:t>NACRT</w:t>
      </w:r>
    </w:p>
    <w:p w14:paraId="53988A1B" w14:textId="77777777" w:rsidR="000334B2" w:rsidRDefault="000334B2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78E8CC2" w14:textId="22BAA58D" w:rsidR="000334B2" w:rsidRDefault="000334B2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D6DD91A" w14:textId="77777777" w:rsidR="000334B2" w:rsidRDefault="000334B2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7D5AE797" w14:textId="1DF6FE82" w:rsidR="00A85D06" w:rsidRDefault="00A85D06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ZAKON O SOCIJALNOJ EKONOMIJI</w:t>
      </w:r>
    </w:p>
    <w:p w14:paraId="23739307" w14:textId="2A2EB435" w:rsidR="00A85D06" w:rsidRDefault="00A85D06" w:rsidP="00EA112C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5CC40F2C" w14:textId="77777777" w:rsidR="000334B2" w:rsidRPr="00B8180D" w:rsidRDefault="000334B2" w:rsidP="00EA112C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13D8FD22" w14:textId="0BC3AEFF" w:rsidR="00386EB9" w:rsidRPr="00B8180D" w:rsidRDefault="00333181" w:rsidP="00B8180D">
      <w:pPr>
        <w:pStyle w:val="ListParagraph"/>
        <w:numPr>
          <w:ilvl w:val="0"/>
          <w:numId w:val="3"/>
        </w:numPr>
        <w:spacing w:after="0" w:line="264" w:lineRule="auto"/>
        <w:ind w:left="180" w:hanging="180"/>
        <w:jc w:val="center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OSNOVNE </w:t>
      </w:r>
      <w:r w:rsidR="00386EB9" w:rsidRPr="00B8180D">
        <w:rPr>
          <w:rFonts w:ascii="Arial" w:hAnsi="Arial" w:cs="Arial"/>
          <w:sz w:val="24"/>
          <w:szCs w:val="24"/>
          <w:lang w:val="sr-Latn-ME"/>
        </w:rPr>
        <w:t>ODREDBE</w:t>
      </w:r>
    </w:p>
    <w:p w14:paraId="662E46C8" w14:textId="77777777" w:rsidR="007D0B03" w:rsidRPr="00B8180D" w:rsidRDefault="007D0B03" w:rsidP="00382600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2CFB974" w14:textId="2CCD9733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Predmet</w:t>
      </w:r>
    </w:p>
    <w:p w14:paraId="160A593B" w14:textId="77777777" w:rsidR="00386EB9" w:rsidRPr="00B8180D" w:rsidRDefault="00386EB9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1 </w:t>
      </w:r>
    </w:p>
    <w:p w14:paraId="79FE97E2" w14:textId="689CF358" w:rsidR="00EC490A" w:rsidRPr="00B8180D" w:rsidRDefault="00CB6CEF" w:rsidP="00382600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Ovim zakonom uređuju se uslovi za dodjelu i oduzimanje statusa subjekta socijalne ekonomije, praćenje i razvoj socijalne ekonomije, kao i druga pitanja od značaja za socijalnu ekonomiju. </w:t>
      </w:r>
    </w:p>
    <w:p w14:paraId="5741D95B" w14:textId="143C58B8" w:rsidR="00EC490A" w:rsidRPr="00B8180D" w:rsidRDefault="00EC490A" w:rsidP="00382600">
      <w:pPr>
        <w:spacing w:after="0" w:line="264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sr-Latn-ME"/>
        </w:rPr>
      </w:pPr>
    </w:p>
    <w:p w14:paraId="4EFAE7E7" w14:textId="3CB80C79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bookmarkStart w:id="0" w:name="_Hlk215503029"/>
      <w:r w:rsidRPr="00B8180D">
        <w:rPr>
          <w:rFonts w:ascii="Arial" w:hAnsi="Arial" w:cs="Arial"/>
          <w:b/>
          <w:sz w:val="24"/>
          <w:szCs w:val="24"/>
          <w:lang w:val="sr-Latn-ME"/>
        </w:rPr>
        <w:t>Socijalna eko</w:t>
      </w:r>
      <w:r w:rsidR="00382600" w:rsidRPr="00B8180D">
        <w:rPr>
          <w:rFonts w:ascii="Arial" w:hAnsi="Arial" w:cs="Arial"/>
          <w:b/>
          <w:sz w:val="24"/>
          <w:szCs w:val="24"/>
          <w:lang w:val="sr-Latn-ME"/>
        </w:rPr>
        <w:t>no</w:t>
      </w:r>
      <w:r w:rsidRPr="00B8180D">
        <w:rPr>
          <w:rFonts w:ascii="Arial" w:hAnsi="Arial" w:cs="Arial"/>
          <w:b/>
          <w:sz w:val="24"/>
          <w:szCs w:val="24"/>
          <w:lang w:val="sr-Latn-ME"/>
        </w:rPr>
        <w:t>mija</w:t>
      </w:r>
      <w:r w:rsidR="00A77AD0" w:rsidRPr="00B8180D">
        <w:rPr>
          <w:rFonts w:ascii="Arial" w:hAnsi="Arial" w:cs="Arial"/>
          <w:b/>
          <w:sz w:val="24"/>
          <w:szCs w:val="24"/>
          <w:lang w:val="sr-Latn-ME"/>
        </w:rPr>
        <w:t xml:space="preserve"> i subjekti socijalne ekonomije</w:t>
      </w:r>
    </w:p>
    <w:p w14:paraId="0A9F79B0" w14:textId="77777777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2</w:t>
      </w:r>
    </w:p>
    <w:p w14:paraId="66F71FD0" w14:textId="75F0FA69" w:rsidR="00887001" w:rsidRPr="00B8180D" w:rsidRDefault="00EA281E" w:rsidP="00382600">
      <w:pPr>
        <w:tabs>
          <w:tab w:val="left" w:pos="720"/>
        </w:tabs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Socijalna ekonomija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 xml:space="preserve"> predstavlja poseban model održivog ekonomskog i društvenog razvoja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 xml:space="preserve">koji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obuhvata subjekte 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>socijalne ekonomije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>, čije su aktivnosti usmjerene na ostvarivanje kolektivnog (interes članova</w:t>
      </w:r>
      <w:r w:rsidR="00A95754" w:rsidRPr="00B8180D">
        <w:rPr>
          <w:rFonts w:ascii="Arial" w:hAnsi="Arial" w:cs="Arial"/>
          <w:sz w:val="24"/>
          <w:szCs w:val="24"/>
          <w:lang w:val="sr-Latn-ME"/>
        </w:rPr>
        <w:t xml:space="preserve">, odnosno 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>korisnika</w:t>
      </w:r>
      <w:r w:rsidR="003C70AF" w:rsidRPr="00B8180D">
        <w:rPr>
          <w:rFonts w:ascii="Arial" w:hAnsi="Arial" w:cs="Arial"/>
          <w:sz w:val="24"/>
          <w:szCs w:val="24"/>
          <w:lang w:val="sr-Latn-ME"/>
        </w:rPr>
        <w:t xml:space="preserve"> i sl.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>) ili opšteg interesa (interes</w:t>
      </w:r>
      <w:r w:rsidR="00FC75A6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93255C" w:rsidRPr="00B8180D">
        <w:rPr>
          <w:rFonts w:ascii="Arial" w:hAnsi="Arial" w:cs="Arial"/>
          <w:sz w:val="24"/>
          <w:szCs w:val="24"/>
          <w:lang w:val="sr-Latn-ME"/>
        </w:rPr>
        <w:t>lokalnih zajednica i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 xml:space="preserve"> društva u cjelini) i</w:t>
      </w:r>
      <w:r w:rsidR="00A77AD0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87001" w:rsidRPr="00B8180D">
        <w:rPr>
          <w:rFonts w:ascii="Arial" w:hAnsi="Arial" w:cs="Arial"/>
          <w:sz w:val="24"/>
          <w:szCs w:val="24"/>
          <w:lang w:val="sr-Latn-ME"/>
        </w:rPr>
        <w:t>koje karakterišu: dobrovoljna saradnja i uzajamna pomoć; demokratsko i/ili participativno upravljanje; prvenstvo ljudi i društvenih i/ili ekoloških ciljeva nad kapitalom prilikom raspodjele i korišćenja viška prihoda nad rashodima i/ili dobiti, kao i imovine.</w:t>
      </w:r>
    </w:p>
    <w:p w14:paraId="70914168" w14:textId="551B6D9F" w:rsidR="00887001" w:rsidRPr="00B8180D" w:rsidRDefault="00887001" w:rsidP="00887001">
      <w:pPr>
        <w:tabs>
          <w:tab w:val="left" w:pos="720"/>
        </w:tabs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Subjekti socijalne ekonomije su pravna lica osnovana u skladu s posebnim zakonima koja su stekla status subjekata socijalne ekonomije u skladu s ovim zakonom. </w:t>
      </w:r>
    </w:p>
    <w:p w14:paraId="028041AF" w14:textId="77777777" w:rsidR="00333181" w:rsidRPr="00B8180D" w:rsidRDefault="00333181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bookmarkStart w:id="1" w:name="_Hlk220318449"/>
      <w:bookmarkEnd w:id="0"/>
    </w:p>
    <w:p w14:paraId="0D648EC6" w14:textId="77777777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bookmarkStart w:id="2" w:name="_Hlk215503045"/>
      <w:r w:rsidRPr="00B8180D">
        <w:rPr>
          <w:rFonts w:ascii="Arial" w:hAnsi="Arial" w:cs="Arial"/>
          <w:b/>
          <w:sz w:val="24"/>
          <w:szCs w:val="24"/>
          <w:lang w:val="sr-Latn-ME"/>
        </w:rPr>
        <w:t>Načela socijalne ekonomije</w:t>
      </w:r>
    </w:p>
    <w:p w14:paraId="65C5FE3F" w14:textId="10CA39FE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4C3524" w:rsidRPr="00B8180D">
        <w:rPr>
          <w:rFonts w:ascii="Arial" w:hAnsi="Arial" w:cs="Arial"/>
          <w:b/>
          <w:sz w:val="24"/>
          <w:szCs w:val="24"/>
          <w:lang w:val="sr-Latn-ME"/>
        </w:rPr>
        <w:t>3</w:t>
      </w:r>
    </w:p>
    <w:bookmarkEnd w:id="1"/>
    <w:p w14:paraId="005BB424" w14:textId="22E1E0C9" w:rsidR="00EA281E" w:rsidRPr="00B8180D" w:rsidRDefault="004C3524" w:rsidP="004C3524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Socijalna ekonomija zasniva se na načelima </w:t>
      </w:r>
      <w:r w:rsidR="00663958" w:rsidRPr="00B8180D">
        <w:rPr>
          <w:rFonts w:ascii="Arial" w:hAnsi="Arial" w:cs="Arial"/>
          <w:sz w:val="24"/>
          <w:szCs w:val="24"/>
          <w:lang w:val="sr-Latn-ME"/>
        </w:rPr>
        <w:t xml:space="preserve">solidarnosti, inkluzivnosti, demokratskog i/ili participativnog upravljanja, autonomije, održivog razvoja, ravnopravnosti i podrške lokalnom razvoju. </w:t>
      </w:r>
    </w:p>
    <w:p w14:paraId="591A774F" w14:textId="0534FB65" w:rsidR="00EA281E" w:rsidRPr="00B8180D" w:rsidRDefault="00663958" w:rsidP="00663958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Solidarnost podrazumijeva 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>uzajamn</w:t>
      </w:r>
      <w:r w:rsidRPr="00B8180D">
        <w:rPr>
          <w:rFonts w:ascii="Arial" w:hAnsi="Arial" w:cs="Arial"/>
          <w:sz w:val="24"/>
          <w:szCs w:val="24"/>
          <w:lang w:val="sr-Latn-ME"/>
        </w:rPr>
        <w:t>u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pomoć, podršk</w:t>
      </w:r>
      <w:r w:rsidRPr="00B8180D">
        <w:rPr>
          <w:rFonts w:ascii="Arial" w:hAnsi="Arial" w:cs="Arial"/>
          <w:sz w:val="24"/>
          <w:szCs w:val="24"/>
          <w:lang w:val="sr-Latn-ME"/>
        </w:rPr>
        <w:t>u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i saradnj</w:t>
      </w:r>
      <w:r w:rsidRPr="00B8180D">
        <w:rPr>
          <w:rFonts w:ascii="Arial" w:hAnsi="Arial" w:cs="Arial"/>
          <w:sz w:val="24"/>
          <w:szCs w:val="24"/>
          <w:lang w:val="sr-Latn-ME"/>
        </w:rPr>
        <w:t>u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subjekata 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>socijalne ekonomije i zajednic</w:t>
      </w:r>
      <w:r w:rsidR="001A5356" w:rsidRPr="00B8180D">
        <w:rPr>
          <w:rFonts w:ascii="Arial" w:hAnsi="Arial" w:cs="Arial"/>
          <w:sz w:val="24"/>
          <w:szCs w:val="24"/>
          <w:lang w:val="sr-Latn-ME"/>
        </w:rPr>
        <w:t>e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radi zajedničkog rješavanja društvenih izazova</w:t>
      </w:r>
      <w:r w:rsidR="001A5356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675FEE4F" w14:textId="6AC60C6F" w:rsidR="00EA281E" w:rsidRPr="00B8180D" w:rsidRDefault="0024496E" w:rsidP="0024496E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Inkluzivnost podrazumijeva</w:t>
      </w:r>
      <w:r w:rsidR="00EA281E" w:rsidRPr="00B8180D">
        <w:rPr>
          <w:rFonts w:ascii="Arial" w:hAnsi="Arial" w:cs="Arial"/>
          <w:sz w:val="24"/>
          <w:szCs w:val="24"/>
          <w:lang w:val="sr-Latn-ME"/>
        </w:rPr>
        <w:t xml:space="preserve"> uključivanje svih članova društva, posebno ranjivih i marginalizovanih grupa, u ekonomske, društvene i kulturne aktivnosti</w:t>
      </w:r>
      <w:r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66464867" w14:textId="72EE649F" w:rsidR="00EA281E" w:rsidRPr="00B8180D" w:rsidRDefault="00EA281E" w:rsidP="0024496E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Demokratsko i/ili participativno upravljanje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podrazumijeva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učešće zaposlenih, </w:t>
      </w:r>
      <w:r w:rsidR="00A95754" w:rsidRPr="00B8180D">
        <w:rPr>
          <w:rFonts w:ascii="Arial" w:hAnsi="Arial" w:cs="Arial"/>
          <w:sz w:val="24"/>
          <w:szCs w:val="24"/>
          <w:lang w:val="sr-Latn-ME"/>
        </w:rPr>
        <w:t xml:space="preserve">članova, </w:t>
      </w:r>
      <w:r w:rsidRPr="00B8180D">
        <w:rPr>
          <w:rFonts w:ascii="Arial" w:hAnsi="Arial" w:cs="Arial"/>
          <w:sz w:val="24"/>
          <w:szCs w:val="24"/>
          <w:lang w:val="sr-Latn-ME"/>
        </w:rPr>
        <w:t>korisnika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, odnosno </w:t>
      </w:r>
      <w:r w:rsidRPr="00B8180D">
        <w:rPr>
          <w:rFonts w:ascii="Arial" w:hAnsi="Arial" w:cs="Arial"/>
          <w:sz w:val="24"/>
          <w:szCs w:val="24"/>
          <w:lang w:val="sr-Latn-ME"/>
        </w:rPr>
        <w:t>zajednice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u donošenju odluka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subjekta socijalne ekonomije.</w:t>
      </w:r>
    </w:p>
    <w:p w14:paraId="3154935A" w14:textId="471313C6" w:rsidR="00EA281E" w:rsidRPr="00B8180D" w:rsidRDefault="00EA281E" w:rsidP="0024496E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 xml:space="preserve">Autonomija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podrazumijeva nezavisnost i autonomnost </w:t>
      </w:r>
      <w:r w:rsidRPr="00B8180D">
        <w:rPr>
          <w:rFonts w:ascii="Arial" w:hAnsi="Arial" w:cs="Arial"/>
          <w:sz w:val="24"/>
          <w:szCs w:val="24"/>
          <w:lang w:val="sr-Latn-ME"/>
        </w:rPr>
        <w:t>subjek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ata </w:t>
      </w:r>
      <w:r w:rsidRPr="00B8180D">
        <w:rPr>
          <w:rFonts w:ascii="Arial" w:hAnsi="Arial" w:cs="Arial"/>
          <w:sz w:val="24"/>
          <w:szCs w:val="24"/>
          <w:lang w:val="sr-Latn-ME"/>
        </w:rPr>
        <w:t>socijalne ekonomije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 xml:space="preserve"> u upravljanju svojim aktivnostima u skladu s društvenim i/ili ekološkim ciljevima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u odnosu na državne organe, 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organe državne uprave, organe uprave, organe lokalne samouprave i lokalne uprave, subjekte koji vrše javna ovlašćenja</w:t>
      </w:r>
      <w:r w:rsidRPr="00B8180D">
        <w:rPr>
          <w:rFonts w:ascii="Arial" w:hAnsi="Arial" w:cs="Arial"/>
          <w:sz w:val="24"/>
          <w:szCs w:val="24"/>
          <w:lang w:val="sr-Latn-ME"/>
        </w:rPr>
        <w:t>, političke partije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, kao i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druga javna i privatna pravna lica</w:t>
      </w:r>
      <w:r w:rsidR="0024496E" w:rsidRPr="00B8180D">
        <w:rPr>
          <w:rFonts w:ascii="Arial" w:hAnsi="Arial" w:cs="Arial"/>
          <w:sz w:val="24"/>
          <w:szCs w:val="24"/>
          <w:lang w:val="sr-Latn-ME"/>
        </w:rPr>
        <w:t>.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4A5A7CF" w14:textId="41EA7C5B" w:rsidR="00EA281E" w:rsidRPr="00B8180D" w:rsidRDefault="00EA281E" w:rsidP="004C634A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Održivi razvoj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 xml:space="preserve"> podrazumijeva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poslovanje u skladu s principima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održivosti</w:t>
      </w:r>
      <w:r w:rsidRPr="00B8180D">
        <w:rPr>
          <w:rFonts w:ascii="Arial" w:hAnsi="Arial" w:cs="Arial"/>
          <w:sz w:val="24"/>
          <w:szCs w:val="24"/>
          <w:lang w:val="sr-Latn-ME"/>
        </w:rPr>
        <w:t>, uz poštovanje životne sredine i usklađivanje ekonomskih, društvenih i ekoloških ciljeva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322367F2" w14:textId="47C03706" w:rsidR="00EA281E" w:rsidRPr="00B8180D" w:rsidRDefault="00EA281E" w:rsidP="004C634A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Ravnopravnost</w:t>
      </w: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podrazumijeva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obezbjeđivanje jednakih mogućnosti za sve pojedince u svim fazama poslovanja i donošenja odluka, bez obzira na pol, starost, etničku pripadnost, invaliditet, društveni status ili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>drugo lično svojstvo.</w:t>
      </w:r>
    </w:p>
    <w:p w14:paraId="13578E27" w14:textId="493CC7BD" w:rsidR="00EA281E" w:rsidRPr="00B8180D" w:rsidRDefault="00EA281E" w:rsidP="004C634A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Podrška lokalnom razvoju </w:t>
      </w:r>
      <w:r w:rsidR="004C634A" w:rsidRPr="00B8180D">
        <w:rPr>
          <w:rFonts w:ascii="Arial" w:hAnsi="Arial" w:cs="Arial"/>
          <w:sz w:val="24"/>
          <w:szCs w:val="24"/>
          <w:lang w:val="sr-Latn-ME"/>
        </w:rPr>
        <w:t xml:space="preserve">podrazumijeva </w:t>
      </w:r>
      <w:r w:rsidRPr="00B8180D">
        <w:rPr>
          <w:rFonts w:ascii="Arial" w:hAnsi="Arial" w:cs="Arial"/>
          <w:sz w:val="24"/>
          <w:szCs w:val="24"/>
          <w:lang w:val="sr-Latn-ME"/>
        </w:rPr>
        <w:t>fokusiranje na korišćenje lokalnih resursa i jačanje lokalnih zajednica kroz socijalnu ekonomiju.</w:t>
      </w:r>
    </w:p>
    <w:p w14:paraId="6971AB31" w14:textId="77777777" w:rsidR="00382600" w:rsidRPr="00B8180D" w:rsidRDefault="00382600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6523189" w14:textId="77777777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Upotreba rodno osjetljivog jezika</w:t>
      </w:r>
    </w:p>
    <w:p w14:paraId="4A433DF8" w14:textId="1213FD85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FF29E1" w:rsidRPr="00B8180D">
        <w:rPr>
          <w:rFonts w:ascii="Arial" w:hAnsi="Arial" w:cs="Arial"/>
          <w:b/>
          <w:sz w:val="24"/>
          <w:szCs w:val="24"/>
          <w:lang w:val="sr-Latn-ME"/>
        </w:rPr>
        <w:t>4</w:t>
      </w:r>
    </w:p>
    <w:p w14:paraId="10AD2DD6" w14:textId="20AB2CA2" w:rsidR="00333181" w:rsidRPr="00B8180D" w:rsidRDefault="00333181" w:rsidP="007A01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Izrazi koji se u ovom zakonu koriste za fizička lica u muškom rodu podrazumijevaju iste izraze u ženskom rodu. </w:t>
      </w:r>
    </w:p>
    <w:p w14:paraId="61DBF401" w14:textId="77777777" w:rsidR="00474C3E" w:rsidRPr="00B8180D" w:rsidRDefault="00474C3E" w:rsidP="007A01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5EC41CF1" w14:textId="77777777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Značenje izraza</w:t>
      </w:r>
    </w:p>
    <w:p w14:paraId="24973E37" w14:textId="082F13D7" w:rsidR="00333181" w:rsidRPr="00B8180D" w:rsidRDefault="0033318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FF29E1" w:rsidRPr="00B8180D">
        <w:rPr>
          <w:rFonts w:ascii="Arial" w:hAnsi="Arial" w:cs="Arial"/>
          <w:b/>
          <w:sz w:val="24"/>
          <w:szCs w:val="24"/>
          <w:lang w:val="sr-Latn-ME"/>
        </w:rPr>
        <w:t>5</w:t>
      </w:r>
    </w:p>
    <w:p w14:paraId="593A96B3" w14:textId="77777777" w:rsidR="00333181" w:rsidRPr="00B8180D" w:rsidRDefault="00333181" w:rsidP="007A01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Izrazi upotrijebljeni u ovom zakonu imaju sljedeća značenja:</w:t>
      </w:r>
    </w:p>
    <w:p w14:paraId="37B43F3F" w14:textId="5BB17856" w:rsidR="00333181" w:rsidRPr="00B8180D" w:rsidRDefault="00333181" w:rsidP="004341C0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društvene inovacije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podrazumijevaju inovativna rješenja (nove tehnologije, proizvodi, usluge, organizacioni modeli, načini rada, koncepti i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 xml:space="preserve"> dr</w:t>
      </w:r>
      <w:r w:rsidR="00BE4257" w:rsidRPr="00B8180D">
        <w:rPr>
          <w:rFonts w:ascii="Arial" w:hAnsi="Arial" w:cs="Arial"/>
          <w:sz w:val="24"/>
          <w:szCs w:val="24"/>
          <w:lang w:val="sr-Latn-ME"/>
        </w:rPr>
        <w:t>.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) usmjerena ka rješavanju društvenih problema i zadovoljenju 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potreba zajednice</w:t>
      </w:r>
      <w:r w:rsidRPr="00B8180D">
        <w:rPr>
          <w:rFonts w:ascii="Arial" w:hAnsi="Arial" w:cs="Arial"/>
          <w:sz w:val="24"/>
          <w:szCs w:val="24"/>
          <w:lang w:val="sr-Latn-ME"/>
        </w:rPr>
        <w:t>, s ciljem postizanja pozitivnih promjena koj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ima se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poboljšava kvalitet života pojedinaca i zajednic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kroz identifikaciju i sprovođenje procesa za 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uključivanje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na tržište rada,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 xml:space="preserve"> sticanje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nov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vještin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 xml:space="preserve">otvaranje </w:t>
      </w:r>
      <w:r w:rsidRPr="00B8180D">
        <w:rPr>
          <w:rFonts w:ascii="Arial" w:hAnsi="Arial" w:cs="Arial"/>
          <w:sz w:val="24"/>
          <w:szCs w:val="24"/>
          <w:lang w:val="sr-Latn-ME"/>
        </w:rPr>
        <w:t>nov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radn</w:t>
      </w:r>
      <w:r w:rsidR="0070654A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mjesta, nove oblike učešća i druge načine koji doprinose poboljšanju položaja pojedinaca u društvu;</w:t>
      </w:r>
    </w:p>
    <w:p w14:paraId="18EB3525" w14:textId="146A798A" w:rsidR="00333181" w:rsidRPr="00B8180D" w:rsidRDefault="00333181" w:rsidP="004341C0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društvena misija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predstavlja jasno definisan cilj djelovanja subjekta socijalne ekonomije</w:t>
      </w:r>
      <w:r w:rsidR="00430838" w:rsidRPr="00B8180D">
        <w:rPr>
          <w:rFonts w:ascii="Arial" w:hAnsi="Arial" w:cs="Arial"/>
          <w:sz w:val="24"/>
          <w:szCs w:val="24"/>
          <w:lang w:val="sr-Latn-ME"/>
        </w:rPr>
        <w:t>,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usmjeren ka ostvarivanju kolektivnog i/ili opšteg </w:t>
      </w:r>
      <w:r w:rsidR="00430838" w:rsidRPr="00B8180D">
        <w:rPr>
          <w:rFonts w:ascii="Arial" w:hAnsi="Arial" w:cs="Arial"/>
          <w:sz w:val="24"/>
          <w:szCs w:val="24"/>
          <w:lang w:val="sr-Latn-ME"/>
        </w:rPr>
        <w:t>interesa</w:t>
      </w:r>
      <w:r w:rsidRPr="00B8180D">
        <w:rPr>
          <w:rFonts w:ascii="Arial" w:hAnsi="Arial" w:cs="Arial"/>
          <w:sz w:val="24"/>
          <w:szCs w:val="24"/>
          <w:lang w:val="sr-Latn-ME"/>
        </w:rPr>
        <w:t>, koji može uključivati poboljšanje kvaliteta života, jačanje društvene kohezije, smanjenje nejednakosti, zaštitu životne sredine</w:t>
      </w:r>
      <w:r w:rsidR="00EC3BEA" w:rsidRPr="00B8180D">
        <w:rPr>
          <w:rFonts w:ascii="Arial" w:hAnsi="Arial" w:cs="Arial"/>
          <w:sz w:val="24"/>
          <w:szCs w:val="24"/>
          <w:lang w:val="sr-Latn-ME"/>
        </w:rPr>
        <w:t>, zapošljavanje pojedinih kategorija lica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i druge ciljeve od javnog interesa;</w:t>
      </w:r>
    </w:p>
    <w:p w14:paraId="27A43915" w14:textId="77777777" w:rsidR="00BF46C4" w:rsidRPr="00B8180D" w:rsidRDefault="00333181" w:rsidP="004341C0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društvena korist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označava pozitivan uticaj aktivnosti subjekata socijalne ekonomije na opšte dobro, uključujući ekonomski, društveni, kulturni i ekološki razvoj zajednice</w:t>
      </w:r>
      <w:r w:rsidR="00BF46C4"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1528209A" w14:textId="60A78109" w:rsidR="00CD2BF7" w:rsidRPr="00B8180D" w:rsidRDefault="00BF46C4" w:rsidP="00CD2BF7">
      <w:pPr>
        <w:pStyle w:val="ListParagraph"/>
        <w:numPr>
          <w:ilvl w:val="0"/>
          <w:numId w:val="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društveni uticaj </w:t>
      </w:r>
      <w:r w:rsidRPr="00B8180D">
        <w:rPr>
          <w:rFonts w:ascii="Arial" w:hAnsi="Arial" w:cs="Arial"/>
          <w:sz w:val="24"/>
          <w:szCs w:val="24"/>
          <w:lang w:val="sr-Latn-ME"/>
        </w:rPr>
        <w:t>podrazumijeva pozitivnu promjenu u zajednici koju ostvari subjekat socijalne ekonomije kroz realizaciju svojih aktivnosti i ostvarivanje svoje društvene misije</w:t>
      </w:r>
      <w:r w:rsidR="00AF5372" w:rsidRPr="00B8180D">
        <w:rPr>
          <w:rFonts w:ascii="Arial" w:hAnsi="Arial" w:cs="Arial"/>
          <w:sz w:val="24"/>
          <w:szCs w:val="24"/>
          <w:lang w:val="sr-Latn-ME"/>
        </w:rPr>
        <w:t>.</w:t>
      </w:r>
    </w:p>
    <w:bookmarkEnd w:id="2"/>
    <w:p w14:paraId="2D02BAFE" w14:textId="6886F47B" w:rsidR="00B8180D" w:rsidRDefault="00B8180D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22A1E554" w14:textId="77777777" w:rsidR="000334B2" w:rsidRPr="00B8180D" w:rsidRDefault="000334B2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4003DB6" w14:textId="2421F95A" w:rsidR="00386EB9" w:rsidRPr="00B8180D" w:rsidRDefault="00386EB9" w:rsidP="00B8180D">
      <w:pPr>
        <w:pStyle w:val="ListParagraph"/>
        <w:numPr>
          <w:ilvl w:val="0"/>
          <w:numId w:val="3"/>
        </w:numPr>
        <w:tabs>
          <w:tab w:val="left" w:pos="270"/>
        </w:tabs>
        <w:spacing w:after="0" w:line="264" w:lineRule="auto"/>
        <w:ind w:hanging="810"/>
        <w:jc w:val="center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>SUBJEKTI SOCIJALNE EKONOMIJE</w:t>
      </w:r>
    </w:p>
    <w:p w14:paraId="48C4D0F5" w14:textId="77777777" w:rsidR="0003382C" w:rsidRPr="00B8180D" w:rsidRDefault="0003382C" w:rsidP="0003382C">
      <w:pPr>
        <w:spacing w:after="0" w:line="264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3AF56FF4" w14:textId="1D4022DE" w:rsidR="00B833C5" w:rsidRPr="00B8180D" w:rsidRDefault="00C55604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Status </w:t>
      </w:r>
      <w:r w:rsidR="00B833C5" w:rsidRPr="00B8180D">
        <w:rPr>
          <w:rFonts w:ascii="Arial" w:hAnsi="Arial" w:cs="Arial"/>
          <w:b/>
          <w:sz w:val="24"/>
          <w:szCs w:val="24"/>
          <w:lang w:val="sr-Latn-ME"/>
        </w:rPr>
        <w:t>subjekta socijalne ekonomije</w:t>
      </w:r>
    </w:p>
    <w:p w14:paraId="74D4C63E" w14:textId="1B1A88F0" w:rsidR="00B833C5" w:rsidRPr="00B8180D" w:rsidRDefault="00B833C5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6</w:t>
      </w:r>
    </w:p>
    <w:p w14:paraId="41479E4D" w14:textId="18495B49" w:rsidR="00D37D8E" w:rsidRPr="00B8180D" w:rsidRDefault="00B833C5" w:rsidP="00D37D8E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>Status subjekta socijalne ekonomije mogu steći</w:t>
      </w:r>
      <w:r w:rsidR="009D13BE" w:rsidRPr="00B8180D">
        <w:rPr>
          <w:rFonts w:ascii="Arial" w:hAnsi="Arial" w:cs="Arial"/>
          <w:sz w:val="24"/>
          <w:szCs w:val="24"/>
          <w:lang w:val="sr-Latn-ME"/>
        </w:rPr>
        <w:t xml:space="preserve"> pravna lica osnovana u skladu s posebnim zakonima, i to</w:t>
      </w:r>
      <w:r w:rsidR="00D37D8E" w:rsidRPr="00B8180D">
        <w:rPr>
          <w:rFonts w:ascii="Arial" w:hAnsi="Arial" w:cs="Arial"/>
          <w:sz w:val="24"/>
          <w:szCs w:val="24"/>
          <w:lang w:val="sr-Latn-ME"/>
        </w:rPr>
        <w:t>:</w:t>
      </w:r>
    </w:p>
    <w:p w14:paraId="33D975D8" w14:textId="794D3133" w:rsidR="00B833C5" w:rsidRPr="00B8180D" w:rsidRDefault="00D37D8E" w:rsidP="004341C0">
      <w:pPr>
        <w:pStyle w:val="ListParagraph"/>
        <w:numPr>
          <w:ilvl w:val="0"/>
          <w:numId w:val="4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nevladine </w:t>
      </w:r>
      <w:r w:rsidR="00B833C5" w:rsidRPr="00B8180D">
        <w:rPr>
          <w:rFonts w:ascii="Arial" w:hAnsi="Arial" w:cs="Arial"/>
          <w:sz w:val="24"/>
          <w:szCs w:val="24"/>
          <w:lang w:val="sr-Latn-ME"/>
        </w:rPr>
        <w:t xml:space="preserve">organizacije; </w:t>
      </w:r>
    </w:p>
    <w:p w14:paraId="6CEACFD0" w14:textId="134CD79D" w:rsidR="00B833C5" w:rsidRPr="00B8180D" w:rsidRDefault="00B833C5" w:rsidP="004341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društva s ograničenom odgovornošću</w:t>
      </w:r>
      <w:r w:rsidR="00D37D8E"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1501BDF9" w14:textId="51B7B49C" w:rsidR="0034115F" w:rsidRPr="00B8180D" w:rsidRDefault="00B833C5" w:rsidP="004341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zaštitne radionice</w:t>
      </w:r>
      <w:r w:rsidR="00D37D8E" w:rsidRPr="00B8180D">
        <w:rPr>
          <w:rFonts w:ascii="Arial" w:hAnsi="Arial" w:cs="Arial"/>
          <w:sz w:val="24"/>
          <w:szCs w:val="24"/>
          <w:lang w:val="sr-Latn-ME"/>
        </w:rPr>
        <w:t>;</w:t>
      </w:r>
      <w:r w:rsidR="00356462" w:rsidRPr="00B8180D">
        <w:rPr>
          <w:rFonts w:ascii="Arial" w:hAnsi="Arial" w:cs="Arial"/>
          <w:sz w:val="24"/>
          <w:szCs w:val="24"/>
          <w:lang w:val="sr-Latn-ME"/>
        </w:rPr>
        <w:t xml:space="preserve"> i</w:t>
      </w:r>
    </w:p>
    <w:p w14:paraId="05346AA2" w14:textId="77777777" w:rsidR="00430838" w:rsidRPr="00B8180D" w:rsidRDefault="00C55604" w:rsidP="004341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kooperative</w:t>
      </w:r>
      <w:r w:rsidR="00430838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256969EF" w14:textId="65D8773C" w:rsidR="00C55604" w:rsidRPr="00B8180D" w:rsidRDefault="00B833C5" w:rsidP="004308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Državni organi, </w:t>
      </w:r>
      <w:r w:rsidR="00C55604" w:rsidRPr="00B8180D">
        <w:rPr>
          <w:rFonts w:ascii="Arial" w:hAnsi="Arial" w:cs="Arial"/>
          <w:sz w:val="24"/>
          <w:szCs w:val="24"/>
          <w:lang w:val="sr-Latn-ME"/>
        </w:rPr>
        <w:t>organi državne uprave, organi lokalne samouprave i lokalne uprave, subjekti koji vrše javna ovlašćenja, političke partije, kao i pravna lica koja su u većinskom vlasništvu ili pod kontrolom ovih organa, odnosno subjekata, ne mogu steći status subjekta socijalne ekonomije niti mogu imati većinu članova u organima upravljanja subjekata socijalne ekonomije.</w:t>
      </w:r>
    </w:p>
    <w:p w14:paraId="3457A999" w14:textId="513FAFEC" w:rsidR="00963320" w:rsidRPr="00B8180D" w:rsidRDefault="00963320" w:rsidP="0096332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Pravno lice kojem je dodijeljen status subjekta socijalne ekonomije ostvaruje prava na odgovarajuće mjere podrške i podsticaje, u skladu s posebnim zakonima i politikom koju utvrđuje Vlada Crne Gore</w:t>
      </w:r>
      <w:r w:rsidR="00D469FB" w:rsidRPr="00B8180D">
        <w:rPr>
          <w:rFonts w:ascii="Arial" w:hAnsi="Arial" w:cs="Arial"/>
          <w:sz w:val="24"/>
          <w:szCs w:val="24"/>
          <w:lang w:val="sr-Latn-ME"/>
        </w:rPr>
        <w:t xml:space="preserve"> (u daljem tekstu: Vlada)</w:t>
      </w:r>
      <w:r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2F143CB1" w14:textId="2D4E1901" w:rsidR="00150F24" w:rsidRPr="00B8180D" w:rsidRDefault="00150F24" w:rsidP="0096332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Mjere podrške i podsticaji iz stava 3 ovog člana ne smiju predstavljati narušavanje konkurencije.</w:t>
      </w:r>
    </w:p>
    <w:p w14:paraId="33070C83" w14:textId="2367F965" w:rsidR="00963320" w:rsidRPr="00B8180D" w:rsidRDefault="00963320" w:rsidP="0096332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 </w:t>
      </w:r>
    </w:p>
    <w:p w14:paraId="5AB35C7E" w14:textId="1784E4DA" w:rsidR="00C55604" w:rsidRPr="00B8180D" w:rsidRDefault="0076454F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Uslovi za sticanje</w:t>
      </w:r>
      <w:r w:rsidR="00C55604" w:rsidRPr="00B8180D">
        <w:rPr>
          <w:rFonts w:ascii="Arial" w:hAnsi="Arial" w:cs="Arial"/>
          <w:b/>
          <w:sz w:val="24"/>
          <w:szCs w:val="24"/>
          <w:lang w:val="sr-Latn-ME"/>
        </w:rPr>
        <w:t xml:space="preserve"> statusa subjekta socijalne ekonomije</w:t>
      </w:r>
    </w:p>
    <w:p w14:paraId="2DF02BCF" w14:textId="03C2E3B8" w:rsidR="00C55604" w:rsidRPr="00B8180D" w:rsidRDefault="00C55604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7</w:t>
      </w:r>
    </w:p>
    <w:p w14:paraId="4CF47EDA" w14:textId="1F292036" w:rsidR="00C55604" w:rsidRPr="00B8180D" w:rsidRDefault="007F5C17" w:rsidP="00C55604">
      <w:pPr>
        <w:spacing w:after="0" w:line="264" w:lineRule="auto"/>
        <w:ind w:firstLine="709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Status subjekta socijalne ekonomije mogu steći p</w:t>
      </w:r>
      <w:r w:rsidR="009D13BE" w:rsidRPr="00B8180D">
        <w:rPr>
          <w:rFonts w:ascii="Arial" w:hAnsi="Arial" w:cs="Arial"/>
          <w:sz w:val="24"/>
          <w:szCs w:val="24"/>
          <w:lang w:val="sr-Latn-ME"/>
        </w:rPr>
        <w:t xml:space="preserve">ravna lica iz člana 6 stav 1 ovog zakona </w:t>
      </w:r>
      <w:r w:rsidRPr="00B8180D">
        <w:rPr>
          <w:rFonts w:ascii="Arial" w:hAnsi="Arial" w:cs="Arial"/>
          <w:sz w:val="24"/>
          <w:szCs w:val="24"/>
          <w:lang w:val="sr-Latn-ME"/>
        </w:rPr>
        <w:t>koja</w:t>
      </w:r>
      <w:r w:rsidR="009D13BE" w:rsidRPr="00B8180D">
        <w:rPr>
          <w:rFonts w:ascii="Arial" w:hAnsi="Arial" w:cs="Arial"/>
          <w:sz w:val="24"/>
          <w:szCs w:val="24"/>
          <w:lang w:val="sr-Latn-ME"/>
        </w:rPr>
        <w:t>:</w:t>
      </w:r>
    </w:p>
    <w:p w14:paraId="40D24DAA" w14:textId="74F71CA6" w:rsidR="00D019CB" w:rsidRPr="00B8180D" w:rsidRDefault="007F5C17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su</w:t>
      </w:r>
      <w:r w:rsidR="00D019CB" w:rsidRPr="00B8180D">
        <w:rPr>
          <w:rFonts w:ascii="Arial" w:hAnsi="Arial" w:cs="Arial"/>
          <w:sz w:val="24"/>
          <w:szCs w:val="24"/>
          <w:lang w:val="sr-Latn-ME"/>
        </w:rPr>
        <w:t xml:space="preserve"> organizovan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a </w:t>
      </w:r>
      <w:r w:rsidR="00D019CB" w:rsidRPr="00B8180D">
        <w:rPr>
          <w:rFonts w:ascii="Arial" w:hAnsi="Arial" w:cs="Arial"/>
          <w:sz w:val="24"/>
          <w:szCs w:val="24"/>
          <w:lang w:val="sr-Latn-ME"/>
        </w:rPr>
        <w:t>i obavljaju djelatnost</w:t>
      </w:r>
      <w:r w:rsidR="0044671F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019CB" w:rsidRPr="00B8180D">
        <w:rPr>
          <w:rFonts w:ascii="Arial" w:hAnsi="Arial" w:cs="Arial"/>
          <w:sz w:val="24"/>
          <w:szCs w:val="24"/>
          <w:lang w:val="sr-Latn-ME"/>
        </w:rPr>
        <w:t>u skladu s načelima socijalne ekonomije;</w:t>
      </w:r>
    </w:p>
    <w:p w14:paraId="6CB13847" w14:textId="7F177516" w:rsidR="00D019CB" w:rsidRPr="00B8180D" w:rsidRDefault="00D83C44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imaju jasno definisanu društvenu misiju;</w:t>
      </w:r>
    </w:p>
    <w:p w14:paraId="1032C8AD" w14:textId="241B731D" w:rsidR="00D83C44" w:rsidRPr="00B8180D" w:rsidRDefault="007F5C17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imaju utvrđenu obavezu rei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nvestira</w:t>
      </w:r>
      <w:r w:rsidRPr="00B8180D">
        <w:rPr>
          <w:rFonts w:ascii="Arial" w:hAnsi="Arial" w:cs="Arial"/>
          <w:sz w:val="24"/>
          <w:szCs w:val="24"/>
          <w:lang w:val="sr-Latn-ME"/>
        </w:rPr>
        <w:t>nja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 najmanje 50% ostvarene neto dobiti, odnosno viška prihoda nad rashodima, radi ispunjavanja društvene misije i/ili razvoja zajednice;</w:t>
      </w:r>
    </w:p>
    <w:p w14:paraId="7C54D34E" w14:textId="4620C4C1" w:rsidR="00D83C44" w:rsidRPr="00B8180D" w:rsidRDefault="007F5C17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imaju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 demokratski i/ili participativni model upravljanja</w:t>
      </w:r>
      <w:r w:rsidR="002130BB" w:rsidRPr="00B8180D">
        <w:rPr>
          <w:rFonts w:ascii="Arial" w:hAnsi="Arial" w:cs="Arial"/>
          <w:sz w:val="24"/>
          <w:szCs w:val="24"/>
          <w:lang w:val="sr-Latn-ME"/>
        </w:rPr>
        <w:t>;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5D3B40C2" w14:textId="5ED7F10E" w:rsidR="00D83C44" w:rsidRPr="00B8180D" w:rsidRDefault="0044671F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maju </w:t>
      </w:r>
      <w:r w:rsidR="007F5C17" w:rsidRPr="00B8180D">
        <w:rPr>
          <w:rFonts w:ascii="Arial" w:hAnsi="Arial" w:cs="Arial"/>
          <w:sz w:val="24"/>
          <w:szCs w:val="24"/>
          <w:lang w:val="sr-Latn-ME"/>
        </w:rPr>
        <w:t xml:space="preserve">utvrđenu 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obavezu transparentnog poslovanja, uključujući izradu godišnjeg izvještaja o društvenom uticaju;</w:t>
      </w:r>
    </w:p>
    <w:p w14:paraId="45304232" w14:textId="3A5EC775" w:rsidR="00D83C44" w:rsidRPr="00B8180D" w:rsidRDefault="0044671F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obavljaju djelatnost 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u skladu s principima jednakosti, nediskriminacije i održivog razvoja, obezbjeđujući jednak tretman i mogućnosti za sve pojedince;</w:t>
      </w:r>
    </w:p>
    <w:p w14:paraId="6B22BEB7" w14:textId="6116A972" w:rsidR="0044671F" w:rsidRPr="00B8180D" w:rsidRDefault="0044671F" w:rsidP="004341C0">
      <w:pPr>
        <w:pStyle w:val="ListParagraph"/>
        <w:numPr>
          <w:ilvl w:val="0"/>
          <w:numId w:val="5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maju</w:t>
      </w:r>
      <w:r w:rsidR="007F5C17" w:rsidRPr="00B8180D">
        <w:rPr>
          <w:rFonts w:ascii="Arial" w:hAnsi="Arial" w:cs="Arial"/>
          <w:sz w:val="24"/>
          <w:szCs w:val="24"/>
          <w:lang w:val="sr-Latn-ME"/>
        </w:rPr>
        <w:t xml:space="preserve"> utvrđenu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 obavezu da, u slučaju prestanka </w:t>
      </w:r>
      <w:r w:rsidRPr="00B8180D">
        <w:rPr>
          <w:rFonts w:ascii="Arial" w:hAnsi="Arial" w:cs="Arial"/>
          <w:sz w:val="24"/>
          <w:szCs w:val="24"/>
          <w:lang w:val="sr-Latn-ME"/>
        </w:rPr>
        <w:t>pravnog lica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>, njihova imovina, nakon izmirenja obaveza, bude prenesena na drugi subjekat socijalne ekonomije</w:t>
      </w:r>
      <w:r w:rsidR="00827596" w:rsidRPr="00B8180D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pri čemu je zabranjeno raspolaganje imovinom u ličnu korist osnivača, rukovodilaca ili </w:t>
      </w:r>
      <w:r w:rsidR="00326466" w:rsidRPr="00B8180D">
        <w:rPr>
          <w:rFonts w:ascii="Arial" w:hAnsi="Arial" w:cs="Arial"/>
          <w:sz w:val="24"/>
          <w:szCs w:val="24"/>
          <w:lang w:val="sr-Latn-ME"/>
        </w:rPr>
        <w:t xml:space="preserve">s njima </w:t>
      </w:r>
      <w:r w:rsidR="00D83C44" w:rsidRPr="00B8180D">
        <w:rPr>
          <w:rFonts w:ascii="Arial" w:hAnsi="Arial" w:cs="Arial"/>
          <w:sz w:val="24"/>
          <w:szCs w:val="24"/>
          <w:lang w:val="sr-Latn-ME"/>
        </w:rPr>
        <w:t xml:space="preserve">povezanih lica. </w:t>
      </w:r>
    </w:p>
    <w:p w14:paraId="44E78FB7" w14:textId="077306AA" w:rsidR="0044671F" w:rsidRPr="00B8180D" w:rsidRDefault="0044671F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Izuzetno od stava 1 tačka 3 ovog člana, obaveza reinvestiranja ne odnosi se na višak koji nastaje iz transakcija između kooperative i njenog člana</w:t>
      </w:r>
      <w:r w:rsidR="007F5C17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2DABA4C7" w14:textId="2352F5C1" w:rsidR="00F64C55" w:rsidRPr="00B8180D" w:rsidRDefault="00F64C55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 xml:space="preserve">Reinvestiranje u smislu stava 1 tačka 3 ovog člana podrazumijeva ulaganje ostvarene dobiti, odnosno viška prihoda nad rashodima u 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 xml:space="preserve">razvoj sopstvene djelatnosti i unapređenje kvaliteta i održivosti (npr. kupovina opreme, proširenje proizvodnje, razvoj </w:t>
      </w:r>
      <w:r w:rsidR="00C4149C" w:rsidRPr="00B8180D">
        <w:rPr>
          <w:rFonts w:ascii="Arial" w:hAnsi="Arial" w:cs="Arial"/>
          <w:sz w:val="24"/>
          <w:szCs w:val="24"/>
          <w:lang w:val="sr-Latn-ME"/>
        </w:rPr>
        <w:t>društvenih inovacija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>, kupovina ili adaptacija objekata</w:t>
      </w:r>
      <w:r w:rsidR="00765881" w:rsidRPr="00B8180D">
        <w:rPr>
          <w:rFonts w:ascii="Arial" w:hAnsi="Arial" w:cs="Arial"/>
          <w:sz w:val="24"/>
          <w:szCs w:val="24"/>
          <w:lang w:val="sr-Latn-ME"/>
        </w:rPr>
        <w:t>, edukacija članova, razvoj organske proizvodnje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>), zapošljavanje</w:t>
      </w:r>
      <w:r w:rsidR="00C4149C" w:rsidRPr="00B8180D">
        <w:rPr>
          <w:rFonts w:ascii="Arial" w:hAnsi="Arial" w:cs="Arial"/>
          <w:sz w:val="24"/>
          <w:szCs w:val="24"/>
          <w:lang w:val="sr-Latn-ME"/>
        </w:rPr>
        <w:t>, a naročito zapošljavanje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 xml:space="preserve"> lica iz ranjivih i marginalizovanih grupa (npr. lica s invaliditetom, mladi bez iskustva, žene iz ruralnih područja</w:t>
      </w:r>
      <w:r w:rsidR="00EC3BEA" w:rsidRPr="00B8180D">
        <w:rPr>
          <w:rFonts w:ascii="Arial" w:hAnsi="Arial" w:cs="Arial"/>
          <w:sz w:val="24"/>
          <w:szCs w:val="24"/>
          <w:lang w:val="sr-Latn-ME"/>
        </w:rPr>
        <w:t>, lica iz marginalizovanih grupa, dugo nezaposlena</w:t>
      </w:r>
      <w:r w:rsidR="008C1F7D">
        <w:rPr>
          <w:rFonts w:ascii="Arial" w:hAnsi="Arial" w:cs="Arial"/>
          <w:sz w:val="24"/>
          <w:szCs w:val="24"/>
          <w:lang w:val="sr-Latn-ME"/>
        </w:rPr>
        <w:t xml:space="preserve">, </w:t>
      </w:r>
      <w:r w:rsidR="00EC3BEA" w:rsidRPr="00B8180D">
        <w:rPr>
          <w:rFonts w:ascii="Arial" w:hAnsi="Arial" w:cs="Arial"/>
          <w:sz w:val="24"/>
          <w:szCs w:val="24"/>
          <w:lang w:val="sr-Latn-ME"/>
        </w:rPr>
        <w:t>teže zapošljiva lica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>)</w:t>
      </w:r>
      <w:r w:rsidR="00765881" w:rsidRPr="00B8180D">
        <w:rPr>
          <w:rFonts w:ascii="Arial" w:hAnsi="Arial" w:cs="Arial"/>
          <w:sz w:val="24"/>
          <w:szCs w:val="24"/>
          <w:lang w:val="sr-Latn-ME"/>
        </w:rPr>
        <w:t xml:space="preserve"> i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 xml:space="preserve"> sprovođenje aktivnosti od koristi za zajednicu (npr. edukacije i obuke, ekološki projekti)</w:t>
      </w:r>
      <w:r w:rsidR="008E0DEA" w:rsidRPr="00B8180D">
        <w:rPr>
          <w:rFonts w:ascii="Arial" w:hAnsi="Arial" w:cs="Arial"/>
          <w:sz w:val="24"/>
          <w:szCs w:val="24"/>
          <w:lang w:val="sr-Latn-ME"/>
        </w:rPr>
        <w:t>,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s ciljem ostvar</w:t>
      </w:r>
      <w:r w:rsidR="00765881" w:rsidRPr="00B8180D">
        <w:rPr>
          <w:rFonts w:ascii="Arial" w:hAnsi="Arial" w:cs="Arial"/>
          <w:sz w:val="24"/>
          <w:szCs w:val="24"/>
          <w:lang w:val="sr-Latn-ME"/>
        </w:rPr>
        <w:t>iva</w:t>
      </w:r>
      <w:r w:rsidRPr="00B8180D">
        <w:rPr>
          <w:rFonts w:ascii="Arial" w:hAnsi="Arial" w:cs="Arial"/>
          <w:sz w:val="24"/>
          <w:szCs w:val="24"/>
          <w:lang w:val="sr-Latn-ME"/>
        </w:rPr>
        <w:t>nja društvene misije i/ili razvoja zajednice.</w:t>
      </w:r>
      <w:r w:rsidR="00157424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CF8019A" w14:textId="5D99F41B" w:rsidR="005B2282" w:rsidRPr="00B8180D" w:rsidRDefault="005B2282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Obaveza reinvestiranja u smislu stava 1 tačka 3 ovog člana </w:t>
      </w:r>
      <w:r w:rsidR="00F00742" w:rsidRPr="00B8180D">
        <w:rPr>
          <w:rFonts w:ascii="Arial" w:hAnsi="Arial" w:cs="Arial"/>
          <w:sz w:val="24"/>
          <w:szCs w:val="24"/>
          <w:lang w:val="sr-Latn-ME"/>
        </w:rPr>
        <w:t>mora biti utvrđena na način da prethodi eventualnoj isplati bonusa odgovornim licima, članovima organa upravljanja ili drugih organa ili zaposlenima.</w:t>
      </w:r>
    </w:p>
    <w:p w14:paraId="56E074EC" w14:textId="77777777" w:rsidR="00AB48B3" w:rsidRPr="00B8180D" w:rsidRDefault="008E0DEA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Obaveza r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>einvestiranj</w:t>
      </w:r>
      <w:r w:rsidRPr="00B8180D">
        <w:rPr>
          <w:rFonts w:ascii="Arial" w:hAnsi="Arial" w:cs="Arial"/>
          <w:sz w:val="24"/>
          <w:szCs w:val="24"/>
          <w:lang w:val="sr-Latn-ME"/>
        </w:rPr>
        <w:t>a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 u smislu stava 1 tačka 3 ovog člana ne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može se izvršiti na način da se 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>cjelokupn</w:t>
      </w:r>
      <w:r w:rsidRPr="00B8180D">
        <w:rPr>
          <w:rFonts w:ascii="Arial" w:hAnsi="Arial" w:cs="Arial"/>
          <w:sz w:val="24"/>
          <w:szCs w:val="24"/>
          <w:lang w:val="sr-Latn-ME"/>
        </w:rPr>
        <w:t>i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 iznos ili di</w:t>
      </w:r>
      <w:r w:rsidRPr="00B8180D">
        <w:rPr>
          <w:rFonts w:ascii="Arial" w:hAnsi="Arial" w:cs="Arial"/>
          <w:sz w:val="24"/>
          <w:szCs w:val="24"/>
          <w:lang w:val="sr-Latn-ME"/>
        </w:rPr>
        <w:t>o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 ostvarene dobiti, odnosno viška prihoda nad rashodima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pokloni, donira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ili na drugi način prenese 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drugom subjektu socijalne ekonomije ili fizičkom, odnosno pravnom licu. </w:t>
      </w:r>
    </w:p>
    <w:p w14:paraId="62D36486" w14:textId="7BBF8786" w:rsidR="00F64C55" w:rsidRPr="00B8180D" w:rsidRDefault="00AB48B3" w:rsidP="00FC4704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Demokratski i/ili participativni model upravljanja iz stava 1 tačka 4 ovog člana podrazumijeva da, prilikom donošenja odluka subjekta socijalne ekonomije, svaki član tog subjekta ima pravo glasa, kao i da se odluke donose po principu jedan član – jedan glas</w:t>
      </w:r>
      <w:r w:rsidR="00FC4704" w:rsidRPr="00B8180D">
        <w:rPr>
          <w:rFonts w:ascii="Arial" w:hAnsi="Arial" w:cs="Arial"/>
          <w:sz w:val="24"/>
          <w:szCs w:val="24"/>
          <w:lang w:val="sr-Latn-ME"/>
        </w:rPr>
        <w:t xml:space="preserve">, pri čemu su u donošenje odluka na odgovarajući način uključene i zainteresovane strane, odnosno zaposleni, korisnici, volonteri i predstavnici lokalne zajednice. </w:t>
      </w:r>
    </w:p>
    <w:p w14:paraId="571947C8" w14:textId="3D6F615E" w:rsidR="00326466" w:rsidRPr="00B8180D" w:rsidRDefault="00326466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Povezanim licem u smislu stava 1 tačka 7 ovog člana smatra se</w:t>
      </w:r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srodnik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osnivača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odnosno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rukovodioca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8180D">
        <w:rPr>
          <w:rFonts w:ascii="Arial" w:hAnsi="Arial" w:cs="Arial"/>
          <w:sz w:val="24"/>
          <w:szCs w:val="24"/>
        </w:rPr>
        <w:t>pravoj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liniji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180D">
        <w:rPr>
          <w:rFonts w:ascii="Arial" w:hAnsi="Arial" w:cs="Arial"/>
          <w:sz w:val="24"/>
          <w:szCs w:val="24"/>
        </w:rPr>
        <w:t>pobočnoj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8180D">
        <w:rPr>
          <w:rFonts w:ascii="Arial" w:hAnsi="Arial" w:cs="Arial"/>
          <w:sz w:val="24"/>
          <w:szCs w:val="24"/>
        </w:rPr>
        <w:t>drugog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stepena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srodstva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srodnik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B8180D">
        <w:rPr>
          <w:rFonts w:ascii="Arial" w:hAnsi="Arial" w:cs="Arial"/>
          <w:sz w:val="24"/>
          <w:szCs w:val="24"/>
        </w:rPr>
        <w:t>tazbini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8180D">
        <w:rPr>
          <w:rFonts w:ascii="Arial" w:hAnsi="Arial" w:cs="Arial"/>
          <w:sz w:val="24"/>
          <w:szCs w:val="24"/>
        </w:rPr>
        <w:t>prvog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stepena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srodstva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bračni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180D">
        <w:rPr>
          <w:rFonts w:ascii="Arial" w:hAnsi="Arial" w:cs="Arial"/>
          <w:sz w:val="24"/>
          <w:szCs w:val="24"/>
        </w:rPr>
        <w:t>vanbračni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supružnik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partner u zajednici </w:t>
      </w:r>
      <w:proofErr w:type="spellStart"/>
      <w:r w:rsidRPr="00B8180D">
        <w:rPr>
          <w:rFonts w:ascii="Arial" w:hAnsi="Arial" w:cs="Arial"/>
          <w:sz w:val="24"/>
          <w:szCs w:val="24"/>
        </w:rPr>
        <w:t>života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lica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istog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pola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usvojilac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180D">
        <w:rPr>
          <w:rFonts w:ascii="Arial" w:hAnsi="Arial" w:cs="Arial"/>
          <w:sz w:val="24"/>
          <w:szCs w:val="24"/>
        </w:rPr>
        <w:t>usvojenik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član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zajedničkog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domaćinstva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drugo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fizičko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ili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pravno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lice s </w:t>
      </w:r>
      <w:proofErr w:type="spellStart"/>
      <w:r w:rsidRPr="00B8180D">
        <w:rPr>
          <w:rFonts w:ascii="Arial" w:hAnsi="Arial" w:cs="Arial"/>
          <w:sz w:val="24"/>
          <w:szCs w:val="24"/>
        </w:rPr>
        <w:t>kojim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osnivač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odnosno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rukovodilac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uspostavlja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ili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8180D">
        <w:rPr>
          <w:rFonts w:ascii="Arial" w:hAnsi="Arial" w:cs="Arial"/>
          <w:sz w:val="24"/>
          <w:szCs w:val="24"/>
        </w:rPr>
        <w:t>uspostavio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poslovni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politički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180D">
        <w:rPr>
          <w:rFonts w:ascii="Arial" w:hAnsi="Arial" w:cs="Arial"/>
          <w:sz w:val="24"/>
          <w:szCs w:val="24"/>
        </w:rPr>
        <w:t>lični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odnos</w:t>
      </w:r>
      <w:proofErr w:type="spellEnd"/>
      <w:r w:rsidRPr="00B8180D">
        <w:rPr>
          <w:rFonts w:ascii="Arial" w:hAnsi="Arial" w:cs="Arial"/>
          <w:sz w:val="24"/>
          <w:szCs w:val="24"/>
        </w:rPr>
        <w:t>.</w:t>
      </w:r>
    </w:p>
    <w:p w14:paraId="53FCA816" w14:textId="77777777" w:rsidR="008C1F7D" w:rsidRPr="00B8180D" w:rsidRDefault="008C1F7D" w:rsidP="00157604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5CD5663" w14:textId="0C3AF22D" w:rsidR="00157604" w:rsidRPr="00B8180D" w:rsidRDefault="00F64C55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Ispunjenost uslova</w:t>
      </w:r>
    </w:p>
    <w:p w14:paraId="0177C619" w14:textId="2C7A1F91" w:rsidR="00157604" w:rsidRPr="00B8180D" w:rsidRDefault="00157604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8</w:t>
      </w:r>
    </w:p>
    <w:p w14:paraId="6A94AA6C" w14:textId="0D1B9D47" w:rsidR="00A44A80" w:rsidRPr="00B8180D" w:rsidRDefault="00A44A80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Ispunjenost uslova iz člana 7 ovog zakona pravno lice obezbjeđuje tako što njegov osnivački akt i/ili statut mora da sadrži: </w:t>
      </w:r>
    </w:p>
    <w:p w14:paraId="4B42E587" w14:textId="19BE736C" w:rsidR="00A44A80" w:rsidRPr="00B8180D" w:rsidRDefault="002130BB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jasno </w:t>
      </w:r>
      <w:r w:rsidR="00A44A80" w:rsidRPr="00B8180D">
        <w:rPr>
          <w:rFonts w:ascii="Arial" w:hAnsi="Arial" w:cs="Arial"/>
          <w:sz w:val="24"/>
          <w:szCs w:val="24"/>
          <w:lang w:val="sr-Latn-ME"/>
        </w:rPr>
        <w:t>definisanu društvenu misiju, kao i način organizacije i obavljanja djelatnosti usmjeren na ostvarivanje društvene misije u skladu s načelima socijalne ekonomije;</w:t>
      </w:r>
    </w:p>
    <w:p w14:paraId="56D1B01C" w14:textId="77777777" w:rsidR="00CF1A32" w:rsidRPr="00B8180D" w:rsidRDefault="002130BB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utvrđenu obavezu reinvestiranja najmanje 50% ostvarene neto dobiti, odnosno viška prihoda nad rashodima, radi ispunjavanja društvene misije i/ili razvoja zajednice;</w:t>
      </w:r>
    </w:p>
    <w:p w14:paraId="64520256" w14:textId="51622AF0" w:rsidR="00CF1A32" w:rsidRPr="00B8180D" w:rsidRDefault="002130BB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razrađen demokratski i/ili participativni model upravljanja, zasnovan na principu jednakog prava glasa (jedan član – jedan glas), koji omogućava aktivno učešće zaposlenih, korisnika i/ili članova zajednice u 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 xml:space="preserve">upravljanju subjektom socijalne ekonomije, 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lastRenderedPageBreak/>
        <w:t xml:space="preserve">odnosno u postupku </w:t>
      </w:r>
      <w:r w:rsidRPr="00B8180D">
        <w:rPr>
          <w:rFonts w:ascii="Arial" w:hAnsi="Arial" w:cs="Arial"/>
          <w:sz w:val="24"/>
          <w:szCs w:val="24"/>
          <w:lang w:val="sr-Latn-ME"/>
        </w:rPr>
        <w:t>donošenj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ključnih odluka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 xml:space="preserve"> i 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kojim se 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>uređuj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>u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 xml:space="preserve"> rokov</w:t>
      </w:r>
      <w:r w:rsidR="00F64C55" w:rsidRPr="00B8180D">
        <w:rPr>
          <w:rFonts w:ascii="Arial" w:hAnsi="Arial" w:cs="Arial"/>
          <w:sz w:val="24"/>
          <w:szCs w:val="24"/>
          <w:lang w:val="sr-Latn-ME"/>
        </w:rPr>
        <w:t xml:space="preserve">i </w:t>
      </w:r>
      <w:r w:rsidR="00CF1A32" w:rsidRPr="00B8180D">
        <w:rPr>
          <w:rFonts w:ascii="Arial" w:hAnsi="Arial" w:cs="Arial"/>
          <w:sz w:val="24"/>
          <w:szCs w:val="24"/>
          <w:lang w:val="sr-Latn-ME"/>
        </w:rPr>
        <w:t>i način obaveštavanja tih lica;</w:t>
      </w:r>
    </w:p>
    <w:p w14:paraId="47111E4A" w14:textId="51074B74" w:rsidR="007A4348" w:rsidRPr="00B8180D" w:rsidRDefault="00B10D88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način obavještavanja javnosti o poslovanju, uključujući izradu godišnjeg izvještaja o društvenom uticaju, na osnovu čega se može pratiti ostvarivanje opšteg ili kolektivnog interesa i društvene misije;</w:t>
      </w:r>
    </w:p>
    <w:p w14:paraId="5C0ECA44" w14:textId="54DF0719" w:rsidR="007A4348" w:rsidRPr="00B8180D" w:rsidRDefault="00B10D88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način određivanja drugog subjekta socijalne ekonomije na kojeg će se prenijeti imovina, u slučaju prestanka pravnog lica, kao i način prenosa te imovine;</w:t>
      </w:r>
    </w:p>
    <w:p w14:paraId="4D1CBCC1" w14:textId="54B22229" w:rsidR="00B10D88" w:rsidRPr="00B8180D" w:rsidRDefault="00B10D88" w:rsidP="004341C0">
      <w:pPr>
        <w:pStyle w:val="ListParagraph"/>
        <w:numPr>
          <w:ilvl w:val="0"/>
          <w:numId w:val="8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druge odredbe kojima se potvrđuje da će to pravno lice obavljati djelatnost u skladu s načelima socijalne ekonomije. </w:t>
      </w:r>
    </w:p>
    <w:p w14:paraId="5D984CEA" w14:textId="46B38793" w:rsidR="00326466" w:rsidRPr="00B8180D" w:rsidRDefault="00326466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EE32FAB" w14:textId="47750D2C" w:rsidR="0076454F" w:rsidRPr="00B8180D" w:rsidRDefault="0076454F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Postupak za sticanje statusa subjekta socijalne ekonomije</w:t>
      </w:r>
    </w:p>
    <w:p w14:paraId="7CA8A47C" w14:textId="4D6B0044" w:rsidR="0076454F" w:rsidRPr="00B8180D" w:rsidRDefault="0076454F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9</w:t>
      </w:r>
    </w:p>
    <w:p w14:paraId="69D942C3" w14:textId="75AFB906" w:rsidR="0076454F" w:rsidRPr="00B8180D" w:rsidRDefault="0076454F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Zahtjev za sticanje statusa subjekta socijalne ekonomije pravna lica iz člana 6 stav 1 ovog zakona podnose organu državne uprave nadležnom za poslove rada (u daljem tekstu: Ministarstvo).</w:t>
      </w:r>
    </w:p>
    <w:p w14:paraId="4F0584A6" w14:textId="76CA5BB0" w:rsidR="004D1B56" w:rsidRPr="00B8180D" w:rsidRDefault="004D1B56" w:rsidP="0044671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Uz zahtjev iz stava 1 ovog člana podnosi se:</w:t>
      </w:r>
    </w:p>
    <w:p w14:paraId="4C2C5A3C" w14:textId="50D562D9" w:rsidR="004D1B56" w:rsidRPr="00B8180D" w:rsidRDefault="004D1B56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izvod iz </w:t>
      </w:r>
      <w:r w:rsidR="006D08F9" w:rsidRPr="00B8180D">
        <w:rPr>
          <w:rFonts w:ascii="Arial" w:hAnsi="Arial" w:cs="Arial"/>
          <w:sz w:val="24"/>
          <w:szCs w:val="24"/>
          <w:lang w:val="sr-Latn-ME"/>
        </w:rPr>
        <w:t xml:space="preserve">Centralnog registra privrednih i drugih subjekata, odnosno drugog </w:t>
      </w:r>
      <w:r w:rsidRPr="00B8180D">
        <w:rPr>
          <w:rFonts w:ascii="Arial" w:hAnsi="Arial" w:cs="Arial"/>
          <w:sz w:val="24"/>
          <w:szCs w:val="24"/>
          <w:lang w:val="sr-Latn-ME"/>
        </w:rPr>
        <w:t>registra u koji je upisano pravno lice u skladu s posebnim zakonom;</w:t>
      </w:r>
    </w:p>
    <w:p w14:paraId="7480A9BF" w14:textId="431760CB" w:rsidR="004D1B56" w:rsidRPr="00B8180D" w:rsidRDefault="004D1B56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osnivački akt i/ili statut pravnog lica;</w:t>
      </w:r>
    </w:p>
    <w:p w14:paraId="72E927FB" w14:textId="3A9BDA75" w:rsidR="004D1B56" w:rsidRPr="00B8180D" w:rsidRDefault="00005103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odgovarajući dokaz o licu ovlašćenom za zastupanje pravnog lica i obimu njegovih ovlašćenja, koji sadrži ime i prezime, odnosno naziv, kao i adresu prebivališta ili boravišta, odnosno sjedišta lica ovlašćenog za zastupanje</w:t>
      </w:r>
      <w:r w:rsidR="00067D77"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31A56065" w14:textId="6AF2D494" w:rsidR="00067D77" w:rsidRPr="00B8180D" w:rsidRDefault="00067D77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dokaz da </w:t>
      </w:r>
      <w:r w:rsidR="005B2282" w:rsidRPr="00B8180D">
        <w:rPr>
          <w:rFonts w:ascii="Arial" w:hAnsi="Arial" w:cs="Arial"/>
          <w:sz w:val="24"/>
          <w:szCs w:val="24"/>
          <w:lang w:val="sr-Latn-ME"/>
        </w:rPr>
        <w:t>pravno lice nije u postupku likvidacije, odnosno stečaja;</w:t>
      </w:r>
    </w:p>
    <w:p w14:paraId="00D22B74" w14:textId="3D0BA277" w:rsidR="005B2282" w:rsidRPr="00B8180D" w:rsidRDefault="005B2282" w:rsidP="004341C0">
      <w:pPr>
        <w:pStyle w:val="ListParagraph"/>
        <w:numPr>
          <w:ilvl w:val="0"/>
          <w:numId w:val="6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dokaz da je pravno lice izmirilo dospjele poreske obaveze.</w:t>
      </w:r>
    </w:p>
    <w:p w14:paraId="7B00C611" w14:textId="77777777" w:rsidR="000824E3" w:rsidRPr="00B8180D" w:rsidRDefault="009156E7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</w:r>
      <w:r w:rsidR="000824E3" w:rsidRPr="00B8180D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zahtjevu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iz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stava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ovog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člana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, Ministarstvo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donosi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rješenje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roku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od 30 dana od dana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prijema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E3" w:rsidRPr="00B8180D">
        <w:rPr>
          <w:rFonts w:ascii="Arial" w:hAnsi="Arial" w:cs="Arial"/>
          <w:sz w:val="24"/>
          <w:szCs w:val="24"/>
        </w:rPr>
        <w:t>zahtjeva</w:t>
      </w:r>
      <w:proofErr w:type="spellEnd"/>
      <w:r w:rsidR="000824E3" w:rsidRPr="00B8180D">
        <w:rPr>
          <w:rFonts w:ascii="Arial" w:hAnsi="Arial" w:cs="Arial"/>
          <w:sz w:val="24"/>
          <w:szCs w:val="24"/>
        </w:rPr>
        <w:t>.</w:t>
      </w:r>
    </w:p>
    <w:p w14:paraId="6007B97E" w14:textId="67BB7D60" w:rsidR="00C103BB" w:rsidRPr="00B8180D" w:rsidRDefault="000824E3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r w:rsidR="00C103BB" w:rsidRPr="00B8180D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postupku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ocjene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ispunjenosti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uslova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iz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člana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7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ovog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zakona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, Ministarstvo </w:t>
      </w:r>
      <w:proofErr w:type="spellStart"/>
      <w:r w:rsidR="002619D4" w:rsidRPr="00B8180D">
        <w:rPr>
          <w:rFonts w:ascii="Arial" w:hAnsi="Arial" w:cs="Arial"/>
          <w:sz w:val="24"/>
          <w:szCs w:val="24"/>
        </w:rPr>
        <w:t>vrši</w:t>
      </w:r>
      <w:proofErr w:type="spellEnd"/>
      <w:r w:rsidR="002619D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B8180D">
        <w:rPr>
          <w:rFonts w:ascii="Arial" w:hAnsi="Arial" w:cs="Arial"/>
          <w:sz w:val="24"/>
          <w:szCs w:val="24"/>
        </w:rPr>
        <w:t>uvid</w:t>
      </w:r>
      <w:proofErr w:type="spellEnd"/>
      <w:r w:rsidR="002619D4"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619D4" w:rsidRPr="00B8180D">
        <w:rPr>
          <w:rFonts w:ascii="Arial" w:hAnsi="Arial" w:cs="Arial"/>
          <w:sz w:val="24"/>
          <w:szCs w:val="24"/>
        </w:rPr>
        <w:t>dokumentaciju</w:t>
      </w:r>
      <w:proofErr w:type="spellEnd"/>
      <w:r w:rsidR="002619D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B8180D">
        <w:rPr>
          <w:rFonts w:ascii="Arial" w:hAnsi="Arial" w:cs="Arial"/>
          <w:sz w:val="24"/>
          <w:szCs w:val="24"/>
        </w:rPr>
        <w:t>iz</w:t>
      </w:r>
      <w:proofErr w:type="spellEnd"/>
      <w:r w:rsidR="002619D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B8180D">
        <w:rPr>
          <w:rFonts w:ascii="Arial" w:hAnsi="Arial" w:cs="Arial"/>
          <w:sz w:val="24"/>
          <w:szCs w:val="24"/>
        </w:rPr>
        <w:t>stava</w:t>
      </w:r>
      <w:proofErr w:type="spellEnd"/>
      <w:r w:rsidR="002619D4" w:rsidRPr="00B8180D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2619D4" w:rsidRPr="00B8180D">
        <w:rPr>
          <w:rFonts w:ascii="Arial" w:hAnsi="Arial" w:cs="Arial"/>
          <w:sz w:val="24"/>
          <w:szCs w:val="24"/>
        </w:rPr>
        <w:t>ovog</w:t>
      </w:r>
      <w:proofErr w:type="spellEnd"/>
      <w:r w:rsidR="002619D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9D4" w:rsidRPr="00B8180D">
        <w:rPr>
          <w:rFonts w:ascii="Arial" w:hAnsi="Arial" w:cs="Arial"/>
          <w:sz w:val="24"/>
          <w:szCs w:val="24"/>
        </w:rPr>
        <w:t>člana</w:t>
      </w:r>
      <w:proofErr w:type="spellEnd"/>
      <w:r w:rsidR="002619D4"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može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od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podnosioca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zahtjeva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tražiti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dodatna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03BB" w:rsidRPr="00B8180D">
        <w:rPr>
          <w:rFonts w:ascii="Arial" w:hAnsi="Arial" w:cs="Arial"/>
          <w:sz w:val="24"/>
          <w:szCs w:val="24"/>
        </w:rPr>
        <w:t>pojašnjenja</w:t>
      </w:r>
      <w:proofErr w:type="spellEnd"/>
      <w:r w:rsidR="00C103BB" w:rsidRPr="00B8180D">
        <w:rPr>
          <w:rFonts w:ascii="Arial" w:hAnsi="Arial" w:cs="Arial"/>
          <w:sz w:val="24"/>
          <w:szCs w:val="24"/>
        </w:rPr>
        <w:t xml:space="preserve">. </w:t>
      </w:r>
    </w:p>
    <w:p w14:paraId="7D6CD64C" w14:textId="1FC3AB89" w:rsidR="00E74E82" w:rsidRPr="00B8180D" w:rsidRDefault="00C103BB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Pr="00B8180D">
        <w:rPr>
          <w:rFonts w:ascii="Arial" w:hAnsi="Arial" w:cs="Arial"/>
          <w:sz w:val="24"/>
          <w:szCs w:val="24"/>
        </w:rPr>
        <w:t>Pravnom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licu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koje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ispunjava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uslove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iz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člana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7 </w:t>
      </w:r>
      <w:proofErr w:type="spellStart"/>
      <w:r w:rsidRPr="00B8180D">
        <w:rPr>
          <w:rFonts w:ascii="Arial" w:hAnsi="Arial" w:cs="Arial"/>
          <w:sz w:val="24"/>
          <w:szCs w:val="24"/>
        </w:rPr>
        <w:t>ovog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zakona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B8180D">
        <w:rPr>
          <w:rFonts w:ascii="Arial" w:hAnsi="Arial" w:cs="Arial"/>
          <w:sz w:val="24"/>
          <w:szCs w:val="24"/>
        </w:rPr>
        <w:t>donosi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rješenje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8180D">
        <w:rPr>
          <w:rFonts w:ascii="Arial" w:hAnsi="Arial" w:cs="Arial"/>
          <w:sz w:val="24"/>
          <w:szCs w:val="24"/>
        </w:rPr>
        <w:t>dodjeli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statusa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>.</w:t>
      </w:r>
    </w:p>
    <w:p w14:paraId="045CBDBD" w14:textId="0C51BBCB" w:rsidR="007E01E4" w:rsidRPr="00B8180D" w:rsidRDefault="000824E3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Protiv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rješenja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r w:rsidRPr="00B8180D">
        <w:rPr>
          <w:rFonts w:ascii="Arial" w:hAnsi="Arial" w:cs="Arial"/>
          <w:sz w:val="24"/>
          <w:szCs w:val="24"/>
        </w:rPr>
        <w:t xml:space="preserve">Ministarstva o </w:t>
      </w:r>
      <w:proofErr w:type="spellStart"/>
      <w:r w:rsidRPr="00B8180D">
        <w:rPr>
          <w:rFonts w:ascii="Arial" w:hAnsi="Arial" w:cs="Arial"/>
          <w:sz w:val="24"/>
          <w:szCs w:val="24"/>
        </w:rPr>
        <w:t>zahtjevu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iz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stava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B8180D">
        <w:rPr>
          <w:rFonts w:ascii="Arial" w:hAnsi="Arial" w:cs="Arial"/>
          <w:sz w:val="24"/>
          <w:szCs w:val="24"/>
        </w:rPr>
        <w:t>ovog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člana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može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pokrenuti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upravni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spor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>.</w:t>
      </w:r>
    </w:p>
    <w:p w14:paraId="369E06F4" w14:textId="04A8A442" w:rsidR="006E7204" w:rsidRPr="00B8180D" w:rsidRDefault="006E7204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Pr="00B8180D">
        <w:rPr>
          <w:rFonts w:ascii="Arial" w:hAnsi="Arial" w:cs="Arial"/>
          <w:sz w:val="24"/>
          <w:szCs w:val="24"/>
        </w:rPr>
        <w:t>Pravno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lice </w:t>
      </w:r>
      <w:proofErr w:type="spellStart"/>
      <w:r w:rsidRPr="00B8180D">
        <w:rPr>
          <w:rFonts w:ascii="Arial" w:hAnsi="Arial" w:cs="Arial"/>
          <w:sz w:val="24"/>
          <w:szCs w:val="24"/>
        </w:rPr>
        <w:t>kojem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8180D">
        <w:rPr>
          <w:rFonts w:ascii="Arial" w:hAnsi="Arial" w:cs="Arial"/>
          <w:sz w:val="24"/>
          <w:szCs w:val="24"/>
        </w:rPr>
        <w:t>dodijeljen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dužno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je da</w:t>
      </w:r>
      <w:r w:rsidR="00067D77" w:rsidRPr="00B8180D">
        <w:rPr>
          <w:rFonts w:ascii="Arial" w:hAnsi="Arial" w:cs="Arial"/>
          <w:sz w:val="24"/>
          <w:szCs w:val="24"/>
        </w:rPr>
        <w:t>,</w:t>
      </w:r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D77" w:rsidRPr="00B8180D">
        <w:rPr>
          <w:rFonts w:ascii="Arial" w:hAnsi="Arial" w:cs="Arial"/>
          <w:sz w:val="24"/>
          <w:szCs w:val="24"/>
        </w:rPr>
        <w:t>dok</w:t>
      </w:r>
      <w:proofErr w:type="spellEnd"/>
      <w:r w:rsidR="00067D77" w:rsidRPr="00B8180D">
        <w:rPr>
          <w:rFonts w:ascii="Arial" w:hAnsi="Arial" w:cs="Arial"/>
          <w:sz w:val="24"/>
          <w:szCs w:val="24"/>
        </w:rPr>
        <w:t xml:space="preserve"> mu </w:t>
      </w:r>
      <w:proofErr w:type="spellStart"/>
      <w:r w:rsidR="00067D77" w:rsidRPr="00B8180D">
        <w:rPr>
          <w:rFonts w:ascii="Arial" w:hAnsi="Arial" w:cs="Arial"/>
          <w:sz w:val="24"/>
          <w:szCs w:val="24"/>
        </w:rPr>
        <w:t>traje</w:t>
      </w:r>
      <w:proofErr w:type="spellEnd"/>
      <w:r w:rsidR="00067D77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D77" w:rsidRPr="00B8180D">
        <w:rPr>
          <w:rFonts w:ascii="Arial" w:hAnsi="Arial" w:cs="Arial"/>
          <w:sz w:val="24"/>
          <w:szCs w:val="24"/>
        </w:rPr>
        <w:t>taj</w:t>
      </w:r>
      <w:proofErr w:type="spellEnd"/>
      <w:r w:rsidR="00067D77" w:rsidRPr="00B8180D">
        <w:rPr>
          <w:rFonts w:ascii="Arial" w:hAnsi="Arial" w:cs="Arial"/>
          <w:sz w:val="24"/>
          <w:szCs w:val="24"/>
        </w:rPr>
        <w:t xml:space="preserve"> status, </w:t>
      </w:r>
      <w:proofErr w:type="spellStart"/>
      <w:r w:rsidRPr="00B8180D">
        <w:rPr>
          <w:rFonts w:ascii="Arial" w:hAnsi="Arial" w:cs="Arial"/>
          <w:sz w:val="24"/>
          <w:szCs w:val="24"/>
        </w:rPr>
        <w:t>posluje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8180D">
        <w:rPr>
          <w:rFonts w:ascii="Arial" w:hAnsi="Arial" w:cs="Arial"/>
          <w:sz w:val="24"/>
          <w:szCs w:val="24"/>
        </w:rPr>
        <w:t>skladu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B8180D">
        <w:rPr>
          <w:rFonts w:ascii="Arial" w:hAnsi="Arial" w:cs="Arial"/>
          <w:sz w:val="24"/>
          <w:szCs w:val="24"/>
        </w:rPr>
        <w:t>načelima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utvrđenim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ovim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zakonom</w:t>
      </w:r>
      <w:proofErr w:type="spellEnd"/>
      <w:r w:rsidR="00067D77" w:rsidRPr="00B8180D">
        <w:rPr>
          <w:rFonts w:ascii="Arial" w:hAnsi="Arial" w:cs="Arial"/>
          <w:sz w:val="24"/>
          <w:szCs w:val="24"/>
        </w:rPr>
        <w:t>.</w:t>
      </w:r>
      <w:r w:rsidRPr="00B8180D">
        <w:rPr>
          <w:rFonts w:ascii="Arial" w:hAnsi="Arial" w:cs="Arial"/>
          <w:sz w:val="24"/>
          <w:szCs w:val="24"/>
        </w:rPr>
        <w:t xml:space="preserve"> </w:t>
      </w:r>
    </w:p>
    <w:p w14:paraId="441EF9B4" w14:textId="4792F3CE" w:rsidR="00BF46C4" w:rsidRPr="00B8180D" w:rsidRDefault="00BF46C4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Pr="00B8180D">
        <w:rPr>
          <w:rFonts w:ascii="Arial" w:hAnsi="Arial" w:cs="Arial"/>
          <w:sz w:val="24"/>
          <w:szCs w:val="24"/>
        </w:rPr>
        <w:t>Obrazac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zahtjeva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iz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stava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B8180D">
        <w:rPr>
          <w:rFonts w:ascii="Arial" w:hAnsi="Arial" w:cs="Arial"/>
          <w:sz w:val="24"/>
          <w:szCs w:val="24"/>
        </w:rPr>
        <w:t>ovog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člana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B8180D">
        <w:rPr>
          <w:rFonts w:ascii="Arial" w:hAnsi="Arial" w:cs="Arial"/>
          <w:sz w:val="24"/>
          <w:szCs w:val="24"/>
        </w:rPr>
        <w:t>objavljuje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svojoj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B8180D">
        <w:rPr>
          <w:rFonts w:ascii="Arial" w:hAnsi="Arial" w:cs="Arial"/>
          <w:sz w:val="24"/>
          <w:szCs w:val="24"/>
        </w:rPr>
        <w:t>stranici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. </w:t>
      </w:r>
    </w:p>
    <w:p w14:paraId="6BA008E4" w14:textId="346F2448" w:rsidR="00BF46C4" w:rsidRDefault="00BF46C4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26CFAFD4" w14:textId="40AAA682" w:rsidR="000334B2" w:rsidRDefault="000334B2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6DC2A84F" w14:textId="77777777" w:rsidR="008C1F7D" w:rsidRPr="00B8180D" w:rsidRDefault="008C1F7D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600A5D3A" w14:textId="7B8F7B86" w:rsidR="00E74E82" w:rsidRPr="00B8180D" w:rsidRDefault="00E74E82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lastRenderedPageBreak/>
        <w:t>Registar subjekata socijalne ekonomije</w:t>
      </w:r>
    </w:p>
    <w:p w14:paraId="08A75D21" w14:textId="7D17A640" w:rsidR="00E74E82" w:rsidRPr="00B8180D" w:rsidRDefault="00E74E82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10</w:t>
      </w:r>
    </w:p>
    <w:p w14:paraId="1A2F0462" w14:textId="0C33B133" w:rsidR="00E74E82" w:rsidRPr="00B8180D" w:rsidRDefault="00E74E82" w:rsidP="00E74E82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  <w:t xml:space="preserve">Po </w:t>
      </w:r>
      <w:proofErr w:type="spellStart"/>
      <w:r w:rsidRPr="00B8180D">
        <w:rPr>
          <w:rFonts w:ascii="Arial" w:hAnsi="Arial" w:cs="Arial"/>
          <w:sz w:val="24"/>
          <w:szCs w:val="24"/>
        </w:rPr>
        <w:t>donošenju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rješenja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r w:rsidR="00015B5F" w:rsidRPr="00B8180D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dodjeli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statusa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socijalnu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Ministarstvo </w:t>
      </w:r>
      <w:proofErr w:type="spellStart"/>
      <w:r w:rsidRPr="00B8180D">
        <w:rPr>
          <w:rFonts w:ascii="Arial" w:hAnsi="Arial" w:cs="Arial"/>
          <w:sz w:val="24"/>
          <w:szCs w:val="24"/>
        </w:rPr>
        <w:t>upisuje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8180D">
        <w:rPr>
          <w:rFonts w:ascii="Arial" w:hAnsi="Arial" w:cs="Arial"/>
          <w:sz w:val="24"/>
          <w:szCs w:val="24"/>
        </w:rPr>
        <w:t>Registar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subjekata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B8180D">
        <w:rPr>
          <w:rFonts w:ascii="Arial" w:hAnsi="Arial" w:cs="Arial"/>
          <w:sz w:val="24"/>
          <w:szCs w:val="24"/>
        </w:rPr>
        <w:t>daljem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tekstu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8180D">
        <w:rPr>
          <w:rFonts w:ascii="Arial" w:hAnsi="Arial" w:cs="Arial"/>
          <w:sz w:val="24"/>
          <w:szCs w:val="24"/>
        </w:rPr>
        <w:t>Registar</w:t>
      </w:r>
      <w:proofErr w:type="spellEnd"/>
      <w:r w:rsidRPr="00B8180D">
        <w:rPr>
          <w:rFonts w:ascii="Arial" w:hAnsi="Arial" w:cs="Arial"/>
          <w:sz w:val="24"/>
          <w:szCs w:val="24"/>
        </w:rPr>
        <w:t>).</w:t>
      </w:r>
    </w:p>
    <w:p w14:paraId="478FB50C" w14:textId="55F1C331" w:rsidR="00E74E82" w:rsidRPr="00B8180D" w:rsidRDefault="00E74E82" w:rsidP="00E74E82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Pr="00B8180D">
        <w:rPr>
          <w:rFonts w:ascii="Arial" w:hAnsi="Arial" w:cs="Arial"/>
          <w:sz w:val="24"/>
          <w:szCs w:val="24"/>
        </w:rPr>
        <w:t>Registar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8180D">
        <w:rPr>
          <w:rFonts w:ascii="Arial" w:hAnsi="Arial" w:cs="Arial"/>
          <w:sz w:val="24"/>
          <w:szCs w:val="24"/>
        </w:rPr>
        <w:t>vodi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8180D">
        <w:rPr>
          <w:rFonts w:ascii="Arial" w:hAnsi="Arial" w:cs="Arial"/>
          <w:sz w:val="24"/>
          <w:szCs w:val="24"/>
        </w:rPr>
        <w:t>elektronskom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obliku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180D">
        <w:rPr>
          <w:rFonts w:ascii="Arial" w:hAnsi="Arial" w:cs="Arial"/>
          <w:sz w:val="24"/>
          <w:szCs w:val="24"/>
        </w:rPr>
        <w:t>sadrži</w:t>
      </w:r>
      <w:proofErr w:type="spellEnd"/>
      <w:r w:rsidRPr="00B8180D">
        <w:rPr>
          <w:rFonts w:ascii="Arial" w:hAnsi="Arial" w:cs="Arial"/>
          <w:sz w:val="24"/>
          <w:szCs w:val="24"/>
        </w:rPr>
        <w:t>:</w:t>
      </w:r>
    </w:p>
    <w:p w14:paraId="73B77CE9" w14:textId="36219F4F" w:rsidR="00E74E82" w:rsidRPr="00B8180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broj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 datum </w:t>
      </w:r>
      <w:proofErr w:type="spellStart"/>
      <w:r w:rsidRPr="00B8180D">
        <w:rPr>
          <w:rFonts w:ascii="Arial" w:hAnsi="Arial" w:cs="Arial"/>
          <w:sz w:val="24"/>
          <w:szCs w:val="24"/>
        </w:rPr>
        <w:t>donošenja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rješenja</w:t>
      </w:r>
      <w:proofErr w:type="spellEnd"/>
      <w:r w:rsidRPr="00B8180D">
        <w:rPr>
          <w:rFonts w:ascii="Arial" w:hAnsi="Arial" w:cs="Arial"/>
          <w:sz w:val="24"/>
          <w:szCs w:val="24"/>
        </w:rPr>
        <w:t>;</w:t>
      </w:r>
    </w:p>
    <w:p w14:paraId="27785FB7" w14:textId="7370FBE5" w:rsidR="00E74E82" w:rsidRPr="00B8180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podatke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8180D">
        <w:rPr>
          <w:rFonts w:ascii="Arial" w:hAnsi="Arial" w:cs="Arial"/>
          <w:sz w:val="24"/>
          <w:szCs w:val="24"/>
        </w:rPr>
        <w:t>subjektu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>;</w:t>
      </w:r>
    </w:p>
    <w:p w14:paraId="6A2C0042" w14:textId="4D5A184F" w:rsidR="00E74E82" w:rsidRPr="00B8180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podatke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8180D">
        <w:rPr>
          <w:rFonts w:ascii="Arial" w:hAnsi="Arial" w:cs="Arial"/>
          <w:sz w:val="24"/>
          <w:szCs w:val="24"/>
        </w:rPr>
        <w:t>licu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ovlašćenom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8180D">
        <w:rPr>
          <w:rFonts w:ascii="Arial" w:hAnsi="Arial" w:cs="Arial"/>
          <w:sz w:val="24"/>
          <w:szCs w:val="24"/>
        </w:rPr>
        <w:t>zastupanje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>;</w:t>
      </w:r>
    </w:p>
    <w:p w14:paraId="66B81FAB" w14:textId="7E59F8CE" w:rsidR="00E74E82" w:rsidRPr="00B8180D" w:rsidRDefault="00E74E82" w:rsidP="004341C0">
      <w:pPr>
        <w:pStyle w:val="ListParagraph"/>
        <w:numPr>
          <w:ilvl w:val="0"/>
          <w:numId w:val="7"/>
        </w:numPr>
        <w:spacing w:after="0" w:line="264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druge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podatke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od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značaja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8180D">
        <w:rPr>
          <w:rFonts w:ascii="Arial" w:hAnsi="Arial" w:cs="Arial"/>
          <w:sz w:val="24"/>
          <w:szCs w:val="24"/>
        </w:rPr>
        <w:t>vođenje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Registra</w:t>
      </w:r>
      <w:proofErr w:type="spellEnd"/>
      <w:r w:rsidRPr="00B8180D">
        <w:rPr>
          <w:rFonts w:ascii="Arial" w:hAnsi="Arial" w:cs="Arial"/>
          <w:sz w:val="24"/>
          <w:szCs w:val="24"/>
        </w:rPr>
        <w:t>.</w:t>
      </w:r>
    </w:p>
    <w:p w14:paraId="75017C18" w14:textId="77777777" w:rsidR="00710BFE" w:rsidRPr="00B8180D" w:rsidRDefault="00710BFE" w:rsidP="00710BFE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Subjekti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dužni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da, u </w:t>
      </w:r>
      <w:proofErr w:type="spellStart"/>
      <w:r w:rsidRPr="00B8180D">
        <w:rPr>
          <w:rFonts w:ascii="Arial" w:hAnsi="Arial" w:cs="Arial"/>
          <w:sz w:val="24"/>
          <w:szCs w:val="24"/>
        </w:rPr>
        <w:t>roku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od 30 dana od dana </w:t>
      </w:r>
      <w:proofErr w:type="spellStart"/>
      <w:r w:rsidRPr="00B8180D">
        <w:rPr>
          <w:rFonts w:ascii="Arial" w:hAnsi="Arial" w:cs="Arial"/>
          <w:sz w:val="24"/>
          <w:szCs w:val="24"/>
        </w:rPr>
        <w:t>nastanka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promjene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obavijeste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Ministarstvo o </w:t>
      </w:r>
      <w:proofErr w:type="spellStart"/>
      <w:r w:rsidRPr="00B8180D">
        <w:rPr>
          <w:rFonts w:ascii="Arial" w:hAnsi="Arial" w:cs="Arial"/>
          <w:sz w:val="24"/>
          <w:szCs w:val="24"/>
        </w:rPr>
        <w:t>promjeni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podataka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koji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8180D">
        <w:rPr>
          <w:rFonts w:ascii="Arial" w:hAnsi="Arial" w:cs="Arial"/>
          <w:sz w:val="24"/>
          <w:szCs w:val="24"/>
        </w:rPr>
        <w:t>vode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B8180D">
        <w:rPr>
          <w:rFonts w:ascii="Arial" w:hAnsi="Arial" w:cs="Arial"/>
          <w:sz w:val="24"/>
          <w:szCs w:val="24"/>
        </w:rPr>
        <w:t>Registru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. </w:t>
      </w:r>
    </w:p>
    <w:p w14:paraId="5CAAFB28" w14:textId="4CC701AA" w:rsidR="00710BFE" w:rsidRPr="00B8180D" w:rsidRDefault="00710BFE" w:rsidP="00710BFE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Podatke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8180D">
        <w:rPr>
          <w:rFonts w:ascii="Arial" w:hAnsi="Arial" w:cs="Arial"/>
          <w:sz w:val="24"/>
          <w:szCs w:val="24"/>
        </w:rPr>
        <w:t>subjektima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Ministarstvo </w:t>
      </w:r>
      <w:proofErr w:type="spellStart"/>
      <w:r w:rsidRPr="00B8180D">
        <w:rPr>
          <w:rFonts w:ascii="Arial" w:hAnsi="Arial" w:cs="Arial"/>
          <w:sz w:val="24"/>
          <w:szCs w:val="24"/>
        </w:rPr>
        <w:t>objavljuje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180D">
        <w:rPr>
          <w:rFonts w:ascii="Arial" w:hAnsi="Arial" w:cs="Arial"/>
          <w:sz w:val="24"/>
          <w:szCs w:val="24"/>
        </w:rPr>
        <w:t>redovno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ažurira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na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svojoj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B8180D">
        <w:rPr>
          <w:rFonts w:ascii="Arial" w:hAnsi="Arial" w:cs="Arial"/>
          <w:sz w:val="24"/>
          <w:szCs w:val="24"/>
        </w:rPr>
        <w:t>stranici</w:t>
      </w:r>
      <w:proofErr w:type="spellEnd"/>
      <w:r w:rsidRPr="00B8180D">
        <w:rPr>
          <w:rFonts w:ascii="Arial" w:hAnsi="Arial" w:cs="Arial"/>
          <w:sz w:val="24"/>
          <w:szCs w:val="24"/>
        </w:rPr>
        <w:t>.</w:t>
      </w:r>
    </w:p>
    <w:p w14:paraId="52D51A55" w14:textId="27A8CD1E" w:rsidR="00E74E82" w:rsidRPr="00B8180D" w:rsidRDefault="00E74E82" w:rsidP="00710BFE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Bliži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način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vođenja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8180D">
        <w:rPr>
          <w:rFonts w:ascii="Arial" w:hAnsi="Arial" w:cs="Arial"/>
          <w:sz w:val="24"/>
          <w:szCs w:val="24"/>
        </w:rPr>
        <w:t>sadržaj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Registra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kao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podatke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iz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stava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ovog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0BFE" w:rsidRPr="00B8180D">
        <w:rPr>
          <w:rFonts w:ascii="Arial" w:hAnsi="Arial" w:cs="Arial"/>
          <w:sz w:val="24"/>
          <w:szCs w:val="24"/>
        </w:rPr>
        <w:t>člana</w:t>
      </w:r>
      <w:proofErr w:type="spellEnd"/>
      <w:r w:rsidR="00710BFE" w:rsidRPr="00B8180D">
        <w:rPr>
          <w:rFonts w:ascii="Arial" w:hAnsi="Arial" w:cs="Arial"/>
          <w:sz w:val="24"/>
          <w:szCs w:val="24"/>
        </w:rPr>
        <w:t>,</w:t>
      </w:r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propisuje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Ministarstvo. </w:t>
      </w:r>
    </w:p>
    <w:p w14:paraId="7FEECC25" w14:textId="77777777" w:rsidR="00710BFE" w:rsidRPr="00B8180D" w:rsidRDefault="00710BFE" w:rsidP="00E74E82">
      <w:pPr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261E15DA" w14:textId="34F74C2E" w:rsidR="00E74E82" w:rsidRPr="00B8180D" w:rsidRDefault="00E824AA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Oznaka subjekta socijalne ekonomije</w:t>
      </w:r>
    </w:p>
    <w:p w14:paraId="6B390E6E" w14:textId="53BCC63C" w:rsidR="00E74E82" w:rsidRPr="00B8180D" w:rsidRDefault="00E74E82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Član </w:t>
      </w:r>
      <w:r w:rsidR="00E824AA" w:rsidRPr="00B8180D">
        <w:rPr>
          <w:rFonts w:ascii="Arial" w:hAnsi="Arial" w:cs="Arial"/>
          <w:b/>
          <w:sz w:val="24"/>
          <w:szCs w:val="24"/>
          <w:lang w:val="sr-Latn-ME"/>
        </w:rPr>
        <w:t>1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1</w:t>
      </w:r>
    </w:p>
    <w:p w14:paraId="27912232" w14:textId="1859801E" w:rsidR="00E74E82" w:rsidRPr="00B8180D" w:rsidRDefault="008A759D" w:rsidP="00E824AA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B8180D">
        <w:rPr>
          <w:rFonts w:ascii="Arial" w:hAnsi="Arial" w:cs="Arial"/>
          <w:sz w:val="24"/>
          <w:szCs w:val="24"/>
        </w:rPr>
        <w:t>Pravno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lice </w:t>
      </w:r>
      <w:proofErr w:type="spellStart"/>
      <w:r w:rsidRPr="00B8180D">
        <w:rPr>
          <w:rFonts w:ascii="Arial" w:hAnsi="Arial" w:cs="Arial"/>
          <w:sz w:val="24"/>
          <w:szCs w:val="24"/>
        </w:rPr>
        <w:t>kojem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8180D">
        <w:rPr>
          <w:rFonts w:ascii="Arial" w:hAnsi="Arial" w:cs="Arial"/>
          <w:sz w:val="24"/>
          <w:szCs w:val="24"/>
        </w:rPr>
        <w:t>dodijeljen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Pr="00B8180D">
        <w:rPr>
          <w:rFonts w:ascii="Arial" w:hAnsi="Arial" w:cs="Arial"/>
          <w:sz w:val="24"/>
          <w:szCs w:val="24"/>
        </w:rPr>
        <w:t>subjekta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r w:rsidR="00F116FE" w:rsidRPr="00B8180D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F116FE" w:rsidRPr="00B8180D">
        <w:rPr>
          <w:rFonts w:ascii="Arial" w:hAnsi="Arial" w:cs="Arial"/>
          <w:sz w:val="24"/>
          <w:szCs w:val="24"/>
        </w:rPr>
        <w:t>koje</w:t>
      </w:r>
      <w:proofErr w:type="spellEnd"/>
      <w:r w:rsidR="00F116FE" w:rsidRPr="00B8180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F116FE" w:rsidRPr="00B8180D">
        <w:rPr>
          <w:rFonts w:ascii="Arial" w:hAnsi="Arial" w:cs="Arial"/>
          <w:sz w:val="24"/>
          <w:szCs w:val="24"/>
        </w:rPr>
        <w:t>upisano</w:t>
      </w:r>
      <w:proofErr w:type="spellEnd"/>
      <w:r w:rsidR="00F116FE"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F116FE" w:rsidRPr="00B8180D">
        <w:rPr>
          <w:rFonts w:ascii="Arial" w:hAnsi="Arial" w:cs="Arial"/>
          <w:sz w:val="24"/>
          <w:szCs w:val="24"/>
        </w:rPr>
        <w:t>Registar</w:t>
      </w:r>
      <w:proofErr w:type="spellEnd"/>
      <w:r w:rsidR="00F116FE" w:rsidRPr="00B8180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180D">
        <w:rPr>
          <w:rFonts w:ascii="Arial" w:hAnsi="Arial" w:cs="Arial"/>
          <w:sz w:val="24"/>
          <w:szCs w:val="24"/>
        </w:rPr>
        <w:t>dužno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r w:rsidR="00E74E82" w:rsidRPr="00B8180D">
        <w:rPr>
          <w:rFonts w:ascii="Arial" w:hAnsi="Arial" w:cs="Arial"/>
          <w:sz w:val="24"/>
          <w:szCs w:val="24"/>
        </w:rPr>
        <w:t xml:space="preserve">je da u </w:t>
      </w:r>
      <w:proofErr w:type="spellStart"/>
      <w:r w:rsidR="0001677A" w:rsidRPr="00B8180D">
        <w:rPr>
          <w:rFonts w:ascii="Arial" w:hAnsi="Arial" w:cs="Arial"/>
          <w:sz w:val="24"/>
          <w:szCs w:val="24"/>
        </w:rPr>
        <w:t>pravnom</w:t>
      </w:r>
      <w:proofErr w:type="spellEnd"/>
      <w:r w:rsidR="0001677A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77A" w:rsidRPr="00B8180D">
        <w:rPr>
          <w:rFonts w:ascii="Arial" w:hAnsi="Arial" w:cs="Arial"/>
          <w:sz w:val="24"/>
          <w:szCs w:val="24"/>
        </w:rPr>
        <w:t>prometu</w:t>
      </w:r>
      <w:proofErr w:type="spellEnd"/>
      <w:r w:rsidR="0001677A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677A" w:rsidRPr="00B8180D">
        <w:rPr>
          <w:rFonts w:ascii="Arial" w:hAnsi="Arial" w:cs="Arial"/>
          <w:sz w:val="24"/>
          <w:szCs w:val="24"/>
        </w:rPr>
        <w:t>koristi</w:t>
      </w:r>
      <w:proofErr w:type="spellEnd"/>
      <w:r w:rsidR="0001677A" w:rsidRPr="00B8180D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svom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nazivu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4E82" w:rsidRPr="00B8180D">
        <w:rPr>
          <w:rFonts w:ascii="Arial" w:hAnsi="Arial" w:cs="Arial"/>
          <w:sz w:val="24"/>
          <w:szCs w:val="24"/>
        </w:rPr>
        <w:t>istakne</w:t>
      </w:r>
      <w:proofErr w:type="spellEnd"/>
      <w:r w:rsidR="00E74E82" w:rsidRPr="00B8180D">
        <w:rPr>
          <w:rFonts w:ascii="Arial" w:hAnsi="Arial" w:cs="Arial"/>
          <w:sz w:val="24"/>
          <w:szCs w:val="24"/>
        </w:rPr>
        <w:t xml:space="preserve"> </w:t>
      </w:r>
      <w:r w:rsidR="00E74E82" w:rsidRPr="00B8180D">
        <w:rPr>
          <w:rFonts w:ascii="Arial" w:hAnsi="Arial" w:cs="Arial"/>
          <w:sz w:val="24"/>
          <w:szCs w:val="24"/>
          <w:lang w:val="sr-Latn-ME"/>
        </w:rPr>
        <w:t>oznaku</w:t>
      </w:r>
      <w:r w:rsidRPr="00B8180D">
        <w:rPr>
          <w:rFonts w:ascii="Arial" w:hAnsi="Arial" w:cs="Arial"/>
          <w:sz w:val="24"/>
          <w:szCs w:val="24"/>
          <w:lang w:val="sr-Latn-ME"/>
        </w:rPr>
        <w:t>:</w:t>
      </w:r>
      <w:r w:rsidR="00E74E82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C1F7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B8180D">
        <w:rPr>
          <w:rFonts w:ascii="Arial" w:hAnsi="Arial" w:cs="Arial"/>
          <w:sz w:val="24"/>
          <w:szCs w:val="24"/>
          <w:lang w:val="sr-Latn-ME"/>
        </w:rPr>
        <w:t>subjekat socijalne ekonomije</w:t>
      </w:r>
      <w:r w:rsidR="008C1F7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B8180D">
        <w:rPr>
          <w:rFonts w:ascii="Arial" w:hAnsi="Arial" w:cs="Arial"/>
          <w:sz w:val="24"/>
          <w:szCs w:val="24"/>
          <w:lang w:val="sr-Latn-ME"/>
        </w:rPr>
        <w:t xml:space="preserve"> ili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skraćenicu </w:t>
      </w:r>
      <w:r w:rsidR="008C1F7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B8180D">
        <w:rPr>
          <w:rFonts w:ascii="Arial" w:hAnsi="Arial" w:cs="Arial"/>
          <w:sz w:val="24"/>
          <w:szCs w:val="24"/>
          <w:lang w:val="sr-Latn-ME"/>
        </w:rPr>
        <w:t>S.S.E.</w:t>
      </w:r>
      <w:r w:rsidR="008C1F7D">
        <w:rPr>
          <w:rFonts w:ascii="Cambria" w:hAnsi="Cambria" w:cs="Arial"/>
          <w:sz w:val="24"/>
          <w:szCs w:val="24"/>
          <w:lang w:val="sr-Latn-ME"/>
        </w:rPr>
        <w:t>"</w:t>
      </w:r>
      <w:r w:rsidR="00E74E82" w:rsidRPr="00B8180D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38325152" w14:textId="31ED7F3E" w:rsidR="00F116FE" w:rsidRPr="00B8180D" w:rsidRDefault="00F116FE" w:rsidP="00E824AA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Oznaku ili skraćenicu iz stava 1 ovog člana </w:t>
      </w:r>
      <w:r w:rsidR="00976648" w:rsidRPr="00B8180D">
        <w:rPr>
          <w:rFonts w:ascii="Arial" w:hAnsi="Arial" w:cs="Arial"/>
          <w:sz w:val="24"/>
          <w:szCs w:val="24"/>
          <w:lang w:val="sr-Latn-ME"/>
        </w:rPr>
        <w:t xml:space="preserve">smije </w:t>
      </w:r>
      <w:r w:rsidRPr="00B8180D">
        <w:rPr>
          <w:rFonts w:ascii="Arial" w:hAnsi="Arial" w:cs="Arial"/>
          <w:sz w:val="24"/>
          <w:szCs w:val="24"/>
          <w:lang w:val="sr-Latn-ME"/>
        </w:rPr>
        <w:t>da u svom nazivu istakne samo pravno lice kojem je dodijeljen status subjekta socijalne ekonomije i koje je upisano u Registar u skladu s ovim zakonom.</w:t>
      </w:r>
    </w:p>
    <w:p w14:paraId="6E02FC08" w14:textId="6AC7AC3D" w:rsidR="00E74E82" w:rsidRPr="00B8180D" w:rsidRDefault="00E74E82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4FC16739" w14:textId="0627CA90" w:rsidR="00F116FE" w:rsidRPr="00B8180D" w:rsidRDefault="00F116FE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Udruživanje subjekata socijalne ekonomije</w:t>
      </w:r>
    </w:p>
    <w:p w14:paraId="49A1CB93" w14:textId="085DE4A4" w:rsidR="00F116FE" w:rsidRPr="00B8180D" w:rsidRDefault="00F116FE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157604" w:rsidRPr="00B8180D">
        <w:rPr>
          <w:rFonts w:ascii="Arial" w:hAnsi="Arial" w:cs="Arial"/>
          <w:b/>
          <w:sz w:val="24"/>
          <w:szCs w:val="24"/>
          <w:lang w:val="sr-Latn-ME"/>
        </w:rPr>
        <w:t>2</w:t>
      </w:r>
    </w:p>
    <w:p w14:paraId="09279D12" w14:textId="573FDBB9" w:rsidR="00F116FE" w:rsidRPr="00B8180D" w:rsidRDefault="00F116FE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  <w:r w:rsidRPr="00B8180D">
        <w:rPr>
          <w:rFonts w:ascii="Arial" w:hAnsi="Arial" w:cs="Arial"/>
          <w:sz w:val="24"/>
          <w:szCs w:val="24"/>
        </w:rPr>
        <w:tab/>
      </w:r>
      <w:proofErr w:type="spellStart"/>
      <w:r w:rsidRPr="00B8180D">
        <w:rPr>
          <w:rFonts w:ascii="Arial" w:hAnsi="Arial" w:cs="Arial"/>
          <w:sz w:val="24"/>
          <w:szCs w:val="24"/>
        </w:rPr>
        <w:t>Subjekti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socijalne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ekonomije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180D">
        <w:rPr>
          <w:rFonts w:ascii="Arial" w:hAnsi="Arial" w:cs="Arial"/>
          <w:sz w:val="24"/>
          <w:szCs w:val="24"/>
        </w:rPr>
        <w:t>mogu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sarađuju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drugim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subjektima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i da se </w:t>
      </w:r>
      <w:proofErr w:type="spellStart"/>
      <w:r w:rsidRPr="00B8180D">
        <w:rPr>
          <w:rFonts w:ascii="Arial" w:hAnsi="Arial" w:cs="Arial"/>
          <w:sz w:val="24"/>
          <w:szCs w:val="24"/>
        </w:rPr>
        <w:t>udružuju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>,</w:t>
      </w:r>
      <w:r w:rsidR="00015B5F" w:rsidRPr="00B8180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skladu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015B5F" w:rsidRPr="00B8180D">
        <w:rPr>
          <w:rFonts w:ascii="Arial" w:hAnsi="Arial" w:cs="Arial"/>
          <w:sz w:val="24"/>
          <w:szCs w:val="24"/>
        </w:rPr>
        <w:t>zakonom</w:t>
      </w:r>
      <w:proofErr w:type="spellEnd"/>
      <w:r w:rsidR="00015B5F" w:rsidRPr="00B8180D">
        <w:rPr>
          <w:rFonts w:ascii="Arial" w:hAnsi="Arial" w:cs="Arial"/>
          <w:sz w:val="24"/>
          <w:szCs w:val="24"/>
        </w:rPr>
        <w:t>,</w:t>
      </w:r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ako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je to u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svrhu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ostvarivanja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njihove</w:t>
      </w:r>
      <w:proofErr w:type="spellEnd"/>
      <w:r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društvene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7604" w:rsidRPr="00B8180D">
        <w:rPr>
          <w:rFonts w:ascii="Arial" w:hAnsi="Arial" w:cs="Arial"/>
          <w:sz w:val="24"/>
          <w:szCs w:val="24"/>
        </w:rPr>
        <w:t>misije</w:t>
      </w:r>
      <w:proofErr w:type="spellEnd"/>
      <w:r w:rsidR="00157604" w:rsidRPr="00B8180D">
        <w:rPr>
          <w:rFonts w:ascii="Arial" w:hAnsi="Arial" w:cs="Arial"/>
          <w:sz w:val="24"/>
          <w:szCs w:val="24"/>
        </w:rPr>
        <w:t xml:space="preserve">. </w:t>
      </w:r>
    </w:p>
    <w:p w14:paraId="7116B426" w14:textId="6972B826" w:rsidR="00B10D88" w:rsidRPr="00B8180D" w:rsidRDefault="00B10D88" w:rsidP="009156E7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78B8E83A" w14:textId="733BC363" w:rsidR="007D0B03" w:rsidRPr="00B8180D" w:rsidRDefault="007D0B03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Izvještavanje</w:t>
      </w:r>
    </w:p>
    <w:p w14:paraId="68B1FC45" w14:textId="2BB77DB8" w:rsidR="007D0B03" w:rsidRPr="00B8180D" w:rsidRDefault="007D0B03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13</w:t>
      </w:r>
    </w:p>
    <w:p w14:paraId="6DA8A132" w14:textId="7F373992" w:rsidR="00BF46C4" w:rsidRPr="00B8180D" w:rsidRDefault="007E01E4" w:rsidP="00BF46C4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Ministarstvo prati </w:t>
      </w:r>
      <w:r w:rsidR="00BF46C4" w:rsidRPr="00B8180D">
        <w:rPr>
          <w:rFonts w:ascii="Arial" w:hAnsi="Arial" w:cs="Arial"/>
          <w:sz w:val="24"/>
          <w:szCs w:val="24"/>
          <w:lang w:val="sr-Latn-ME"/>
        </w:rPr>
        <w:t xml:space="preserve">da li je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poslovanje subjekta socijalne ekonomije </w:t>
      </w:r>
      <w:r w:rsidR="00BF46C4" w:rsidRPr="00B8180D">
        <w:rPr>
          <w:rFonts w:ascii="Arial" w:hAnsi="Arial" w:cs="Arial"/>
          <w:sz w:val="24"/>
          <w:szCs w:val="24"/>
          <w:lang w:val="sr-Latn-ME"/>
        </w:rPr>
        <w:t xml:space="preserve">u skladu s ovim zakonom 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na osnovu godišnjeg </w:t>
      </w:r>
      <w:r w:rsidR="007D0B03" w:rsidRPr="00B8180D">
        <w:rPr>
          <w:rFonts w:ascii="Arial" w:hAnsi="Arial" w:cs="Arial"/>
          <w:sz w:val="24"/>
          <w:szCs w:val="24"/>
          <w:lang w:val="sr-Latn-ME"/>
        </w:rPr>
        <w:t>izvještaj</w:t>
      </w:r>
      <w:r w:rsidRPr="00B8180D">
        <w:rPr>
          <w:rFonts w:ascii="Arial" w:hAnsi="Arial" w:cs="Arial"/>
          <w:sz w:val="24"/>
          <w:szCs w:val="24"/>
          <w:lang w:val="sr-Latn-ME"/>
        </w:rPr>
        <w:t>a</w:t>
      </w:r>
      <w:r w:rsidR="007D0B03" w:rsidRPr="00B8180D">
        <w:rPr>
          <w:rFonts w:ascii="Arial" w:hAnsi="Arial" w:cs="Arial"/>
          <w:sz w:val="24"/>
          <w:szCs w:val="24"/>
          <w:lang w:val="sr-Latn-ME"/>
        </w:rPr>
        <w:t xml:space="preserve"> o društvenom uticaju</w:t>
      </w:r>
      <w:r w:rsidR="009E22AD"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A4B3D" w:rsidRPr="00B8180D">
        <w:rPr>
          <w:rFonts w:ascii="Arial" w:hAnsi="Arial" w:cs="Arial"/>
          <w:sz w:val="24"/>
          <w:szCs w:val="24"/>
          <w:lang w:val="sr-Latn-ME"/>
        </w:rPr>
        <w:t xml:space="preserve">i godišnjeg finansijskog izvještaja </w:t>
      </w:r>
      <w:r w:rsidR="009E22AD" w:rsidRPr="00B8180D">
        <w:rPr>
          <w:rFonts w:ascii="Arial" w:hAnsi="Arial" w:cs="Arial"/>
          <w:sz w:val="24"/>
          <w:szCs w:val="24"/>
          <w:lang w:val="sr-Latn-ME"/>
        </w:rPr>
        <w:t>subjekta socijalne ekonomije</w:t>
      </w:r>
      <w:r w:rsidR="00FA4B3D"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6F65C6A4" w14:textId="134AC6ED" w:rsidR="007E01E4" w:rsidRPr="00B8180D" w:rsidRDefault="009E22AD" w:rsidP="009E22AD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ab/>
      </w:r>
      <w:r w:rsidR="00FA4B3D" w:rsidRPr="00B8180D">
        <w:rPr>
          <w:rFonts w:ascii="Arial" w:hAnsi="Arial" w:cs="Arial"/>
          <w:sz w:val="24"/>
          <w:szCs w:val="24"/>
          <w:lang w:val="sr-Latn-ME"/>
        </w:rPr>
        <w:t xml:space="preserve">Godišnji izvještaj o društvenom uticaju </w:t>
      </w:r>
      <w:r w:rsidRPr="00B8180D">
        <w:rPr>
          <w:rFonts w:ascii="Arial" w:hAnsi="Arial" w:cs="Arial"/>
          <w:sz w:val="24"/>
          <w:szCs w:val="24"/>
          <w:lang w:val="sr-Latn-ME"/>
        </w:rPr>
        <w:t>subjekat socijalne ekonomije</w:t>
      </w:r>
      <w:r w:rsidR="00B5521B" w:rsidRPr="00B8180D">
        <w:rPr>
          <w:rFonts w:ascii="Arial" w:hAnsi="Arial" w:cs="Arial"/>
          <w:sz w:val="24"/>
          <w:szCs w:val="24"/>
          <w:lang w:val="sr-Latn-ME"/>
        </w:rPr>
        <w:t xml:space="preserve"> sačinjava </w:t>
      </w:r>
      <w:r w:rsidR="001E6AF7" w:rsidRPr="00B8180D">
        <w:rPr>
          <w:rFonts w:ascii="Arial" w:hAnsi="Arial" w:cs="Arial"/>
          <w:sz w:val="24"/>
          <w:szCs w:val="24"/>
          <w:lang w:val="sr-Latn-ME"/>
        </w:rPr>
        <w:t>na način koji</w:t>
      </w:r>
      <w:r w:rsidR="00B5521B" w:rsidRPr="00B8180D">
        <w:rPr>
          <w:rFonts w:ascii="Arial" w:hAnsi="Arial" w:cs="Arial"/>
          <w:sz w:val="24"/>
          <w:szCs w:val="24"/>
          <w:lang w:val="sr-Latn-ME"/>
        </w:rPr>
        <w:t xml:space="preserve"> utvrđuje Ministarstvo i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dostavlja </w:t>
      </w:r>
      <w:r w:rsidR="00B5521B" w:rsidRPr="00B8180D">
        <w:rPr>
          <w:rFonts w:ascii="Arial" w:hAnsi="Arial" w:cs="Arial"/>
          <w:sz w:val="24"/>
          <w:szCs w:val="24"/>
          <w:lang w:val="sr-Latn-ME"/>
        </w:rPr>
        <w:t xml:space="preserve">ga Ministarstvu </w:t>
      </w:r>
      <w:r w:rsidRPr="00B8180D">
        <w:rPr>
          <w:rFonts w:ascii="Arial" w:hAnsi="Arial" w:cs="Arial"/>
          <w:sz w:val="24"/>
          <w:szCs w:val="24"/>
          <w:lang w:val="sr-Latn-ME"/>
        </w:rPr>
        <w:t>do 31. marta tekuće za prethodnu godinu.</w:t>
      </w:r>
    </w:p>
    <w:p w14:paraId="7189CF18" w14:textId="2C9038E5" w:rsidR="009E22AD" w:rsidRPr="00B8180D" w:rsidRDefault="009E22AD" w:rsidP="009E22AD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</w:r>
      <w:r w:rsidR="006D60BD" w:rsidRPr="00B8180D">
        <w:rPr>
          <w:rFonts w:ascii="Arial" w:hAnsi="Arial" w:cs="Arial"/>
          <w:sz w:val="24"/>
          <w:szCs w:val="24"/>
          <w:lang w:val="sr-Latn-ME"/>
        </w:rPr>
        <w:t xml:space="preserve">Radi provjere poslovanja u skladu s ovim zakonom, </w:t>
      </w:r>
      <w:r w:rsidRPr="00B8180D">
        <w:rPr>
          <w:rFonts w:ascii="Arial" w:hAnsi="Arial" w:cs="Arial"/>
          <w:sz w:val="24"/>
          <w:szCs w:val="24"/>
          <w:lang w:val="sr-Latn-ME"/>
        </w:rPr>
        <w:t>Ministarstvo može da od subjekta socijalne ekonomije zahtijeva dostavljanje dodatnih podataka ili dokumentacije</w:t>
      </w:r>
      <w:r w:rsidR="006D60BD" w:rsidRPr="00B8180D">
        <w:rPr>
          <w:rFonts w:ascii="Arial" w:hAnsi="Arial" w:cs="Arial"/>
          <w:sz w:val="24"/>
          <w:szCs w:val="24"/>
          <w:lang w:val="sr-Latn-ME"/>
        </w:rPr>
        <w:t>, kao i da izvrši neposredan uvid kod subjekta socijalne ekonomije</w:t>
      </w:r>
      <w:r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1936FA46" w14:textId="70939C96" w:rsidR="00FA4B3D" w:rsidRPr="00B8180D" w:rsidRDefault="00FA4B3D" w:rsidP="009E22AD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Sadržaj izvještaja o društvenom uticaju subjekta socijalne ekonomije propisuje Ministarstvo. </w:t>
      </w:r>
    </w:p>
    <w:p w14:paraId="2F004514" w14:textId="45FDF833" w:rsidR="009E22AD" w:rsidRPr="00B8180D" w:rsidRDefault="009E22AD" w:rsidP="009E22AD">
      <w:pPr>
        <w:tabs>
          <w:tab w:val="left" w:pos="99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</w:r>
    </w:p>
    <w:p w14:paraId="7C7E9504" w14:textId="66555EB4" w:rsidR="00613B1B" w:rsidRPr="00B8180D" w:rsidRDefault="00613B1B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Prestanak i oduzimanje statusa subjekta socijalne ekonomije</w:t>
      </w:r>
    </w:p>
    <w:p w14:paraId="1F27C2C0" w14:textId="1755A2CF" w:rsidR="00613B1B" w:rsidRPr="00B8180D" w:rsidRDefault="00613B1B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14</w:t>
      </w:r>
    </w:p>
    <w:p w14:paraId="4B539E4A" w14:textId="1DF9EDCD" w:rsidR="00613B1B" w:rsidRPr="00B8180D" w:rsidRDefault="00613B1B" w:rsidP="00F17D5A">
      <w:pPr>
        <w:spacing w:after="0" w:line="264" w:lineRule="auto"/>
        <w:ind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Status subjekta socijalne ekonomije prestaje:</w:t>
      </w:r>
    </w:p>
    <w:p w14:paraId="0F7D6412" w14:textId="41F0AF95" w:rsidR="00613B1B" w:rsidRPr="00B8180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na zahtjev subjekta socijalne ekonomije;</w:t>
      </w:r>
    </w:p>
    <w:p w14:paraId="498CABEA" w14:textId="33E36390" w:rsidR="00613B1B" w:rsidRPr="00B8180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prestankom svojstva pravnog lica, u skladu s posebnim zakonom;</w:t>
      </w:r>
    </w:p>
    <w:p w14:paraId="4E435C81" w14:textId="356F51E5" w:rsidR="00613B1B" w:rsidRPr="00B8180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pokretanjem postupka stečaja ili likvidacije, u skladu s posebnim zakonom;</w:t>
      </w:r>
    </w:p>
    <w:p w14:paraId="30356021" w14:textId="0AA59C15" w:rsidR="00613B1B" w:rsidRPr="00B8180D" w:rsidRDefault="00613B1B" w:rsidP="004341C0">
      <w:pPr>
        <w:pStyle w:val="ListParagraph"/>
        <w:numPr>
          <w:ilvl w:val="0"/>
          <w:numId w:val="9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oduzimanjem statusa u skladu s ovim zakonom. </w:t>
      </w:r>
    </w:p>
    <w:p w14:paraId="7A09BE41" w14:textId="0A9ECFC2" w:rsidR="00613B1B" w:rsidRPr="00B8180D" w:rsidRDefault="00613B1B" w:rsidP="00613B1B">
      <w:pPr>
        <w:pStyle w:val="ListParagraph"/>
        <w:tabs>
          <w:tab w:val="left" w:pos="900"/>
        </w:tabs>
        <w:spacing w:after="0" w:line="264" w:lineRule="auto"/>
        <w:ind w:left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Ministarstvo oduzima status subjektu socijalne ekonomije ako utvrdi da:</w:t>
      </w:r>
    </w:p>
    <w:p w14:paraId="1C492898" w14:textId="253E0483" w:rsidR="00613B1B" w:rsidRPr="00B8180D" w:rsidRDefault="00034588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duže od šest mjeseci </w:t>
      </w:r>
      <w:r w:rsidR="00613B1B" w:rsidRPr="00B8180D">
        <w:rPr>
          <w:rFonts w:ascii="Arial" w:hAnsi="Arial" w:cs="Arial"/>
          <w:sz w:val="24"/>
          <w:szCs w:val="24"/>
          <w:lang w:val="sr-Latn-ME"/>
        </w:rPr>
        <w:t>ne obavlja aktivnosti u skladu s društvenom misijom;</w:t>
      </w:r>
    </w:p>
    <w:p w14:paraId="4A8F19DC" w14:textId="0E617599" w:rsidR="00613B1B" w:rsidRPr="00B8180D" w:rsidRDefault="00613B1B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ne posluje u skladu s načelima socijalne ekonomije;</w:t>
      </w:r>
    </w:p>
    <w:p w14:paraId="45A4983C" w14:textId="77777777" w:rsidR="00613B1B" w:rsidRPr="00B8180D" w:rsidRDefault="00613B1B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prestane da ispunjava uslove na osnovu kojih mu je dodijeljen status subjekta socijalne ekonomije;</w:t>
      </w:r>
    </w:p>
    <w:p w14:paraId="49D4B959" w14:textId="77777777" w:rsidR="00F17D5A" w:rsidRPr="00B8180D" w:rsidRDefault="00F17D5A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zloupotrebljava status subjekta socijalne ekonomije radi sticanja protivpravne koristi i postupa suprotno važećim propisima;</w:t>
      </w:r>
    </w:p>
    <w:p w14:paraId="292C367F" w14:textId="4BE92940" w:rsidR="00F17D5A" w:rsidRPr="00B8180D" w:rsidRDefault="00F17D5A" w:rsidP="004341C0">
      <w:pPr>
        <w:pStyle w:val="ListParagraph"/>
        <w:numPr>
          <w:ilvl w:val="0"/>
          <w:numId w:val="10"/>
        </w:numPr>
        <w:tabs>
          <w:tab w:val="left" w:pos="900"/>
        </w:tabs>
        <w:spacing w:after="0" w:line="264" w:lineRule="auto"/>
        <w:ind w:left="0" w:firstLine="63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ne ispunjava obavezu izvještavanja u skladu s ovim zakonom.</w:t>
      </w:r>
    </w:p>
    <w:p w14:paraId="674C90CD" w14:textId="4AE05EB5" w:rsidR="00F17D5A" w:rsidRPr="00B8180D" w:rsidRDefault="00F17D5A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Pravno lice kojem je oduzet status subjekta socijalne ekonomije, kao ni njegovi osnivači, odnosno članovi, ne mogu ponovo podnijeti zahtjev za dobijanje statusa u skladu s ovim zakonom u periodu od </w:t>
      </w:r>
      <w:r w:rsidR="00B91881" w:rsidRPr="00B8180D">
        <w:rPr>
          <w:rFonts w:ascii="Arial" w:hAnsi="Arial" w:cs="Arial"/>
          <w:sz w:val="24"/>
          <w:szCs w:val="24"/>
          <w:lang w:val="sr-Latn-ME"/>
        </w:rPr>
        <w:t>tri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godin</w:t>
      </w:r>
      <w:r w:rsidR="00B91881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od dana oduzimanja statusa.</w:t>
      </w:r>
    </w:p>
    <w:p w14:paraId="05AF2A17" w14:textId="58C9D8A6" w:rsidR="00F17D5A" w:rsidRPr="00B8180D" w:rsidRDefault="00F17D5A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>U slučaju iz st. 1 i 2 ovog člana, Ministarstvo donosi rješenje o prestanku, odnosno oduzimanju statusa subjekta socijalne ekonomije i briše ga iz Registra.</w:t>
      </w:r>
    </w:p>
    <w:p w14:paraId="5289318B" w14:textId="17D8D88E" w:rsidR="00F17D5A" w:rsidRPr="00B8180D" w:rsidRDefault="00F17D5A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O prestanku, odnosno oduzimanju statusa subjekta socijalne ekonomije Ministarstvo obavještava </w:t>
      </w:r>
      <w:r w:rsidR="00F536B4" w:rsidRPr="00B8180D">
        <w:rPr>
          <w:rFonts w:ascii="Arial" w:hAnsi="Arial" w:cs="Arial"/>
          <w:sz w:val="24"/>
          <w:szCs w:val="24"/>
          <w:lang w:val="sr-Latn-ME"/>
        </w:rPr>
        <w:t xml:space="preserve">Centralni registar privrednih i drugih subjekata i </w:t>
      </w:r>
      <w:r w:rsidRPr="00B8180D">
        <w:rPr>
          <w:rFonts w:ascii="Arial" w:hAnsi="Arial" w:cs="Arial"/>
          <w:sz w:val="24"/>
          <w:szCs w:val="24"/>
          <w:lang w:val="sr-Latn-ME"/>
        </w:rPr>
        <w:t>organe</w:t>
      </w:r>
      <w:r w:rsidR="00F536B4" w:rsidRPr="00B8180D">
        <w:rPr>
          <w:rFonts w:ascii="Arial" w:hAnsi="Arial" w:cs="Arial"/>
          <w:sz w:val="24"/>
          <w:szCs w:val="24"/>
          <w:lang w:val="sr-Latn-ME"/>
        </w:rPr>
        <w:t xml:space="preserve"> nadležne za vođenje posebnih registara u skladu sa zakonom.</w:t>
      </w:r>
    </w:p>
    <w:p w14:paraId="7EE59341" w14:textId="09235C15" w:rsidR="00F17D5A" w:rsidRPr="00B8180D" w:rsidRDefault="00BC3CE3" w:rsidP="00F17D5A">
      <w:pPr>
        <w:tabs>
          <w:tab w:val="left" w:pos="63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Nadležni organi koji su, u skladu s posebnim propisima, </w:t>
      </w:r>
      <w:r w:rsidR="000C2968" w:rsidRPr="00B8180D">
        <w:rPr>
          <w:rFonts w:ascii="Arial" w:hAnsi="Arial" w:cs="Arial"/>
          <w:sz w:val="24"/>
          <w:szCs w:val="24"/>
          <w:lang w:val="sr-Latn-ME"/>
        </w:rPr>
        <w:t>pravnom licu iz stava 3 ovog člana dodijelili sredstva ili odobrili subvenciju ili drugu korist po osnovu statusa subjekta socijalne ekonomije, imaju pravo da od tog lica zahtijevaju naknadu štete u skladu sa zakonom, ako aktom na osnovu kojeg su dodijeljena ta sredstva, subvencija ili druga korist nije drugačije određeno.</w:t>
      </w:r>
    </w:p>
    <w:p w14:paraId="13888005" w14:textId="08993169" w:rsidR="00B8180D" w:rsidRDefault="00B8180D" w:rsidP="00D83C44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8093101" w14:textId="13A9E57B" w:rsidR="000334B2" w:rsidRDefault="000334B2" w:rsidP="00D83C44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77D56BBC" w14:textId="5192F326" w:rsidR="000334B2" w:rsidRDefault="000334B2" w:rsidP="00D83C44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0D86C95B" w14:textId="77777777" w:rsidR="000334B2" w:rsidRPr="00B8180D" w:rsidRDefault="000334B2" w:rsidP="00D83C44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41FB76CE" w14:textId="0A0D0136" w:rsidR="00A11EFC" w:rsidRPr="00B8180D" w:rsidRDefault="00A75CF8" w:rsidP="00B8180D">
      <w:pPr>
        <w:pStyle w:val="ListParagraph"/>
        <w:numPr>
          <w:ilvl w:val="0"/>
          <w:numId w:val="3"/>
        </w:numPr>
        <w:tabs>
          <w:tab w:val="left" w:pos="360"/>
        </w:tabs>
        <w:spacing w:after="0" w:line="264" w:lineRule="auto"/>
        <w:ind w:left="180" w:hanging="180"/>
        <w:jc w:val="center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>PRAĆENJE I RAZVOJ</w:t>
      </w:r>
      <w:r w:rsidR="00A11EFC" w:rsidRPr="00B8180D">
        <w:rPr>
          <w:rFonts w:ascii="Arial" w:hAnsi="Arial" w:cs="Arial"/>
          <w:sz w:val="24"/>
          <w:szCs w:val="24"/>
          <w:lang w:val="sr-Latn-ME"/>
        </w:rPr>
        <w:t xml:space="preserve"> SOCIJALNE EKONOMIJE</w:t>
      </w:r>
    </w:p>
    <w:p w14:paraId="6709945A" w14:textId="77777777" w:rsidR="00A11EFC" w:rsidRPr="00B8180D" w:rsidRDefault="00A11EFC" w:rsidP="00EA112C">
      <w:pPr>
        <w:spacing w:after="0" w:line="264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603B147D" w14:textId="2EDF1AB6" w:rsidR="00CC0319" w:rsidRPr="00B8180D" w:rsidRDefault="00CC0319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Savjet za socijalnu ekonomiju</w:t>
      </w:r>
    </w:p>
    <w:p w14:paraId="558DDDAB" w14:textId="4B6DD82A" w:rsidR="00CC0319" w:rsidRPr="00B8180D" w:rsidRDefault="00CC0319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D469FB" w:rsidRPr="00B8180D">
        <w:rPr>
          <w:rFonts w:ascii="Arial" w:hAnsi="Arial" w:cs="Arial"/>
          <w:b/>
          <w:sz w:val="24"/>
          <w:szCs w:val="24"/>
          <w:lang w:val="sr-Latn-ME"/>
        </w:rPr>
        <w:t>5</w:t>
      </w:r>
    </w:p>
    <w:p w14:paraId="5A6B992E" w14:textId="0CB89634" w:rsidR="00D469FB" w:rsidRPr="00B8180D" w:rsidRDefault="00D469FB" w:rsidP="00D469FB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Radi unapređenja politika, sprovođenja mjera i praćenja razvoja socijalne ekonomije u Crnoj Gori, osniva se Savjet za socijalnu ekonomiju (u daljem tekstu: Savjet), kao savjetodavno i koordinaciono tijelo. </w:t>
      </w:r>
    </w:p>
    <w:p w14:paraId="2C7056DA" w14:textId="77777777" w:rsidR="00D9509C" w:rsidRPr="00B8180D" w:rsidRDefault="00D9509C" w:rsidP="00D9509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Savjet:</w:t>
      </w:r>
    </w:p>
    <w:p w14:paraId="6CC0C02F" w14:textId="77777777" w:rsidR="00D9509C" w:rsidRPr="00B8180D" w:rsidRDefault="00D9509C" w:rsidP="004341C0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učestvuje u pripremi i izradi propisa i utvrđivanju politika iz oblasti socijalne ekonomije;</w:t>
      </w:r>
    </w:p>
    <w:p w14:paraId="3999C6DB" w14:textId="77777777" w:rsidR="00D9509C" w:rsidRPr="00B8180D" w:rsidRDefault="00D9509C" w:rsidP="004341C0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daje mišljenje na druge propise kojima se uređuju prava i obaveze subjekata socijalne ekonomije;</w:t>
      </w:r>
    </w:p>
    <w:p w14:paraId="5B6E9C18" w14:textId="77777777" w:rsidR="00D9509C" w:rsidRPr="00B8180D" w:rsidRDefault="00D9509C" w:rsidP="004341C0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prati i ocjenjuje sprovođenje politika, mjera i aktivnosti iz oblasti socijalne ekonomije;</w:t>
      </w:r>
    </w:p>
    <w:p w14:paraId="3D672B12" w14:textId="77777777" w:rsidR="00D9509C" w:rsidRPr="00B8180D" w:rsidRDefault="00D9509C" w:rsidP="004341C0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obezbjeđuje koordinaciju aktivnosti Ministarstva, drugih nadležnih organa državne uprave i organa uprave, organa lokalne samouprave i lokalne uprave, socijalnih partnera, nevladinih organizacija i drugih zainteresovanih subjekata u realiziciji politika iz oblasti socijalne ekonomije;</w:t>
      </w:r>
    </w:p>
    <w:p w14:paraId="39EC3006" w14:textId="77777777" w:rsidR="00D9509C" w:rsidRPr="00B8180D" w:rsidRDefault="00D9509C" w:rsidP="004341C0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podstiče uključivanje lokalne samouprave i subjekata socijalne ekonomije u zajedničko kreiranje i sprovođenje politika razvoja socijalne ekonomije na lokalnom i regionalnom nivou;</w:t>
      </w:r>
    </w:p>
    <w:p w14:paraId="34FB31E5" w14:textId="77777777" w:rsidR="00D9509C" w:rsidRPr="00B8180D" w:rsidRDefault="00D9509C" w:rsidP="004341C0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analizira i predlaže mjere za razvoj socijalne ekonomije; i</w:t>
      </w:r>
    </w:p>
    <w:p w14:paraId="23B5DE42" w14:textId="23309FCE" w:rsidR="00D9509C" w:rsidRPr="00B8180D" w:rsidRDefault="00D9509C" w:rsidP="004341C0">
      <w:pPr>
        <w:pStyle w:val="ListParagraph"/>
        <w:numPr>
          <w:ilvl w:val="0"/>
          <w:numId w:val="11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promoviše socijalnu ekonomiju, u saradnji s Ministarstvom i drugim nadležnim organima i prati evropske i međunarodne prakse i standarde u ovoj oblasti.</w:t>
      </w:r>
    </w:p>
    <w:p w14:paraId="00562437" w14:textId="2A87FC0B" w:rsidR="00A75CF8" w:rsidRPr="00B8180D" w:rsidRDefault="00A75CF8" w:rsidP="00A75CF8">
      <w:pPr>
        <w:pStyle w:val="ListParagraph"/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U ostvarivanju svojih nadležnosti, Savjet može da traži podatke i informacije od nadležnih organa </w:t>
      </w:r>
      <w:r w:rsidR="006A5F5F" w:rsidRPr="00B8180D">
        <w:rPr>
          <w:rFonts w:ascii="Arial" w:hAnsi="Arial" w:cs="Arial"/>
          <w:sz w:val="24"/>
          <w:szCs w:val="24"/>
          <w:lang w:val="sr-Latn-ME"/>
        </w:rPr>
        <w:t>na državnom i lokalnom nivou.</w:t>
      </w:r>
    </w:p>
    <w:p w14:paraId="20670D27" w14:textId="128D8E02" w:rsidR="00D9509C" w:rsidRPr="00B8180D" w:rsidRDefault="00D9509C" w:rsidP="00D469FB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2FE8C98" w14:textId="26F62FF1" w:rsidR="00D9509C" w:rsidRPr="00B8180D" w:rsidRDefault="003A1119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 xml:space="preserve">Sastav </w:t>
      </w:r>
      <w:r w:rsidR="00D9509C" w:rsidRPr="00B8180D">
        <w:rPr>
          <w:rFonts w:ascii="Arial" w:hAnsi="Arial" w:cs="Arial"/>
          <w:b/>
          <w:sz w:val="24"/>
          <w:szCs w:val="24"/>
          <w:lang w:val="sr-Latn-ME"/>
        </w:rPr>
        <w:t>Savjeta</w:t>
      </w:r>
    </w:p>
    <w:p w14:paraId="5A648BE4" w14:textId="77777777" w:rsidR="00D9509C" w:rsidRPr="00B8180D" w:rsidRDefault="00D9509C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16</w:t>
      </w:r>
    </w:p>
    <w:p w14:paraId="1AD375BA" w14:textId="77777777" w:rsidR="00D469FB" w:rsidRPr="00B8180D" w:rsidRDefault="00D469FB" w:rsidP="003D280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Savjet imenuje i razrješava Vlada na period od četiri godine.</w:t>
      </w:r>
    </w:p>
    <w:p w14:paraId="2C42F30E" w14:textId="6DFEFD83" w:rsidR="00A57C36" w:rsidRPr="00B8180D" w:rsidRDefault="00A57C36" w:rsidP="003D280F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Savjet čine:</w:t>
      </w:r>
    </w:p>
    <w:p w14:paraId="26DDA89A" w14:textId="6448606F" w:rsidR="00A57C36" w:rsidRPr="00B8180D" w:rsidRDefault="00A57C36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tri predstavnika Ministarstva;</w:t>
      </w:r>
    </w:p>
    <w:p w14:paraId="47A870C5" w14:textId="024DCDCC" w:rsidR="00A57C36" w:rsidRPr="00B8180D" w:rsidRDefault="00A57C36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jedan predstavnik organa državne uprave nadležnog za </w:t>
      </w:r>
      <w:r w:rsidR="006C128B" w:rsidRPr="00B8180D">
        <w:rPr>
          <w:rFonts w:ascii="Arial" w:hAnsi="Arial" w:cs="Arial"/>
          <w:sz w:val="24"/>
          <w:szCs w:val="24"/>
          <w:lang w:val="sr-Latn-ME"/>
        </w:rPr>
        <w:t xml:space="preserve">oblast </w:t>
      </w:r>
      <w:r w:rsidRPr="00B8180D">
        <w:rPr>
          <w:rFonts w:ascii="Arial" w:hAnsi="Arial" w:cs="Arial"/>
          <w:sz w:val="24"/>
          <w:szCs w:val="24"/>
          <w:lang w:val="sr-Latn-ME"/>
        </w:rPr>
        <w:t>socijalnog staranja;</w:t>
      </w:r>
    </w:p>
    <w:p w14:paraId="79C26F3D" w14:textId="4F19C795" w:rsidR="00A57C36" w:rsidRPr="00B8180D" w:rsidRDefault="00A57C36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organa državne uprave nadležnog za</w:t>
      </w:r>
      <w:r w:rsidR="006C128B" w:rsidRPr="00B8180D">
        <w:rPr>
          <w:rFonts w:ascii="Arial" w:hAnsi="Arial" w:cs="Arial"/>
          <w:sz w:val="24"/>
          <w:szCs w:val="24"/>
          <w:lang w:val="sr-Latn-ME"/>
        </w:rPr>
        <w:t xml:space="preserve"> oblast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ekonomskog razvoja;</w:t>
      </w:r>
    </w:p>
    <w:p w14:paraId="5979C5C4" w14:textId="0800D67F" w:rsidR="00A57C36" w:rsidRPr="00B8180D" w:rsidRDefault="00A57C36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jedan predstavnik organa državne uprave nadležnog za </w:t>
      </w:r>
      <w:r w:rsidR="006C128B" w:rsidRPr="00B8180D">
        <w:rPr>
          <w:rFonts w:ascii="Arial" w:hAnsi="Arial" w:cs="Arial"/>
          <w:sz w:val="24"/>
          <w:szCs w:val="24"/>
          <w:lang w:val="sr-Latn-ME"/>
        </w:rPr>
        <w:t>oblast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finansija;</w:t>
      </w:r>
    </w:p>
    <w:p w14:paraId="63A73F00" w14:textId="3ABF45D5" w:rsidR="00A57C36" w:rsidRPr="00B8180D" w:rsidRDefault="006C128B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organa državne uprave nadležnog za oblast prosvjete i inovacija;</w:t>
      </w:r>
    </w:p>
    <w:p w14:paraId="059E3788" w14:textId="679A0B5E" w:rsidR="006C128B" w:rsidRPr="00B8180D" w:rsidRDefault="006C128B" w:rsidP="00A57C36">
      <w:pPr>
        <w:pStyle w:val="ListParagraph"/>
        <w:numPr>
          <w:ilvl w:val="0"/>
          <w:numId w:val="17"/>
        </w:num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organa državne uprave nadležnog za oblast poljoprivrede;</w:t>
      </w:r>
    </w:p>
    <w:p w14:paraId="1BB310C8" w14:textId="1B6F73E3" w:rsidR="006C128B" w:rsidRPr="00B8180D" w:rsidRDefault="006C128B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lastRenderedPageBreak/>
        <w:t>jedan predstavnik organa državne uprave nadležnog za oblast regionalnog razvoja i saradnje</w:t>
      </w:r>
      <w:r w:rsidR="00E940E4" w:rsidRPr="00B8180D">
        <w:rPr>
          <w:rFonts w:ascii="Arial" w:hAnsi="Arial" w:cs="Arial"/>
          <w:sz w:val="24"/>
          <w:szCs w:val="24"/>
          <w:lang w:val="sr-Latn-ME"/>
        </w:rPr>
        <w:t xml:space="preserve"> s nevladinim organizacijama;</w:t>
      </w:r>
    </w:p>
    <w:p w14:paraId="70091A37" w14:textId="636F57C6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Fonda za inovacije Crne Gore;</w:t>
      </w:r>
    </w:p>
    <w:p w14:paraId="418721F8" w14:textId="43F783C2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jedan predstavnik Zajednice opština Crne Gore;</w:t>
      </w:r>
    </w:p>
    <w:p w14:paraId="098676CE" w14:textId="2C2BFFEF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 jedan predstavnik Univerziteta Crne Gore;</w:t>
      </w:r>
    </w:p>
    <w:p w14:paraId="0FC24DB6" w14:textId="3D4BEA96" w:rsidR="00E940E4" w:rsidRPr="00B8180D" w:rsidRDefault="00E940E4" w:rsidP="006C128B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 jedan predstavnik Unije poslodavaca Crne Gore;</w:t>
      </w:r>
    </w:p>
    <w:p w14:paraId="71119042" w14:textId="76F98658" w:rsidR="00E0268A" w:rsidRPr="00B8180D" w:rsidRDefault="00E0268A" w:rsidP="00E0268A">
      <w:pPr>
        <w:pStyle w:val="ListParagraph"/>
        <w:numPr>
          <w:ilvl w:val="0"/>
          <w:numId w:val="17"/>
        </w:numPr>
        <w:tabs>
          <w:tab w:val="left" w:pos="108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 jedan predstavnik Inovaciono preduzetničkog centra </w:t>
      </w:r>
      <w:r w:rsidR="005A7BBA">
        <w:rPr>
          <w:rFonts w:ascii="Cambria" w:hAnsi="Cambria" w:cs="Arial"/>
          <w:sz w:val="24"/>
          <w:szCs w:val="24"/>
          <w:lang w:val="sr-Latn-ME"/>
        </w:rPr>
        <w:t>"</w:t>
      </w:r>
      <w:r w:rsidRPr="00B8180D">
        <w:rPr>
          <w:rFonts w:ascii="Arial" w:hAnsi="Arial" w:cs="Arial"/>
          <w:sz w:val="24"/>
          <w:szCs w:val="24"/>
          <w:lang w:val="sr-Latn-ME"/>
        </w:rPr>
        <w:t>Tehnopolis</w:t>
      </w:r>
      <w:r w:rsidR="005A7BBA">
        <w:rPr>
          <w:rFonts w:ascii="Cambria" w:hAnsi="Cambria" w:cs="Arial"/>
          <w:sz w:val="24"/>
          <w:szCs w:val="24"/>
          <w:lang w:val="sr-Latn-ME"/>
        </w:rPr>
        <w:t>"</w:t>
      </w:r>
      <w:bookmarkStart w:id="3" w:name="_GoBack"/>
      <w:bookmarkEnd w:id="3"/>
      <w:r w:rsidRPr="00B8180D">
        <w:rPr>
          <w:rFonts w:ascii="Arial" w:hAnsi="Arial" w:cs="Arial"/>
          <w:sz w:val="24"/>
          <w:szCs w:val="24"/>
          <w:lang w:val="sr-Latn-ME"/>
        </w:rPr>
        <w:t>.</w:t>
      </w:r>
    </w:p>
    <w:p w14:paraId="34BFDB19" w14:textId="77777777" w:rsidR="006E7204" w:rsidRPr="00B8180D" w:rsidRDefault="00E0268A" w:rsidP="00D9509C">
      <w:pPr>
        <w:spacing w:after="0" w:line="264" w:lineRule="auto"/>
        <w:ind w:firstLine="720"/>
        <w:jc w:val="both"/>
        <w:rPr>
          <w:rFonts w:ascii="Arial" w:hAnsi="Arial" w:cs="Arial"/>
          <w:color w:val="FF0000"/>
          <w:sz w:val="24"/>
          <w:szCs w:val="24"/>
          <w:highlight w:val="yellow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Pored lica iz stava 2 ovog člana, za članove Savjeta mogu biti imenovani i predstavnici drugih organa, organizacija, odnosno ustanova koji vrše poslove od značaja za socijalnu ekonomiju.</w:t>
      </w:r>
    </w:p>
    <w:p w14:paraId="116E052D" w14:textId="593E6B7F" w:rsidR="001D71A2" w:rsidRPr="00B8180D" w:rsidRDefault="00D9509C" w:rsidP="00D9509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Aktom o obrazovanju Savjeta uređuju se bliži sastav, način rada i druga pitanja od značaja za rad Savjeta.</w:t>
      </w:r>
    </w:p>
    <w:p w14:paraId="1F2C8CE7" w14:textId="193A8CE3" w:rsidR="00B84E1E" w:rsidRPr="00B8180D" w:rsidRDefault="00B84E1E" w:rsidP="001D71A2">
      <w:pPr>
        <w:spacing w:after="0" w:line="264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611DCF2" w14:textId="4172A4AE" w:rsidR="00F3491C" w:rsidRPr="00B8180D" w:rsidRDefault="00F3491C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Izvještaj o radu Savjeta</w:t>
      </w:r>
    </w:p>
    <w:p w14:paraId="56561FEE" w14:textId="20526E97" w:rsidR="00F3491C" w:rsidRPr="00B8180D" w:rsidRDefault="00F3491C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17</w:t>
      </w:r>
    </w:p>
    <w:p w14:paraId="763B900B" w14:textId="50A08CF1" w:rsidR="00F3491C" w:rsidRPr="00B8180D" w:rsidRDefault="00F3491C" w:rsidP="001D71A2">
      <w:pPr>
        <w:spacing w:after="0" w:line="264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Izvještaj o radu Savjet podnosi Vladi, po pravilu, jednom godišnje.</w:t>
      </w:r>
    </w:p>
    <w:p w14:paraId="3A4BE79F" w14:textId="27556D9D" w:rsidR="00F3491C" w:rsidRPr="00B8180D" w:rsidRDefault="00F3491C" w:rsidP="00F3491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Izvještaj iz stava 1 ovog člana naročito sadrži ocjenu stanja u oblasti socijalne ekonomije i predlog mjera za unapređenje razvoja socijalne ekonomije u Crnoj Gori.</w:t>
      </w:r>
    </w:p>
    <w:p w14:paraId="135AE652" w14:textId="77777777" w:rsidR="00F3491C" w:rsidRPr="00B8180D" w:rsidRDefault="00F3491C" w:rsidP="00F3491C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8D555F7" w14:textId="35F85747" w:rsidR="00CC0D61" w:rsidRPr="00B8180D" w:rsidRDefault="006A5F5F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Razvoj socijalne ekonomije na lokalnom nivou</w:t>
      </w:r>
    </w:p>
    <w:p w14:paraId="4B4F9163" w14:textId="0304F42D" w:rsidR="00CC0D61" w:rsidRPr="00B8180D" w:rsidRDefault="00CC0D6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F3491C" w:rsidRPr="00B8180D">
        <w:rPr>
          <w:rFonts w:ascii="Arial" w:hAnsi="Arial" w:cs="Arial"/>
          <w:b/>
          <w:sz w:val="24"/>
          <w:szCs w:val="24"/>
          <w:lang w:val="sr-Latn-ME"/>
        </w:rPr>
        <w:t>8</w:t>
      </w:r>
    </w:p>
    <w:p w14:paraId="66626A09" w14:textId="64FD8A9F" w:rsidR="00A11EFC" w:rsidRPr="00B8180D" w:rsidRDefault="00A75CF8" w:rsidP="00A75CF8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Jedinice lokalne</w:t>
      </w:r>
      <w:r w:rsidR="00A11EFC" w:rsidRPr="00B8180D">
        <w:rPr>
          <w:rFonts w:ascii="Arial" w:hAnsi="Arial" w:cs="Arial"/>
          <w:sz w:val="24"/>
          <w:szCs w:val="24"/>
          <w:lang w:val="sr-Latn-ME"/>
        </w:rPr>
        <w:t xml:space="preserve"> samouprave </w:t>
      </w:r>
      <w:r w:rsidRPr="00B8180D">
        <w:rPr>
          <w:rFonts w:ascii="Arial" w:hAnsi="Arial" w:cs="Arial"/>
          <w:sz w:val="24"/>
          <w:szCs w:val="24"/>
          <w:lang w:val="sr-Latn-ME"/>
        </w:rPr>
        <w:t>mogu da, u okviru svojih nadležnosti i u skladu sa svojim mogućnostima, doprinose razvoju socijalne ekonomije na lokalnom nivou kroz:</w:t>
      </w:r>
    </w:p>
    <w:p w14:paraId="688ABC99" w14:textId="1DBD7AF9" w:rsidR="00A11EFC" w:rsidRPr="00B8180D" w:rsidRDefault="00A11EFC" w:rsidP="004341C0">
      <w:pPr>
        <w:pStyle w:val="ListParagraph"/>
        <w:numPr>
          <w:ilvl w:val="0"/>
          <w:numId w:val="1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usvaja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nje i sprovođenje lokalnih politika, koje su u skladu s politikom iz oblasti socijalne ekonomije koju utvrđuje Vlada;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2D7237EA" w14:textId="0BB9D808" w:rsidR="00A11EFC" w:rsidRPr="00B8180D" w:rsidRDefault="00A11EFC" w:rsidP="004341C0">
      <w:pPr>
        <w:pStyle w:val="ListParagraph"/>
        <w:numPr>
          <w:ilvl w:val="0"/>
          <w:numId w:val="1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obezbjeđiva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nje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subvencij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>, tehničk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podršk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i drug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ih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pogodnosti subjektima socijalne ekonomije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 xml:space="preserve"> koji imaju sjedište na njihovoj teritoriji</w:t>
      </w:r>
      <w:r w:rsidRPr="00B8180D">
        <w:rPr>
          <w:rFonts w:ascii="Arial" w:hAnsi="Arial" w:cs="Arial"/>
          <w:sz w:val="24"/>
          <w:szCs w:val="24"/>
          <w:lang w:val="sr-Latn-ME"/>
        </w:rPr>
        <w:t>;</w:t>
      </w:r>
    </w:p>
    <w:p w14:paraId="11D7C8ED" w14:textId="0B4FBDBF" w:rsidR="002567F5" w:rsidRPr="00B8180D" w:rsidRDefault="002567F5" w:rsidP="004341C0">
      <w:pPr>
        <w:pStyle w:val="ListParagraph"/>
        <w:numPr>
          <w:ilvl w:val="0"/>
          <w:numId w:val="1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stavlja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 xml:space="preserve">nje </w:t>
      </w:r>
      <w:r w:rsidRPr="00B8180D">
        <w:rPr>
          <w:rFonts w:ascii="Arial" w:hAnsi="Arial" w:cs="Arial"/>
          <w:sz w:val="24"/>
          <w:szCs w:val="24"/>
          <w:lang w:val="sr-Latn-ME"/>
        </w:rPr>
        <w:t>na raspolaganje prostorij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>, resurs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ili drug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oblike podrške za rad subjekata socijalne ekonomije;</w:t>
      </w:r>
    </w:p>
    <w:p w14:paraId="1E43F96D" w14:textId="633A3F42" w:rsidR="00A11EFC" w:rsidRPr="00B8180D" w:rsidRDefault="00A11EFC" w:rsidP="004341C0">
      <w:pPr>
        <w:pStyle w:val="ListParagraph"/>
        <w:numPr>
          <w:ilvl w:val="0"/>
          <w:numId w:val="12"/>
        </w:numPr>
        <w:tabs>
          <w:tab w:val="left" w:pos="990"/>
        </w:tabs>
        <w:spacing w:after="0" w:line="264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uključiva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nje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subjek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ata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socijalne ekonomije u </w:t>
      </w:r>
      <w:r w:rsidR="00A75CF8" w:rsidRPr="00B8180D">
        <w:rPr>
          <w:rFonts w:ascii="Arial" w:hAnsi="Arial" w:cs="Arial"/>
          <w:sz w:val="24"/>
          <w:szCs w:val="24"/>
          <w:lang w:val="sr-Latn-ME"/>
        </w:rPr>
        <w:t>rad organa i tijela na lokalnom nivou i proces donošenja odluka.</w:t>
      </w:r>
    </w:p>
    <w:p w14:paraId="4C99C501" w14:textId="08349896" w:rsidR="00A75CF8" w:rsidRPr="00B8180D" w:rsidRDefault="00A75CF8" w:rsidP="00A75CF8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ab/>
        <w:t xml:space="preserve">O aktivnostima iz stava 1 ovog člana jedinice lokalne samouprave izvještavaju </w:t>
      </w:r>
      <w:r w:rsidR="00F3491C" w:rsidRPr="00B8180D">
        <w:rPr>
          <w:rFonts w:ascii="Arial" w:hAnsi="Arial" w:cs="Arial"/>
          <w:sz w:val="24"/>
          <w:szCs w:val="24"/>
          <w:lang w:val="sr-Latn-ME"/>
        </w:rPr>
        <w:t>Savjet, preko Ministarstva.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1313284A" w14:textId="77777777" w:rsidR="00F3491C" w:rsidRPr="00B8180D" w:rsidRDefault="00F3491C" w:rsidP="00A75CF8">
      <w:pPr>
        <w:tabs>
          <w:tab w:val="left" w:pos="720"/>
        </w:tabs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18B160D7" w14:textId="09EA5F3C" w:rsidR="007972CB" w:rsidRDefault="007972CB" w:rsidP="00B8180D">
      <w:pPr>
        <w:pStyle w:val="ListParagraph"/>
        <w:numPr>
          <w:ilvl w:val="0"/>
          <w:numId w:val="3"/>
        </w:numPr>
        <w:spacing w:after="0" w:line="264" w:lineRule="auto"/>
        <w:ind w:left="360" w:hanging="360"/>
        <w:jc w:val="center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>NADZOR</w:t>
      </w:r>
    </w:p>
    <w:p w14:paraId="7F5429C7" w14:textId="77777777" w:rsidR="00B8180D" w:rsidRPr="00B8180D" w:rsidRDefault="00B8180D" w:rsidP="00B8180D">
      <w:pPr>
        <w:pStyle w:val="ListParagraph"/>
        <w:spacing w:after="0" w:line="264" w:lineRule="auto"/>
        <w:ind w:left="360"/>
        <w:rPr>
          <w:rFonts w:ascii="Arial" w:hAnsi="Arial" w:cs="Arial"/>
          <w:sz w:val="24"/>
          <w:szCs w:val="24"/>
          <w:lang w:val="sr-Latn-ME"/>
        </w:rPr>
      </w:pPr>
    </w:p>
    <w:p w14:paraId="07B5B7C4" w14:textId="2DB3F81A" w:rsidR="00E75E95" w:rsidRPr="00B8180D" w:rsidRDefault="00E75E95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Nadzor nad sprovođenjem zakona</w:t>
      </w:r>
    </w:p>
    <w:p w14:paraId="10F66037" w14:textId="5B4F2E72" w:rsidR="00A11EFC" w:rsidRPr="00B8180D" w:rsidRDefault="00A11EFC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1</w:t>
      </w:r>
      <w:r w:rsidR="00E75E95" w:rsidRPr="00B8180D">
        <w:rPr>
          <w:rFonts w:ascii="Arial" w:hAnsi="Arial" w:cs="Arial"/>
          <w:b/>
          <w:sz w:val="24"/>
          <w:szCs w:val="24"/>
          <w:lang w:val="sr-Latn-ME"/>
        </w:rPr>
        <w:t>9</w:t>
      </w:r>
    </w:p>
    <w:p w14:paraId="2F6867AE" w14:textId="535E58A6" w:rsidR="000334B2" w:rsidRPr="00B8180D" w:rsidRDefault="00A11EFC" w:rsidP="000334B2">
      <w:pPr>
        <w:spacing w:after="0" w:line="264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 w:rsidRPr="00B8180D">
        <w:rPr>
          <w:rFonts w:ascii="Arial" w:hAnsi="Arial" w:cs="Arial"/>
          <w:sz w:val="24"/>
          <w:szCs w:val="24"/>
          <w:lang w:val="sr-Latn-ME"/>
        </w:rPr>
        <w:t xml:space="preserve">Nadzor nad sprovođenjem ovog zakona vrši </w:t>
      </w:r>
      <w:r w:rsidR="00E75E95" w:rsidRPr="00B8180D">
        <w:rPr>
          <w:rFonts w:ascii="Arial" w:hAnsi="Arial" w:cs="Arial"/>
          <w:sz w:val="24"/>
          <w:szCs w:val="24"/>
          <w:lang w:val="sr-Latn-ME"/>
        </w:rPr>
        <w:t>Ministarstvo, u skladu sa zakonom.</w:t>
      </w:r>
      <w:r w:rsidRPr="00B8180D">
        <w:rPr>
          <w:rFonts w:ascii="Arial" w:hAnsi="Arial" w:cs="Arial"/>
          <w:sz w:val="24"/>
          <w:szCs w:val="24"/>
          <w:lang w:val="sr-Latn-ME"/>
        </w:rPr>
        <w:t xml:space="preserve"> </w:t>
      </w:r>
    </w:p>
    <w:p w14:paraId="76C78CE0" w14:textId="77777777" w:rsidR="00A11EFC" w:rsidRPr="00B8180D" w:rsidRDefault="00A11EFC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6BC24DEC" w14:textId="61881E51" w:rsidR="00A11EFC" w:rsidRPr="00B8180D" w:rsidRDefault="00A11EFC" w:rsidP="00B8180D">
      <w:pPr>
        <w:pStyle w:val="NormalWeb"/>
        <w:numPr>
          <w:ilvl w:val="0"/>
          <w:numId w:val="3"/>
        </w:numPr>
        <w:tabs>
          <w:tab w:val="left" w:pos="360"/>
        </w:tabs>
        <w:spacing w:before="0" w:beforeAutospacing="0" w:after="0" w:afterAutospacing="0" w:line="264" w:lineRule="auto"/>
        <w:jc w:val="center"/>
        <w:rPr>
          <w:rStyle w:val="Strong"/>
          <w:rFonts w:ascii="Arial" w:hAnsi="Arial" w:cs="Arial"/>
          <w:b w:val="0"/>
        </w:rPr>
      </w:pPr>
      <w:r w:rsidRPr="00B8180D">
        <w:rPr>
          <w:rStyle w:val="Strong"/>
          <w:rFonts w:ascii="Arial" w:hAnsi="Arial" w:cs="Arial"/>
          <w:b w:val="0"/>
        </w:rPr>
        <w:t>PRELAZNE I ZAVRŠN</w:t>
      </w:r>
      <w:r w:rsidR="00B8180D">
        <w:rPr>
          <w:rStyle w:val="Strong"/>
          <w:rFonts w:ascii="Arial" w:hAnsi="Arial" w:cs="Arial"/>
          <w:b w:val="0"/>
        </w:rPr>
        <w:t>E</w:t>
      </w:r>
      <w:r w:rsidRPr="00B8180D">
        <w:rPr>
          <w:rStyle w:val="Strong"/>
          <w:rFonts w:ascii="Arial" w:hAnsi="Arial" w:cs="Arial"/>
          <w:b w:val="0"/>
        </w:rPr>
        <w:t xml:space="preserve"> ODREDB</w:t>
      </w:r>
      <w:r w:rsidR="00B8180D">
        <w:rPr>
          <w:rStyle w:val="Strong"/>
          <w:rFonts w:ascii="Arial" w:hAnsi="Arial" w:cs="Arial"/>
          <w:b w:val="0"/>
        </w:rPr>
        <w:t>E</w:t>
      </w:r>
    </w:p>
    <w:p w14:paraId="183459DD" w14:textId="77777777" w:rsidR="002E0166" w:rsidRPr="00B8180D" w:rsidRDefault="002E0166" w:rsidP="00EA112C">
      <w:pPr>
        <w:pStyle w:val="NormalWeb"/>
        <w:spacing w:before="0" w:beforeAutospacing="0" w:after="0" w:afterAutospacing="0" w:line="264" w:lineRule="auto"/>
        <w:jc w:val="center"/>
        <w:rPr>
          <w:rFonts w:ascii="Arial" w:hAnsi="Arial" w:cs="Arial"/>
        </w:rPr>
      </w:pPr>
    </w:p>
    <w:p w14:paraId="76241F8D" w14:textId="04D86C43" w:rsidR="00467391" w:rsidRPr="00B8180D" w:rsidRDefault="0046739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Donošenje podzakonskih akata</w:t>
      </w:r>
    </w:p>
    <w:p w14:paraId="62DB50CB" w14:textId="5A8D0942" w:rsidR="00467391" w:rsidRPr="00B8180D" w:rsidRDefault="0046739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2</w:t>
      </w:r>
      <w:r w:rsidR="006233F9" w:rsidRPr="00B8180D">
        <w:rPr>
          <w:rFonts w:ascii="Arial" w:hAnsi="Arial" w:cs="Arial"/>
          <w:b/>
          <w:sz w:val="24"/>
          <w:szCs w:val="24"/>
          <w:lang w:val="sr-Latn-ME"/>
        </w:rPr>
        <w:t>0</w:t>
      </w:r>
    </w:p>
    <w:p w14:paraId="781B79F9" w14:textId="1A59C50A" w:rsidR="00D52DA0" w:rsidRPr="00B8180D" w:rsidRDefault="00467391" w:rsidP="00467391">
      <w:pPr>
        <w:pStyle w:val="NormalWeb"/>
        <w:spacing w:before="0" w:beforeAutospacing="0" w:after="0" w:afterAutospacing="0" w:line="264" w:lineRule="auto"/>
        <w:jc w:val="both"/>
        <w:rPr>
          <w:rFonts w:ascii="Arial" w:hAnsi="Arial" w:cs="Arial"/>
        </w:rPr>
      </w:pPr>
      <w:r w:rsidRPr="00B8180D">
        <w:rPr>
          <w:rFonts w:ascii="Arial" w:hAnsi="Arial" w:cs="Arial"/>
        </w:rPr>
        <w:tab/>
      </w:r>
      <w:proofErr w:type="spellStart"/>
      <w:r w:rsidRPr="00B8180D">
        <w:rPr>
          <w:rFonts w:ascii="Arial" w:hAnsi="Arial" w:cs="Arial"/>
        </w:rPr>
        <w:t>Podzakonski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akti</w:t>
      </w:r>
      <w:proofErr w:type="spellEnd"/>
      <w:r w:rsidRPr="00B8180D">
        <w:rPr>
          <w:rFonts w:ascii="Arial" w:hAnsi="Arial" w:cs="Arial"/>
        </w:rPr>
        <w:t xml:space="preserve"> za </w:t>
      </w:r>
      <w:proofErr w:type="spellStart"/>
      <w:r w:rsidRPr="00B8180D">
        <w:rPr>
          <w:rFonts w:ascii="Arial" w:hAnsi="Arial" w:cs="Arial"/>
        </w:rPr>
        <w:t>sprovođenje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ovog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zakona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donijeće</w:t>
      </w:r>
      <w:proofErr w:type="spellEnd"/>
      <w:r w:rsidRPr="00B8180D">
        <w:rPr>
          <w:rFonts w:ascii="Arial" w:hAnsi="Arial" w:cs="Arial"/>
        </w:rPr>
        <w:t xml:space="preserve"> se u </w:t>
      </w:r>
      <w:proofErr w:type="spellStart"/>
      <w:r w:rsidRPr="00B8180D">
        <w:rPr>
          <w:rFonts w:ascii="Arial" w:hAnsi="Arial" w:cs="Arial"/>
        </w:rPr>
        <w:t>roku</w:t>
      </w:r>
      <w:proofErr w:type="spellEnd"/>
      <w:r w:rsidRPr="00B8180D">
        <w:rPr>
          <w:rFonts w:ascii="Arial" w:hAnsi="Arial" w:cs="Arial"/>
        </w:rPr>
        <w:t xml:space="preserve"> od </w:t>
      </w:r>
      <w:proofErr w:type="spellStart"/>
      <w:r w:rsidRPr="00B8180D">
        <w:rPr>
          <w:rFonts w:ascii="Arial" w:hAnsi="Arial" w:cs="Arial"/>
        </w:rPr>
        <w:t>šest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mjeseci</w:t>
      </w:r>
      <w:proofErr w:type="spellEnd"/>
      <w:r w:rsidRPr="00B8180D">
        <w:rPr>
          <w:rFonts w:ascii="Arial" w:hAnsi="Arial" w:cs="Arial"/>
        </w:rPr>
        <w:t xml:space="preserve"> od dana </w:t>
      </w:r>
      <w:proofErr w:type="spellStart"/>
      <w:r w:rsidRPr="00B8180D">
        <w:rPr>
          <w:rFonts w:ascii="Arial" w:hAnsi="Arial" w:cs="Arial"/>
        </w:rPr>
        <w:t>stupanja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na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snagu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ovog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zakona</w:t>
      </w:r>
      <w:proofErr w:type="spellEnd"/>
      <w:r w:rsidRPr="00B8180D">
        <w:rPr>
          <w:rFonts w:ascii="Arial" w:hAnsi="Arial" w:cs="Arial"/>
        </w:rPr>
        <w:t xml:space="preserve">. </w:t>
      </w:r>
    </w:p>
    <w:p w14:paraId="00E8DEF0" w14:textId="00BD498D" w:rsidR="00467391" w:rsidRPr="00B8180D" w:rsidRDefault="00467391" w:rsidP="00467391">
      <w:pPr>
        <w:pStyle w:val="NormalWeb"/>
        <w:spacing w:before="0" w:beforeAutospacing="0" w:after="0" w:afterAutospacing="0" w:line="264" w:lineRule="auto"/>
        <w:jc w:val="both"/>
        <w:rPr>
          <w:rFonts w:ascii="Arial" w:hAnsi="Arial" w:cs="Arial"/>
        </w:rPr>
      </w:pPr>
      <w:r w:rsidRPr="00B8180D">
        <w:rPr>
          <w:rFonts w:ascii="Arial" w:hAnsi="Arial" w:cs="Arial"/>
        </w:rPr>
        <w:tab/>
      </w:r>
    </w:p>
    <w:p w14:paraId="66B1F928" w14:textId="51A462CB" w:rsidR="00467391" w:rsidRPr="00B8180D" w:rsidRDefault="0046739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Obrazovanje Savjeta</w:t>
      </w:r>
    </w:p>
    <w:p w14:paraId="54B05FF4" w14:textId="459DF267" w:rsidR="00467391" w:rsidRPr="00B8180D" w:rsidRDefault="00467391" w:rsidP="00B8180D">
      <w:pPr>
        <w:spacing w:after="0" w:line="408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B8180D">
        <w:rPr>
          <w:rFonts w:ascii="Arial" w:hAnsi="Arial" w:cs="Arial"/>
          <w:b/>
          <w:sz w:val="24"/>
          <w:szCs w:val="24"/>
          <w:lang w:val="sr-Latn-ME"/>
        </w:rPr>
        <w:t>Član 2</w:t>
      </w:r>
      <w:r w:rsidR="006233F9" w:rsidRPr="00B8180D">
        <w:rPr>
          <w:rFonts w:ascii="Arial" w:hAnsi="Arial" w:cs="Arial"/>
          <w:b/>
          <w:sz w:val="24"/>
          <w:szCs w:val="24"/>
          <w:lang w:val="sr-Latn-ME"/>
        </w:rPr>
        <w:t>1</w:t>
      </w:r>
    </w:p>
    <w:p w14:paraId="0D5DE71D" w14:textId="2C1BD767" w:rsidR="00467391" w:rsidRPr="00B8180D" w:rsidRDefault="00467391" w:rsidP="00467391">
      <w:pPr>
        <w:pStyle w:val="NormalWeb"/>
        <w:spacing w:before="0" w:beforeAutospacing="0" w:after="0" w:afterAutospacing="0" w:line="264" w:lineRule="auto"/>
        <w:jc w:val="both"/>
        <w:rPr>
          <w:rFonts w:ascii="Arial" w:hAnsi="Arial" w:cs="Arial"/>
        </w:rPr>
      </w:pPr>
      <w:r w:rsidRPr="00B8180D">
        <w:rPr>
          <w:rFonts w:ascii="Arial" w:hAnsi="Arial" w:cs="Arial"/>
        </w:rPr>
        <w:tab/>
      </w:r>
      <w:proofErr w:type="spellStart"/>
      <w:r w:rsidRPr="00B8180D">
        <w:rPr>
          <w:rFonts w:ascii="Arial" w:hAnsi="Arial" w:cs="Arial"/>
        </w:rPr>
        <w:t>Akt</w:t>
      </w:r>
      <w:proofErr w:type="spellEnd"/>
      <w:r w:rsidRPr="00B8180D">
        <w:rPr>
          <w:rFonts w:ascii="Arial" w:hAnsi="Arial" w:cs="Arial"/>
        </w:rPr>
        <w:t xml:space="preserve"> o </w:t>
      </w:r>
      <w:proofErr w:type="spellStart"/>
      <w:r w:rsidRPr="00B8180D">
        <w:rPr>
          <w:rFonts w:ascii="Arial" w:hAnsi="Arial" w:cs="Arial"/>
        </w:rPr>
        <w:t>obrazovanju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Savjeta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donijeće</w:t>
      </w:r>
      <w:proofErr w:type="spellEnd"/>
      <w:r w:rsidRPr="00B8180D">
        <w:rPr>
          <w:rFonts w:ascii="Arial" w:hAnsi="Arial" w:cs="Arial"/>
        </w:rPr>
        <w:t xml:space="preserve"> se u </w:t>
      </w:r>
      <w:proofErr w:type="spellStart"/>
      <w:r w:rsidRPr="00B8180D">
        <w:rPr>
          <w:rFonts w:ascii="Arial" w:hAnsi="Arial" w:cs="Arial"/>
        </w:rPr>
        <w:t>roku</w:t>
      </w:r>
      <w:proofErr w:type="spellEnd"/>
      <w:r w:rsidRPr="00B8180D">
        <w:rPr>
          <w:rFonts w:ascii="Arial" w:hAnsi="Arial" w:cs="Arial"/>
        </w:rPr>
        <w:t xml:space="preserve"> od </w:t>
      </w:r>
      <w:proofErr w:type="spellStart"/>
      <w:r w:rsidRPr="00B8180D">
        <w:rPr>
          <w:rFonts w:ascii="Arial" w:hAnsi="Arial" w:cs="Arial"/>
        </w:rPr>
        <w:t>mjesec</w:t>
      </w:r>
      <w:proofErr w:type="spellEnd"/>
      <w:r w:rsidRPr="00B8180D">
        <w:rPr>
          <w:rFonts w:ascii="Arial" w:hAnsi="Arial" w:cs="Arial"/>
        </w:rPr>
        <w:t xml:space="preserve"> dana od dana </w:t>
      </w:r>
      <w:proofErr w:type="spellStart"/>
      <w:r w:rsidRPr="00B8180D">
        <w:rPr>
          <w:rFonts w:ascii="Arial" w:hAnsi="Arial" w:cs="Arial"/>
        </w:rPr>
        <w:t>početka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primjene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ovog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zakona</w:t>
      </w:r>
      <w:proofErr w:type="spellEnd"/>
      <w:r w:rsidRPr="00B8180D">
        <w:rPr>
          <w:rFonts w:ascii="Arial" w:hAnsi="Arial" w:cs="Arial"/>
        </w:rPr>
        <w:t xml:space="preserve">. </w:t>
      </w:r>
    </w:p>
    <w:p w14:paraId="3EE9D3BC" w14:textId="77777777" w:rsidR="00467391" w:rsidRPr="00B8180D" w:rsidRDefault="00467391" w:rsidP="00467391">
      <w:pPr>
        <w:pStyle w:val="NormalWeb"/>
        <w:spacing w:before="0" w:beforeAutospacing="0" w:after="0" w:afterAutospacing="0" w:line="264" w:lineRule="auto"/>
        <w:jc w:val="center"/>
        <w:rPr>
          <w:rStyle w:val="Strong"/>
          <w:rFonts w:ascii="Arial" w:hAnsi="Arial" w:cs="Arial"/>
        </w:rPr>
      </w:pPr>
    </w:p>
    <w:p w14:paraId="536EF187" w14:textId="43235E6A" w:rsidR="00467391" w:rsidRPr="00B8180D" w:rsidRDefault="00467391" w:rsidP="00B8180D">
      <w:pPr>
        <w:pStyle w:val="NormalWeb"/>
        <w:spacing w:before="0" w:beforeAutospacing="0" w:after="0" w:afterAutospacing="0" w:line="408" w:lineRule="auto"/>
        <w:jc w:val="center"/>
        <w:rPr>
          <w:rStyle w:val="Strong"/>
          <w:rFonts w:ascii="Arial" w:hAnsi="Arial" w:cs="Arial"/>
        </w:rPr>
      </w:pPr>
      <w:proofErr w:type="spellStart"/>
      <w:r w:rsidRPr="00B8180D">
        <w:rPr>
          <w:rStyle w:val="Strong"/>
          <w:rFonts w:ascii="Arial" w:hAnsi="Arial" w:cs="Arial"/>
        </w:rPr>
        <w:t>Stupanje</w:t>
      </w:r>
      <w:proofErr w:type="spellEnd"/>
      <w:r w:rsidRPr="00B8180D">
        <w:rPr>
          <w:rStyle w:val="Strong"/>
          <w:rFonts w:ascii="Arial" w:hAnsi="Arial" w:cs="Arial"/>
        </w:rPr>
        <w:t xml:space="preserve"> </w:t>
      </w:r>
      <w:proofErr w:type="spellStart"/>
      <w:r w:rsidRPr="00B8180D">
        <w:rPr>
          <w:rStyle w:val="Strong"/>
          <w:rFonts w:ascii="Arial" w:hAnsi="Arial" w:cs="Arial"/>
        </w:rPr>
        <w:t>na</w:t>
      </w:r>
      <w:proofErr w:type="spellEnd"/>
      <w:r w:rsidRPr="00B8180D">
        <w:rPr>
          <w:rStyle w:val="Strong"/>
          <w:rFonts w:ascii="Arial" w:hAnsi="Arial" w:cs="Arial"/>
        </w:rPr>
        <w:t xml:space="preserve"> </w:t>
      </w:r>
      <w:proofErr w:type="spellStart"/>
      <w:r w:rsidRPr="00B8180D">
        <w:rPr>
          <w:rStyle w:val="Strong"/>
          <w:rFonts w:ascii="Arial" w:hAnsi="Arial" w:cs="Arial"/>
        </w:rPr>
        <w:t>snagu</w:t>
      </w:r>
      <w:proofErr w:type="spellEnd"/>
    </w:p>
    <w:p w14:paraId="0D3FEDB1" w14:textId="7A813567" w:rsidR="002E0166" w:rsidRPr="00B8180D" w:rsidRDefault="00A11EFC" w:rsidP="00B8180D">
      <w:pPr>
        <w:pStyle w:val="NormalWeb"/>
        <w:spacing w:before="0" w:beforeAutospacing="0" w:after="0" w:afterAutospacing="0" w:line="408" w:lineRule="auto"/>
        <w:jc w:val="center"/>
        <w:rPr>
          <w:rStyle w:val="Strong"/>
          <w:rFonts w:ascii="Arial" w:hAnsi="Arial" w:cs="Arial"/>
        </w:rPr>
      </w:pPr>
      <w:proofErr w:type="spellStart"/>
      <w:r w:rsidRPr="00B8180D">
        <w:rPr>
          <w:rStyle w:val="Strong"/>
          <w:rFonts w:ascii="Arial" w:hAnsi="Arial" w:cs="Arial"/>
        </w:rPr>
        <w:t>Član</w:t>
      </w:r>
      <w:proofErr w:type="spellEnd"/>
      <w:r w:rsidRPr="00B8180D">
        <w:rPr>
          <w:rStyle w:val="Strong"/>
          <w:rFonts w:ascii="Arial" w:hAnsi="Arial" w:cs="Arial"/>
        </w:rPr>
        <w:t xml:space="preserve"> 2</w:t>
      </w:r>
      <w:r w:rsidR="006233F9" w:rsidRPr="00B8180D">
        <w:rPr>
          <w:rStyle w:val="Strong"/>
          <w:rFonts w:ascii="Arial" w:hAnsi="Arial" w:cs="Arial"/>
        </w:rPr>
        <w:t>2</w:t>
      </w:r>
    </w:p>
    <w:p w14:paraId="049D2DF8" w14:textId="5B1FDAC8" w:rsidR="00A11EFC" w:rsidRPr="00B8180D" w:rsidRDefault="00A11EFC" w:rsidP="000334B2">
      <w:pPr>
        <w:pStyle w:val="NormalWeb"/>
        <w:spacing w:before="0" w:beforeAutospacing="0" w:after="0" w:afterAutospacing="0" w:line="264" w:lineRule="auto"/>
        <w:ind w:firstLine="720"/>
        <w:jc w:val="both"/>
        <w:rPr>
          <w:rFonts w:ascii="Arial" w:hAnsi="Arial" w:cs="Arial"/>
        </w:rPr>
      </w:pPr>
      <w:proofErr w:type="spellStart"/>
      <w:r w:rsidRPr="00B8180D">
        <w:rPr>
          <w:rFonts w:ascii="Arial" w:hAnsi="Arial" w:cs="Arial"/>
        </w:rPr>
        <w:t>Ovaj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zakon</w:t>
      </w:r>
      <w:proofErr w:type="spellEnd"/>
      <w:r w:rsidRPr="00B8180D">
        <w:rPr>
          <w:rFonts w:ascii="Arial" w:hAnsi="Arial" w:cs="Arial"/>
        </w:rPr>
        <w:t xml:space="preserve"> stupa </w:t>
      </w:r>
      <w:proofErr w:type="spellStart"/>
      <w:r w:rsidRPr="00B8180D">
        <w:rPr>
          <w:rFonts w:ascii="Arial" w:hAnsi="Arial" w:cs="Arial"/>
        </w:rPr>
        <w:t>na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snagu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osmog</w:t>
      </w:r>
      <w:proofErr w:type="spellEnd"/>
      <w:r w:rsidRPr="00B8180D">
        <w:rPr>
          <w:rFonts w:ascii="Arial" w:hAnsi="Arial" w:cs="Arial"/>
        </w:rPr>
        <w:t xml:space="preserve"> dana od dana </w:t>
      </w:r>
      <w:proofErr w:type="spellStart"/>
      <w:r w:rsidRPr="00B8180D">
        <w:rPr>
          <w:rFonts w:ascii="Arial" w:hAnsi="Arial" w:cs="Arial"/>
        </w:rPr>
        <w:t>objavljivanja</w:t>
      </w:r>
      <w:proofErr w:type="spellEnd"/>
      <w:r w:rsidRPr="00B8180D">
        <w:rPr>
          <w:rFonts w:ascii="Arial" w:hAnsi="Arial" w:cs="Arial"/>
          <w:color w:val="FF0000"/>
        </w:rPr>
        <w:t xml:space="preserve"> </w:t>
      </w:r>
      <w:r w:rsidRPr="00B8180D">
        <w:rPr>
          <w:rFonts w:ascii="Arial" w:hAnsi="Arial" w:cs="Arial"/>
        </w:rPr>
        <w:t xml:space="preserve">u </w:t>
      </w:r>
      <w:r w:rsidR="00280A72">
        <w:rPr>
          <w:rFonts w:ascii="Cambria" w:hAnsi="Cambria" w:cs="Arial"/>
        </w:rPr>
        <w:t>"</w:t>
      </w:r>
      <w:proofErr w:type="spellStart"/>
      <w:r w:rsidRPr="00B8180D">
        <w:rPr>
          <w:rFonts w:ascii="Arial" w:hAnsi="Arial" w:cs="Arial"/>
        </w:rPr>
        <w:t>Službenom</w:t>
      </w:r>
      <w:proofErr w:type="spellEnd"/>
      <w:r w:rsidRPr="00B8180D">
        <w:rPr>
          <w:rFonts w:ascii="Arial" w:hAnsi="Arial" w:cs="Arial"/>
        </w:rPr>
        <w:t xml:space="preserve"> </w:t>
      </w:r>
      <w:proofErr w:type="spellStart"/>
      <w:r w:rsidRPr="00B8180D">
        <w:rPr>
          <w:rFonts w:ascii="Arial" w:hAnsi="Arial" w:cs="Arial"/>
        </w:rPr>
        <w:t>listu</w:t>
      </w:r>
      <w:proofErr w:type="spellEnd"/>
      <w:r w:rsidRPr="00B8180D">
        <w:rPr>
          <w:rFonts w:ascii="Arial" w:hAnsi="Arial" w:cs="Arial"/>
        </w:rPr>
        <w:t xml:space="preserve"> Crne Gore</w:t>
      </w:r>
      <w:r w:rsidR="00280A72">
        <w:rPr>
          <w:rFonts w:ascii="Cambria" w:hAnsi="Cambria" w:cs="Arial"/>
        </w:rPr>
        <w:t>"</w:t>
      </w:r>
      <w:r w:rsidRPr="00B8180D">
        <w:rPr>
          <w:rFonts w:ascii="Arial" w:hAnsi="Arial" w:cs="Arial"/>
        </w:rPr>
        <w:t>.</w:t>
      </w:r>
    </w:p>
    <w:p w14:paraId="1CF93932" w14:textId="77777777" w:rsidR="00D52DA0" w:rsidRPr="00B8180D" w:rsidRDefault="00D52DA0" w:rsidP="00EA112C">
      <w:pPr>
        <w:spacing w:after="0" w:line="264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14:paraId="0CA98514" w14:textId="77777777" w:rsidR="001B6147" w:rsidRPr="00B8180D" w:rsidRDefault="001B6147" w:rsidP="001234BC">
      <w:pPr>
        <w:ind w:firstLine="720"/>
        <w:rPr>
          <w:rFonts w:ascii="Arial" w:hAnsi="Arial" w:cs="Arial"/>
          <w:sz w:val="24"/>
          <w:szCs w:val="24"/>
          <w:lang w:val="sr-Latn-ME"/>
        </w:rPr>
      </w:pPr>
    </w:p>
    <w:sectPr w:rsidR="001B6147" w:rsidRPr="00B818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FB3D2" w14:textId="77777777" w:rsidR="004B29A7" w:rsidRDefault="004B29A7" w:rsidP="005A2AD6">
      <w:pPr>
        <w:spacing w:after="0" w:line="240" w:lineRule="auto"/>
      </w:pPr>
      <w:r>
        <w:separator/>
      </w:r>
    </w:p>
  </w:endnote>
  <w:endnote w:type="continuationSeparator" w:id="0">
    <w:p w14:paraId="5475B0F9" w14:textId="77777777" w:rsidR="004B29A7" w:rsidRDefault="004B29A7" w:rsidP="005A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7A1A4" w14:textId="77777777" w:rsidR="004B29A7" w:rsidRDefault="004B29A7" w:rsidP="005A2AD6">
      <w:pPr>
        <w:spacing w:after="0" w:line="240" w:lineRule="auto"/>
      </w:pPr>
      <w:r>
        <w:separator/>
      </w:r>
    </w:p>
  </w:footnote>
  <w:footnote w:type="continuationSeparator" w:id="0">
    <w:p w14:paraId="06942938" w14:textId="77777777" w:rsidR="004B29A7" w:rsidRDefault="004B29A7" w:rsidP="005A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D39"/>
    <w:multiLevelType w:val="hybridMultilevel"/>
    <w:tmpl w:val="29F4E7EE"/>
    <w:lvl w:ilvl="0" w:tplc="0C94D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B8B"/>
    <w:multiLevelType w:val="hybridMultilevel"/>
    <w:tmpl w:val="A63E3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3CEA"/>
    <w:multiLevelType w:val="hybridMultilevel"/>
    <w:tmpl w:val="573034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D1D27"/>
    <w:multiLevelType w:val="hybridMultilevel"/>
    <w:tmpl w:val="C06EAD78"/>
    <w:lvl w:ilvl="0" w:tplc="FA72B4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405148"/>
    <w:multiLevelType w:val="hybridMultilevel"/>
    <w:tmpl w:val="01F2E392"/>
    <w:lvl w:ilvl="0" w:tplc="EB5E3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036984"/>
    <w:multiLevelType w:val="hybridMultilevel"/>
    <w:tmpl w:val="862A8BDC"/>
    <w:lvl w:ilvl="0" w:tplc="BBA8B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265"/>
    <w:multiLevelType w:val="hybridMultilevel"/>
    <w:tmpl w:val="D0225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40CBE"/>
    <w:multiLevelType w:val="hybridMultilevel"/>
    <w:tmpl w:val="57665F40"/>
    <w:lvl w:ilvl="0" w:tplc="DB3C1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C4D5C"/>
    <w:multiLevelType w:val="hybridMultilevel"/>
    <w:tmpl w:val="9DC4F67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87EF2"/>
    <w:multiLevelType w:val="hybridMultilevel"/>
    <w:tmpl w:val="95FEB510"/>
    <w:lvl w:ilvl="0" w:tplc="EE84EDA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10" w:hanging="360"/>
      </w:pPr>
    </w:lvl>
    <w:lvl w:ilvl="2" w:tplc="081A001B" w:tentative="1">
      <w:start w:val="1"/>
      <w:numFmt w:val="lowerRoman"/>
      <w:lvlText w:val="%3."/>
      <w:lvlJc w:val="right"/>
      <w:pPr>
        <w:ind w:left="2430" w:hanging="180"/>
      </w:pPr>
    </w:lvl>
    <w:lvl w:ilvl="3" w:tplc="081A000F" w:tentative="1">
      <w:start w:val="1"/>
      <w:numFmt w:val="decimal"/>
      <w:lvlText w:val="%4."/>
      <w:lvlJc w:val="left"/>
      <w:pPr>
        <w:ind w:left="3150" w:hanging="360"/>
      </w:pPr>
    </w:lvl>
    <w:lvl w:ilvl="4" w:tplc="081A0019" w:tentative="1">
      <w:start w:val="1"/>
      <w:numFmt w:val="lowerLetter"/>
      <w:lvlText w:val="%5."/>
      <w:lvlJc w:val="left"/>
      <w:pPr>
        <w:ind w:left="3870" w:hanging="360"/>
      </w:pPr>
    </w:lvl>
    <w:lvl w:ilvl="5" w:tplc="081A001B" w:tentative="1">
      <w:start w:val="1"/>
      <w:numFmt w:val="lowerRoman"/>
      <w:lvlText w:val="%6."/>
      <w:lvlJc w:val="right"/>
      <w:pPr>
        <w:ind w:left="4590" w:hanging="180"/>
      </w:pPr>
    </w:lvl>
    <w:lvl w:ilvl="6" w:tplc="081A000F" w:tentative="1">
      <w:start w:val="1"/>
      <w:numFmt w:val="decimal"/>
      <w:lvlText w:val="%7."/>
      <w:lvlJc w:val="left"/>
      <w:pPr>
        <w:ind w:left="5310" w:hanging="360"/>
      </w:pPr>
    </w:lvl>
    <w:lvl w:ilvl="7" w:tplc="081A0019" w:tentative="1">
      <w:start w:val="1"/>
      <w:numFmt w:val="lowerLetter"/>
      <w:lvlText w:val="%8."/>
      <w:lvlJc w:val="left"/>
      <w:pPr>
        <w:ind w:left="6030" w:hanging="360"/>
      </w:pPr>
    </w:lvl>
    <w:lvl w:ilvl="8" w:tplc="0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B21008D"/>
    <w:multiLevelType w:val="hybridMultilevel"/>
    <w:tmpl w:val="B1AEF434"/>
    <w:lvl w:ilvl="0" w:tplc="A59A94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A32EB8"/>
    <w:multiLevelType w:val="hybridMultilevel"/>
    <w:tmpl w:val="20DCE0A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1C14D2"/>
    <w:multiLevelType w:val="hybridMultilevel"/>
    <w:tmpl w:val="9F78515C"/>
    <w:lvl w:ilvl="0" w:tplc="161C758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70" w:hanging="360"/>
      </w:pPr>
    </w:lvl>
    <w:lvl w:ilvl="2" w:tplc="081A001B" w:tentative="1">
      <w:start w:val="1"/>
      <w:numFmt w:val="lowerRoman"/>
      <w:lvlText w:val="%3."/>
      <w:lvlJc w:val="right"/>
      <w:pPr>
        <w:ind w:left="1890" w:hanging="180"/>
      </w:pPr>
    </w:lvl>
    <w:lvl w:ilvl="3" w:tplc="081A000F" w:tentative="1">
      <w:start w:val="1"/>
      <w:numFmt w:val="decimal"/>
      <w:lvlText w:val="%4."/>
      <w:lvlJc w:val="left"/>
      <w:pPr>
        <w:ind w:left="2610" w:hanging="360"/>
      </w:pPr>
    </w:lvl>
    <w:lvl w:ilvl="4" w:tplc="081A0019" w:tentative="1">
      <w:start w:val="1"/>
      <w:numFmt w:val="lowerLetter"/>
      <w:lvlText w:val="%5."/>
      <w:lvlJc w:val="left"/>
      <w:pPr>
        <w:ind w:left="3330" w:hanging="360"/>
      </w:pPr>
    </w:lvl>
    <w:lvl w:ilvl="5" w:tplc="081A001B" w:tentative="1">
      <w:start w:val="1"/>
      <w:numFmt w:val="lowerRoman"/>
      <w:lvlText w:val="%6."/>
      <w:lvlJc w:val="right"/>
      <w:pPr>
        <w:ind w:left="4050" w:hanging="180"/>
      </w:pPr>
    </w:lvl>
    <w:lvl w:ilvl="6" w:tplc="081A000F" w:tentative="1">
      <w:start w:val="1"/>
      <w:numFmt w:val="decimal"/>
      <w:lvlText w:val="%7."/>
      <w:lvlJc w:val="left"/>
      <w:pPr>
        <w:ind w:left="4770" w:hanging="360"/>
      </w:pPr>
    </w:lvl>
    <w:lvl w:ilvl="7" w:tplc="081A0019" w:tentative="1">
      <w:start w:val="1"/>
      <w:numFmt w:val="lowerLetter"/>
      <w:lvlText w:val="%8."/>
      <w:lvlJc w:val="left"/>
      <w:pPr>
        <w:ind w:left="5490" w:hanging="360"/>
      </w:pPr>
    </w:lvl>
    <w:lvl w:ilvl="8" w:tplc="08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D6A43E5"/>
    <w:multiLevelType w:val="hybridMultilevel"/>
    <w:tmpl w:val="CEAC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E2F39"/>
    <w:multiLevelType w:val="hybridMultilevel"/>
    <w:tmpl w:val="1366925E"/>
    <w:lvl w:ilvl="0" w:tplc="95EC2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E6E9B"/>
    <w:multiLevelType w:val="hybridMultilevel"/>
    <w:tmpl w:val="F4064228"/>
    <w:lvl w:ilvl="0" w:tplc="F3FA7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10B0C"/>
    <w:multiLevelType w:val="hybridMultilevel"/>
    <w:tmpl w:val="0F76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3"/>
  </w:num>
  <w:num w:numId="6">
    <w:abstractNumId w:val="10"/>
  </w:num>
  <w:num w:numId="7">
    <w:abstractNumId w:val="4"/>
  </w:num>
  <w:num w:numId="8">
    <w:abstractNumId w:val="14"/>
  </w:num>
  <w:num w:numId="9">
    <w:abstractNumId w:val="8"/>
  </w:num>
  <w:num w:numId="10">
    <w:abstractNumId w:val="9"/>
  </w:num>
  <w:num w:numId="11">
    <w:abstractNumId w:val="6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0"/>
  </w:num>
  <w:num w:numId="1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06"/>
    <w:rsid w:val="00005103"/>
    <w:rsid w:val="00015B5F"/>
    <w:rsid w:val="0001677A"/>
    <w:rsid w:val="00027E1A"/>
    <w:rsid w:val="000334B2"/>
    <w:rsid w:val="0003382C"/>
    <w:rsid w:val="00034588"/>
    <w:rsid w:val="00047AC5"/>
    <w:rsid w:val="00064CB9"/>
    <w:rsid w:val="00067D77"/>
    <w:rsid w:val="00071F39"/>
    <w:rsid w:val="000824E3"/>
    <w:rsid w:val="00086AF3"/>
    <w:rsid w:val="00087A88"/>
    <w:rsid w:val="0009377E"/>
    <w:rsid w:val="000A35B0"/>
    <w:rsid w:val="000B03A6"/>
    <w:rsid w:val="000C11E2"/>
    <w:rsid w:val="000C2968"/>
    <w:rsid w:val="000C774D"/>
    <w:rsid w:val="000F2740"/>
    <w:rsid w:val="000F37EB"/>
    <w:rsid w:val="000F73E7"/>
    <w:rsid w:val="00112883"/>
    <w:rsid w:val="001234BC"/>
    <w:rsid w:val="0014204A"/>
    <w:rsid w:val="00150F24"/>
    <w:rsid w:val="00155DBF"/>
    <w:rsid w:val="00157424"/>
    <w:rsid w:val="00157604"/>
    <w:rsid w:val="00171AA5"/>
    <w:rsid w:val="001879D7"/>
    <w:rsid w:val="001A5356"/>
    <w:rsid w:val="001B3BBB"/>
    <w:rsid w:val="001B6147"/>
    <w:rsid w:val="001D71A2"/>
    <w:rsid w:val="001E302E"/>
    <w:rsid w:val="001E6AF7"/>
    <w:rsid w:val="00212C6B"/>
    <w:rsid w:val="002130BB"/>
    <w:rsid w:val="00221E19"/>
    <w:rsid w:val="002221FC"/>
    <w:rsid w:val="0023518F"/>
    <w:rsid w:val="002364A6"/>
    <w:rsid w:val="0024496E"/>
    <w:rsid w:val="00255A02"/>
    <w:rsid w:val="002567F5"/>
    <w:rsid w:val="002619D4"/>
    <w:rsid w:val="00280A72"/>
    <w:rsid w:val="0029470F"/>
    <w:rsid w:val="002A2A19"/>
    <w:rsid w:val="002B30EB"/>
    <w:rsid w:val="002D404F"/>
    <w:rsid w:val="002E0166"/>
    <w:rsid w:val="00314B05"/>
    <w:rsid w:val="00315206"/>
    <w:rsid w:val="003229B3"/>
    <w:rsid w:val="00324F35"/>
    <w:rsid w:val="00326466"/>
    <w:rsid w:val="00333181"/>
    <w:rsid w:val="0034115F"/>
    <w:rsid w:val="0034247D"/>
    <w:rsid w:val="003525B7"/>
    <w:rsid w:val="00356462"/>
    <w:rsid w:val="00382600"/>
    <w:rsid w:val="00386EB9"/>
    <w:rsid w:val="003A1119"/>
    <w:rsid w:val="003A4A7F"/>
    <w:rsid w:val="003B7BF1"/>
    <w:rsid w:val="003C5B5A"/>
    <w:rsid w:val="003C70AF"/>
    <w:rsid w:val="003D280F"/>
    <w:rsid w:val="004048BE"/>
    <w:rsid w:val="004145E1"/>
    <w:rsid w:val="004147C9"/>
    <w:rsid w:val="0041541E"/>
    <w:rsid w:val="00430838"/>
    <w:rsid w:val="004341C0"/>
    <w:rsid w:val="004365AF"/>
    <w:rsid w:val="00436B1A"/>
    <w:rsid w:val="00442CF5"/>
    <w:rsid w:val="0044671F"/>
    <w:rsid w:val="00457AAE"/>
    <w:rsid w:val="00467391"/>
    <w:rsid w:val="00474C3E"/>
    <w:rsid w:val="00475975"/>
    <w:rsid w:val="004847FF"/>
    <w:rsid w:val="00485B79"/>
    <w:rsid w:val="0048633E"/>
    <w:rsid w:val="00493EEE"/>
    <w:rsid w:val="004B29A7"/>
    <w:rsid w:val="004C3524"/>
    <w:rsid w:val="004C634A"/>
    <w:rsid w:val="004D1B56"/>
    <w:rsid w:val="004E6204"/>
    <w:rsid w:val="00501E4C"/>
    <w:rsid w:val="00503CAA"/>
    <w:rsid w:val="0050494E"/>
    <w:rsid w:val="00510505"/>
    <w:rsid w:val="0052091A"/>
    <w:rsid w:val="005213E5"/>
    <w:rsid w:val="00550C0C"/>
    <w:rsid w:val="005553DB"/>
    <w:rsid w:val="0056167D"/>
    <w:rsid w:val="0056653F"/>
    <w:rsid w:val="00582569"/>
    <w:rsid w:val="005A2AD6"/>
    <w:rsid w:val="005A7BBA"/>
    <w:rsid w:val="005B2282"/>
    <w:rsid w:val="005B530E"/>
    <w:rsid w:val="005C3C39"/>
    <w:rsid w:val="005D0CBE"/>
    <w:rsid w:val="005E2502"/>
    <w:rsid w:val="005E637A"/>
    <w:rsid w:val="00613B1B"/>
    <w:rsid w:val="00616EA8"/>
    <w:rsid w:val="00621465"/>
    <w:rsid w:val="0062226B"/>
    <w:rsid w:val="006233F9"/>
    <w:rsid w:val="00663958"/>
    <w:rsid w:val="00663D10"/>
    <w:rsid w:val="00677779"/>
    <w:rsid w:val="006858CA"/>
    <w:rsid w:val="00692226"/>
    <w:rsid w:val="006928A8"/>
    <w:rsid w:val="006A19BF"/>
    <w:rsid w:val="006A5F5F"/>
    <w:rsid w:val="006C128B"/>
    <w:rsid w:val="006C1C3A"/>
    <w:rsid w:val="006D08F9"/>
    <w:rsid w:val="006D60BD"/>
    <w:rsid w:val="006D6133"/>
    <w:rsid w:val="006D6A22"/>
    <w:rsid w:val="006E279D"/>
    <w:rsid w:val="006E7204"/>
    <w:rsid w:val="006F5E38"/>
    <w:rsid w:val="0070654A"/>
    <w:rsid w:val="00710BFE"/>
    <w:rsid w:val="0074440E"/>
    <w:rsid w:val="00752FB7"/>
    <w:rsid w:val="00762196"/>
    <w:rsid w:val="0076454F"/>
    <w:rsid w:val="00765881"/>
    <w:rsid w:val="00783118"/>
    <w:rsid w:val="00790AAF"/>
    <w:rsid w:val="0079621A"/>
    <w:rsid w:val="007972CB"/>
    <w:rsid w:val="007A011F"/>
    <w:rsid w:val="007A4348"/>
    <w:rsid w:val="007B2181"/>
    <w:rsid w:val="007D0B03"/>
    <w:rsid w:val="007D2213"/>
    <w:rsid w:val="007E01E4"/>
    <w:rsid w:val="007E2AC4"/>
    <w:rsid w:val="007E4D4F"/>
    <w:rsid w:val="007F001D"/>
    <w:rsid w:val="007F5C17"/>
    <w:rsid w:val="008176BD"/>
    <w:rsid w:val="00821D3D"/>
    <w:rsid w:val="0082348A"/>
    <w:rsid w:val="00827596"/>
    <w:rsid w:val="008332FF"/>
    <w:rsid w:val="00856198"/>
    <w:rsid w:val="00887001"/>
    <w:rsid w:val="008A3D06"/>
    <w:rsid w:val="008A73B4"/>
    <w:rsid w:val="008A759D"/>
    <w:rsid w:val="008C1F7D"/>
    <w:rsid w:val="008E0DEA"/>
    <w:rsid w:val="009001ED"/>
    <w:rsid w:val="009156E7"/>
    <w:rsid w:val="00922F2E"/>
    <w:rsid w:val="0093255C"/>
    <w:rsid w:val="009347D2"/>
    <w:rsid w:val="00963320"/>
    <w:rsid w:val="00976648"/>
    <w:rsid w:val="00986758"/>
    <w:rsid w:val="009945B1"/>
    <w:rsid w:val="009A1A62"/>
    <w:rsid w:val="009B202C"/>
    <w:rsid w:val="009D13BE"/>
    <w:rsid w:val="009E22AD"/>
    <w:rsid w:val="009E5553"/>
    <w:rsid w:val="009F1E8C"/>
    <w:rsid w:val="009F32B7"/>
    <w:rsid w:val="00A004D0"/>
    <w:rsid w:val="00A11EFC"/>
    <w:rsid w:val="00A27D62"/>
    <w:rsid w:val="00A44A80"/>
    <w:rsid w:val="00A56712"/>
    <w:rsid w:val="00A57C36"/>
    <w:rsid w:val="00A70A2B"/>
    <w:rsid w:val="00A75CF8"/>
    <w:rsid w:val="00A77AD0"/>
    <w:rsid w:val="00A85D06"/>
    <w:rsid w:val="00A952AA"/>
    <w:rsid w:val="00A95754"/>
    <w:rsid w:val="00AB48B3"/>
    <w:rsid w:val="00AC19B6"/>
    <w:rsid w:val="00AD7C1F"/>
    <w:rsid w:val="00AE61F2"/>
    <w:rsid w:val="00AE7780"/>
    <w:rsid w:val="00AF2892"/>
    <w:rsid w:val="00AF5372"/>
    <w:rsid w:val="00AF7511"/>
    <w:rsid w:val="00B053DC"/>
    <w:rsid w:val="00B10D88"/>
    <w:rsid w:val="00B25BF2"/>
    <w:rsid w:val="00B30CD8"/>
    <w:rsid w:val="00B3187C"/>
    <w:rsid w:val="00B34191"/>
    <w:rsid w:val="00B41DC4"/>
    <w:rsid w:val="00B42B90"/>
    <w:rsid w:val="00B53C60"/>
    <w:rsid w:val="00B5521B"/>
    <w:rsid w:val="00B577E4"/>
    <w:rsid w:val="00B63F5D"/>
    <w:rsid w:val="00B8180D"/>
    <w:rsid w:val="00B82E1B"/>
    <w:rsid w:val="00B833C5"/>
    <w:rsid w:val="00B84E1E"/>
    <w:rsid w:val="00B872B1"/>
    <w:rsid w:val="00B91881"/>
    <w:rsid w:val="00BA609C"/>
    <w:rsid w:val="00BC3CE3"/>
    <w:rsid w:val="00BC6A01"/>
    <w:rsid w:val="00BE00BD"/>
    <w:rsid w:val="00BE4257"/>
    <w:rsid w:val="00BE7B24"/>
    <w:rsid w:val="00BF1EEF"/>
    <w:rsid w:val="00BF46C4"/>
    <w:rsid w:val="00C03952"/>
    <w:rsid w:val="00C05D72"/>
    <w:rsid w:val="00C103BB"/>
    <w:rsid w:val="00C3192A"/>
    <w:rsid w:val="00C4149C"/>
    <w:rsid w:val="00C4302D"/>
    <w:rsid w:val="00C43324"/>
    <w:rsid w:val="00C53749"/>
    <w:rsid w:val="00C55604"/>
    <w:rsid w:val="00C63BDD"/>
    <w:rsid w:val="00C86AF9"/>
    <w:rsid w:val="00C92FCD"/>
    <w:rsid w:val="00CB0146"/>
    <w:rsid w:val="00CB6CEF"/>
    <w:rsid w:val="00CC0319"/>
    <w:rsid w:val="00CC05D4"/>
    <w:rsid w:val="00CC0D61"/>
    <w:rsid w:val="00CC3E7A"/>
    <w:rsid w:val="00CD0BEA"/>
    <w:rsid w:val="00CD2BF7"/>
    <w:rsid w:val="00CF0EFE"/>
    <w:rsid w:val="00CF15F8"/>
    <w:rsid w:val="00CF1A32"/>
    <w:rsid w:val="00D019CB"/>
    <w:rsid w:val="00D238B9"/>
    <w:rsid w:val="00D3458C"/>
    <w:rsid w:val="00D34AFC"/>
    <w:rsid w:val="00D37D8E"/>
    <w:rsid w:val="00D469FB"/>
    <w:rsid w:val="00D504FA"/>
    <w:rsid w:val="00D52DA0"/>
    <w:rsid w:val="00D801A5"/>
    <w:rsid w:val="00D83C44"/>
    <w:rsid w:val="00D93DEF"/>
    <w:rsid w:val="00D9509C"/>
    <w:rsid w:val="00DA426D"/>
    <w:rsid w:val="00DE590B"/>
    <w:rsid w:val="00E0268A"/>
    <w:rsid w:val="00E06938"/>
    <w:rsid w:val="00E17008"/>
    <w:rsid w:val="00E17380"/>
    <w:rsid w:val="00E74E82"/>
    <w:rsid w:val="00E7569F"/>
    <w:rsid w:val="00E75E95"/>
    <w:rsid w:val="00E824AA"/>
    <w:rsid w:val="00E940E4"/>
    <w:rsid w:val="00EA112C"/>
    <w:rsid w:val="00EA281E"/>
    <w:rsid w:val="00EC02FF"/>
    <w:rsid w:val="00EC30D6"/>
    <w:rsid w:val="00EC3A76"/>
    <w:rsid w:val="00EC3BEA"/>
    <w:rsid w:val="00EC490A"/>
    <w:rsid w:val="00EE1E1D"/>
    <w:rsid w:val="00EF17B4"/>
    <w:rsid w:val="00F00742"/>
    <w:rsid w:val="00F116FE"/>
    <w:rsid w:val="00F118F5"/>
    <w:rsid w:val="00F17D5A"/>
    <w:rsid w:val="00F233FF"/>
    <w:rsid w:val="00F3491C"/>
    <w:rsid w:val="00F369AD"/>
    <w:rsid w:val="00F3756D"/>
    <w:rsid w:val="00F536B4"/>
    <w:rsid w:val="00F567F9"/>
    <w:rsid w:val="00F6033E"/>
    <w:rsid w:val="00F64C55"/>
    <w:rsid w:val="00F67287"/>
    <w:rsid w:val="00F71979"/>
    <w:rsid w:val="00F95989"/>
    <w:rsid w:val="00F95C60"/>
    <w:rsid w:val="00F95F2A"/>
    <w:rsid w:val="00F96F0A"/>
    <w:rsid w:val="00FA4B3D"/>
    <w:rsid w:val="00FA571B"/>
    <w:rsid w:val="00FB2EDC"/>
    <w:rsid w:val="00FB7ABC"/>
    <w:rsid w:val="00FC4704"/>
    <w:rsid w:val="00FC75A6"/>
    <w:rsid w:val="00FE40D5"/>
    <w:rsid w:val="00FE463E"/>
    <w:rsid w:val="00FE7C33"/>
    <w:rsid w:val="00FF12B8"/>
    <w:rsid w:val="00FF29E1"/>
    <w:rsid w:val="00FF39C3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3C5F"/>
  <w15:chartTrackingRefBased/>
  <w15:docId w15:val="{71904BE7-9AD1-4C2D-8EBB-8A052A06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3DB"/>
  </w:style>
  <w:style w:type="paragraph" w:styleId="Heading3">
    <w:name w:val="heading 3"/>
    <w:basedOn w:val="Normal"/>
    <w:link w:val="Heading3Char"/>
    <w:uiPriority w:val="9"/>
    <w:qFormat/>
    <w:rsid w:val="00157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E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1E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A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D6"/>
  </w:style>
  <w:style w:type="paragraph" w:styleId="Footer">
    <w:name w:val="footer"/>
    <w:basedOn w:val="Normal"/>
    <w:link w:val="FooterChar"/>
    <w:uiPriority w:val="99"/>
    <w:unhideWhenUsed/>
    <w:rsid w:val="005A2A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D6"/>
  </w:style>
  <w:style w:type="paragraph" w:styleId="BalloonText">
    <w:name w:val="Balloon Text"/>
    <w:basedOn w:val="Normal"/>
    <w:link w:val="BalloonTextChar"/>
    <w:uiPriority w:val="99"/>
    <w:semiHidden/>
    <w:unhideWhenUsed/>
    <w:rsid w:val="0033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3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1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260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57424"/>
    <w:rPr>
      <w:rFonts w:ascii="Times New Roman" w:eastAsia="Times New Roman" w:hAnsi="Times New Roman" w:cs="Times New Roman"/>
      <w:b/>
      <w:bCs/>
      <w:sz w:val="27"/>
      <w:szCs w:val="27"/>
      <w:lang w:val="sr-Latn-CS" w:eastAsia="sr-Latn-CS"/>
    </w:rPr>
  </w:style>
  <w:style w:type="paragraph" w:customStyle="1" w:styleId="zamik">
    <w:name w:val="zamik"/>
    <w:basedOn w:val="Normal"/>
    <w:rsid w:val="009A1A62"/>
    <w:pPr>
      <w:spacing w:after="0" w:line="240" w:lineRule="auto"/>
      <w:ind w:firstLine="1021"/>
    </w:pPr>
    <w:rPr>
      <w:rFonts w:ascii="Times New Roman" w:eastAsia="Times New Roman" w:hAnsi="Times New Roman" w:cs="Times New Roman"/>
      <w:sz w:val="24"/>
      <w:szCs w:val="24"/>
      <w:lang w:val="sr"/>
    </w:rPr>
  </w:style>
  <w:style w:type="paragraph" w:customStyle="1" w:styleId="center">
    <w:name w:val="center"/>
    <w:basedOn w:val="Normal"/>
    <w:rsid w:val="009A1A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sr"/>
    </w:rPr>
  </w:style>
  <w:style w:type="paragraph" w:customStyle="1" w:styleId="alineazaodstavkom">
    <w:name w:val="alinea_za_odstavkom"/>
    <w:basedOn w:val="Normal"/>
    <w:rsid w:val="00C43324"/>
    <w:pPr>
      <w:spacing w:after="0" w:line="240" w:lineRule="auto"/>
      <w:ind w:hanging="425"/>
      <w:jc w:val="both"/>
    </w:pPr>
    <w:rPr>
      <w:rFonts w:ascii="Times New Roman" w:eastAsia="Times New Roman" w:hAnsi="Times New Roman" w:cs="Times New Roman"/>
      <w:sz w:val="24"/>
      <w:szCs w:val="24"/>
      <w:lang w:val="sr"/>
    </w:rPr>
  </w:style>
  <w:style w:type="paragraph" w:customStyle="1" w:styleId="p">
    <w:name w:val="p"/>
    <w:basedOn w:val="Normal"/>
    <w:rsid w:val="001234BC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s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38C7-9EAD-46EE-8E6C-FABCDA23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Sekulovic</dc:creator>
  <cp:keywords/>
  <dc:description/>
  <cp:lastModifiedBy>Biljana Vucetic</cp:lastModifiedBy>
  <cp:revision>45</cp:revision>
  <cp:lastPrinted>2025-12-22T07:04:00Z</cp:lastPrinted>
  <dcterms:created xsi:type="dcterms:W3CDTF">2026-02-05T08:08:00Z</dcterms:created>
  <dcterms:modified xsi:type="dcterms:W3CDTF">2026-02-06T07:53:00Z</dcterms:modified>
</cp:coreProperties>
</file>