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1C632" w14:textId="59BB5E23" w:rsidR="00B1729B" w:rsidRDefault="00D40CFD">
      <w:pPr>
        <w:rPr>
          <w:lang w:val="sr-Latn-RS"/>
        </w:rPr>
      </w:pPr>
      <w:r>
        <w:rPr>
          <w:lang w:val="sr-Latn-RS"/>
        </w:rPr>
        <w:t>Kat. parcela 1549 KO Tološi</w:t>
      </w:r>
    </w:p>
    <w:p w14:paraId="366ACCFB" w14:textId="3A469067" w:rsidR="00D40CFD" w:rsidRDefault="00D40CFD">
      <w:pPr>
        <w:rPr>
          <w:lang w:val="sr-Latn-RS"/>
        </w:rPr>
      </w:pPr>
    </w:p>
    <w:p w14:paraId="401E8361" w14:textId="5250B304" w:rsidR="00D40CFD" w:rsidRPr="00D40CFD" w:rsidRDefault="00D40CFD">
      <w:pPr>
        <w:rPr>
          <w:lang w:val="sr-Latn-RS"/>
        </w:rPr>
      </w:pPr>
      <w:bookmarkStart w:id="0" w:name="_GoBack"/>
      <w:r>
        <w:rPr>
          <w:noProof/>
        </w:rPr>
        <w:drawing>
          <wp:inline distT="0" distB="0" distL="0" distR="0" wp14:anchorId="7CF09470" wp14:editId="497AF948">
            <wp:extent cx="8953500" cy="445081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024" r="116" b="3704"/>
                    <a:stretch/>
                  </pic:blipFill>
                  <pic:spPr bwMode="auto">
                    <a:xfrm>
                      <a:off x="0" y="0"/>
                      <a:ext cx="8958056" cy="4453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40CFD" w:rsidRPr="00D40CFD" w:rsidSect="00D40CF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2E"/>
    <w:rsid w:val="00585AC3"/>
    <w:rsid w:val="007C38CA"/>
    <w:rsid w:val="007D3D2E"/>
    <w:rsid w:val="00D4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CDAFB"/>
  <w15:chartTrackingRefBased/>
  <w15:docId w15:val="{8ADC2700-8C8C-49A0-ABDF-9B21E0A1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2</cp:revision>
  <dcterms:created xsi:type="dcterms:W3CDTF">2023-07-21T09:21:00Z</dcterms:created>
  <dcterms:modified xsi:type="dcterms:W3CDTF">2023-07-21T09:28:00Z</dcterms:modified>
</cp:coreProperties>
</file>