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E27181" w:rsidRDefault="00AF6877" w:rsidP="00144409">
      <w:pPr>
        <w:jc w:val="both"/>
        <w:rPr>
          <w:rFonts w:asciiTheme="minorHAnsi" w:hAnsiTheme="minorHAnsi" w:cstheme="minorHAnsi"/>
          <w:b/>
          <w:sz w:val="22"/>
          <w:szCs w:val="22"/>
          <w:u w:val="single"/>
          <w:lang w:val="en-GB"/>
        </w:rPr>
      </w:pPr>
    </w:p>
    <w:p w14:paraId="4413441B" w14:textId="65357E6F" w:rsidR="00144409" w:rsidRPr="00E27181" w:rsidRDefault="00144409" w:rsidP="00144409">
      <w:pPr>
        <w:rPr>
          <w:rFonts w:asciiTheme="minorHAnsi" w:hAnsiTheme="minorHAnsi" w:cstheme="minorHAnsi"/>
          <w:sz w:val="22"/>
          <w:szCs w:val="22"/>
          <w:lang w:val="en-GB"/>
        </w:rPr>
      </w:pPr>
      <w:r w:rsidRPr="00E27181">
        <w:rPr>
          <w:rFonts w:asciiTheme="minorHAnsi" w:hAnsiTheme="minorHAnsi" w:cstheme="minorHAnsi"/>
          <w:sz w:val="22"/>
          <w:szCs w:val="22"/>
          <w:lang w:val="en-GB"/>
        </w:rPr>
        <w:t xml:space="preserve">Lokalni </w:t>
      </w:r>
      <w:r w:rsidR="00B63198" w:rsidRPr="00E27181">
        <w:rPr>
          <w:rFonts w:asciiTheme="minorHAnsi" w:hAnsiTheme="minorHAnsi" w:cstheme="minorHAnsi"/>
          <w:sz w:val="22"/>
          <w:szCs w:val="22"/>
          <w:lang w:val="en-GB"/>
        </w:rPr>
        <w:t xml:space="preserve">eksperti </w:t>
      </w:r>
      <w:r w:rsidRPr="00E27181">
        <w:rPr>
          <w:rFonts w:asciiTheme="minorHAnsi" w:hAnsiTheme="minorHAnsi" w:cstheme="minorHAnsi"/>
          <w:sz w:val="22"/>
          <w:szCs w:val="22"/>
          <w:lang w:val="en-GB"/>
        </w:rPr>
        <w:t>iz oblasti poljoprivrede</w:t>
      </w:r>
    </w:p>
    <w:p w14:paraId="53630E9C" w14:textId="504044DC" w:rsidR="00144409" w:rsidRPr="00E27181" w:rsidRDefault="00AF6877" w:rsidP="00AF6877">
      <w:pPr>
        <w:ind w:firstLine="720"/>
        <w:rPr>
          <w:rFonts w:asciiTheme="minorHAnsi" w:hAnsiTheme="minorHAnsi" w:cstheme="minorHAnsi"/>
          <w:sz w:val="22"/>
          <w:szCs w:val="22"/>
          <w:lang w:val="en-GB"/>
        </w:rPr>
      </w:pPr>
      <w:r w:rsidRPr="00E27181">
        <w:rPr>
          <w:rFonts w:asciiTheme="minorHAnsi" w:hAnsiTheme="minorHAnsi" w:cstheme="minorHAnsi"/>
          <w:sz w:val="22"/>
          <w:szCs w:val="22"/>
          <w:lang w:val="en-GB"/>
        </w:rPr>
        <w:t>1</w:t>
      </w:r>
      <w:r w:rsidR="00144409" w:rsidRPr="00E27181">
        <w:rPr>
          <w:rFonts w:asciiTheme="minorHAnsi" w:hAnsiTheme="minorHAnsi" w:cstheme="minorHAnsi"/>
          <w:sz w:val="22"/>
          <w:szCs w:val="22"/>
          <w:lang w:val="en-GB"/>
        </w:rPr>
        <w:t xml:space="preserve">. </w:t>
      </w:r>
      <w:r w:rsidR="00B63198" w:rsidRPr="00E27181">
        <w:rPr>
          <w:rFonts w:asciiTheme="minorHAnsi" w:hAnsiTheme="minorHAnsi" w:cstheme="minorHAnsi"/>
          <w:sz w:val="22"/>
          <w:szCs w:val="22"/>
          <w:lang w:val="en-GB"/>
        </w:rPr>
        <w:t xml:space="preserve">Ekspert </w:t>
      </w:r>
      <w:r w:rsidR="00144409" w:rsidRPr="00E27181">
        <w:rPr>
          <w:rFonts w:asciiTheme="minorHAnsi" w:hAnsiTheme="minorHAnsi" w:cstheme="minorHAnsi"/>
          <w:sz w:val="22"/>
          <w:szCs w:val="22"/>
          <w:lang w:val="en-GB"/>
        </w:rPr>
        <w:t>u oblasti biljne proizvodnje: bobičasto voće (1)</w:t>
      </w:r>
    </w:p>
    <w:p w14:paraId="478B9F0B" w14:textId="77777777" w:rsidR="005B5CCE" w:rsidRPr="00E27181"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E27181">
        <w:rPr>
          <w:rFonts w:asciiTheme="minorHAnsi" w:hAnsiTheme="minorHAnsi" w:cstheme="minorHAnsi"/>
          <w:b/>
          <w:bCs/>
          <w:sz w:val="22"/>
          <w:szCs w:val="22"/>
          <w:u w:val="single"/>
          <w:lang w:val="en-GB"/>
        </w:rPr>
        <w:t>Opšti opis posla:</w:t>
      </w:r>
      <w:r w:rsidRPr="00DA4A99">
        <w:rPr>
          <w:rFonts w:asciiTheme="minorHAnsi" w:hAnsiTheme="minorHAnsi" w:cstheme="minorHAnsi"/>
          <w:b/>
          <w:bCs/>
          <w:sz w:val="22"/>
          <w:szCs w:val="22"/>
          <w:u w:val="single"/>
          <w:lang w:val="en-GB"/>
        </w:rPr>
        <w:t xml:space="preserve">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4D19AFC5"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515B9D">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4835F2F0" w14:textId="21D7B2FF" w:rsidR="006963DA" w:rsidRPr="00DA4A99" w:rsidRDefault="006963DA" w:rsidP="006963DA">
      <w:pPr>
        <w:jc w:val="both"/>
        <w:rPr>
          <w:rFonts w:asciiTheme="minorHAnsi" w:hAnsiTheme="minorHAnsi" w:cstheme="minorHAnsi"/>
          <w:sz w:val="22"/>
          <w:szCs w:val="22"/>
          <w:lang w:val="en-GB"/>
        </w:rPr>
      </w:pPr>
    </w:p>
    <w:p w14:paraId="49C4FD9F" w14:textId="385A6202" w:rsidR="00587357" w:rsidRPr="00DA4A99" w:rsidRDefault="00E27181" w:rsidP="00587357">
      <w:pPr>
        <w:jc w:val="both"/>
        <w:rPr>
          <w:rFonts w:asciiTheme="minorHAnsi" w:hAnsiTheme="minorHAnsi" w:cstheme="minorHAnsi"/>
          <w:b/>
          <w:sz w:val="22"/>
          <w:szCs w:val="22"/>
          <w:lang w:val="en-GB"/>
        </w:rPr>
      </w:pPr>
      <w:bookmarkStart w:id="1" w:name="_Hlk194578837"/>
      <w:r>
        <w:rPr>
          <w:rFonts w:asciiTheme="minorHAnsi" w:hAnsiTheme="minorHAnsi" w:cstheme="minorHAnsi"/>
          <w:b/>
          <w:sz w:val="22"/>
          <w:szCs w:val="22"/>
          <w:lang w:val="en-GB"/>
        </w:rPr>
        <w:t>1</w:t>
      </w:r>
      <w:r w:rsidR="00587357" w:rsidRPr="00B975FB">
        <w:rPr>
          <w:rFonts w:asciiTheme="minorHAnsi" w:hAnsiTheme="minorHAnsi" w:cstheme="minorHAnsi"/>
          <w:b/>
          <w:sz w:val="22"/>
          <w:szCs w:val="22"/>
          <w:lang w:val="en-GB"/>
        </w:rPr>
        <w:t xml:space="preserve"> - Posebni projektni zadaci za eksperta iz oblasti biljne proizvodnje: bobičasto voće - 1 ekspert</w:t>
      </w:r>
    </w:p>
    <w:p w14:paraId="66A0451C" w14:textId="77777777" w:rsidR="00DA4A99" w:rsidRDefault="00DA4A99" w:rsidP="006963DA">
      <w:pPr>
        <w:jc w:val="both"/>
        <w:rPr>
          <w:rFonts w:asciiTheme="minorHAnsi" w:hAnsiTheme="minorHAnsi" w:cstheme="minorHAnsi"/>
          <w:sz w:val="22"/>
          <w:szCs w:val="22"/>
          <w:lang w:val="en-GB"/>
        </w:rPr>
      </w:pPr>
    </w:p>
    <w:p w14:paraId="15284689" w14:textId="77777777" w:rsidR="00DA4A99" w:rsidRPr="00DA4A99" w:rsidRDefault="00DA4A99" w:rsidP="00DA4A99">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4526BC47" w14:textId="77777777" w:rsidR="00DA4A99" w:rsidRPr="00DA4A99" w:rsidRDefault="00DA4A99" w:rsidP="00DA4A99">
      <w:pPr>
        <w:jc w:val="both"/>
        <w:rPr>
          <w:rFonts w:asciiTheme="minorHAnsi" w:hAnsiTheme="minorHAnsi" w:cstheme="minorHAnsi"/>
          <w:b/>
          <w:sz w:val="22"/>
          <w:szCs w:val="22"/>
          <w:lang w:val="en-GB"/>
        </w:rPr>
      </w:pPr>
    </w:p>
    <w:p w14:paraId="7A11C6B5"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751C5A63"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786DC966"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3D4F5E5A"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76CBB14F"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58C60AA6"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21FC5D59" w14:textId="77777777" w:rsid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76A1A099" w14:textId="6F657312" w:rsidR="00DA4A99" w:rsidRP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319B0159"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228F7F3D" w14:textId="77777777" w:rsidR="00DA4A99" w:rsidRPr="00DA4A99" w:rsidRDefault="00DA4A99" w:rsidP="00DA4A99">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7610FAB5" w14:textId="77777777" w:rsidR="00DA4A99" w:rsidRP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046EF0C3" w14:textId="1D475B80" w:rsidR="00DA4A99" w:rsidRPr="00DA4A99" w:rsidRDefault="00DA4A99" w:rsidP="00DA4A99">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sidR="00EB5A1C">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23F9A8DC" w14:textId="5F929A72" w:rsidR="00DA4A99" w:rsidRDefault="00DA4A99" w:rsidP="00515B9D">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7BA82271" w14:textId="56BDF0B7" w:rsidR="00515B9D" w:rsidRPr="00DA4A99" w:rsidRDefault="00515B9D" w:rsidP="00B975FB">
      <w:pPr>
        <w:ind w:left="720"/>
        <w:jc w:val="both"/>
        <w:rPr>
          <w:rFonts w:asciiTheme="minorHAnsi" w:hAnsiTheme="minorHAnsi" w:cstheme="minorHAnsi"/>
          <w:bCs/>
          <w:sz w:val="22"/>
          <w:szCs w:val="22"/>
          <w:lang w:val="en-GB"/>
        </w:rPr>
      </w:pPr>
      <w:r w:rsidRPr="00515B9D">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Aktuelna</w:t>
      </w:r>
      <w:r w:rsidRPr="00515B9D">
        <w:rPr>
          <w:rFonts w:asciiTheme="minorHAnsi" w:hAnsiTheme="minorHAnsi" w:cstheme="minorHAnsi"/>
          <w:bCs/>
          <w:sz w:val="22"/>
          <w:szCs w:val="22"/>
          <w:lang w:val="en-GB"/>
        </w:rPr>
        <w:t xml:space="preserve"> analiza stanja sektora koji se mapira - opšti podaci (broj proizvođača, i registrovanih i neregistrovanih, obim proizvodnje, zasađene površine, sorte, vrste...);</w:t>
      </w:r>
    </w:p>
    <w:p w14:paraId="3BCFC408" w14:textId="42AD099F" w:rsidR="00DA4A99" w:rsidRPr="00DA4A99" w:rsidRDefault="00DA4A99" w:rsidP="00B975F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sidR="00EB5A1C">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2CA04505" w14:textId="77777777" w:rsidR="00DA4A99" w:rsidRPr="00DA4A99" w:rsidRDefault="00DA4A99" w:rsidP="00B975F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8489B1" w14:textId="77777777" w:rsidR="00DA4A99" w:rsidRPr="00DA4A99" w:rsidRDefault="00DA4A99" w:rsidP="00B975F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46A2F99B" w14:textId="77777777" w:rsidR="00DA4A99" w:rsidRPr="00DA4A99" w:rsidRDefault="00DA4A99" w:rsidP="00B975F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754E92E3"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265F7AA"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7CDB0F7E"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7AEE53B3" w14:textId="77777777"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1F3155CC" w14:textId="77777777" w:rsidR="00B975FB" w:rsidRDefault="00DA4A99" w:rsidP="00B975F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5908ED6" w14:textId="022D094B" w:rsidR="00DA4A99" w:rsidRPr="00B975FB" w:rsidRDefault="00B975FB" w:rsidP="00B975F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00DA4A99"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5C494B0" w14:textId="378C47CD" w:rsidR="00DA4A99" w:rsidRPr="00DA4A99" w:rsidRDefault="00DA4A99" w:rsidP="00DA4A99">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 xml:space="preserve">• Sprovesti analizu ključnih ekoloških i klimatskih ograničenja i rizika i opcija prilagođavanja (izloženost, osetljivost i kapacitet prilagođavanja sektora u odnosu na klimatske </w:t>
      </w:r>
      <w:r w:rsidR="00EB5A1C">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718901D2"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ili grafički prikaz operacija, karika van lanca iu lancu vrijednosti;</w:t>
      </w:r>
    </w:p>
    <w:p w14:paraId="3017C5FC"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1B130F38"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453B9370" w14:textId="49462018"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sidR="00B975FB">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73290904" w14:textId="14CA46E2"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084BE195"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39FD6677" w14:textId="1C5FC552" w:rsidR="00DA1C00" w:rsidRDefault="00DA1C00" w:rsidP="00B975FB">
      <w:pPr>
        <w:ind w:left="720"/>
        <w:jc w:val="both"/>
        <w:rPr>
          <w:rFonts w:asciiTheme="minorHAnsi" w:hAnsiTheme="minorHAnsi" w:cstheme="minorHAnsi"/>
          <w:sz w:val="22"/>
          <w:szCs w:val="22"/>
          <w:lang w:val="en-GB"/>
        </w:rPr>
      </w:pPr>
      <w:bookmarkStart w:id="2" w:name="_GoBack"/>
      <w:r w:rsidRPr="00DA1C00">
        <w:rPr>
          <w:rFonts w:asciiTheme="minorHAnsi" w:hAnsiTheme="minorHAnsi" w:cstheme="minorHAnsi"/>
          <w:sz w:val="22"/>
          <w:szCs w:val="22"/>
          <w:lang w:val="en-GB"/>
        </w:rPr>
        <w:t>- Dobavljači (oprema, mašine, s</w:t>
      </w:r>
      <w:r>
        <w:rPr>
          <w:rFonts w:asciiTheme="minorHAnsi" w:hAnsiTheme="minorHAnsi" w:cstheme="minorHAnsi"/>
          <w:sz w:val="22"/>
          <w:szCs w:val="22"/>
          <w:lang w:val="en-GB"/>
        </w:rPr>
        <w:t>j</w:t>
      </w:r>
      <w:r w:rsidRPr="00DA1C00">
        <w:rPr>
          <w:rFonts w:asciiTheme="minorHAnsi" w:hAnsiTheme="minorHAnsi" w:cstheme="minorHAnsi"/>
          <w:sz w:val="22"/>
          <w:szCs w:val="22"/>
          <w:lang w:val="en-GB"/>
        </w:rPr>
        <w:t xml:space="preserve">eme, sadnice, zaštita, </w:t>
      </w:r>
      <w:proofErr w:type="gramStart"/>
      <w:r w:rsidRPr="00DA1C00">
        <w:rPr>
          <w:rFonts w:asciiTheme="minorHAnsi" w:hAnsiTheme="minorHAnsi" w:cstheme="minorHAnsi"/>
          <w:sz w:val="22"/>
          <w:szCs w:val="22"/>
          <w:lang w:val="en-GB"/>
        </w:rPr>
        <w:t>đubriva..</w:t>
      </w:r>
      <w:proofErr w:type="gramEnd"/>
      <w:r w:rsidRPr="00DA1C00">
        <w:rPr>
          <w:rFonts w:asciiTheme="minorHAnsi" w:hAnsiTheme="minorHAnsi" w:cstheme="minorHAnsi"/>
          <w:sz w:val="22"/>
          <w:szCs w:val="22"/>
          <w:lang w:val="en-GB"/>
        </w:rPr>
        <w:t>): analiza svih dobavljača iz svih industrija - različite sorte (c</w:t>
      </w:r>
      <w:r>
        <w:rPr>
          <w:rFonts w:asciiTheme="minorHAnsi" w:hAnsiTheme="minorHAnsi" w:cstheme="minorHAnsi"/>
          <w:sz w:val="22"/>
          <w:szCs w:val="22"/>
          <w:lang w:val="en-GB"/>
        </w:rPr>
        <w:t>ij</w:t>
      </w:r>
      <w:r w:rsidRPr="00DA1C00">
        <w:rPr>
          <w:rFonts w:asciiTheme="minorHAnsi" w:hAnsiTheme="minorHAnsi" w:cstheme="minorHAnsi"/>
          <w:sz w:val="22"/>
          <w:szCs w:val="22"/>
          <w:lang w:val="en-GB"/>
        </w:rPr>
        <w:t xml:space="preserve">ena/prinos), vrste zaštite; </w:t>
      </w:r>
    </w:p>
    <w:p w14:paraId="3916315A" w14:textId="77777777" w:rsidR="00DA1C00" w:rsidRDefault="00DA1C00" w:rsidP="00B975FB">
      <w:pPr>
        <w:ind w:left="720"/>
        <w:jc w:val="both"/>
        <w:rPr>
          <w:rFonts w:asciiTheme="minorHAnsi" w:hAnsiTheme="minorHAnsi" w:cstheme="minorHAnsi"/>
          <w:sz w:val="22"/>
          <w:szCs w:val="22"/>
          <w:lang w:val="en-GB"/>
        </w:rPr>
      </w:pPr>
      <w:r w:rsidRPr="00DA1C00">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1CC2F677" w14:textId="77777777" w:rsidR="00DA1C00" w:rsidRDefault="00DA1C00" w:rsidP="00B975FB">
      <w:pPr>
        <w:ind w:left="720"/>
        <w:jc w:val="both"/>
        <w:rPr>
          <w:rFonts w:asciiTheme="minorHAnsi" w:hAnsiTheme="minorHAnsi" w:cstheme="minorHAnsi"/>
          <w:sz w:val="22"/>
          <w:szCs w:val="22"/>
          <w:lang w:val="en-GB"/>
        </w:rPr>
      </w:pPr>
      <w:r w:rsidRPr="00DA1C00">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0F67D9AA" w14:textId="63524824" w:rsidR="00DA1C00" w:rsidRDefault="00DA1C00" w:rsidP="00B975FB">
      <w:pPr>
        <w:ind w:left="720"/>
        <w:jc w:val="both"/>
        <w:rPr>
          <w:rFonts w:asciiTheme="minorHAnsi" w:hAnsiTheme="minorHAnsi" w:cstheme="minorHAnsi"/>
          <w:sz w:val="22"/>
          <w:szCs w:val="22"/>
          <w:lang w:val="en-GB"/>
        </w:rPr>
      </w:pPr>
      <w:r w:rsidRPr="00DA1C00">
        <w:rPr>
          <w:rFonts w:asciiTheme="minorHAnsi" w:hAnsiTheme="minorHAnsi" w:cstheme="minorHAnsi"/>
          <w:sz w:val="22"/>
          <w:szCs w:val="22"/>
          <w:lang w:val="en-GB"/>
        </w:rPr>
        <w:t>- Trgovci: (maloprodajne radnje, veleprodajne radnje), analiza učešća u kupovini proizvoda iz odabranog sektora sa tog geografskog područja, analiza nabavne c</w:t>
      </w:r>
      <w:r>
        <w:rPr>
          <w:rFonts w:asciiTheme="minorHAnsi" w:hAnsiTheme="minorHAnsi" w:cstheme="minorHAnsi"/>
          <w:sz w:val="22"/>
          <w:szCs w:val="22"/>
          <w:lang w:val="en-GB"/>
        </w:rPr>
        <w:t>ij</w:t>
      </w:r>
      <w:r w:rsidRPr="00DA1C00">
        <w:rPr>
          <w:rFonts w:asciiTheme="minorHAnsi" w:hAnsiTheme="minorHAnsi" w:cstheme="minorHAnsi"/>
          <w:sz w:val="22"/>
          <w:szCs w:val="22"/>
          <w:lang w:val="en-GB"/>
        </w:rPr>
        <w:t>ene;</w:t>
      </w:r>
    </w:p>
    <w:p w14:paraId="28D47503" w14:textId="59BF7BC2" w:rsidR="00DA1C00" w:rsidRPr="00DA4A99" w:rsidRDefault="00DA1C00" w:rsidP="00DA1C00">
      <w:pPr>
        <w:ind w:left="720"/>
        <w:jc w:val="both"/>
        <w:rPr>
          <w:rFonts w:asciiTheme="minorHAnsi" w:hAnsiTheme="minorHAnsi" w:cstheme="minorHAnsi"/>
          <w:sz w:val="22"/>
          <w:szCs w:val="22"/>
          <w:lang w:val="en-GB"/>
        </w:rPr>
      </w:pPr>
      <w:r w:rsidRPr="00DA1C00">
        <w:rPr>
          <w:rFonts w:asciiTheme="minorHAnsi" w:hAnsiTheme="minorHAnsi" w:cstheme="minorHAnsi"/>
          <w:sz w:val="22"/>
          <w:szCs w:val="22"/>
          <w:lang w:val="en-GB"/>
        </w:rPr>
        <w:t xml:space="preserve"> - Kupci (domaći ili strani): gde proizvodi završavaju (navedeno i iskazano) - prodavnice (koje prodavnice i po kojoj </w:t>
      </w:r>
      <w:r>
        <w:rPr>
          <w:rFonts w:asciiTheme="minorHAnsi" w:hAnsiTheme="minorHAnsi" w:cstheme="minorHAnsi"/>
          <w:sz w:val="22"/>
          <w:szCs w:val="22"/>
          <w:lang w:val="en-GB"/>
        </w:rPr>
        <w:t>cijeni</w:t>
      </w:r>
      <w:r w:rsidRPr="00DA1C00">
        <w:rPr>
          <w:rFonts w:asciiTheme="minorHAnsi" w:hAnsiTheme="minorHAnsi" w:cstheme="minorHAnsi"/>
          <w:sz w:val="22"/>
          <w:szCs w:val="22"/>
          <w:lang w:val="en-GB"/>
        </w:rPr>
        <w:t xml:space="preserve">), izvoz (koje zemlje i pod kojim uslovima), domaća pojedinačna prodaja (koji proizvod i po kojoj </w:t>
      </w:r>
      <w:r>
        <w:rPr>
          <w:rFonts w:asciiTheme="minorHAnsi" w:hAnsiTheme="minorHAnsi" w:cstheme="minorHAnsi"/>
          <w:sz w:val="22"/>
          <w:szCs w:val="22"/>
          <w:lang w:val="en-GB"/>
        </w:rPr>
        <w:t>cijeni</w:t>
      </w:r>
      <w:r w:rsidRPr="00DA1C00">
        <w:rPr>
          <w:rFonts w:asciiTheme="minorHAnsi" w:hAnsiTheme="minorHAnsi" w:cstheme="minorHAnsi"/>
          <w:sz w:val="22"/>
          <w:szCs w:val="22"/>
          <w:lang w:val="en-GB"/>
        </w:rPr>
        <w:t>));</w:t>
      </w:r>
    </w:p>
    <w:bookmarkEnd w:id="2"/>
    <w:p w14:paraId="7E62127C"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136C2180" w14:textId="77777777" w:rsidR="00DA4A99" w:rsidRPr="00DA4A99" w:rsidRDefault="00DA4A99" w:rsidP="00B975F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364DE81E" w14:textId="77777777" w:rsidR="00DA4A99" w:rsidRPr="00DA4A99" w:rsidRDefault="00DA4A99" w:rsidP="00B975F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5CE9EB6" w14:textId="77777777" w:rsidR="00DA4A99" w:rsidRPr="00DA4A99" w:rsidRDefault="00DA4A99" w:rsidP="00B975F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42ABA7D3" w14:textId="77777777" w:rsidR="00DA4A99" w:rsidRPr="00DA4A99" w:rsidRDefault="00DA4A99" w:rsidP="00B975F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4E521F38" w14:textId="77777777" w:rsidR="00DA4A99" w:rsidRPr="00DA4A99" w:rsidRDefault="00DA4A99" w:rsidP="00B975F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3F8491D1" w14:textId="77777777" w:rsidR="00DA4A99" w:rsidRPr="00DA4A99" w:rsidRDefault="00DA4A99" w:rsidP="00DA4A99">
      <w:pPr>
        <w:jc w:val="both"/>
        <w:rPr>
          <w:rFonts w:asciiTheme="minorHAnsi" w:hAnsiTheme="minorHAnsi" w:cstheme="minorHAnsi"/>
          <w:sz w:val="22"/>
          <w:szCs w:val="22"/>
          <w:lang w:val="en-GB"/>
        </w:rPr>
      </w:pPr>
    </w:p>
    <w:p w14:paraId="5BDADD09"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765E8180" w14:textId="0CF93DAC"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sidR="00B975FB">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229B0689" w14:textId="77777777" w:rsidR="00DA4A99" w:rsidRPr="00DA4A99" w:rsidRDefault="00DA4A99" w:rsidP="00DA4A99">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Zaključak – jasno naznačiti koji lokalitet i koja oblast proizvodnje se smatra potencijalom za razvoj lanca vrijednosti.</w:t>
      </w:r>
    </w:p>
    <w:p w14:paraId="758A80B5" w14:textId="77777777" w:rsidR="00DA4A99" w:rsidRPr="00DA4A99" w:rsidRDefault="00DA4A99" w:rsidP="00DA4A99">
      <w:pPr>
        <w:jc w:val="both"/>
        <w:rPr>
          <w:rFonts w:asciiTheme="minorHAnsi" w:hAnsiTheme="minorHAnsi" w:cstheme="minorHAnsi"/>
          <w:sz w:val="22"/>
          <w:szCs w:val="22"/>
          <w:lang w:val="en-GB"/>
        </w:rPr>
      </w:pPr>
    </w:p>
    <w:p w14:paraId="59D1D3C6" w14:textId="14279779" w:rsidR="00EB5A1C" w:rsidRPr="00B975FB" w:rsidRDefault="00EB5A1C" w:rsidP="00EB5A1C">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sidR="00B975FB">
        <w:rPr>
          <w:rFonts w:asciiTheme="minorHAnsi" w:hAnsiTheme="minorHAnsi" w:cstheme="minorHAnsi"/>
          <w:sz w:val="22"/>
          <w:szCs w:val="22"/>
          <w:lang w:val="en-GB"/>
        </w:rPr>
        <w:t xml:space="preserve">, </w:t>
      </w:r>
      <w:r w:rsidR="00B975FB" w:rsidRPr="00B975FB">
        <w:rPr>
          <w:rFonts w:asciiTheme="minorHAnsi" w:hAnsiTheme="minorHAnsi" w:cstheme="minorHAnsi"/>
          <w:sz w:val="22"/>
          <w:szCs w:val="22"/>
          <w:lang w:val="en-GB"/>
        </w:rPr>
        <w:t>te teritorijalnim kancelarijama na terenu.</w:t>
      </w:r>
    </w:p>
    <w:p w14:paraId="5EF8BF7A" w14:textId="77777777" w:rsidR="00DA4A99" w:rsidRDefault="00DA4A99" w:rsidP="006963DA">
      <w:pPr>
        <w:jc w:val="both"/>
        <w:rPr>
          <w:rFonts w:asciiTheme="minorHAnsi" w:hAnsiTheme="minorHAnsi" w:cstheme="minorHAnsi"/>
          <w:sz w:val="22"/>
          <w:szCs w:val="22"/>
          <w:lang w:val="en-GB"/>
        </w:rPr>
      </w:pPr>
    </w:p>
    <w:p w14:paraId="4B0D0061" w14:textId="5B26C89C" w:rsidR="00EB5A1C" w:rsidRPr="009C074A" w:rsidRDefault="009C074A" w:rsidP="00EB67BB">
      <w:pPr>
        <w:jc w:val="both"/>
        <w:rPr>
          <w:rFonts w:asciiTheme="minorHAnsi" w:hAnsiTheme="minorHAnsi" w:cstheme="minorHAnsi"/>
          <w:sz w:val="22"/>
          <w:szCs w:val="22"/>
          <w:lang w:val="en-GB"/>
        </w:rPr>
      </w:pPr>
      <w:r w:rsidRPr="009C074A">
        <w:rPr>
          <w:rFonts w:asciiTheme="minorHAnsi" w:hAnsiTheme="minorHAnsi" w:cstheme="minorHAnsi"/>
          <w:sz w:val="22"/>
          <w:szCs w:val="22"/>
          <w:lang w:val="en-GB"/>
        </w:rPr>
        <w:t xml:space="preserve">Jedan </w:t>
      </w:r>
      <w:r>
        <w:rPr>
          <w:rFonts w:asciiTheme="minorHAnsi" w:hAnsiTheme="minorHAnsi" w:cstheme="minorHAnsi"/>
          <w:sz w:val="22"/>
          <w:szCs w:val="22"/>
          <w:lang w:val="en-GB"/>
        </w:rPr>
        <w:t>ekspert za mapriranje</w:t>
      </w:r>
      <w:r w:rsidRPr="009C074A">
        <w:rPr>
          <w:rFonts w:asciiTheme="minorHAnsi" w:hAnsiTheme="minorHAnsi" w:cstheme="minorHAnsi"/>
          <w:sz w:val="22"/>
          <w:szCs w:val="22"/>
          <w:lang w:val="en-GB"/>
        </w:rPr>
        <w:t xml:space="preserve"> će vršiti procjenu u svih 14 opština: Nikšić, Plužine, Šavnik, Žabljak, Pljevlja, Mojkovac, Kolašin, Bijelo Polje, Berane, Petnjica, Rožaje, Andrijevica, Plav, Gusinje.</w:t>
      </w:r>
    </w:p>
    <w:p w14:paraId="6486D6AF" w14:textId="77777777" w:rsidR="00EB5A1C" w:rsidRPr="00DA4A99" w:rsidRDefault="00EB5A1C" w:rsidP="00EB5A1C">
      <w:pPr>
        <w:jc w:val="both"/>
        <w:rPr>
          <w:rFonts w:asciiTheme="minorHAnsi" w:hAnsiTheme="minorHAnsi" w:cstheme="minorHAnsi"/>
          <w:b/>
          <w:sz w:val="22"/>
          <w:szCs w:val="22"/>
          <w:lang w:val="en-GB"/>
        </w:rPr>
      </w:pPr>
    </w:p>
    <w:p w14:paraId="23E6EDE3" w14:textId="77777777" w:rsidR="00EB5A1C" w:rsidRPr="00DA4A99" w:rsidRDefault="00EB5A1C" w:rsidP="00EB5A1C">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6D40F009" w14:textId="77777777" w:rsidR="00EB5A1C" w:rsidRPr="00DA4A99" w:rsidRDefault="00EB5A1C" w:rsidP="00EB5A1C">
      <w:pPr>
        <w:jc w:val="both"/>
        <w:rPr>
          <w:rFonts w:asciiTheme="minorHAnsi" w:hAnsiTheme="minorHAnsi" w:cstheme="minorHAnsi"/>
          <w:b/>
          <w:sz w:val="22"/>
          <w:szCs w:val="22"/>
          <w:lang w:val="en-GB"/>
        </w:rPr>
      </w:pPr>
    </w:p>
    <w:p w14:paraId="0ACAB19A" w14:textId="77777777" w:rsidR="009C074A" w:rsidRDefault="00EB5A1C"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54EF2FCC" w14:textId="5FA212C6" w:rsidR="00EB5A1C"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B5A1C" w:rsidRPr="009C074A">
        <w:rPr>
          <w:rFonts w:asciiTheme="minorHAnsi" w:hAnsiTheme="minorHAnsi" w:cstheme="minorHAnsi"/>
          <w:sz w:val="22"/>
          <w:szCs w:val="22"/>
          <w:lang w:val="en-GB"/>
        </w:rPr>
        <w:t>Dio II: Predlozi za realne intervencije Pregled projekta i preporuke za nesmetanu implementaciju:</w:t>
      </w:r>
    </w:p>
    <w:p w14:paraId="77097C66"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41F64659"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1FF59063"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2AB0E774"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5FAC1D89"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68F60D26" w14:textId="77777777" w:rsidR="00EB5A1C" w:rsidRPr="00DA4A99" w:rsidRDefault="00EB5A1C" w:rsidP="00EB5A1C">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426358BA" w14:textId="77777777" w:rsidR="00EB5A1C" w:rsidRPr="00DA4A99" w:rsidRDefault="00EB5A1C" w:rsidP="00EB5A1C">
      <w:pPr>
        <w:jc w:val="both"/>
        <w:rPr>
          <w:rFonts w:asciiTheme="minorHAnsi" w:hAnsiTheme="minorHAnsi" w:cstheme="minorHAnsi"/>
          <w:sz w:val="22"/>
          <w:szCs w:val="22"/>
          <w:lang w:val="en-GB"/>
        </w:rPr>
      </w:pPr>
    </w:p>
    <w:p w14:paraId="784F9CF3" w14:textId="77777777" w:rsidR="00EB5A1C" w:rsidRPr="009C074A" w:rsidRDefault="00EB5A1C" w:rsidP="00EB5A1C">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21451E20" w14:textId="77777777" w:rsidR="00EB5A1C" w:rsidRPr="009C074A" w:rsidRDefault="00EB5A1C" w:rsidP="00EB5A1C">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73A1713C" w14:textId="77777777" w:rsidR="00EB5A1C" w:rsidRPr="009C074A" w:rsidRDefault="00EB5A1C" w:rsidP="00EB5A1C">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1382132B" w14:textId="77777777" w:rsidR="00EB5A1C" w:rsidRPr="009C074A" w:rsidRDefault="00EB5A1C" w:rsidP="00EB5A1C">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00262294" w14:textId="77777777" w:rsidR="00EB5A1C" w:rsidRPr="009C074A" w:rsidRDefault="00EB5A1C" w:rsidP="00EB5A1C">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520945F5" w14:textId="77777777" w:rsidR="00EB5A1C" w:rsidRPr="00DA4A99" w:rsidRDefault="00EB5A1C" w:rsidP="00EB5A1C">
      <w:pPr>
        <w:jc w:val="both"/>
        <w:rPr>
          <w:rFonts w:asciiTheme="minorHAnsi" w:hAnsiTheme="minorHAnsi" w:cstheme="minorHAnsi"/>
          <w:sz w:val="22"/>
          <w:szCs w:val="22"/>
          <w:lang w:val="en-GB"/>
        </w:rPr>
      </w:pPr>
    </w:p>
    <w:p w14:paraId="48CD98B4" w14:textId="77777777" w:rsidR="00EB5A1C" w:rsidRPr="00DA4A99" w:rsidRDefault="00EB5A1C" w:rsidP="00EB5A1C">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12680B4F" w14:textId="77777777" w:rsidR="00EB5A1C" w:rsidRPr="00DA4A99" w:rsidRDefault="00EB5A1C" w:rsidP="00EB5A1C">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3C8687FA" w14:textId="77777777" w:rsidR="00EB5A1C" w:rsidRPr="00DA4A99" w:rsidRDefault="00EB5A1C" w:rsidP="00EB5A1C">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101B5718" w14:textId="77777777" w:rsidR="00EB5A1C" w:rsidRPr="00DA4A99" w:rsidRDefault="00EB5A1C" w:rsidP="00EB5A1C">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03E8DBF6" w14:textId="77777777" w:rsidR="00EB5A1C" w:rsidRPr="00DA4A99" w:rsidRDefault="00EB5A1C" w:rsidP="00EB5A1C">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A5B013D" w14:textId="77777777" w:rsidR="00EB5A1C" w:rsidRDefault="00EB5A1C" w:rsidP="00EB67BB">
      <w:pPr>
        <w:jc w:val="both"/>
        <w:rPr>
          <w:rFonts w:asciiTheme="minorHAnsi" w:hAnsiTheme="minorHAnsi" w:cstheme="minorHAnsi"/>
          <w:b/>
          <w:bCs/>
          <w:sz w:val="22"/>
          <w:szCs w:val="22"/>
          <w:lang w:val="en-GB"/>
        </w:rPr>
      </w:pPr>
    </w:p>
    <w:p w14:paraId="40203F0E" w14:textId="77777777" w:rsidR="00511DC3" w:rsidRDefault="00511DC3" w:rsidP="00EB67BB">
      <w:pPr>
        <w:jc w:val="both"/>
        <w:rPr>
          <w:rFonts w:asciiTheme="minorHAnsi" w:hAnsiTheme="minorHAnsi" w:cstheme="minorHAnsi"/>
          <w:b/>
          <w:bCs/>
          <w:sz w:val="22"/>
          <w:szCs w:val="22"/>
          <w:lang w:val="en-GB"/>
        </w:rPr>
      </w:pPr>
    </w:p>
    <w:bookmarkEnd w:id="1"/>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01164" w14:textId="77777777" w:rsidR="00DC7027" w:rsidRDefault="00DC7027" w:rsidP="00B013CE">
      <w:r>
        <w:separator/>
      </w:r>
    </w:p>
  </w:endnote>
  <w:endnote w:type="continuationSeparator" w:id="0">
    <w:p w14:paraId="12013404" w14:textId="77777777" w:rsidR="00DC7027" w:rsidRDefault="00DC7027"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E2A7" w14:textId="77777777" w:rsidR="00DC7027" w:rsidRDefault="00DC7027" w:rsidP="00B013CE">
      <w:r>
        <w:separator/>
      </w:r>
    </w:p>
  </w:footnote>
  <w:footnote w:type="continuationSeparator" w:id="0">
    <w:p w14:paraId="68A589B0" w14:textId="77777777" w:rsidR="00DC7027" w:rsidRDefault="00DC7027"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153"/>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F5172"/>
    <w:rsid w:val="00222048"/>
    <w:rsid w:val="00227216"/>
    <w:rsid w:val="00243711"/>
    <w:rsid w:val="00244483"/>
    <w:rsid w:val="00273C7B"/>
    <w:rsid w:val="00282E7C"/>
    <w:rsid w:val="002A5CD8"/>
    <w:rsid w:val="002F3631"/>
    <w:rsid w:val="002F4748"/>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E509C"/>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15B9D"/>
    <w:rsid w:val="00530AF5"/>
    <w:rsid w:val="00553982"/>
    <w:rsid w:val="00572B7D"/>
    <w:rsid w:val="00587357"/>
    <w:rsid w:val="005A3235"/>
    <w:rsid w:val="005B5CCE"/>
    <w:rsid w:val="005C4140"/>
    <w:rsid w:val="005C469A"/>
    <w:rsid w:val="00605B80"/>
    <w:rsid w:val="00627215"/>
    <w:rsid w:val="00637866"/>
    <w:rsid w:val="0069328A"/>
    <w:rsid w:val="006963DA"/>
    <w:rsid w:val="006A3421"/>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1C00"/>
    <w:rsid w:val="00DA4A99"/>
    <w:rsid w:val="00DA51A1"/>
    <w:rsid w:val="00DC7027"/>
    <w:rsid w:val="00DE0CD0"/>
    <w:rsid w:val="00DE550A"/>
    <w:rsid w:val="00DE5B45"/>
    <w:rsid w:val="00DF4EB1"/>
    <w:rsid w:val="00E00275"/>
    <w:rsid w:val="00E1452B"/>
    <w:rsid w:val="00E27181"/>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E67D-6A86-4889-8A42-95F1A067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3521</Words>
  <Characters>20071</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10</cp:revision>
  <dcterms:created xsi:type="dcterms:W3CDTF">2025-04-30T10:23:00Z</dcterms:created>
  <dcterms:modified xsi:type="dcterms:W3CDTF">2025-04-30T12:12:00Z</dcterms:modified>
</cp:coreProperties>
</file>