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B81187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</w:pPr>
    </w:p>
    <w:p w:rsidR="00047461" w:rsidRPr="00B81187" w:rsidRDefault="003F02D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Broj: </w:t>
      </w:r>
    </w:p>
    <w:p w:rsidR="00A66276" w:rsidRPr="00B81187" w:rsidRDefault="003F02DC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Podgorica, </w:t>
      </w:r>
      <w:r w:rsidR="00B81187"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>25.03.2025. godine</w:t>
      </w:r>
    </w:p>
    <w:p w:rsidR="00F536EC" w:rsidRPr="00B81187" w:rsidRDefault="003F02DC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hd w:val="clear" w:color="auto" w:fill="FEFEFE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lang w:val="bs-Latn-BA"/>
        </w:rPr>
        <w:t xml:space="preserve">                                                                                     </w:t>
      </w:r>
    </w:p>
    <w:p w:rsidR="006756E9" w:rsidRPr="00B81187" w:rsidRDefault="003F02DC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</w:pPr>
      <w:r w:rsidRPr="00B81187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  <w:t>Klub poslanika</w:t>
      </w:r>
      <w:r w:rsidR="00B81187" w:rsidRPr="00B81187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  <w:t xml:space="preserve"> ZBCG - DNP</w:t>
      </w:r>
    </w:p>
    <w:p w:rsidR="00594579" w:rsidRPr="00B81187" w:rsidRDefault="003F02DC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</w:pPr>
      <w:r w:rsidRPr="00B81187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  <w:t>P</w:t>
      </w:r>
      <w:r w:rsidR="00AF72B6" w:rsidRPr="00B81187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  <w:t>oslani</w:t>
      </w:r>
      <w:r w:rsidR="003031BE" w:rsidRPr="00B81187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  <w:t>k</w:t>
      </w:r>
      <w:r w:rsidR="00B81187" w:rsidRPr="00B81187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  <w:t>, g-din Milan Knežević</w:t>
      </w:r>
    </w:p>
    <w:p w:rsidR="006756E9" w:rsidRPr="00B81187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shd w:val="clear" w:color="auto" w:fill="FEFEFE"/>
          <w:lang w:val="bs-Latn-BA"/>
        </w:rPr>
      </w:pPr>
    </w:p>
    <w:p w:rsidR="00C059F7" w:rsidRPr="00B81187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</w:pPr>
    </w:p>
    <w:p w:rsidR="00F536EC" w:rsidRPr="00B81187" w:rsidRDefault="003F02DC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bs-Latn-BA"/>
        </w:rPr>
      </w:pPr>
      <w:r w:rsidRPr="00B81187"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  <w:t>POSLANIČKO PITANJE</w:t>
      </w:r>
    </w:p>
    <w:p w:rsidR="003C17AA" w:rsidRPr="00B81187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2D374C" w:rsidRPr="00B81187" w:rsidRDefault="002D374C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6756E9" w:rsidRPr="00B81187" w:rsidRDefault="00997935" w:rsidP="00FE7B27">
      <w:pPr>
        <w:spacing w:before="0" w:after="0" w:line="240" w:lineRule="auto"/>
        <w:ind w:right="144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>Da li su po Vašem i mišljenju Vlade u hrvatskom logoru Lora počinjeni ratni zločini nad Crnogorcima i Srbima?</w:t>
      </w:r>
    </w:p>
    <w:p w:rsidR="00613138" w:rsidRPr="00B81187" w:rsidRDefault="00613138" w:rsidP="00FE7B27">
      <w:pPr>
        <w:spacing w:before="0" w:after="0" w:line="240" w:lineRule="auto"/>
        <w:ind w:right="144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233D09" w:rsidRPr="00B81187" w:rsidRDefault="00233D09" w:rsidP="00FE7B27">
      <w:pPr>
        <w:spacing w:before="0" w:after="0" w:line="240" w:lineRule="auto"/>
        <w:ind w:right="144" w:firstLine="284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C22567" w:rsidRPr="00B81187" w:rsidRDefault="003F02DC" w:rsidP="00705F4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  <w:t>ODGOVOR</w:t>
      </w:r>
    </w:p>
    <w:p w:rsidR="00047461" w:rsidRPr="00B81187" w:rsidRDefault="00047461" w:rsidP="00FE7B2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>Uvaženi poslaniče Kneževiću,</w:t>
      </w: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>Da bi region napravio iskorak i ostvario najbolje dobr</w:t>
      </w:r>
      <w:r w:rsidR="000755BD"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>os</w:t>
      </w: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usjedske odnose važno je staviti tačku na prošlost i do kraja istražiti sve navode ratnih zločina, u skladu sa međunarodnim pravom i principima vladavine prava, koji su okosnica naših evropskih vrijednosti. </w:t>
      </w: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>To je, cijenim, preduslov za napredak - moramo da poštujemo žrtve i dobijemo sudski epilog svih zločina. Crna Gora želi pravdu za sve i spremna je do kraja istrajati na procesuiranju zločina i obeštećenju žrtava.</w:t>
      </w: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>Ratni zločini ne zastarijevaju, a zločini u „Lori“ su potvrđeni kroz osuđujuće presude (pred hrvatskim sudovima) za šefa zatvora i čuvara. Nažalost, još nijesu sudski epilog dočekala svjedočenja o crnogorskim državljanima, koji su tamo zarobljeni i ubijeni - ti slučajevi nikada nijesu ni procesuirani.</w:t>
      </w: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U tom smislu, vezano za Vaše pitanje, Državno tužilaštvo Crne Gore, u odnosu na krivična djela ratnih zločina, ima uspostavljenu kontinuiranu saradnju sa Državnim odvjetništvom Republike Hrvatske. Pripremljen je Sporazum o saradnji i gonjenju počinilaca krivičnih djela ratnih zločina, </w:t>
      </w: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lastRenderedPageBreak/>
        <w:t xml:space="preserve">zločina protiv čovječnosti i genocida kao i Sporazum o razumijevanju i saradnji u oblasti podrške svjedocima, oštećenima i žrtvama radi njihovog učešća u krivičnom postupku za ratne zločine, koji je u cilju usaglašavanja teksta proslijeđen Državnom odvjetništvu Republike Hrvatske.  Vjerujemo da će pomenuti sporazumi doprinijeti efikasnijem, djelotvornijem i proaktivnijem procesuiranju ratnih zločina. </w:t>
      </w: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705F43" w:rsidRPr="00B81187" w:rsidRDefault="00705F43" w:rsidP="00705F43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b/>
          <w:bCs/>
          <w:color w:val="000000" w:themeColor="text1"/>
          <w:sz w:val="28"/>
          <w:szCs w:val="28"/>
          <w:lang w:val="bs-Latn-BA"/>
        </w:rPr>
        <w:t>Dakle, u Lori su se desili ratni zločini, što su potvrdili i hrvatski sudovi.</w:t>
      </w:r>
    </w:p>
    <w:p w:rsidR="00705F43" w:rsidRDefault="00705F43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B81187" w:rsidRDefault="00B81187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B81187" w:rsidRDefault="00B81187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B81187" w:rsidRPr="00B81187" w:rsidRDefault="00B81187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F536EC" w:rsidRPr="00B81187" w:rsidRDefault="003F02DC" w:rsidP="00705F4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S poštovanjem, </w:t>
      </w:r>
      <w:bookmarkStart w:id="0" w:name="_GoBack"/>
      <w:bookmarkEnd w:id="0"/>
    </w:p>
    <w:p w:rsidR="00047461" w:rsidRPr="00B81187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p w:rsidR="00047461" w:rsidRPr="00B81187" w:rsidRDefault="0037630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 </w:t>
      </w:r>
    </w:p>
    <w:p w:rsidR="005252AF" w:rsidRPr="00B81187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Cs w:val="24"/>
          <w:lang w:val="bs-Latn-BA"/>
        </w:rPr>
      </w:pPr>
    </w:p>
    <w:p w:rsidR="00F536EC" w:rsidRPr="00B81187" w:rsidRDefault="003F02DC" w:rsidP="00B81187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                                                                                                            </w:t>
      </w:r>
      <w:r w:rsidR="00376309" w:rsidRPr="00B81187"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  <w:t xml:space="preserve"> </w:t>
      </w:r>
      <w:r w:rsidRPr="00B81187"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  <w:t>PREDSJEDNIK</w:t>
      </w:r>
    </w:p>
    <w:p w:rsidR="00F536EC" w:rsidRPr="00B81187" w:rsidRDefault="003F02DC" w:rsidP="00B81187">
      <w:pPr>
        <w:spacing w:before="0" w:after="0" w:line="240" w:lineRule="auto"/>
        <w:jc w:val="right"/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</w:pPr>
      <w:r w:rsidRPr="00B81187"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  <w:tab/>
      </w:r>
      <w:r w:rsidRPr="00B81187"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  <w:tab/>
        <w:t xml:space="preserve">                                                                    </w:t>
      </w:r>
      <w:r w:rsidR="006673E9" w:rsidRPr="00B81187"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  <w:t>m</w:t>
      </w:r>
      <w:r w:rsidR="009A2F73" w:rsidRPr="00B81187">
        <w:rPr>
          <w:rFonts w:ascii="Cambria" w:eastAsia="Calibri" w:hAnsi="Cambria" w:cs="Arial"/>
          <w:b/>
          <w:color w:val="000000" w:themeColor="text1"/>
          <w:sz w:val="28"/>
          <w:szCs w:val="28"/>
          <w:lang w:val="bs-Latn-BA"/>
        </w:rPr>
        <w:t>r Milojko Spajić</w:t>
      </w:r>
    </w:p>
    <w:p w:rsidR="00F536EC" w:rsidRPr="00B81187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bs-Latn-BA"/>
        </w:rPr>
      </w:pPr>
    </w:p>
    <w:sectPr w:rsidR="00F536EC" w:rsidRPr="00B81187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C2" w:rsidRDefault="005C42C2">
      <w:pPr>
        <w:spacing w:before="0" w:after="0" w:line="240" w:lineRule="auto"/>
      </w:pPr>
      <w:r>
        <w:separator/>
      </w:r>
    </w:p>
  </w:endnote>
  <w:endnote w:type="continuationSeparator" w:id="0">
    <w:p w:rsidR="005C42C2" w:rsidRDefault="005C42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3F02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C2" w:rsidRDefault="005C42C2">
      <w:pPr>
        <w:spacing w:before="0" w:after="0" w:line="240" w:lineRule="auto"/>
      </w:pPr>
      <w:r>
        <w:separator/>
      </w:r>
    </w:p>
  </w:footnote>
  <w:footnote w:type="continuationSeparator" w:id="0">
    <w:p w:rsidR="005C42C2" w:rsidRDefault="005C42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3F02DC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3F02D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3F02D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3F02D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3F02D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3F02DC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:rsidR="00F536EC" w:rsidRDefault="003F02D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3F02D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3F02D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3F02D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3F02DC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4475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3F02DC">
    <w:pPr>
      <w:pStyle w:val="Title"/>
      <w:spacing w:after="0"/>
    </w:pPr>
    <w:r>
      <w:t xml:space="preserve">Vlada Crne Gore </w:t>
    </w:r>
  </w:p>
  <w:p w:rsidR="00F536EC" w:rsidRDefault="003F02DC">
    <w:pPr>
      <w:pStyle w:val="Title"/>
      <w:spacing w:after="0"/>
    </w:pPr>
    <w:r>
      <w:t>Predsjednik Vlade</w:t>
    </w:r>
  </w:p>
  <w:p w:rsidR="00F536EC" w:rsidRDefault="003F02DC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82A42"/>
    <w:multiLevelType w:val="hybridMultilevel"/>
    <w:tmpl w:val="C62CFF4C"/>
    <w:lvl w:ilvl="0" w:tplc="0409000D">
      <w:start w:val="1"/>
      <w:numFmt w:val="bullet"/>
      <w:lvlText w:val="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5F307E30"/>
    <w:multiLevelType w:val="hybridMultilevel"/>
    <w:tmpl w:val="745E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303"/>
    <w:rsid w:val="00051FC2"/>
    <w:rsid w:val="000602D4"/>
    <w:rsid w:val="00060D02"/>
    <w:rsid w:val="0007533D"/>
    <w:rsid w:val="000755BD"/>
    <w:rsid w:val="00091A0A"/>
    <w:rsid w:val="00094558"/>
    <w:rsid w:val="00094746"/>
    <w:rsid w:val="00095D7A"/>
    <w:rsid w:val="000A3E3F"/>
    <w:rsid w:val="000B3C47"/>
    <w:rsid w:val="000D0880"/>
    <w:rsid w:val="000D1843"/>
    <w:rsid w:val="000D3100"/>
    <w:rsid w:val="000D7C1D"/>
    <w:rsid w:val="000E525F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26E0A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217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2103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76309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02DC"/>
    <w:rsid w:val="003F1754"/>
    <w:rsid w:val="003F416A"/>
    <w:rsid w:val="004044E0"/>
    <w:rsid w:val="00405BF5"/>
    <w:rsid w:val="004112D5"/>
    <w:rsid w:val="00424835"/>
    <w:rsid w:val="004378E1"/>
    <w:rsid w:val="00442266"/>
    <w:rsid w:val="00451F6C"/>
    <w:rsid w:val="00451FF9"/>
    <w:rsid w:val="00462EDA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1E01"/>
    <w:rsid w:val="00556F13"/>
    <w:rsid w:val="00563762"/>
    <w:rsid w:val="005644CC"/>
    <w:rsid w:val="00566C1D"/>
    <w:rsid w:val="005723C7"/>
    <w:rsid w:val="00576C8A"/>
    <w:rsid w:val="005878EC"/>
    <w:rsid w:val="00594579"/>
    <w:rsid w:val="005955EE"/>
    <w:rsid w:val="005A1F18"/>
    <w:rsid w:val="005A4E7E"/>
    <w:rsid w:val="005B44BF"/>
    <w:rsid w:val="005B5D9F"/>
    <w:rsid w:val="005C42C2"/>
    <w:rsid w:val="005C4787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3138"/>
    <w:rsid w:val="00615D0A"/>
    <w:rsid w:val="006278D8"/>
    <w:rsid w:val="00630A76"/>
    <w:rsid w:val="006331BE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75A48"/>
    <w:rsid w:val="00676DB1"/>
    <w:rsid w:val="00690F68"/>
    <w:rsid w:val="00697C2C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16A3"/>
    <w:rsid w:val="006F6F1F"/>
    <w:rsid w:val="00700D6B"/>
    <w:rsid w:val="00705F43"/>
    <w:rsid w:val="00722040"/>
    <w:rsid w:val="0073561A"/>
    <w:rsid w:val="007461A7"/>
    <w:rsid w:val="00760EB4"/>
    <w:rsid w:val="0077100B"/>
    <w:rsid w:val="00773B7D"/>
    <w:rsid w:val="007741A7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5FF"/>
    <w:rsid w:val="00910BD5"/>
    <w:rsid w:val="009130A0"/>
    <w:rsid w:val="0091443E"/>
    <w:rsid w:val="0091542B"/>
    <w:rsid w:val="00922A8D"/>
    <w:rsid w:val="00927968"/>
    <w:rsid w:val="00930020"/>
    <w:rsid w:val="00940184"/>
    <w:rsid w:val="009410BE"/>
    <w:rsid w:val="00943F04"/>
    <w:rsid w:val="0094566F"/>
    <w:rsid w:val="00946A67"/>
    <w:rsid w:val="00946D0F"/>
    <w:rsid w:val="009529EA"/>
    <w:rsid w:val="009567CD"/>
    <w:rsid w:val="00957C82"/>
    <w:rsid w:val="0096107C"/>
    <w:rsid w:val="009660EB"/>
    <w:rsid w:val="00991AE4"/>
    <w:rsid w:val="00994041"/>
    <w:rsid w:val="00997935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23D97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40A06"/>
    <w:rsid w:val="00B418E0"/>
    <w:rsid w:val="00B473C2"/>
    <w:rsid w:val="00B47D2C"/>
    <w:rsid w:val="00B65A84"/>
    <w:rsid w:val="00B81187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2567"/>
    <w:rsid w:val="00C2556E"/>
    <w:rsid w:val="00C2622E"/>
    <w:rsid w:val="00C331D4"/>
    <w:rsid w:val="00C371D4"/>
    <w:rsid w:val="00C37FCA"/>
    <w:rsid w:val="00C43FA4"/>
    <w:rsid w:val="00C4431F"/>
    <w:rsid w:val="00C47BBD"/>
    <w:rsid w:val="00C517CD"/>
    <w:rsid w:val="00C7032D"/>
    <w:rsid w:val="00C71A65"/>
    <w:rsid w:val="00C72DEF"/>
    <w:rsid w:val="00C76570"/>
    <w:rsid w:val="00C779EA"/>
    <w:rsid w:val="00C81EE9"/>
    <w:rsid w:val="00C839DC"/>
    <w:rsid w:val="00C84028"/>
    <w:rsid w:val="00C8614F"/>
    <w:rsid w:val="00C93110"/>
    <w:rsid w:val="00C932ED"/>
    <w:rsid w:val="00C95C6D"/>
    <w:rsid w:val="00CA225C"/>
    <w:rsid w:val="00CA2466"/>
    <w:rsid w:val="00CA4058"/>
    <w:rsid w:val="00CA76FC"/>
    <w:rsid w:val="00CB2ACA"/>
    <w:rsid w:val="00CC2580"/>
    <w:rsid w:val="00CC4023"/>
    <w:rsid w:val="00CC46AE"/>
    <w:rsid w:val="00CC5EF2"/>
    <w:rsid w:val="00CD0D7C"/>
    <w:rsid w:val="00CD159D"/>
    <w:rsid w:val="00CD31CA"/>
    <w:rsid w:val="00CD3A10"/>
    <w:rsid w:val="00CD6691"/>
    <w:rsid w:val="00CD6959"/>
    <w:rsid w:val="00CD7840"/>
    <w:rsid w:val="00CE54E3"/>
    <w:rsid w:val="00CF540B"/>
    <w:rsid w:val="00CF7F4E"/>
    <w:rsid w:val="00D117C9"/>
    <w:rsid w:val="00D11A64"/>
    <w:rsid w:val="00D23B4D"/>
    <w:rsid w:val="00D2455F"/>
    <w:rsid w:val="00D43F9D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042CF"/>
    <w:rsid w:val="00E12359"/>
    <w:rsid w:val="00E1735E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8414B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E7B27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C3220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aliases w:val="EC,Colorful List Accent 1,Paragraphe de liste1,List Paragraph (numbered (a)),List_Paragraph,Multilevel para_II,List Paragraph1,Colorful List - Accent 11,Dot pt,No Spacing1,List Paragraph Char Char Char,Indicator Text,L,6,Bullet Points,Ha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  <w:style w:type="paragraph" w:customStyle="1" w:styleId="Body">
    <w:name w:val="Body"/>
    <w:rsid w:val="00FE7B27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 w:eastAsia="sr-Latn-ME"/>
    </w:rPr>
  </w:style>
  <w:style w:type="character" w:customStyle="1" w:styleId="ListParagraphChar">
    <w:name w:val="List Paragraph Char"/>
    <w:aliases w:val="EC Char,Colorful List Accent 1 Char,Paragraphe de liste1 Char,List Paragraph (numbered (a)) Char,List_Paragraph Char,Multilevel para_II Char,List Paragraph1 Char,Colorful List - Accent 11 Char,Dot pt Char,No Spacing1 Char,L Char"/>
    <w:link w:val="ListParagraph"/>
    <w:uiPriority w:val="34"/>
    <w:qFormat/>
    <w:locked/>
    <w:rsid w:val="00C22567"/>
    <w:rPr>
      <w:sz w:val="24"/>
      <w:szCs w:val="22"/>
      <w:lang w:val="sr-Latn-CS" w:eastAsia="en-US"/>
    </w:rPr>
  </w:style>
  <w:style w:type="paragraph" w:styleId="NoSpacing">
    <w:name w:val="No Spacing"/>
    <w:uiPriority w:val="1"/>
    <w:qFormat/>
    <w:rsid w:val="006331BE"/>
    <w:rPr>
      <w:rFonts w:ascii="Times New Roman" w:eastAsia="Arial Unicode MS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2</cp:revision>
  <cp:lastPrinted>2025-03-25T10:55:00Z</cp:lastPrinted>
  <dcterms:created xsi:type="dcterms:W3CDTF">2025-03-25T15:02:00Z</dcterms:created>
  <dcterms:modified xsi:type="dcterms:W3CDTF">2025-03-25T15:02:00Z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