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32" w:rsidRPr="00B2393F" w:rsidRDefault="009B6469" w:rsidP="009B6469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Pomoćni obrazac t</w:t>
      </w:r>
      <w:r w:rsidR="00E23D79">
        <w:rPr>
          <w:rFonts w:ascii="Arial Narrow" w:hAnsi="Arial Narrow"/>
          <w:b/>
        </w:rPr>
        <w:t>abel</w:t>
      </w:r>
      <w:r>
        <w:rPr>
          <w:rFonts w:ascii="Arial Narrow" w:hAnsi="Arial Narrow"/>
          <w:b/>
        </w:rPr>
        <w:t>e</w:t>
      </w:r>
      <w:r w:rsidR="00E23D79">
        <w:rPr>
          <w:rFonts w:ascii="Arial Narrow" w:hAnsi="Arial Narrow"/>
          <w:b/>
        </w:rPr>
        <w:t xml:space="preserve"> </w:t>
      </w:r>
      <w:r w:rsidR="002B2532">
        <w:rPr>
          <w:rFonts w:ascii="Arial Narrow" w:hAnsi="Arial Narrow"/>
          <w:b/>
        </w:rPr>
        <w:t>za izračunavanje konačnog broja bodova</w:t>
      </w:r>
      <w:r>
        <w:rPr>
          <w:rFonts w:ascii="Arial Narrow" w:hAnsi="Arial Narrow"/>
          <w:b/>
        </w:rPr>
        <w:t xml:space="preserve"> *</w:t>
      </w:r>
      <w:r w:rsidR="002B2532">
        <w:rPr>
          <w:rFonts w:ascii="Arial Narrow" w:hAnsi="Arial Narrow"/>
          <w:b/>
        </w:rPr>
        <w:t xml:space="preserve"> 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520"/>
        <w:gridCol w:w="1559"/>
        <w:gridCol w:w="1557"/>
        <w:gridCol w:w="1250"/>
      </w:tblGrid>
      <w:tr w:rsidR="002B2532" w:rsidRPr="00273B47" w:rsidTr="005C1227">
        <w:trPr>
          <w:trHeight w:val="55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5C1227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ministarstva:</w:t>
            </w: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i godina objave javnog konkursa:</w:t>
            </w: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5C1227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projekta, odnosno programa:</w:t>
            </w: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24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5C1227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nevladine organizacije:</w:t>
            </w: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Kriterijum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(ukupan broj bodova)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Mjerilo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(raspon bodova)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Broj bodova 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(nezavisni procjenjivač 1)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Broj bodova 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(nezavisni procjenjivač 2)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3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Prosječan broj bodova </w:t>
            </w:r>
          </w:p>
        </w:tc>
      </w:tr>
      <w:tr w:rsidR="002B2532" w:rsidRPr="00273B47" w:rsidTr="00C815C0">
        <w:trPr>
          <w:trHeight w:val="692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1. Doprinos ostvarivanju javnog interesa i realizaciji strateških ciljeva u određenoj oblasti projekta, odnosno programa</w:t>
            </w:r>
          </w:p>
          <w:p w:rsidR="002B2532" w:rsidRPr="00273B47" w:rsidRDefault="002B2532" w:rsidP="00110E8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(do  </w:t>
            </w:r>
            <w:r w:rsidR="00110E80">
              <w:rPr>
                <w:rFonts w:ascii="Arial Narrow" w:eastAsia="Times New Roman" w:hAnsi="Arial Narrow" w:cs="Arial"/>
                <w:b/>
                <w:lang w:eastAsia="ar-SA"/>
              </w:rPr>
              <w:t xml:space="preserve">35 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bodova)</w:t>
            </w:r>
            <w:r>
              <w:rPr>
                <w:rFonts w:ascii="Arial Narrow" w:eastAsia="Times New Roman" w:hAnsi="Arial Narrow" w:cs="Arial"/>
                <w:b/>
                <w:lang w:eastAsia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pacing w:after="0" w:line="240" w:lineRule="auto"/>
              <w:ind w:right="176"/>
              <w:rPr>
                <w:rFonts w:ascii="Arial Narrow" w:eastAsia="Times New Roman" w:hAnsi="Arial Narrow" w:cs="Times New Roman"/>
              </w:rPr>
            </w:pPr>
            <w:r w:rsidRPr="00273B47">
              <w:rPr>
                <w:rFonts w:ascii="Arial Narrow" w:eastAsia="Times New Roman" w:hAnsi="Arial Narrow" w:cs="Times New Roman"/>
              </w:rPr>
              <w:t>1.1. Povezanost projekta, odnosno programa sa prioritetnim oblastima od javnog interesa, definisanih strateškim dokumentima, politikama i zakonima (do 10 bodova)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461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110E8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1.2. </w:t>
            </w:r>
            <w:r w:rsidRPr="00273B47">
              <w:rPr>
                <w:rFonts w:ascii="Arial Narrow" w:eastAsia="Times New Roman" w:hAnsi="Arial Narrow" w:cs="Arial"/>
                <w:bCs/>
                <w:lang w:eastAsia="ar-SA"/>
              </w:rPr>
              <w:t>Obrazloženje potrebe za realizacijom projekta, odnosno programa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 (do </w:t>
            </w:r>
            <w:r w:rsidR="00110E80">
              <w:rPr>
                <w:rFonts w:ascii="Arial Narrow" w:eastAsia="Times New Roman" w:hAnsi="Arial Narrow" w:cs="Arial"/>
                <w:lang w:eastAsia="ar-SA"/>
              </w:rPr>
              <w:t>5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 bodova)</w:t>
            </w:r>
            <w:r w:rsidR="005C1227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384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1.3 </w:t>
            </w:r>
            <w:r w:rsidRPr="00273B47">
              <w:rPr>
                <w:rFonts w:ascii="Arial Narrow" w:eastAsia="Times New Roman" w:hAnsi="Arial Narrow" w:cs="Arial"/>
                <w:bCs/>
                <w:lang w:eastAsia="ar-SA"/>
              </w:rPr>
              <w:t>Jasno definisanje ciljnih grupa i broja korisnika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 (do 5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569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1.4. Doprinos projekta odnosno programa rješavanju problema ciljnih grupa i korisnika (do 5 bodova)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569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2B2532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1.5.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ar-SA"/>
              </w:rPr>
              <w:t>D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projekta, odnosno programa u ostvarivanju javnog interesa na sjeveru i u nerazvijenim opštinama </w:t>
            </w:r>
            <w:r w:rsidR="005C1227"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>
              <w:rPr>
                <w:rFonts w:ascii="Arial Narrow" w:eastAsia="Times New Roman" w:hAnsi="Arial Narrow" w:cs="Arial"/>
                <w:lang w:eastAsia="ar-SA"/>
              </w:rPr>
              <w:t xml:space="preserve">5 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bodova</w:t>
            </w:r>
            <w:r w:rsidR="005C1227">
              <w:rPr>
                <w:rFonts w:ascii="Arial Narrow" w:eastAsia="Times New Roman" w:hAnsi="Arial Narrow" w:cs="Arial"/>
                <w:lang w:eastAsia="ar-SA"/>
              </w:rPr>
              <w:t>)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569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5C1227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6</w:t>
            </w:r>
            <w:r>
              <w:rPr>
                <w:rFonts w:ascii="Arial Narrow" w:eastAsia="Times New Roman" w:hAnsi="Arial Narrow" w:cs="Arial"/>
                <w:lang w:eastAsia="ar-SA"/>
              </w:rPr>
              <w:t>. D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projekta, odnosno programa regionalnom razvoju kroz korišćenje turističkih kapaciteta na sjeveru i u nerazvijenim opštinama (organizovanje obuka, seminara, radionica, okruglih stolova) </w:t>
            </w:r>
            <w:r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>
              <w:rPr>
                <w:rFonts w:ascii="Arial Narrow" w:eastAsia="Times New Roman" w:hAnsi="Arial Narrow" w:cs="Arial"/>
                <w:lang w:eastAsia="ar-SA"/>
              </w:rPr>
              <w:t>5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 bodova</w:t>
            </w:r>
            <w:r>
              <w:rPr>
                <w:rFonts w:ascii="Arial Narrow" w:eastAsia="Times New Roman" w:hAnsi="Arial Narrow" w:cs="Arial"/>
                <w:lang w:eastAsia="ar-SA"/>
              </w:rPr>
              <w:t>)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553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UKUPNO BODOVA PO 1. KRITERIJUMU: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</w:t>
            </w:r>
            <w:r w:rsidR="00110E80" w:rsidRPr="00110E80">
              <w:rPr>
                <w:rFonts w:ascii="Arial Narrow" w:eastAsia="Times New Roman" w:hAnsi="Arial Narrow" w:cs="Arial"/>
                <w:b/>
                <w:lang w:eastAsia="ar-SA"/>
              </w:rPr>
              <w:t>35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409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65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2. Kvalitet prijavljenog projekta, odnosno programa</w:t>
            </w:r>
          </w:p>
          <w:p w:rsidR="002B2532" w:rsidRPr="00273B47" w:rsidRDefault="00110E80" w:rsidP="00110E8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lang w:eastAsia="ar-SA"/>
              </w:rPr>
              <w:t>(do 30</w:t>
            </w:r>
            <w:r w:rsidR="002B2532"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110E8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2.1. Ciljevi projekta, odnosno programa jasni, dostižni, mjerljivi i realni a predložene  aktivnosti osmišljene tako da vode ka ostvarenju ciljeva (do  </w:t>
            </w:r>
            <w:r w:rsidR="00110E80">
              <w:rPr>
                <w:rFonts w:ascii="Arial Narrow" w:eastAsia="Times New Roman" w:hAnsi="Arial Narrow" w:cs="Arial"/>
                <w:lang w:eastAsia="ar-SA"/>
              </w:rPr>
              <w:t>10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>bodova)</w:t>
            </w:r>
            <w:r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557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>2.2. Projekat, odnosno program sadrži jasan plan za praćenje i procjenu uspješnosti  (do 5 bodova)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709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Cs/>
                <w:lang w:eastAsia="ar-SA"/>
              </w:rPr>
              <w:t>2.3. Usklađenost predloženog budžeta sa planiranim aktivnostima i opravdanost traženog budžeta i projekta do (10 bodova)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5C1227">
        <w:trPr>
          <w:trHeight w:val="418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>2.4. Održivost projekta, odnosno programa jasno određena (do 5 bodova)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587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UKUPNO BODOVA PO 2. KRITERIJUMU:</w:t>
            </w:r>
          </w:p>
          <w:p w:rsidR="002B2532" w:rsidRPr="00273B47" w:rsidRDefault="002B2532" w:rsidP="00110E8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</w:t>
            </w:r>
            <w:r w:rsidR="00110E80">
              <w:rPr>
                <w:rFonts w:ascii="Arial Narrow" w:eastAsia="Times New Roman" w:hAnsi="Arial Narrow" w:cs="Arial"/>
                <w:b/>
                <w:lang w:eastAsia="ar-SA"/>
              </w:rPr>
              <w:t>30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668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33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3.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 Kapacitet nevladine organizacije da realizuje projekat, odnosno program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(do 30 bodova)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3.1. </w:t>
            </w:r>
            <w:r w:rsidRPr="00273B47">
              <w:rPr>
                <w:rFonts w:ascii="Arial Narrow" w:eastAsia="Times New Roman" w:hAnsi="Arial Narrow" w:cs="Arial"/>
                <w:bCs/>
                <w:lang w:eastAsia="ar-SA"/>
              </w:rPr>
              <w:t>Povezanost predloženog projekta odnosno programa sa prethodnim aktivnostima organizacije i misijom organizacije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 (do 10 bodova)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691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>3.2. Broj realizovanih projekata, odnosno programa u oblasti u kojoj se aplicira u prethodnoj kalendarskoj godini i iznos sredstava za nihovu realizaciju (do 5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1065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3.3. </w:t>
            </w:r>
            <w:r w:rsidRPr="00273B47">
              <w:rPr>
                <w:rFonts w:ascii="Arial Narrow" w:eastAsia="Times New Roman" w:hAnsi="Arial Narrow" w:cs="Arial"/>
                <w:bCs/>
                <w:lang w:val="af-ZA" w:eastAsia="ar-SA"/>
              </w:rPr>
              <w:t xml:space="preserve">Broj i kvalifikacije lica koja su u radnom odnosu  u organizaciji, kao i broj drugih radno angazovanih lica u organizaciji, posebno onih koji će biti angažovani na realizaciji projekta, odnosno programa (po osnovu ugovora  o volonterskom radu, ugovora o djelu i sl.) 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465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 xml:space="preserve">3.4. </w:t>
            </w:r>
            <w:r w:rsidRPr="00273B47">
              <w:rPr>
                <w:rFonts w:ascii="Arial Narrow" w:eastAsia="Times New Roman" w:hAnsi="Arial Narrow" w:cs="Arial"/>
                <w:bCs/>
                <w:lang w:eastAsia="ar-SA"/>
              </w:rPr>
              <w:t xml:space="preserve">Godišnji prihodi i rashodi organizacije u poslednje tri godine 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426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>3.5. Relevantnost partnera uključenih u programsku i finansijsku realizaciju projekata, odnosno programa (do 5 bodova)</w:t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ab/>
            </w:r>
            <w:r w:rsidRPr="00273B47">
              <w:rPr>
                <w:rFonts w:ascii="Arial Narrow" w:eastAsia="Times New Roman" w:hAnsi="Arial Narrow" w:cs="Arial"/>
                <w:lang w:eastAsia="ar-SA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551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UKUPNO BODOVA PO 3. KRITERIJUMU: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(najviše 30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cantSplit/>
          <w:trHeight w:val="634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4. Transparentnost rada nevladine organizacije 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(do 5 bodova)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lang w:eastAsia="ar-SA"/>
              </w:rPr>
              <w:t>4.1 Dostupnost podataka o radu i finanaijskom poslovanju na sopstvenoj ili uslužnoj internet stranici, kao i društvenim mrežama (do 5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cantSplit/>
          <w:trHeight w:val="557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UKUPNO BODOVA PO 4. KRITERIJUMU: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(najviše 5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494"/>
        </w:trPr>
        <w:tc>
          <w:tcPr>
            <w:tcW w:w="1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UKUPAN BROJ BODOVA:  :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494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"/>
                <w:b/>
                <w:bCs/>
                <w:lang w:eastAsia="ar-SA"/>
              </w:rPr>
              <w:t>NAPOMENA: Ne moze biti finansiran projekat odnosno program  koji je po osnovu bodovanja kriterijuma “doprinos ostvarivanju javnog interesa”  dobio manje od 1</w:t>
            </w:r>
            <w:r w:rsidR="00160A05">
              <w:rPr>
                <w:rFonts w:ascii="Arial Narrow" w:eastAsia="Times New Roman" w:hAnsi="Arial Narrow" w:cs="Arial"/>
                <w:b/>
                <w:bCs/>
                <w:lang w:eastAsia="ar-SA"/>
              </w:rPr>
              <w:t>7,</w:t>
            </w:r>
            <w:r w:rsidRPr="00273B47">
              <w:rPr>
                <w:rFonts w:ascii="Arial Narrow" w:eastAsia="Times New Roman" w:hAnsi="Arial Narrow" w:cs="Arial"/>
                <w:b/>
                <w:bCs/>
                <w:lang w:eastAsia="ar-SA"/>
              </w:rPr>
              <w:t>5 bodova za taj kriterijum kao i projekat, odnosno program čiji je ukupan broj ostvarenih bodova manji od 50% ukupnog broj bodova.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4727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ZAVRŠNI KOMENTARI NEZAVISNIH PROCJENJIVAČA 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1. KRITERIJUM - 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Doprinos ostvarivanju javnog interesa i realizaciji strateških ciljeva u određenoj oblasti projekta, odnosno programa 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2. KRITERIJUM - 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 xml:space="preserve">Kvalitet prijavljenog projekta, odnosno programa 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65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3. KRITERIJUM - 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Kapacitet nevladine organizacije da realizuje projekat, odnosno program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4. KRITERIJUM - </w:t>
            </w:r>
            <w:r w:rsidRPr="00273B47">
              <w:rPr>
                <w:rFonts w:ascii="Arial Narrow" w:eastAsia="Times New Roman" w:hAnsi="Arial Narrow" w:cs="Arial"/>
                <w:b/>
                <w:lang w:eastAsia="ar-SA"/>
              </w:rPr>
              <w:t>Transparentnost rada nevladine organizacije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2B2532" w:rsidRPr="00273B47" w:rsidTr="00C815C0">
        <w:trPr>
          <w:trHeight w:val="815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PROJEKAT SE PREDLAŽE ZA FINANSIRANJE                 DA/NE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273B47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PROGRAM  SE PREDLAŽE ZA FINANSIRANJE                 DA/NE</w:t>
            </w:r>
          </w:p>
          <w:p w:rsidR="002B2532" w:rsidRPr="00273B47" w:rsidRDefault="002B2532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</w:tbl>
    <w:p w:rsidR="002B2532" w:rsidRDefault="002B2532" w:rsidP="002B2532"/>
    <w:p w:rsidR="002B2532" w:rsidRPr="00B2393F" w:rsidRDefault="002B2532" w:rsidP="002B25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>______________________________</w:t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  <w:t>______________________________</w:t>
      </w:r>
    </w:p>
    <w:p w:rsidR="002B2532" w:rsidRPr="00B2393F" w:rsidRDefault="002B2532" w:rsidP="002B2532">
      <w:pPr>
        <w:suppressAutoHyphens/>
        <w:spacing w:after="0" w:line="240" w:lineRule="auto"/>
        <w:rPr>
          <w:rFonts w:ascii="Arial Narrow" w:eastAsia="Times New Roman" w:hAnsi="Arial Narrow" w:cs="Arial"/>
          <w:lang w:val="en-US" w:eastAsia="ar-SA"/>
        </w:rPr>
      </w:pPr>
      <w:r w:rsidRPr="002B2532">
        <w:rPr>
          <w:rFonts w:ascii="Arial Narrow" w:eastAsia="Times New Roman" w:hAnsi="Arial Narrow" w:cs="Arial"/>
          <w:lang w:val="en-US" w:eastAsia="ar-SA"/>
        </w:rPr>
        <w:t>Mjesto i datum:</w:t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</w:r>
      <w:r w:rsidRPr="002B2532">
        <w:rPr>
          <w:rFonts w:ascii="Arial Narrow" w:eastAsia="Times New Roman" w:hAnsi="Arial Narrow" w:cs="Arial"/>
          <w:lang w:val="en-US" w:eastAsia="ar-SA"/>
        </w:rPr>
        <w:tab/>
        <w:t xml:space="preserve">                          Potpis predsjednika </w:t>
      </w:r>
      <w:r w:rsidR="00956C07">
        <w:rPr>
          <w:rFonts w:ascii="Arial Narrow" w:eastAsia="Times New Roman" w:hAnsi="Arial Narrow" w:cs="Arial"/>
          <w:lang w:val="en-US" w:eastAsia="ar-SA"/>
        </w:rPr>
        <w:t>K</w:t>
      </w:r>
      <w:r w:rsidRPr="002B2532">
        <w:rPr>
          <w:rFonts w:ascii="Arial Narrow" w:eastAsia="Times New Roman" w:hAnsi="Arial Narrow" w:cs="Arial"/>
          <w:lang w:val="en-US" w:eastAsia="ar-SA"/>
        </w:rPr>
        <w:t>omisije</w:t>
      </w:r>
    </w:p>
    <w:p w:rsidR="002B2532" w:rsidRPr="000B2297" w:rsidRDefault="002B2532" w:rsidP="002B2532">
      <w:pPr>
        <w:rPr>
          <w:rFonts w:ascii="Arial Narrow" w:hAnsi="Arial Narrow"/>
        </w:rPr>
      </w:pPr>
    </w:p>
    <w:p w:rsidR="009B6469" w:rsidRPr="000B2297" w:rsidRDefault="009B6469" w:rsidP="009B646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:rsidR="00F95819" w:rsidRDefault="009B6469" w:rsidP="007A58ED">
      <w:pPr>
        <w:spacing w:after="0" w:line="240" w:lineRule="auto"/>
        <w:jc w:val="both"/>
      </w:pPr>
      <w:r w:rsidRPr="000E53EA">
        <w:rPr>
          <w:i/>
          <w:sz w:val="18"/>
          <w:szCs w:val="18"/>
        </w:rPr>
        <w:t xml:space="preserve">* </w:t>
      </w:r>
      <w:r w:rsidR="007A58ED">
        <w:rPr>
          <w:i/>
          <w:sz w:val="18"/>
          <w:szCs w:val="18"/>
        </w:rPr>
        <w:t>način izračunavanja konačnog bro</w:t>
      </w:r>
      <w:r w:rsidR="00BC1324">
        <w:rPr>
          <w:i/>
          <w:sz w:val="18"/>
          <w:szCs w:val="18"/>
        </w:rPr>
        <w:t>ja</w:t>
      </w:r>
      <w:r w:rsidR="007A58ED">
        <w:rPr>
          <w:i/>
          <w:sz w:val="18"/>
          <w:szCs w:val="18"/>
        </w:rPr>
        <w:t xml:space="preserve"> </w:t>
      </w:r>
      <w:r w:rsidR="00BC1324">
        <w:rPr>
          <w:i/>
          <w:sz w:val="18"/>
          <w:szCs w:val="18"/>
        </w:rPr>
        <w:t xml:space="preserve">bodova, opisan je </w:t>
      </w:r>
      <w:r w:rsidR="007A58ED">
        <w:rPr>
          <w:i/>
          <w:sz w:val="18"/>
          <w:szCs w:val="18"/>
        </w:rPr>
        <w:t xml:space="preserve">stavom 5 </w:t>
      </w:r>
      <w:r w:rsidR="00BC1324" w:rsidRPr="000E53EA">
        <w:rPr>
          <w:i/>
          <w:sz w:val="18"/>
          <w:szCs w:val="18"/>
        </w:rPr>
        <w:t>član</w:t>
      </w:r>
      <w:r w:rsidR="007A58ED">
        <w:rPr>
          <w:i/>
          <w:sz w:val="18"/>
          <w:szCs w:val="18"/>
        </w:rPr>
        <w:t>a</w:t>
      </w:r>
      <w:r w:rsidR="00BC1324" w:rsidRPr="000E53EA">
        <w:rPr>
          <w:i/>
          <w:sz w:val="18"/>
          <w:szCs w:val="18"/>
        </w:rPr>
        <w:t xml:space="preserve"> 8 Uredbe o finansiranu projekata i programa nevladinih organizacija u oblastima od </w:t>
      </w:r>
      <w:r w:rsidR="00BC1324">
        <w:rPr>
          <w:i/>
          <w:sz w:val="18"/>
          <w:szCs w:val="18"/>
        </w:rPr>
        <w:t xml:space="preserve"> </w:t>
      </w:r>
      <w:r w:rsidR="007A58ED">
        <w:rPr>
          <w:i/>
          <w:sz w:val="18"/>
          <w:szCs w:val="18"/>
        </w:rPr>
        <w:t>javnog interesa („</w:t>
      </w:r>
      <w:r w:rsidR="00BC1324">
        <w:rPr>
          <w:i/>
          <w:sz w:val="18"/>
          <w:szCs w:val="18"/>
        </w:rPr>
        <w:t>Službeni list CG“, broj 13 /18), ali ne i obaveza sačinjavanja obra</w:t>
      </w:r>
      <w:r w:rsidR="007A58ED">
        <w:rPr>
          <w:i/>
          <w:sz w:val="18"/>
          <w:szCs w:val="18"/>
        </w:rPr>
        <w:t>sca,a</w:t>
      </w:r>
      <w:r w:rsidR="00BC1324">
        <w:rPr>
          <w:i/>
          <w:sz w:val="18"/>
          <w:szCs w:val="18"/>
        </w:rPr>
        <w:t xml:space="preserve"> </w:t>
      </w:r>
      <w:r w:rsidR="00BC1324" w:rsidRPr="000E53EA">
        <w:rPr>
          <w:i/>
          <w:sz w:val="18"/>
          <w:szCs w:val="18"/>
        </w:rPr>
        <w:t>Ministarstvo javne uprave</w:t>
      </w:r>
      <w:r w:rsidR="007A58ED">
        <w:rPr>
          <w:i/>
          <w:sz w:val="18"/>
          <w:szCs w:val="18"/>
        </w:rPr>
        <w:t xml:space="preserve"> je</w:t>
      </w:r>
      <w:r w:rsidR="00BC1324" w:rsidRPr="000E53EA">
        <w:rPr>
          <w:i/>
          <w:sz w:val="18"/>
          <w:szCs w:val="18"/>
        </w:rPr>
        <w:t xml:space="preserve">, </w:t>
      </w:r>
      <w:r w:rsidR="00BC1324">
        <w:rPr>
          <w:i/>
          <w:sz w:val="18"/>
          <w:szCs w:val="18"/>
        </w:rPr>
        <w:t xml:space="preserve">u skladu sa sadržajem obrasca bodovne liste, </w:t>
      </w:r>
      <w:r w:rsidR="007A58ED">
        <w:rPr>
          <w:i/>
          <w:sz w:val="18"/>
          <w:szCs w:val="18"/>
        </w:rPr>
        <w:t xml:space="preserve">i pomenutim načinom, </w:t>
      </w:r>
      <w:r w:rsidR="00BC1324">
        <w:rPr>
          <w:i/>
          <w:sz w:val="18"/>
          <w:szCs w:val="18"/>
        </w:rPr>
        <w:t xml:space="preserve">sačinilo </w:t>
      </w:r>
      <w:r>
        <w:rPr>
          <w:i/>
          <w:sz w:val="18"/>
          <w:szCs w:val="18"/>
        </w:rPr>
        <w:t xml:space="preserve">pomoćni </w:t>
      </w:r>
      <w:r w:rsidR="00BC132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obraza</w:t>
      </w:r>
      <w:r w:rsidRPr="000E53EA">
        <w:rPr>
          <w:i/>
          <w:sz w:val="18"/>
          <w:szCs w:val="18"/>
        </w:rPr>
        <w:t>c</w:t>
      </w:r>
      <w:r>
        <w:rPr>
          <w:i/>
          <w:sz w:val="18"/>
          <w:szCs w:val="18"/>
        </w:rPr>
        <w:t xml:space="preserve"> tabele </w:t>
      </w:r>
      <w:r w:rsidR="00BC1324">
        <w:rPr>
          <w:i/>
          <w:sz w:val="18"/>
          <w:szCs w:val="18"/>
        </w:rPr>
        <w:t>za izračunavanje konačnog broja</w:t>
      </w:r>
      <w:r w:rsidRPr="000E53EA">
        <w:rPr>
          <w:i/>
          <w:sz w:val="18"/>
          <w:szCs w:val="18"/>
        </w:rPr>
        <w:t xml:space="preserve"> bodov</w:t>
      </w:r>
      <w:r w:rsidR="00BC1324">
        <w:rPr>
          <w:i/>
          <w:sz w:val="18"/>
          <w:szCs w:val="18"/>
        </w:rPr>
        <w:t xml:space="preserve">a </w:t>
      </w:r>
    </w:p>
    <w:p w:rsidR="00BC1324" w:rsidRDefault="00BC1324"/>
    <w:sectPr w:rsidR="00BC1324" w:rsidSect="005C1227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32"/>
    <w:rsid w:val="00081362"/>
    <w:rsid w:val="00110E80"/>
    <w:rsid w:val="00160A05"/>
    <w:rsid w:val="001E7692"/>
    <w:rsid w:val="002B2532"/>
    <w:rsid w:val="005C1227"/>
    <w:rsid w:val="007A58ED"/>
    <w:rsid w:val="008A3294"/>
    <w:rsid w:val="00956C07"/>
    <w:rsid w:val="009B6469"/>
    <w:rsid w:val="00B7304F"/>
    <w:rsid w:val="00BC1324"/>
    <w:rsid w:val="00C45211"/>
    <w:rsid w:val="00E23D79"/>
    <w:rsid w:val="00F95819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Latkovic</dc:creator>
  <cp:lastModifiedBy>emina.kalac</cp:lastModifiedBy>
  <cp:revision>2</cp:revision>
  <dcterms:created xsi:type="dcterms:W3CDTF">2018-04-04T06:18:00Z</dcterms:created>
  <dcterms:modified xsi:type="dcterms:W3CDTF">2018-04-04T06:18:00Z</dcterms:modified>
</cp:coreProperties>
</file>