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0" distR="0">
            <wp:extent cx="1135380" cy="869950"/>
            <wp:effectExtent l="0" t="0" r="7620" b="6350"/>
            <wp:docPr id="2" name="Picture 2" descr="C:\Users\Korisnik\AppData\Local\Temp\ksohtml771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orisnik\AppData\Local\Temp\ksohtml7716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>
        <w:drawing>
          <wp:inline distT="0" distB="0" distL="0" distR="0">
            <wp:extent cx="1243965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>
      <w:r>
        <w:t xml:space="preserve"> </w:t>
      </w:r>
    </w:p>
    <w:p>
      <w:pPr>
        <w:rPr>
          <w:b/>
          <w:color w:val="385723" w:themeColor="accent6" w:themeShade="80"/>
        </w:rPr>
      </w:pPr>
      <w:r>
        <w:rPr>
          <w:b/>
          <w:color w:val="385723" w:themeColor="accent6" w:themeShade="80"/>
        </w:rPr>
        <w:t>Akcioni plan cirkularne ekomonije – JU Srednja ekonomsko-ugostiteljska škola, Nikšić,</w:t>
      </w:r>
    </w:p>
    <w:p>
      <w:pPr>
        <w:rPr>
          <w:b/>
          <w:color w:val="385723" w:themeColor="accent6" w:themeShade="80"/>
        </w:rPr>
      </w:pPr>
      <w:r>
        <w:rPr>
          <w:b/>
          <w:color w:val="385723" w:themeColor="accent6" w:themeShade="80"/>
        </w:rPr>
        <w:tab/>
      </w:r>
      <w:r>
        <w:rPr>
          <w:b/>
          <w:color w:val="385723" w:themeColor="accent6" w:themeShade="80"/>
        </w:rPr>
        <w:tab/>
      </w:r>
      <w:r>
        <w:rPr>
          <w:b/>
          <w:color w:val="385723" w:themeColor="accent6" w:themeShade="80"/>
        </w:rPr>
        <w:tab/>
      </w:r>
      <w:r>
        <w:rPr>
          <w:b/>
          <w:color w:val="385723" w:themeColor="accent6" w:themeShade="80"/>
        </w:rPr>
        <w:tab/>
      </w:r>
      <w:r>
        <w:rPr>
          <w:b/>
          <w:color w:val="385723" w:themeColor="accent6" w:themeShade="80"/>
        </w:rPr>
        <w:tab/>
      </w:r>
      <w:r>
        <w:rPr>
          <w:b/>
          <w:color w:val="385723" w:themeColor="accent6" w:themeShade="80"/>
        </w:rPr>
        <w:t>školska 2023/24. god.</w:t>
      </w:r>
    </w:p>
    <w:tbl>
      <w:tblPr>
        <w:tblStyle w:val="8"/>
        <w:tblW w:w="10910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0"/>
        <w:gridCol w:w="1701"/>
        <w:gridCol w:w="1747"/>
        <w:gridCol w:w="34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Aktivnosti/zadaci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Nosilac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Vrijeme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Indikator postignuća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1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 i akcije u oblasti ljudskih resursa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Uspostavljanje zelenog tima u školi od učenika prvog, drugog, trećeg i četvrtog razreda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Rukovodstvo škole, članovi Eko škole, nastavnici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Oktobar/novembar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-uključeni učenici  svakog razreda, zapisnik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1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Razviti sistem vrijednosti u skladu sa ciljevima održivog razvoja zajednice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Izrada akcionog plana eko škole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Koordinator, članovi Odbora Eko-škole</w:t>
            </w:r>
          </w:p>
        </w:tc>
        <w:tc>
          <w:tcPr>
            <w:tcW w:w="174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septembar</w:t>
            </w:r>
          </w:p>
        </w:tc>
        <w:tc>
          <w:tcPr>
            <w:tcW w:w="3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-Izrađen akcioni plan, postavljen na veb stranicu Eko škole</w:t>
            </w:r>
          </w:p>
          <w:p>
            <w:pPr>
              <w:rPr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Odabir najmanje 3 teme ili cilja Održivog razvoja koji će biti realizovani tokom školske godine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članovi Odbora Eko-škole</w:t>
            </w:r>
          </w:p>
        </w:tc>
        <w:tc>
          <w:tcPr>
            <w:tcW w:w="174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Septembar/oktobar</w:t>
            </w:r>
          </w:p>
        </w:tc>
        <w:tc>
          <w:tcPr>
            <w:tcW w:w="3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-odabrana najmanje 3 cilja (Klimatske promjene, Potrošnja i otpad, Cirkularna ekonomija, Energija, Školsko dvorište)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-zapisnik</w:t>
            </w:r>
          </w:p>
          <w:p>
            <w:pPr>
              <w:rPr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Cirkularna ekonomija (CE)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b/>
                <w:u w:val="single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b/>
                <w:u w:val="single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-učešće na nacionalnim i međunarodnim konkursima iz oblasti CE (Energija podvučeno zelenom, Zajedno za IDEAlnu okolinu, Eco-school,…)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-učešće u projektu Zavoda za školstvo E-SPACE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-radionice sa učenicima na temu CE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-realizacija projekata iz oblasti CE (Fashion revolution)-</w:t>
            </w:r>
            <w:r>
              <w:rPr>
                <w:rFonts w:ascii="Lato" w:hAnsi="Lato"/>
                <w:spacing w:val="8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Litter Less Plus Educational Grants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-Podizanje svijesti nastavnika i učenika o konceptu CE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-Kviz znanja o CE 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-Radionice izrade modela na 3 D štampaču za zajednički mural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Dodatna afirmacija koncepta CE za nastavnike, izrada vodiča od strane Zavoda za školstvo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-Organizovanje sajma čiji je cilj 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podsticanje i afirmacija  domaćih proizvoda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-Zainteresovani nastavici završili tečaj GAIA Circular Economy Course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-Unapređenje sistema upravljanja otpadom u školi kroz efikasnije korišćenje otpada u CE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Unapređenje školske  infrastrukture za primano  odvajanje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-Izrađen Plan podizanja svijesti učenika kroz najmanje 3 modula o CE i održivom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sr-Latn-RS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azvoju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-Podrška nastavnicima kuvarstva za unapređenje sistema upravljanja hranom, viškovima hrane i otpadom od hrane u kontekstu CE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hint="default" w:ascii="Calibri" w:hAnsi="Calibri" w:cs="Calibri"/>
                <w:sz w:val="20"/>
                <w:szCs w:val="20"/>
              </w:rPr>
              <w:t>Podrška školi za  primjenu zelenih javnih nabavki i dobrovoljnih instrumenata iz oblasti zaštite životne sredine</w:t>
            </w:r>
          </w:p>
          <w:p>
            <w:pPr>
              <w:pStyle w:val="5"/>
              <w:spacing w:before="0" w:beforeAutospacing="0" w:after="0" w:afterAutospacing="0"/>
              <w:rPr>
                <w:rFonts w:hint="default" w:ascii="Calibri" w:hAnsi="Calibri" w:cs="Calibri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-</w:t>
            </w:r>
            <w:r>
              <w:rPr>
                <w:rFonts w:hint="default" w:ascii="Calibri" w:hAnsi="Calibri" w:cs="Calibri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Realizovati program  radionica „repair caffee“ – popravljanje različitih  proizvoda</w:t>
            </w:r>
          </w:p>
          <w:p>
            <w:pPr>
              <w:pStyle w:val="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članovi Odbora Eko škole, učenici, nastavnici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septembar/jun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-odobreni projekti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-fotografije, videozapisi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Educational Grant for    Circular Economy Projects, ugovori, fotografije, video zapisi</w:t>
            </w:r>
          </w:p>
          <w:p>
            <w:pPr>
              <w:rPr>
                <w:rFonts w:hint="default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-ugovori</w:t>
            </w:r>
            <w:r>
              <w:rPr>
                <w:rFonts w:hint="default"/>
                <w:sz w:val="20"/>
                <w:szCs w:val="20"/>
                <w:lang w:val="sr-Latn-RS"/>
              </w:rPr>
              <w:t>, fotografije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-Zapisnici o sprovedenim radionicama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-izvještaji, objave na društvenim mrežama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-broj učenika učesnika kviza znanja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-izvještaji sa časova, pripreme za čas na  temu CE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-sajt Zavoda za školstvo (vodič)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-međunarodni sertifikat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sr-Latn-RS"/>
              </w:rPr>
              <w:t>-</w:t>
            </w:r>
            <w:r>
              <w:rPr>
                <w:sz w:val="20"/>
                <w:szCs w:val="20"/>
              </w:rPr>
              <w:t>ugovori sa otkupljivačima otpada o predatim količinama (Ukupna količina komunalnog  otpada pripremljenog za ponovnu upotrebu ili recikliranje  od ukupne količine sakupljenog komunalnog otpada)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-Broj novih korpi za  primarno odlaganje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-komposter stavljen u funkciju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-Broj godišnje realizovanih ZeJN iz odgovarajućih grupa dobara, usluga i radova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z w:val="20"/>
                <w:szCs w:val="20"/>
              </w:rPr>
              <w:t>Organizovana  radionica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1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Unaprijediti postojeća i stvarati nova partnerstva i strateška partnerstva sa civilnim sektorom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u međunarodnim, nacionalnim I lokalnim projektima iz oblasti z.ž.sredine I održivog razvoja</w:t>
            </w:r>
          </w:p>
          <w:p>
            <w:pPr>
              <w:pStyle w:val="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-učešće u projektima lokalnih NVO koje se bave ovom temom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članovi Odbora Eko-škole, učenici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Decembar/jun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-izrađeni materijali tokom trajanja projekata (posteri, pp prezentacije, video zapisi I sl.)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-fotografije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1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Razvijati mreže volontera i promovisanje volonterskog rada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Učenici, članovi Odbora Eko-škole kao edukatori, učesnici akcija lokalnih NVO-a koje se bave zaštitom životne sredine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Učenici, nastavnik koordinator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Oktobar-jun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-fotografije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-anketni listići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-potpisi prisutnih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Povezivanje sa kurikulumom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Nastavnici, učenici</w:t>
            </w:r>
          </w:p>
        </w:tc>
        <w:tc>
          <w:tcPr>
            <w:tcW w:w="174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kraja školske godine</w:t>
            </w:r>
          </w:p>
        </w:tc>
        <w:tc>
          <w:tcPr>
            <w:tcW w:w="3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 svim nivoima I na svim razredima kroz sve nastavne predmete uključena pitanja CE i održivog razvoja</w:t>
            </w:r>
          </w:p>
          <w:p>
            <w:pPr>
              <w:rPr>
                <w:rFonts w:hint="default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 xml:space="preserve">-popis nastavnih jedinica </w:t>
            </w:r>
            <w:r>
              <w:rPr>
                <w:rFonts w:hint="default"/>
                <w:sz w:val="20"/>
                <w:szCs w:val="20"/>
                <w:lang w:val="sr-Latn-RS"/>
              </w:rPr>
              <w:t xml:space="preserve">o CE </w:t>
            </w:r>
            <w:r>
              <w:rPr>
                <w:sz w:val="20"/>
                <w:szCs w:val="20"/>
              </w:rPr>
              <w:t xml:space="preserve">po </w:t>
            </w:r>
            <w:r>
              <w:rPr>
                <w:rFonts w:hint="default"/>
                <w:sz w:val="20"/>
                <w:szCs w:val="20"/>
                <w:lang w:val="sr-Latn-RS"/>
              </w:rPr>
              <w:t>modulima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-pripreme za časove, fotografije sa časova</w:t>
            </w:r>
            <w:bookmarkStart w:id="1" w:name="_GoBack"/>
            <w:bookmarkEnd w:id="1"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Izrađeni nastavni materijali i radovi učenika objavljeni na veb stranici Ekoškole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1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Podsticati kulturno i ekološko bogatstvo, obrazovanje i potencijal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Sprovođenje ekološke akcije čišćenja i ozelenjavanja školskog dvorišta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Učenici, nastavnici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Tokom školske godine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-zasađene zelene površine, rekultivisano dvorište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-fotografije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1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b/>
                <w:sz w:val="20"/>
                <w:szCs w:val="20"/>
              </w:rPr>
              <w:t>Unaprijediti upravljanje životnom sredinom na nivou škole i lokalne zajednice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i sprovođenje ekološke akcije prikupljanja starog papira, plastične ambalaže I limenki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decembar-jun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-sakupljene sekundarne sirovine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-fotografije, ugovori o prodatim količinama sirovina</w:t>
            </w:r>
          </w:p>
        </w:tc>
      </w:tr>
    </w:tbl>
    <w:p>
      <w:r>
        <w:t xml:space="preserve">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Prijedlog plana djelovanja se može mijenjati i dopunjati tokom školske godine.</w:t>
      </w:r>
    </w:p>
    <w:p>
      <w:pPr>
        <w:rPr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La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90"/>
    <w:rsid w:val="000C67A4"/>
    <w:rsid w:val="00172BF7"/>
    <w:rsid w:val="00173C72"/>
    <w:rsid w:val="00195B9A"/>
    <w:rsid w:val="00211850"/>
    <w:rsid w:val="002B1690"/>
    <w:rsid w:val="003339FF"/>
    <w:rsid w:val="003838C3"/>
    <w:rsid w:val="00571080"/>
    <w:rsid w:val="0074416E"/>
    <w:rsid w:val="0076387C"/>
    <w:rsid w:val="00AA609C"/>
    <w:rsid w:val="00B5499C"/>
    <w:rsid w:val="00C17F93"/>
    <w:rsid w:val="00E62B32"/>
    <w:rsid w:val="00EA0D7A"/>
    <w:rsid w:val="317A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qFormat="1"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kern w:val="0"/>
      <w:sz w:val="24"/>
      <w:szCs w:val="24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line="240" w:lineRule="auto"/>
    </w:pPr>
    <w:rPr>
      <w:rFonts w:ascii="Times New Roman" w:hAnsi="Times New Roman" w:cs="Times New Roman"/>
    </w:rPr>
  </w:style>
  <w:style w:type="table" w:styleId="6">
    <w:name w:val="Table Grid"/>
    <w:basedOn w:val="7"/>
    <w:uiPriority w:val="39"/>
    <w:pPr>
      <w:spacing w:after="0" w:line="240" w:lineRule="auto"/>
    </w:pPr>
    <w:rPr>
      <w:kern w:val="0"/>
      <w:sz w:val="18"/>
      <w:szCs w:val="20"/>
      <w:lang w:val="sr-Latn-ME" w:eastAsia="sr-Latn-ME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7">
    <w:name w:val="Table Grid 7"/>
    <w:basedOn w:val="3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customStyle="1" w:styleId="8">
    <w:name w:val="_Style 17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708</Words>
  <Characters>4037</Characters>
  <Lines>33</Lines>
  <Paragraphs>9</Paragraphs>
  <TotalTime>19</TotalTime>
  <ScaleCrop>false</ScaleCrop>
  <LinksUpToDate>false</LinksUpToDate>
  <CharactersWithSpaces>4736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2023-10-31T00:11:00Z</dcterms:created>
  <dc:creator>Olivera Lucic</dc:creator>
  <cp:lastModifiedBy>Korisnik</cp:lastModifiedBy>
  <dcterms:modified xsi:type="dcterms:W3CDTF">2023-10-31T11:07:26Z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0498A1AD93E842B0A1620F06B2DE150A_12</vt:lpwstr>
  </property>
</Properties>
</file>