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FE" w:rsidRDefault="001755FE" w:rsidP="001755FE">
      <w:pPr>
        <w:jc w:val="both"/>
        <w:rPr>
          <w:rFonts w:ascii="Times New Roman" w:hAnsi="Times New Roman" w:cs="Times New Roman"/>
          <w:lang w:val="sr-Latn-ME"/>
        </w:rPr>
      </w:pPr>
    </w:p>
    <w:p w:rsidR="001755FE" w:rsidRDefault="001755FE" w:rsidP="001755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Promocija</w:t>
      </w:r>
    </w:p>
    <w:p w:rsidR="001755FE" w:rsidRDefault="001755FE" w:rsidP="001755F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Javnog konkursa za sufinansiranje inovacione djelatnosti u 2022. godini</w:t>
      </w:r>
    </w:p>
    <w:p w:rsidR="001755FE" w:rsidRDefault="001755FE" w:rsidP="001755FE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11. mart, 2022. </w:t>
      </w:r>
      <w:proofErr w:type="spellStart"/>
      <w:r>
        <w:rPr>
          <w:rFonts w:ascii="Times New Roman" w:hAnsi="Times New Roman" w:cs="Times New Roman"/>
          <w:lang w:val="en-GB"/>
        </w:rPr>
        <w:t>godine</w:t>
      </w:r>
      <w:proofErr w:type="spellEnd"/>
    </w:p>
    <w:p w:rsidR="001755FE" w:rsidRDefault="001755FE" w:rsidP="001755FE">
      <w:pPr>
        <w:jc w:val="center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Privredna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komora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Crne</w:t>
      </w:r>
      <w:proofErr w:type="spellEnd"/>
      <w:r>
        <w:rPr>
          <w:rFonts w:ascii="Times New Roman" w:hAnsi="Times New Roman" w:cs="Times New Roman"/>
          <w:lang w:val="en-GB"/>
        </w:rPr>
        <w:t xml:space="preserve"> Gore </w:t>
      </w:r>
      <w:proofErr w:type="spellStart"/>
      <w:r>
        <w:rPr>
          <w:rFonts w:ascii="Times New Roman" w:hAnsi="Times New Roman" w:cs="Times New Roman"/>
          <w:lang w:val="en-GB"/>
        </w:rPr>
        <w:t>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 w:rsidR="00790A02">
        <w:rPr>
          <w:rFonts w:ascii="Times New Roman" w:hAnsi="Times New Roman" w:cs="Times New Roman"/>
          <w:lang w:val="en-GB"/>
        </w:rPr>
        <w:t>Z</w:t>
      </w:r>
      <w:bookmarkStart w:id="0" w:name="_GoBack"/>
      <w:bookmarkEnd w:id="0"/>
      <w:r>
        <w:rPr>
          <w:rFonts w:ascii="Times New Roman" w:hAnsi="Times New Roman" w:cs="Times New Roman"/>
          <w:lang w:val="en-GB"/>
        </w:rPr>
        <w:t xml:space="preserve">oom </w:t>
      </w:r>
      <w:proofErr w:type="spellStart"/>
      <w:r>
        <w:rPr>
          <w:rFonts w:ascii="Times New Roman" w:hAnsi="Times New Roman" w:cs="Times New Roman"/>
          <w:lang w:val="en-GB"/>
        </w:rPr>
        <w:t>platforma</w:t>
      </w:r>
      <w:proofErr w:type="spellEnd"/>
      <w:r>
        <w:rPr>
          <w:rFonts w:ascii="Times New Roman" w:hAnsi="Times New Roman" w:cs="Times New Roman"/>
          <w:lang w:val="en-GB"/>
        </w:rPr>
        <w:t xml:space="preserve"> (link </w:t>
      </w:r>
      <w:proofErr w:type="spellStart"/>
      <w:r>
        <w:rPr>
          <w:rFonts w:ascii="Times New Roman" w:hAnsi="Times New Roman" w:cs="Times New Roman"/>
          <w:lang w:val="en-GB"/>
        </w:rPr>
        <w:t>dostupan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nakon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registarcije</w:t>
      </w:r>
      <w:proofErr w:type="spellEnd"/>
      <w:r>
        <w:rPr>
          <w:rFonts w:ascii="Times New Roman" w:hAnsi="Times New Roman" w:cs="Times New Roman"/>
          <w:lang w:val="en-GB"/>
        </w:rPr>
        <w:t>)</w:t>
      </w:r>
    </w:p>
    <w:p w:rsidR="001755FE" w:rsidRDefault="001755FE" w:rsidP="001755FE">
      <w:pPr>
        <w:rPr>
          <w:rFonts w:ascii="Times New Roman" w:hAnsi="Times New Roman" w:cs="Times New Roman"/>
          <w:lang w:val="en-GB"/>
        </w:rPr>
      </w:pPr>
    </w:p>
    <w:p w:rsidR="001755FE" w:rsidRDefault="001755FE" w:rsidP="001755FE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755FE" w:rsidRDefault="001755FE" w:rsidP="001755FE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PROGRAM</w:t>
      </w:r>
    </w:p>
    <w:p w:rsidR="001755FE" w:rsidRDefault="001755FE" w:rsidP="001755FE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755FE" w:rsidRDefault="001755FE" w:rsidP="001755FE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7456"/>
      </w:tblGrid>
      <w:tr w:rsidR="001755FE" w:rsidTr="001755FE">
        <w:trPr>
          <w:jc w:val="center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FE" w:rsidRDefault="001755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13:00 – 13:10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5FE" w:rsidRDefault="001755F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Uvodna obraćanja</w:t>
            </w:r>
          </w:p>
          <w:p w:rsidR="001755FE" w:rsidRDefault="001755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:rsidR="001755FE" w:rsidRDefault="001755FE" w:rsidP="00F928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Tanja Radusinović, direktorica Sektora za projekte PKCG</w:t>
            </w:r>
          </w:p>
          <w:p w:rsidR="001755FE" w:rsidRDefault="001755FE" w:rsidP="00F928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Marijeta Barjaktarović Lanzardi, v.d. generane direktorice za digitalnu ekonomiju i tehnološki razvoj, Ministarstvo ekonomskog razvoja</w:t>
            </w:r>
          </w:p>
          <w:p w:rsidR="001755FE" w:rsidRDefault="001755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:rsidR="001755FE" w:rsidRDefault="001755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</w:tc>
      </w:tr>
      <w:tr w:rsidR="001755FE" w:rsidTr="001755FE">
        <w:trPr>
          <w:jc w:val="center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FE" w:rsidRDefault="001755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13:10 – 14:10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5FE" w:rsidRDefault="001755F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Predstavljanje poziva i načina prijavljivanja</w:t>
            </w:r>
          </w:p>
          <w:p w:rsidR="001755FE" w:rsidRDefault="001755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:rsidR="001755FE" w:rsidRDefault="001755FE" w:rsidP="00F928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Marijeta Barjaktarović Lanzardi, v.d. generane direktorice za digitalnu ekonomiju i tehnološki razvoj, Ministarstvo ekonomskog razvoja</w:t>
            </w:r>
          </w:p>
          <w:p w:rsidR="001755FE" w:rsidRDefault="001755FE" w:rsidP="00F928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Ivan Tomović, menadžer za programe, Fond za inovacije Crne Gora</w:t>
            </w:r>
          </w:p>
          <w:p w:rsidR="001755FE" w:rsidRDefault="001755FE" w:rsidP="00F928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Nevena Radović, samostalni savjetnik I, Ministarstvo ekonomskog razvoja</w:t>
            </w:r>
          </w:p>
          <w:p w:rsidR="001755FE" w:rsidRDefault="001755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</w:tc>
      </w:tr>
      <w:tr w:rsidR="001755FE" w:rsidTr="001755FE">
        <w:trPr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FE" w:rsidRDefault="001755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14:10 – 14:30</w:t>
            </w:r>
          </w:p>
        </w:tc>
        <w:tc>
          <w:tcPr>
            <w:tcW w:w="7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5FE" w:rsidRDefault="001755F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Pitanja i odgovori</w:t>
            </w:r>
          </w:p>
          <w:p w:rsidR="001755FE" w:rsidRDefault="001755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</w:tc>
      </w:tr>
    </w:tbl>
    <w:p w:rsidR="001755FE" w:rsidRDefault="001755FE" w:rsidP="001755FE"/>
    <w:p w:rsidR="001755FE" w:rsidRDefault="001755FE" w:rsidP="001755FE">
      <w:pPr>
        <w:jc w:val="both"/>
        <w:rPr>
          <w:lang w:val="sr-Latn-ME"/>
        </w:rPr>
      </w:pPr>
    </w:p>
    <w:p w:rsidR="001755FE" w:rsidRDefault="001755FE" w:rsidP="001755F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32D90" w:rsidRDefault="00790A02"/>
    <w:sectPr w:rsidR="00A3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20B14"/>
    <w:multiLevelType w:val="hybridMultilevel"/>
    <w:tmpl w:val="F4CA6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FE"/>
    <w:rsid w:val="001755FE"/>
    <w:rsid w:val="003F1334"/>
    <w:rsid w:val="006429CC"/>
    <w:rsid w:val="007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F7E9"/>
  <w15:chartTrackingRefBased/>
  <w15:docId w15:val="{26C9FC61-D1F3-40A3-85CE-E8DE8D7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5F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FE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Djurovic</dc:creator>
  <cp:keywords/>
  <dc:description/>
  <cp:lastModifiedBy>Nevena Djurovic</cp:lastModifiedBy>
  <cp:revision>2</cp:revision>
  <dcterms:created xsi:type="dcterms:W3CDTF">2022-03-04T10:24:00Z</dcterms:created>
  <dcterms:modified xsi:type="dcterms:W3CDTF">2022-03-04T10:24:00Z</dcterms:modified>
</cp:coreProperties>
</file>