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03" w:rsidRPr="00422300" w:rsidRDefault="001E0503" w:rsidP="001E05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E0503" w:rsidRPr="00422300" w:rsidRDefault="001E0503" w:rsidP="001E05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49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1E0503" w:rsidRPr="00422300" w:rsidRDefault="001E0503" w:rsidP="001E05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26. decembar  2013.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1E0503" w:rsidRPr="00422300" w:rsidRDefault="001E0503" w:rsidP="001E0503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1E0503" w:rsidRPr="00422300" w:rsidRDefault="001E0503" w:rsidP="001E050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48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1E0503" w:rsidRDefault="001E0503" w:rsidP="001E0503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18. decembra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1E0503" w:rsidRDefault="001E0503" w:rsidP="001E0503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E0503" w:rsidRDefault="001E0503" w:rsidP="001E0503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E0503" w:rsidRPr="00422300" w:rsidRDefault="001E0503" w:rsidP="001E0503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E0503" w:rsidRDefault="001E0503" w:rsidP="001E0503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pristupanja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Evropskoj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uniji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period 2014-2018</w:t>
      </w:r>
    </w:p>
    <w:p w:rsidR="001E0503" w:rsidRPr="00290E44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poglavlje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23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Pravosuđe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temeljna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period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jul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5B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2013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poglavlje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24 Pravda,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sloboda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bezbjednost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za period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jul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290E44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r w:rsidRPr="00290E44">
        <w:rPr>
          <w:rFonts w:ascii="Arial" w:eastAsia="Times New Roman" w:hAnsi="Arial" w:cs="Arial"/>
          <w:color w:val="000000"/>
          <w:sz w:val="24"/>
          <w:szCs w:val="24"/>
        </w:rPr>
        <w:t xml:space="preserve"> 2013</w:t>
      </w:r>
    </w:p>
    <w:p w:rsidR="001E0503" w:rsidRPr="00BD75B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uzimanju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presađivanju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ljudskih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svrhu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liječenja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izboru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upotrebi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isticanju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nacionalnih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simbola</w:t>
      </w:r>
      <w:proofErr w:type="spellEnd"/>
    </w:p>
    <w:p w:rsidR="001E0503" w:rsidRPr="00BD75B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akcioniog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njenu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implementaciju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period 2014-2016.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1E0503" w:rsidRPr="00C842BE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uništenju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viška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naoružanja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vojne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opreme</w:t>
      </w:r>
      <w:proofErr w:type="spellEnd"/>
    </w:p>
    <w:p w:rsidR="001E0503" w:rsidRPr="004726EF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primjeni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državnim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službenicima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namještenicima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Službeni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br. 39/11 i 66/12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)</w:t>
      </w:r>
    </w:p>
    <w:p w:rsidR="001E0503" w:rsidRPr="00CB16C0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75BD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lnformacija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implementaciji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Partnerskih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ciljeva</w:t>
      </w:r>
      <w:proofErr w:type="spellEnd"/>
    </w:p>
    <w:p w:rsidR="001E0503" w:rsidRPr="00C94CC6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istraživanja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proizvodnje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ugljovodonika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podmorju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1E0503" w:rsidRPr="00E16497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Nacionalnog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kulture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proofErr w:type="gramStart"/>
      <w:r w:rsidRPr="00BD75BD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  <w:proofErr w:type="gram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Akcioni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plan za 2014.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> </w:t>
      </w:r>
    </w:p>
    <w:p w:rsidR="001E0503" w:rsidRPr="0036455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36455D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očuvanja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kulturnih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dobara</w:t>
      </w:r>
      <w:proofErr w:type="spellEnd"/>
      <w:r w:rsidRPr="0036455D">
        <w:rPr>
          <w:rFonts w:ascii="Arial" w:eastAsia="Times New Roman" w:hAnsi="Arial" w:cs="Arial"/>
          <w:color w:val="000000"/>
          <w:sz w:val="24"/>
          <w:szCs w:val="24"/>
        </w:rPr>
        <w:t xml:space="preserve"> za 2014. </w:t>
      </w:r>
      <w:proofErr w:type="spellStart"/>
      <w:proofErr w:type="gramStart"/>
      <w:r w:rsidRPr="0036455D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Izvještajem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implementaciji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očuvanja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kulturnih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dobara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</w:p>
    <w:p w:rsidR="001E0503" w:rsidRPr="00193B25" w:rsidRDefault="001E0503" w:rsidP="001E05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E0503" w:rsidRPr="00C624EA" w:rsidRDefault="001E0503" w:rsidP="001E0503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1E0503" w:rsidRPr="00BD75B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BD75BD">
        <w:rPr>
          <w:rFonts w:ascii="Arial" w:eastAsia="Times New Roman" w:hAnsi="Arial" w:cs="Arial"/>
          <w:color w:val="000000"/>
          <w:sz w:val="24"/>
          <w:szCs w:val="24"/>
        </w:rPr>
        <w:t>dluke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praćenje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postupanja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nadležnih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istragama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starih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nedavnih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slučajeva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prijetnji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nasilja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nad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novinarima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ubistava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novinara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4920C9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920C9">
        <w:rPr>
          <w:rFonts w:ascii="Arial" w:eastAsia="Times New Roman" w:hAnsi="Arial" w:cs="Arial"/>
          <w:color w:val="000000"/>
          <w:sz w:val="24"/>
          <w:szCs w:val="24"/>
        </w:rPr>
        <w:t>Infor</w:t>
      </w:r>
      <w:r>
        <w:rPr>
          <w:rFonts w:ascii="Arial" w:eastAsia="Times New Roman" w:hAnsi="Arial" w:cs="Arial"/>
          <w:color w:val="000000"/>
          <w:sz w:val="24"/>
          <w:szCs w:val="24"/>
        </w:rPr>
        <w:t>macija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naplati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poreskog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potraž</w:t>
      </w:r>
      <w:r w:rsidRPr="004920C9">
        <w:rPr>
          <w:rFonts w:ascii="Arial" w:eastAsia="Times New Roman" w:hAnsi="Arial" w:cs="Arial"/>
          <w:color w:val="000000"/>
          <w:sz w:val="24"/>
          <w:szCs w:val="24"/>
        </w:rPr>
        <w:t>ivan</w:t>
      </w:r>
      <w:r>
        <w:rPr>
          <w:rFonts w:ascii="Arial" w:eastAsia="Times New Roman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imovinom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poreskog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obveznika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Cijevna-Komerc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“ </w:t>
      </w:r>
      <w:r w:rsidRPr="004920C9">
        <w:rPr>
          <w:rFonts w:ascii="Arial" w:eastAsia="Times New Roman" w:hAnsi="Arial" w:cs="Arial"/>
          <w:color w:val="000000"/>
          <w:sz w:val="24"/>
          <w:szCs w:val="24"/>
        </w:rPr>
        <w:t xml:space="preserve">D.O.O. </w:t>
      </w:r>
      <w:proofErr w:type="spellStart"/>
      <w:r w:rsidRPr="004920C9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</w:p>
    <w:p w:rsidR="001E0503" w:rsidRPr="009A76E1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regulisanju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dužničko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povjerilačkih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odnosa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Opšt</w:t>
      </w:r>
      <w:r>
        <w:rPr>
          <w:rFonts w:ascii="Arial" w:hAnsi="Arial" w:cs="Arial"/>
          <w:color w:val="000000"/>
          <w:sz w:val="24"/>
          <w:szCs w:val="24"/>
        </w:rPr>
        <w:t>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Kolašin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</w:t>
      </w:r>
      <w:r w:rsidRPr="00BD75BD">
        <w:rPr>
          <w:rFonts w:ascii="Arial" w:hAnsi="Arial" w:cs="Arial"/>
          <w:color w:val="000000"/>
          <w:sz w:val="24"/>
          <w:szCs w:val="24"/>
        </w:rPr>
        <w:t>porazuma</w:t>
      </w:r>
      <w:proofErr w:type="spellEnd"/>
    </w:p>
    <w:p w:rsidR="001E0503" w:rsidRP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Informacija o dugu JP „Vodovod i kanalizacija“ Cetinje za utrošenu električnu energiju</w:t>
      </w:r>
    </w:p>
    <w:p w:rsidR="001E0503" w:rsidRDefault="001E0503" w:rsidP="001E0503">
      <w:p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</w:t>
      </w:r>
    </w:p>
    <w:p w:rsidR="001E0503" w:rsidRDefault="001E0503" w:rsidP="001E0503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172ED6">
        <w:rPr>
          <w:rFonts w:ascii="Arial" w:hAnsi="Arial" w:cs="Arial"/>
          <w:lang w:val="sl-SI"/>
        </w:rPr>
        <w:t xml:space="preserve">  III. MATERIJALI KOJI SU VLADI DOSTAVLJENI RADI VERIFIKACIJE</w:t>
      </w:r>
    </w:p>
    <w:p w:rsidR="001E0503" w:rsidRPr="00172ED6" w:rsidRDefault="001E0503" w:rsidP="001E050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zaštiti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36A15">
        <w:rPr>
          <w:rFonts w:ascii="Arial" w:eastAsia="Times New Roman" w:hAnsi="Arial" w:cs="Arial"/>
          <w:color w:val="000000"/>
          <w:sz w:val="24"/>
          <w:szCs w:val="24"/>
        </w:rPr>
        <w:t>svjedoka</w:t>
      </w:r>
      <w:proofErr w:type="spellEnd"/>
      <w:r w:rsidRPr="00136A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4C73CE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</w:t>
      </w:r>
      <w:r w:rsidRPr="00BD75BD">
        <w:rPr>
          <w:rFonts w:ascii="Arial" w:hAnsi="Arial" w:cs="Arial"/>
          <w:color w:val="000000"/>
          <w:sz w:val="24"/>
          <w:szCs w:val="24"/>
        </w:rPr>
        <w:t>akona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eksplozivnim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materijama</w:t>
      </w:r>
      <w:proofErr w:type="spellEnd"/>
    </w:p>
    <w:p w:rsidR="001E0503" w:rsidRPr="000D698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</w:t>
      </w:r>
      <w:r w:rsidRPr="00BD75BD">
        <w:rPr>
          <w:rFonts w:ascii="Arial" w:hAnsi="Arial" w:cs="Arial"/>
          <w:color w:val="000000"/>
          <w:sz w:val="24"/>
          <w:szCs w:val="24"/>
        </w:rPr>
        <w:t>akona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zdravstvenoj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zaštiti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bilja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potvrđ</w:t>
      </w:r>
      <w:r w:rsidRPr="0074193B">
        <w:rPr>
          <w:rFonts w:ascii="Arial" w:hAnsi="Arial" w:cs="Arial"/>
          <w:color w:val="000000"/>
          <w:sz w:val="24"/>
          <w:szCs w:val="24"/>
        </w:rPr>
        <w:t>ivanju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konvencije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pravnoj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zaštiti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usluga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temelje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uslovnom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pristupu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usluga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pružaju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uslovni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pristup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> </w:t>
      </w:r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programu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načinu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polaganja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stručnog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ispita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rad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državnim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organima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prestanku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važenja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zvanjima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službenika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obavljaju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diplomatsko-konzularne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A0DEC">
        <w:rPr>
          <w:rFonts w:ascii="Arial" w:eastAsia="Times New Roman" w:hAnsi="Arial" w:cs="Arial"/>
          <w:color w:val="000000"/>
          <w:sz w:val="24"/>
          <w:szCs w:val="24"/>
        </w:rPr>
        <w:t>poslove</w:t>
      </w:r>
      <w:proofErr w:type="spellEnd"/>
      <w:r w:rsidRPr="009A0D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0D698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organizaciji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decentralizovanog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upravljanja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Instrumentom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pretpristupne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pomoći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unije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posebnim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troškovima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korišćenja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arhivske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građe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usluga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državnog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arhiva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A8363F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obrazovanju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radne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grupe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pripremu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pregovora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pristupanju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Evropskoj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uniji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oblast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pravne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tekovine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unije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koja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odnosi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pregovaračko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poglavlje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12 –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Bezbjednost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hrane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veterinarstvo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fitosanitarni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nadzor</w:t>
      </w:r>
      <w:proofErr w:type="spellEnd"/>
    </w:p>
    <w:p w:rsidR="001E0503" w:rsidRPr="00160EF7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prihvatanju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inicijative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Skupštine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opštine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Plav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do</w:t>
      </w:r>
      <w:r>
        <w:rPr>
          <w:rFonts w:ascii="Arial" w:eastAsia="Times New Roman" w:hAnsi="Arial" w:cs="Arial"/>
          <w:color w:val="000000"/>
          <w:sz w:val="24"/>
          <w:szCs w:val="24"/>
        </w:rPr>
        <w:t>bijanje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statusa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opštine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Gusinje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Izvještajem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ocjenjivanje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ispunjenosti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uslova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teritorijalnu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promjenu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nakon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sprovedenog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konsulta</w:t>
      </w:r>
      <w:r>
        <w:rPr>
          <w:rFonts w:ascii="Arial" w:eastAsia="Times New Roman" w:hAnsi="Arial" w:cs="Arial"/>
          <w:color w:val="000000"/>
          <w:sz w:val="24"/>
          <w:szCs w:val="24"/>
        </w:rPr>
        <w:t>tivnog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referenduma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osnivanju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BD75BD">
        <w:rPr>
          <w:rFonts w:ascii="Arial" w:eastAsia="Times New Roman" w:hAnsi="Arial" w:cs="Arial"/>
          <w:color w:val="000000"/>
          <w:sz w:val="24"/>
          <w:szCs w:val="24"/>
        </w:rPr>
        <w:t>pštine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Gusinje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Makedonije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kolokaciji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diplomatsko-konzularnih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predstavništava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davanju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prethodne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otuđenje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pripadaju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Glavnom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gradu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davanju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prethodne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otuđenje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imovinskih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pripada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Prijestonici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Cetinje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davanju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prethodne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otuđenje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koj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Opš</w:t>
      </w:r>
      <w:r w:rsidRPr="0074193B">
        <w:rPr>
          <w:rFonts w:ascii="Arial" w:hAnsi="Arial" w:cs="Arial"/>
          <w:color w:val="000000"/>
          <w:sz w:val="24"/>
          <w:szCs w:val="24"/>
        </w:rPr>
        <w:t>tini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Bar</w:t>
      </w:r>
    </w:p>
    <w:p w:rsidR="001E0503" w:rsidRPr="001B1B5A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3888">
        <w:rPr>
          <w:rFonts w:ascii="Arial" w:hAnsi="Arial" w:cs="Arial"/>
          <w:sz w:val="24"/>
          <w:szCs w:val="24"/>
        </w:rPr>
        <w:t>Predlog</w:t>
      </w:r>
      <w:proofErr w:type="spellEnd"/>
      <w:r w:rsidRPr="001938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3888">
        <w:rPr>
          <w:rFonts w:ascii="Arial" w:hAnsi="Arial" w:cs="Arial"/>
          <w:sz w:val="24"/>
          <w:szCs w:val="24"/>
        </w:rPr>
        <w:t>odluke</w:t>
      </w:r>
      <w:proofErr w:type="spellEnd"/>
      <w:r w:rsidRPr="0019388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3888">
        <w:rPr>
          <w:rFonts w:ascii="Arial" w:hAnsi="Arial" w:cs="Arial"/>
          <w:sz w:val="24"/>
          <w:szCs w:val="24"/>
        </w:rPr>
        <w:t>raspodjeli</w:t>
      </w:r>
      <w:proofErr w:type="spellEnd"/>
      <w:r w:rsidRPr="001938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3888">
        <w:rPr>
          <w:rFonts w:ascii="Arial" w:hAnsi="Arial" w:cs="Arial"/>
          <w:sz w:val="24"/>
          <w:szCs w:val="24"/>
        </w:rPr>
        <w:t>dobiti</w:t>
      </w:r>
      <w:proofErr w:type="spellEnd"/>
      <w:r w:rsidRPr="0019388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93888">
        <w:rPr>
          <w:rFonts w:ascii="Arial" w:hAnsi="Arial" w:cs="Arial"/>
          <w:sz w:val="24"/>
          <w:szCs w:val="24"/>
        </w:rPr>
        <w:t>Monteput</w:t>
      </w:r>
      <w:proofErr w:type="spellEnd"/>
      <w:r w:rsidRPr="00193888">
        <w:rPr>
          <w:rFonts w:ascii="Arial" w:hAnsi="Arial" w:cs="Arial"/>
          <w:sz w:val="24"/>
          <w:szCs w:val="24"/>
        </w:rPr>
        <w:t xml:space="preserve">“ DOO </w:t>
      </w:r>
      <w:proofErr w:type="spellStart"/>
      <w:r w:rsidRPr="00193888">
        <w:rPr>
          <w:rFonts w:ascii="Arial" w:hAnsi="Arial" w:cs="Arial"/>
          <w:sz w:val="24"/>
          <w:szCs w:val="24"/>
        </w:rPr>
        <w:t>Podgorica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osnove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vođenje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pregovora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zaključe</w:t>
      </w:r>
      <w:r w:rsidRPr="0074193B">
        <w:rPr>
          <w:rFonts w:ascii="Arial" w:hAnsi="Arial" w:cs="Arial"/>
          <w:color w:val="000000"/>
          <w:sz w:val="24"/>
          <w:szCs w:val="24"/>
        </w:rPr>
        <w:t>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Memoranduma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saradnji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 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Bugarske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evropskih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evroatlan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74193B">
        <w:rPr>
          <w:rFonts w:ascii="Arial" w:hAnsi="Arial" w:cs="Arial"/>
          <w:color w:val="000000"/>
          <w:sz w:val="24"/>
          <w:szCs w:val="24"/>
        </w:rPr>
        <w:t>skih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rezultatima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predsjedavanja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Američko-jadranskom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poveljom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(A5)</w:t>
      </w:r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jul</w:t>
      </w:r>
      <w:proofErr w:type="spellEnd"/>
      <w:proofErr w:type="gram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4920C9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naplati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potraživanja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Opštine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Budva</w:t>
      </w:r>
      <w:proofErr w:type="spellEnd"/>
    </w:p>
    <w:p w:rsidR="001E0503" w:rsidRPr="000A41D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41DB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raspodjeli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dobiti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preduzeća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r w:rsidRPr="000A41DB">
        <w:rPr>
          <w:rFonts w:ascii="Arial" w:eastAsia="Times New Roman" w:hAnsi="Arial" w:cs="Arial"/>
          <w:sz w:val="24"/>
          <w:szCs w:val="24"/>
          <w:lang w:val="sr-Cyrl-CS"/>
        </w:rPr>
        <w:t>„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Aerodromi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Gore</w:t>
      </w:r>
      <w:proofErr w:type="gramStart"/>
      <w:r w:rsidRPr="000A41DB">
        <w:rPr>
          <w:rFonts w:ascii="Arial" w:eastAsia="Times New Roman" w:hAnsi="Arial" w:cs="Arial"/>
          <w:sz w:val="24"/>
          <w:szCs w:val="24"/>
          <w:lang w:val="sr-Cyrl-CS"/>
        </w:rPr>
        <w:t>“</w:t>
      </w:r>
      <w:r w:rsidRPr="000A41DB">
        <w:rPr>
          <w:rFonts w:ascii="Arial" w:eastAsia="Times New Roman" w:hAnsi="Arial" w:cs="Arial"/>
          <w:sz w:val="24"/>
          <w:szCs w:val="24"/>
        </w:rPr>
        <w:t xml:space="preserve"> u</w:t>
      </w:r>
      <w:proofErr w:type="gram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sa </w:t>
      </w:r>
      <w:r w:rsidRPr="000A41DB">
        <w:rPr>
          <w:rFonts w:ascii="Arial" w:eastAsia="Times New Roman" w:hAnsi="Arial" w:cs="Arial"/>
          <w:sz w:val="24"/>
          <w:szCs w:val="24"/>
          <w:lang w:val="sr-Cyrl-CS"/>
        </w:rPr>
        <w:t>z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aključcima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Vlade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06-1136/3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0A41DB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proofErr w:type="gramStart"/>
      <w:r w:rsidRPr="000A41DB">
        <w:rPr>
          <w:rFonts w:ascii="Arial" w:eastAsia="Times New Roman" w:hAnsi="Arial" w:cs="Arial"/>
          <w:sz w:val="24"/>
          <w:szCs w:val="24"/>
        </w:rPr>
        <w:t>maja</w:t>
      </w:r>
      <w:proofErr w:type="spellEnd"/>
      <w:proofErr w:type="gramEnd"/>
      <w:r w:rsidRPr="000A41DB">
        <w:rPr>
          <w:rFonts w:ascii="Arial" w:eastAsia="Times New Roman" w:hAnsi="Arial" w:cs="Arial"/>
          <w:sz w:val="24"/>
          <w:szCs w:val="24"/>
        </w:rPr>
        <w:t xml:space="preserve"> 2013. </w:t>
      </w:r>
      <w:proofErr w:type="spellStart"/>
      <w:r w:rsidRPr="000A41DB"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rezultatima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Međunarodnom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bankom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obnovu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razvoj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Projekat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Upravljanja industrijskim otpadom i čišćenja</w:t>
      </w:r>
      <w:r w:rsidRPr="00857C1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u Crnoj Gori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ispunjavanju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Nacionalnog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tima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Konvencije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zabrani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proizvodnje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skladištenja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upotrebe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hemijskog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oružja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lastRenderedPageBreak/>
        <w:t>Informacija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kvantitativnim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kvalitativnim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efektima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ljetnje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turističke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sezone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prodaji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viška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naoružanja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vojne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opreme</w:t>
      </w:r>
      <w:proofErr w:type="spellEnd"/>
    </w:p>
    <w:p w:rsidR="001E0503" w:rsidRPr="006966E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dinamiziranju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mehanizama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ekon</w:t>
      </w:r>
      <w:r>
        <w:rPr>
          <w:rFonts w:ascii="Arial" w:hAnsi="Arial" w:cs="Arial"/>
          <w:color w:val="000000"/>
          <w:sz w:val="24"/>
          <w:szCs w:val="24"/>
        </w:rPr>
        <w:t>omske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diplomatije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kombinovanom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DBOT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aranžmanu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istraživanje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vodotoka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Crnja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tehno-ekonomsko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korišćenje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vodnog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energetskog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potencijala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proizvodnju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električne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energije</w:t>
      </w:r>
      <w:proofErr w:type="spellEnd"/>
    </w:p>
    <w:p w:rsidR="001E0503" w:rsidRPr="005E071F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problemima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primjeni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državnim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drugim</w:t>
      </w:r>
      <w:proofErr w:type="spellEnd"/>
      <w:r w:rsidRPr="00375C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75C9E">
        <w:rPr>
          <w:rFonts w:ascii="Arial" w:eastAsia="Times New Roman" w:hAnsi="Arial" w:cs="Arial"/>
          <w:color w:val="000000"/>
          <w:sz w:val="24"/>
          <w:szCs w:val="24"/>
        </w:rPr>
        <w:t>praznicima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potrebi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zaključivanja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obavljanju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usluga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Službe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pomoć-informacije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putevima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saobraćaja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pomorstva</w:t>
      </w:r>
      <w:proofErr w:type="spellEnd"/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Direkcije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saobraćaj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DOO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Auto Moto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Savez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193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3B25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</w:p>
    <w:p w:rsidR="001E0503" w:rsidRPr="00907C5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Treći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implementaciji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Naciona</w:t>
      </w:r>
      <w:r>
        <w:rPr>
          <w:rFonts w:ascii="Arial" w:hAnsi="Arial" w:cs="Arial"/>
          <w:color w:val="000000"/>
          <w:sz w:val="24"/>
          <w:szCs w:val="24"/>
        </w:rPr>
        <w:t>lne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biodiverziteta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</w:t>
      </w:r>
      <w:r w:rsidRPr="00BD75BD">
        <w:rPr>
          <w:rFonts w:ascii="Arial" w:hAnsi="Arial" w:cs="Arial"/>
          <w:color w:val="000000"/>
          <w:sz w:val="24"/>
          <w:szCs w:val="24"/>
        </w:rPr>
        <w:t>kcionim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planom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(2010-2015.) za period 2012-2013.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1E0503" w:rsidRPr="001A71F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pripremu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zimske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turističke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sezone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2013/14</w:t>
      </w:r>
    </w:p>
    <w:p w:rsidR="001E0503" w:rsidRPr="001A71F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zapošljavanja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ljudskih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resursa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D1772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58A3">
        <w:rPr>
          <w:rFonts w:ascii="Arial" w:eastAsia="Times New Roman" w:hAnsi="Arial" w:cs="Arial"/>
          <w:color w:val="000000"/>
          <w:sz w:val="24"/>
          <w:szCs w:val="24"/>
        </w:rPr>
        <w:t xml:space="preserve">Program </w:t>
      </w:r>
      <w:proofErr w:type="spellStart"/>
      <w:r w:rsidRPr="00C858A3">
        <w:rPr>
          <w:rFonts w:ascii="Arial" w:eastAsia="Times New Roman" w:hAnsi="Arial" w:cs="Arial"/>
          <w:color w:val="000000"/>
          <w:sz w:val="24"/>
          <w:szCs w:val="24"/>
        </w:rPr>
        <w:t>monitoringa</w:t>
      </w:r>
      <w:proofErr w:type="spellEnd"/>
      <w:r w:rsidRPr="00C858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858A3">
        <w:rPr>
          <w:rFonts w:ascii="Arial" w:eastAsia="Times New Roman" w:hAnsi="Arial" w:cs="Arial"/>
          <w:color w:val="000000"/>
          <w:sz w:val="24"/>
          <w:szCs w:val="24"/>
        </w:rPr>
        <w:t>životne</w:t>
      </w:r>
      <w:proofErr w:type="spellEnd"/>
      <w:r w:rsidRPr="00C858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858A3">
        <w:rPr>
          <w:rFonts w:ascii="Arial" w:eastAsia="Times New Roman" w:hAnsi="Arial" w:cs="Arial"/>
          <w:color w:val="000000"/>
          <w:sz w:val="24"/>
          <w:szCs w:val="24"/>
        </w:rPr>
        <w:t>sredine</w:t>
      </w:r>
      <w:proofErr w:type="spellEnd"/>
      <w:r w:rsidRPr="00C858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858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858A3">
        <w:rPr>
          <w:rFonts w:ascii="Arial" w:eastAsia="Times New Roman" w:hAnsi="Arial" w:cs="Arial"/>
          <w:color w:val="000000"/>
          <w:sz w:val="24"/>
          <w:szCs w:val="24"/>
        </w:rPr>
        <w:t xml:space="preserve"> Gore za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858A3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1E0503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sistematskog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ispitivanja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radioaktivnosti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životnoj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sredini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907C5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inoviranog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 w:rsidRPr="00BD75BD">
        <w:rPr>
          <w:rFonts w:ascii="Arial" w:hAnsi="Arial" w:cs="Arial"/>
          <w:color w:val="000000"/>
          <w:sz w:val="24"/>
          <w:szCs w:val="24"/>
        </w:rPr>
        <w:t>acionalnog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okvira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interoperabilnosti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1E0503" w:rsidRPr="00907C5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D75BD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izmirenje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duga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Javnih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zdravstvenih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ustanova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utrošenu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električnu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energiju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ukupnom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iznosu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1.253.763</w:t>
      </w:r>
      <w:proofErr w:type="gramStart"/>
      <w:r w:rsidRPr="00BD75BD">
        <w:rPr>
          <w:rFonts w:ascii="Arial" w:hAnsi="Arial" w:cs="Arial"/>
          <w:color w:val="000000"/>
          <w:sz w:val="24"/>
          <w:szCs w:val="24"/>
        </w:rPr>
        <w:t>,07</w:t>
      </w:r>
      <w:proofErr w:type="gram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eura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nastao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prije</w:t>
      </w:r>
      <w:proofErr w:type="spellEnd"/>
      <w:r w:rsidRPr="00BD75BD"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 w:rsidRPr="00BD75BD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1E0503" w:rsidRPr="00E22F60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rješenja</w:t>
      </w:r>
      <w:proofErr w:type="spellEnd"/>
      <w:proofErr w:type="gram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  o</w:t>
      </w:r>
      <w:proofErr w:type="gram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dodjeli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statusa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istaknuti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kulturni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stvaralac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 u 2013. </w:t>
      </w:r>
      <w:proofErr w:type="spellStart"/>
      <w:r w:rsidRPr="00BD75BD"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Pr="00BD75BD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 za 2013.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učešće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prof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Petra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Ivanovića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poljoprivrede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ruralnog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Globalnom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forumu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hranu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poljoprivredu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(GFFA)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Šestom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samitu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ministara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poljoprivrede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>,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16.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93B">
        <w:rPr>
          <w:rFonts w:ascii="Arial" w:hAnsi="Arial" w:cs="Arial"/>
          <w:color w:val="000000"/>
          <w:sz w:val="24"/>
          <w:szCs w:val="24"/>
        </w:rPr>
        <w:t xml:space="preserve">18. </w:t>
      </w:r>
      <w:proofErr w:type="spellStart"/>
      <w:proofErr w:type="gramStart"/>
      <w:r w:rsidRPr="0074193B">
        <w:rPr>
          <w:rFonts w:ascii="Arial" w:hAnsi="Arial" w:cs="Arial"/>
          <w:color w:val="000000"/>
          <w:sz w:val="24"/>
          <w:szCs w:val="24"/>
        </w:rPr>
        <w:t>januar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 w:rsidRPr="0074193B">
        <w:rPr>
          <w:rFonts w:ascii="Arial" w:hAnsi="Arial" w:cs="Arial"/>
          <w:color w:val="000000"/>
          <w:sz w:val="24"/>
          <w:szCs w:val="24"/>
        </w:rPr>
        <w:t xml:space="preserve"> 2014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A4794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Berlin</w:t>
      </w:r>
    </w:p>
    <w:p w:rsidR="001E0503" w:rsidRPr="0074193B" w:rsidRDefault="001E0503" w:rsidP="001E05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4193B">
        <w:rPr>
          <w:rFonts w:ascii="Arial" w:hAnsi="Arial" w:cs="Arial"/>
          <w:sz w:val="24"/>
          <w:szCs w:val="24"/>
          <w:lang w:val="sl-SI"/>
        </w:rPr>
        <w:t>Kadrovska pitanja</w:t>
      </w:r>
      <w:r w:rsidRPr="0074193B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1E0503" w:rsidRPr="005066B7" w:rsidRDefault="001E0503" w:rsidP="001E0503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74193B">
        <w:rPr>
          <w:rFonts w:ascii="Arial" w:hAnsi="Arial" w:cs="Arial"/>
          <w:color w:val="000000"/>
          <w:sz w:val="24"/>
          <w:szCs w:val="24"/>
        </w:rPr>
        <w:t>edog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izvršenju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obezbjeđenju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Skupštini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podnijelo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dvadeset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poslanika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Demokratskog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fronta</w:t>
      </w:r>
      <w:proofErr w:type="spellEnd"/>
    </w:p>
    <w:p w:rsidR="001E0503" w:rsidRPr="00116DBF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116DBF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poziva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zakup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privremenih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: 0203-2317/8 </w:t>
      </w:r>
      <w:proofErr w:type="spellStart"/>
      <w:proofErr w:type="gram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116DBF">
        <w:rPr>
          <w:rFonts w:ascii="Arial" w:eastAsia="Times New Roman" w:hAnsi="Arial" w:cs="Arial"/>
          <w:color w:val="000000"/>
          <w:sz w:val="24"/>
          <w:szCs w:val="24"/>
        </w:rPr>
        <w:t xml:space="preserve"> 5.6.2013. </w:t>
      </w:r>
      <w:proofErr w:type="spellStart"/>
      <w:r w:rsidRPr="00116DBF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74193B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godišnjeg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plan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Investici</w:t>
      </w: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74193B">
        <w:rPr>
          <w:rFonts w:ascii="Arial" w:eastAsia="Times New Roman" w:hAnsi="Arial" w:cs="Arial"/>
          <w:color w:val="000000"/>
          <w:sz w:val="24"/>
          <w:szCs w:val="24"/>
        </w:rPr>
        <w:t>no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</w:rPr>
        <w:t>azvojnog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fonda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A.D. s</w:t>
      </w:r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74193B">
        <w:rPr>
          <w:rFonts w:ascii="Arial" w:eastAsia="Times New Roman" w:hAnsi="Arial" w:cs="Arial"/>
          <w:color w:val="000000"/>
          <w:sz w:val="24"/>
          <w:szCs w:val="24"/>
        </w:rPr>
        <w:t>inansijskim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planom</w:t>
      </w:r>
      <w:proofErr w:type="spellEnd"/>
      <w:r w:rsidRPr="0074193B">
        <w:rPr>
          <w:rFonts w:ascii="Arial" w:eastAsia="Times New Roman" w:hAnsi="Arial" w:cs="Arial"/>
          <w:color w:val="000000"/>
          <w:sz w:val="24"/>
          <w:szCs w:val="24"/>
        </w:rPr>
        <w:t xml:space="preserve"> za 2014. </w:t>
      </w:r>
      <w:proofErr w:type="spellStart"/>
      <w:r w:rsidRPr="0074193B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1E0503" w:rsidRPr="00907C5D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svojini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upisane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u list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1172, KO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Bečići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Budva</w:t>
      </w:r>
      <w:proofErr w:type="spellEnd"/>
    </w:p>
    <w:p w:rsidR="001E0503" w:rsidRPr="0074193B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Zahtijev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saglasn</w:t>
      </w:r>
      <w:r>
        <w:rPr>
          <w:rFonts w:ascii="Arial" w:hAnsi="Arial" w:cs="Arial"/>
          <w:color w:val="000000"/>
          <w:sz w:val="24"/>
          <w:szCs w:val="24"/>
        </w:rPr>
        <w:t>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4</w:t>
      </w:r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stav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kriterijumima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utvrđivanje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visine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člana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radnog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tijela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drugog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Služben</w:t>
      </w:r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74193B">
        <w:rPr>
          <w:rFonts w:ascii="Arial" w:hAnsi="Arial" w:cs="Arial"/>
          <w:color w:val="000000"/>
          <w:sz w:val="24"/>
          <w:szCs w:val="24"/>
        </w:rPr>
        <w:t>, br. 26/12</w:t>
      </w:r>
      <w:r>
        <w:rPr>
          <w:rFonts w:ascii="Arial" w:hAnsi="Arial" w:cs="Arial"/>
          <w:color w:val="000000"/>
          <w:sz w:val="24"/>
          <w:szCs w:val="24"/>
        </w:rPr>
        <w:t>, 34/12</w:t>
      </w:r>
      <w:r w:rsidRPr="0074193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4193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74193B"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1E0503" w:rsidRPr="00161883" w:rsidRDefault="001E0503" w:rsidP="001E0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193B">
        <w:rPr>
          <w:rFonts w:ascii="Arial" w:hAnsi="Arial" w:cs="Arial"/>
          <w:sz w:val="24"/>
          <w:szCs w:val="24"/>
          <w:lang w:val="sl-SI"/>
        </w:rPr>
        <w:t>Tekuća pitanj</w:t>
      </w:r>
      <w:r w:rsidRPr="0074193B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1E0503" w:rsidRDefault="001E0503" w:rsidP="001E05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E0503" w:rsidRPr="006212D2" w:rsidRDefault="001E0503" w:rsidP="001E05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 UVID:</w:t>
      </w:r>
    </w:p>
    <w:p w:rsidR="001E0503" w:rsidRDefault="001E0503" w:rsidP="001E050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477E0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zvaničnoj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bilateralnoj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Gore Mila </w:t>
      </w:r>
      <w:proofErr w:type="spell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Đ</w:t>
      </w:r>
      <w:r>
        <w:rPr>
          <w:rFonts w:ascii="Arial" w:eastAsia="Times New Roman" w:hAnsi="Arial" w:cs="Arial"/>
          <w:color w:val="000000"/>
          <w:sz w:val="24"/>
          <w:szCs w:val="24"/>
        </w:rPr>
        <w:t>ukanovića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Srbiji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9.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10. </w:t>
      </w:r>
      <w:proofErr w:type="spellStart"/>
      <w:proofErr w:type="gram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decembra</w:t>
      </w:r>
      <w:proofErr w:type="spellEnd"/>
      <w:proofErr w:type="gramEnd"/>
      <w:r w:rsidRPr="000A3261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 w:rsidRPr="000A3261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1E0503" w:rsidRPr="00D477E0" w:rsidRDefault="001E0503" w:rsidP="001E050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zvaničnoj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Mila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Rumuniji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, 27. </w:t>
      </w:r>
      <w:proofErr w:type="spellStart"/>
      <w:proofErr w:type="gram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novembra</w:t>
      </w:r>
      <w:proofErr w:type="spellEnd"/>
      <w:proofErr w:type="gram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0503" w:rsidRDefault="001E0503" w:rsidP="001E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Mila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X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jubilarnom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zasijedanju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Bečkog</w:t>
      </w:r>
      <w:proofErr w:type="spell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ekonomskog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foruma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održanom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25. </w:t>
      </w:r>
      <w:proofErr w:type="spellStart"/>
      <w:proofErr w:type="gram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novembra</w:t>
      </w:r>
      <w:proofErr w:type="spellEnd"/>
      <w:proofErr w:type="gram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9212C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9212C4">
        <w:rPr>
          <w:rFonts w:ascii="Arial" w:eastAsia="Times New Roman" w:hAnsi="Arial" w:cs="Arial"/>
          <w:color w:val="000000"/>
          <w:sz w:val="24"/>
          <w:szCs w:val="24"/>
        </w:rPr>
        <w:t>Beču</w:t>
      </w:r>
      <w:proofErr w:type="spellEnd"/>
    </w:p>
    <w:p w:rsidR="001E0503" w:rsidRDefault="001E0503" w:rsidP="001E05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-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20. </w:t>
      </w:r>
      <w:proofErr w:type="spellStart"/>
      <w:proofErr w:type="gram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zasijedanju</w:t>
      </w:r>
      <w:proofErr w:type="spellEnd"/>
      <w:proofErr w:type="gram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Ministarskog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OEBS-a, 5. </w:t>
      </w:r>
      <w:proofErr w:type="spellStart"/>
      <w:proofErr w:type="gram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6. </w:t>
      </w:r>
      <w:proofErr w:type="spellStart"/>
      <w:proofErr w:type="gram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proofErr w:type="gramEnd"/>
      <w:r w:rsidRPr="00467892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proofErr w:type="gram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67892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proofErr w:type="spellStart"/>
      <w:r w:rsidRPr="00467892">
        <w:rPr>
          <w:rFonts w:ascii="Arial" w:eastAsia="Times New Roman" w:hAnsi="Arial" w:cs="Arial"/>
          <w:color w:val="000000"/>
          <w:sz w:val="24"/>
          <w:szCs w:val="24"/>
        </w:rPr>
        <w:t>Kijev</w:t>
      </w:r>
      <w:proofErr w:type="spellEnd"/>
    </w:p>
    <w:p w:rsidR="001E0503" w:rsidRPr="00F351DB" w:rsidRDefault="001E0503" w:rsidP="001E050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-</w:t>
      </w:r>
      <w:r w:rsidRPr="004773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Sjevernoatlantskog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(NAC)</w:t>
      </w:r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nivou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članica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NATO-a sa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ministrima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ne-NATO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kon</w:t>
      </w:r>
      <w:r>
        <w:rPr>
          <w:rFonts w:ascii="Arial" w:eastAsia="Times New Roman" w:hAnsi="Arial" w:cs="Arial"/>
          <w:color w:val="000000"/>
          <w:sz w:val="24"/>
          <w:szCs w:val="24"/>
        </w:rPr>
        <w:t>tributora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ISAF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misiji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  <w:proofErr w:type="gram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4. </w:t>
      </w:r>
      <w:proofErr w:type="spellStart"/>
      <w:proofErr w:type="gram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proofErr w:type="gramEnd"/>
      <w:r w:rsidRPr="00D477E0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477E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Brisel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Kraljevina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Belgija</w:t>
      </w:r>
      <w:proofErr w:type="spellEnd"/>
    </w:p>
    <w:p w:rsidR="001E0503" w:rsidRDefault="001E0503" w:rsidP="001E0503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E0503" w:rsidRPr="00275A51" w:rsidRDefault="001E0503" w:rsidP="001E0503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26</w:t>
      </w:r>
      <w:r w:rsidRPr="00275A51">
        <w:rPr>
          <w:rFonts w:ascii="Arial" w:hAnsi="Arial" w:cs="Arial"/>
          <w:sz w:val="24"/>
          <w:szCs w:val="24"/>
          <w:lang w:val="sr-Latn-CS"/>
        </w:rPr>
        <w:t>. decembar  2013. godine</w:t>
      </w:r>
    </w:p>
    <w:p w:rsidR="001E0503" w:rsidRDefault="001E0503" w:rsidP="001E050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E0503" w:rsidRDefault="001E0503" w:rsidP="001E050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E0503" w:rsidRDefault="001E0503" w:rsidP="001E0503"/>
    <w:p w:rsidR="001E0503" w:rsidRDefault="001E0503" w:rsidP="001E0503"/>
    <w:p w:rsidR="001E0503" w:rsidRDefault="001E0503" w:rsidP="001E0503"/>
    <w:p w:rsidR="001E0503" w:rsidRDefault="001E0503" w:rsidP="001E0503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503"/>
    <w:rsid w:val="00087462"/>
    <w:rsid w:val="000B53FE"/>
    <w:rsid w:val="001E0503"/>
    <w:rsid w:val="003E22CE"/>
    <w:rsid w:val="008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2013-12-26T08:32:00Z</dcterms:created>
  <dcterms:modified xsi:type="dcterms:W3CDTF">2013-12-26T08:32:00Z</dcterms:modified>
</cp:coreProperties>
</file>