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CEA21" w14:textId="6FBCBB8A" w:rsidR="0087615F" w:rsidRDefault="0087615F" w:rsidP="00A01F41">
      <w:pPr>
        <w:jc w:val="right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D8C4DC5" w14:textId="38DD5639" w:rsidR="00F4185E" w:rsidRPr="00316C62" w:rsidRDefault="00F4185E" w:rsidP="00F4185E">
      <w:pPr>
        <w:spacing w:before="200" w:after="200"/>
        <w:jc w:val="right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/>
        </w:rPr>
      </w:pPr>
      <w:bookmarkStart w:id="0" w:name="_Hlk192589084"/>
      <w:bookmarkStart w:id="1" w:name="_Hlk192589745"/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/>
        </w:rPr>
        <w:t>OBRAZAC 1</w:t>
      </w:r>
    </w:p>
    <w:p w14:paraId="1A904CA5" w14:textId="77777777" w:rsidR="00F4185E" w:rsidRPr="00316C62" w:rsidRDefault="00F4185E" w:rsidP="00F4185E">
      <w:pPr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3ED072" wp14:editId="46CF5F09">
                <wp:simplePos x="0" y="0"/>
                <wp:positionH relativeFrom="margin">
                  <wp:align>right</wp:align>
                </wp:positionH>
                <wp:positionV relativeFrom="paragraph">
                  <wp:posOffset>136788</wp:posOffset>
                </wp:positionV>
                <wp:extent cx="2731770" cy="1498600"/>
                <wp:effectExtent l="0" t="0" r="11430" b="25400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5B218" id="Rectangle 53" o:spid="_x0000_s1026" style="position:absolute;margin-left:163.9pt;margin-top:10.75pt;width:215.1pt;height:118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" strokeweight="1pt">
                <w10:wrap anchorx="margin"/>
              </v:rect>
            </w:pict>
          </mc:Fallback>
        </mc:AlternateContent>
      </w:r>
    </w:p>
    <w:p w14:paraId="2CD913C2" w14:textId="77777777" w:rsidR="00F4185E" w:rsidRPr="00316C62" w:rsidRDefault="00F4185E" w:rsidP="00F4185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ED7CDB3" w14:textId="77777777" w:rsidR="00F4185E" w:rsidRPr="00316C62" w:rsidRDefault="00F4185E" w:rsidP="00F4185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57FB05CC" w14:textId="77777777" w:rsidR="00F4185E" w:rsidRPr="00316C62" w:rsidRDefault="00F4185E" w:rsidP="00F4185E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(prezime, očevo ime i ime fizičkog lica)</w:t>
      </w:r>
    </w:p>
    <w:p w14:paraId="541A3EAC" w14:textId="77777777" w:rsidR="00F4185E" w:rsidRPr="00316C62" w:rsidRDefault="00F4185E" w:rsidP="00F4185E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</w:p>
    <w:p w14:paraId="0DE324FA" w14:textId="77777777" w:rsidR="00F4185E" w:rsidRPr="00316C62" w:rsidRDefault="00F4185E" w:rsidP="00F4185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5E0E5227" w14:textId="77777777" w:rsidR="00F4185E" w:rsidRPr="00316C62" w:rsidRDefault="00F4185E" w:rsidP="00F4185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(adresa)</w:t>
      </w:r>
    </w:p>
    <w:p w14:paraId="66727902" w14:textId="77777777" w:rsidR="00F4185E" w:rsidRPr="00316C62" w:rsidRDefault="00F4185E" w:rsidP="00F4185E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0992F92" w14:textId="77777777" w:rsidR="00F4185E" w:rsidRPr="00316C62" w:rsidRDefault="00F4185E" w:rsidP="00F4185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1FC2D8D2" w14:textId="77777777" w:rsidR="00F4185E" w:rsidRPr="00316C62" w:rsidRDefault="00F4185E" w:rsidP="00F4185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(broj telefona)</w:t>
      </w:r>
    </w:p>
    <w:p w14:paraId="1104AF88" w14:textId="77777777" w:rsidR="00F4185E" w:rsidRPr="00316C62" w:rsidRDefault="00F4185E" w:rsidP="00F4185E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7BCEB391" w14:textId="77777777" w:rsidR="00F4185E" w:rsidRPr="00316C62" w:rsidRDefault="00F4185E" w:rsidP="00F4185E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(naziv i sjedište pravnog lica/privrednog društva/preduzetnika)</w:t>
      </w:r>
    </w:p>
    <w:p w14:paraId="43CBC699" w14:textId="77777777" w:rsidR="00F4185E" w:rsidRPr="00316C62" w:rsidRDefault="00F4185E" w:rsidP="00F4185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</w:p>
    <w:p w14:paraId="7B8EBE69" w14:textId="77777777" w:rsidR="00F4185E" w:rsidRPr="00316C62" w:rsidRDefault="00F4185E" w:rsidP="00F4185E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E2BB263" w14:textId="77777777" w:rsidR="00F4185E" w:rsidRPr="00316C62" w:rsidRDefault="00F4185E" w:rsidP="00F4185E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 xml:space="preserve">ZAHTJEV ZA SAGLASNOST </w:t>
      </w:r>
    </w:p>
    <w:p w14:paraId="5D675DB3" w14:textId="047C5B4D" w:rsidR="00F4185E" w:rsidRPr="00316C62" w:rsidRDefault="00DA5C00" w:rsidP="00F4185E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NA IDEJNO RJEŠENJE ARHITEKTONSKOG PROJEKTA OBJEKATA</w:t>
      </w:r>
    </w:p>
    <w:p w14:paraId="61827EC8" w14:textId="77777777" w:rsidR="00F4185E" w:rsidRPr="00316C62" w:rsidRDefault="00F4185E" w:rsidP="00F4185E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32"/>
          <w:szCs w:val="24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(član 24 Zakona o izgradnji objekata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)</w:t>
      </w:r>
    </w:p>
    <w:p w14:paraId="6646A7EE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FA5372B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0424111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Obraćamo se zahtjevom za izdavanje saglasnosti na:</w:t>
      </w:r>
    </w:p>
    <w:p w14:paraId="48C6F7DA" w14:textId="77777777" w:rsidR="00F4185E" w:rsidRPr="00316C62" w:rsidRDefault="00F4185E" w:rsidP="00F4185E">
      <w:pPr>
        <w:numPr>
          <w:ilvl w:val="0"/>
          <w:numId w:val="5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Idejno rješenje arhitektonskog projekta zgrade bruto građevinske površine 3000m</w:t>
      </w:r>
      <w:r w:rsidRPr="00316C62">
        <w:rPr>
          <w:rFonts w:ascii="Arial" w:eastAsia="Times New Roman" w:hAnsi="Arial" w:cs="Arial"/>
          <w:color w:val="auto"/>
          <w:sz w:val="22"/>
          <w:szCs w:val="22"/>
          <w:vertAlign w:val="superscript"/>
          <w:lang w:val="sr-Latn-ME"/>
        </w:rPr>
        <w:t>2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i više;-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nadležnost glavnog državnog arhitekte</w:t>
      </w:r>
    </w:p>
    <w:p w14:paraId="141F3566" w14:textId="77777777" w:rsidR="00F4185E" w:rsidRPr="00316C62" w:rsidRDefault="00F4185E" w:rsidP="00F4185E">
      <w:pPr>
        <w:numPr>
          <w:ilvl w:val="0"/>
          <w:numId w:val="5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hotela odnosno turističkog naselja sa četiri ili pet zvjezdica i turističkog rizorta;-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nadležnost glavnog državnog arhitekte</w:t>
      </w:r>
    </w:p>
    <w:p w14:paraId="0C503D4F" w14:textId="77777777" w:rsidR="00F4185E" w:rsidRPr="00316C62" w:rsidRDefault="00F4185E" w:rsidP="00F4185E">
      <w:pPr>
        <w:numPr>
          <w:ilvl w:val="0"/>
          <w:numId w:val="5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trga, skvera, šetališta, gradskog parka; -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nadležnost glavnog državnog arhitekte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</w:t>
      </w:r>
    </w:p>
    <w:p w14:paraId="7D4CBC76" w14:textId="77777777" w:rsidR="00F4185E" w:rsidRPr="00316C62" w:rsidRDefault="00F4185E" w:rsidP="00F4185E">
      <w:pPr>
        <w:numPr>
          <w:ilvl w:val="0"/>
          <w:numId w:val="5"/>
        </w:numPr>
        <w:autoSpaceDE/>
        <w:autoSpaceDN/>
        <w:adjustRightInd/>
        <w:jc w:val="both"/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objekta koji se finansiraju u cjelosti ili djelimično iz donacija ili kredita međunarodnih finansijskih institucija ili sredstava drugih država kroz projekte međunarodne saradnje i pomoći, kao i rekonstrukciju, dogradnju ili nadogradnju objekata -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nadležnost glavnog državnog arhitekte;</w:t>
      </w:r>
    </w:p>
    <w:p w14:paraId="03E706FD" w14:textId="77777777" w:rsidR="00F4185E" w:rsidRPr="00316C62" w:rsidRDefault="00F4185E" w:rsidP="00F4185E">
      <w:pPr>
        <w:numPr>
          <w:ilvl w:val="0"/>
          <w:numId w:val="5"/>
        </w:numPr>
        <w:autoSpaceDE/>
        <w:autoSpaceDN/>
        <w:adjustRightInd/>
        <w:jc w:val="both"/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idejno rješenje projekta arhitekture privremenog objekta za koji se izrađuje glavni projekat, u odnosu na oblikovanje, materijalizaciju i urbanističke parametre iz programa iz člana 72 stav 5 Zakona o izgradnji objekata -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nadležnost glavnog državnog arhitekte</w:t>
      </w:r>
    </w:p>
    <w:p w14:paraId="5103BECC" w14:textId="77777777" w:rsidR="00F4185E" w:rsidRPr="00316C62" w:rsidRDefault="00F4185E" w:rsidP="00F4185E">
      <w:pPr>
        <w:numPr>
          <w:ilvl w:val="0"/>
          <w:numId w:val="5"/>
        </w:numPr>
        <w:autoSpaceDE/>
        <w:autoSpaceDN/>
        <w:adjustRightInd/>
        <w:ind w:left="714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Idejno rješenje arhitektonskog projekta zgrade bruto građevinske površine do 3000m</w:t>
      </w:r>
      <w:r w:rsidRPr="00316C62">
        <w:rPr>
          <w:rFonts w:ascii="Arial" w:eastAsia="Times New Roman" w:hAnsi="Arial" w:cs="Arial"/>
          <w:color w:val="auto"/>
          <w:sz w:val="22"/>
          <w:szCs w:val="22"/>
          <w:vertAlign w:val="superscript"/>
          <w:lang w:val="sr-Latn-ME"/>
        </w:rPr>
        <w:t>2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, -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nadležnost glavnog gradskog arhitekte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;</w:t>
      </w:r>
    </w:p>
    <w:p w14:paraId="17BB7C5E" w14:textId="77777777" w:rsidR="00F4185E" w:rsidRPr="00316C62" w:rsidRDefault="00F4185E" w:rsidP="00F4185E">
      <w:pPr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Idejno rješenje projekta arhitekture privremenog objekta za koji se izrađuje glavni projekat, u odnosu na oblikovanje, materijalizaciju i urbanističke parametre iz programa iz člana 72 stav 3 Zakona o izgradnji objekata. </w:t>
      </w:r>
      <w:r w:rsidRPr="00316C62">
        <w:rPr>
          <w:rFonts w:ascii="Arial" w:eastAsia="Times New Roman" w:hAnsi="Arial" w:cs="Arial"/>
          <w:i/>
          <w:color w:val="auto"/>
          <w:sz w:val="22"/>
          <w:szCs w:val="22"/>
          <w:lang w:val="sr-Latn-ME"/>
        </w:rPr>
        <w:t>- nadležnost glavnog gradskog arhitekte.</w:t>
      </w:r>
    </w:p>
    <w:p w14:paraId="0E9ED6FA" w14:textId="77777777" w:rsidR="00F4185E" w:rsidRPr="00316C62" w:rsidRDefault="00F4185E" w:rsidP="00F4185E">
      <w:pPr>
        <w:spacing w:line="276" w:lineRule="auto"/>
        <w:ind w:left="360"/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>zaokružiti odgovarajući broj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)</w:t>
      </w:r>
    </w:p>
    <w:p w14:paraId="7EA9EA77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794D988" w14:textId="77777777" w:rsidR="00F4185E" w:rsidRPr="00316C62" w:rsidRDefault="00F4185E" w:rsidP="00F4185E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Lokacija objekta      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___________________________________________________________________</w:t>
      </w:r>
    </w:p>
    <w:p w14:paraId="046A0B74" w14:textId="77777777" w:rsidR="00F4185E" w:rsidRPr="00316C62" w:rsidRDefault="00F4185E" w:rsidP="00F4185E">
      <w:pPr>
        <w:ind w:hanging="270"/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(broj katastarske parcele, katastarska opština, opština)</w:t>
      </w:r>
    </w:p>
    <w:p w14:paraId="73461AD5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___________________________________________________________________</w:t>
      </w:r>
    </w:p>
    <w:p w14:paraId="63805856" w14:textId="77777777" w:rsidR="00F4185E" w:rsidRPr="00316C62" w:rsidRDefault="00F4185E" w:rsidP="00F4185E">
      <w:pPr>
        <w:ind w:left="2880" w:hanging="990"/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   (broj urbanističke parcele, planski dokument)</w:t>
      </w:r>
    </w:p>
    <w:p w14:paraId="4DC9B7EE" w14:textId="77777777" w:rsidR="00F4185E" w:rsidRPr="00316C62" w:rsidRDefault="00F4185E" w:rsidP="00F4185E">
      <w:pPr>
        <w:ind w:left="2880" w:firstLine="720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EA1F363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Investitor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___________________________________________________________</w:t>
      </w:r>
    </w:p>
    <w:p w14:paraId="3602F335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A3914B8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ADC8FDD" w14:textId="77777777" w:rsidR="00F4185E" w:rsidRPr="00316C62" w:rsidRDefault="00F4185E" w:rsidP="00F4185E">
      <w:pPr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PRILOG:</w:t>
      </w:r>
    </w:p>
    <w:p w14:paraId="2A87F3E4" w14:textId="77777777" w:rsidR="00F4185E" w:rsidRPr="00316C62" w:rsidRDefault="00F4185E" w:rsidP="00F4185E">
      <w:pPr>
        <w:numPr>
          <w:ilvl w:val="0"/>
          <w:numId w:val="4"/>
        </w:numPr>
        <w:autoSpaceDE/>
        <w:autoSpaceDN/>
        <w:adjustRightInd/>
        <w:ind w:left="993" w:hanging="426"/>
        <w:jc w:val="both"/>
        <w:rPr>
          <w:rFonts w:ascii="Arial" w:eastAsia="Times New Roman" w:hAnsi="Arial" w:cs="Arial"/>
          <w:strike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Idejno rješenje u  2 primjeraka digitalne verzije ovjerena u skladu sa Zakonom o izgradnji objekata </w:t>
      </w:r>
    </w:p>
    <w:p w14:paraId="3CA44D2B" w14:textId="77777777" w:rsidR="00F4185E" w:rsidRPr="00316C62" w:rsidRDefault="00F4185E" w:rsidP="00F4185E">
      <w:pPr>
        <w:autoSpaceDE/>
        <w:autoSpaceDN/>
        <w:adjustRightInd/>
        <w:ind w:left="720"/>
        <w:jc w:val="both"/>
        <w:rPr>
          <w:rFonts w:ascii="Arial" w:eastAsia="Times New Roman" w:hAnsi="Arial" w:cs="Arial"/>
          <w:color w:val="auto"/>
          <w:lang w:val="sr-Latn-ME"/>
        </w:rPr>
      </w:pPr>
    </w:p>
    <w:p w14:paraId="06312E36" w14:textId="77777777" w:rsidR="00F4185E" w:rsidRPr="00316C62" w:rsidRDefault="00F4185E" w:rsidP="00F4185E">
      <w:pPr>
        <w:autoSpaceDE/>
        <w:autoSpaceDN/>
        <w:adjustRightInd/>
        <w:ind w:left="720"/>
        <w:jc w:val="both"/>
        <w:rPr>
          <w:rFonts w:ascii="Arial" w:eastAsia="Times New Roman" w:hAnsi="Arial" w:cs="Arial"/>
          <w:color w:val="auto"/>
          <w:lang w:val="sr-Latn-ME"/>
        </w:rPr>
      </w:pPr>
    </w:p>
    <w:p w14:paraId="27C67AF3" w14:textId="77777777" w:rsidR="00F4185E" w:rsidRPr="00316C62" w:rsidRDefault="00F4185E" w:rsidP="00F4185E">
      <w:pPr>
        <w:autoSpaceDE/>
        <w:autoSpaceDN/>
        <w:adjustRightInd/>
        <w:ind w:left="720"/>
        <w:jc w:val="both"/>
        <w:rPr>
          <w:rFonts w:ascii="Arial" w:eastAsia="Times New Roman" w:hAnsi="Arial" w:cs="Arial"/>
          <w:color w:val="auto"/>
          <w:lang w:val="sr-Latn-ME"/>
        </w:rPr>
      </w:pPr>
    </w:p>
    <w:p w14:paraId="04679200" w14:textId="77777777" w:rsidR="00F4185E" w:rsidRPr="00316C62" w:rsidRDefault="00F4185E" w:rsidP="00F4185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                           _________________________</w:t>
      </w:r>
    </w:p>
    <w:p w14:paraId="1458B5B0" w14:textId="77777777" w:rsidR="00F4185E" w:rsidRPr="00316C62" w:rsidRDefault="00F4185E" w:rsidP="00F4185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(mjesto i datum)                                                                                   (podnosilac zahtjeva)</w:t>
      </w:r>
      <w:bookmarkStart w:id="2" w:name="_GoBack"/>
      <w:bookmarkEnd w:id="0"/>
      <w:bookmarkEnd w:id="1"/>
      <w:bookmarkEnd w:id="2"/>
    </w:p>
    <w:sectPr w:rsidR="00F4185E" w:rsidRPr="00316C62" w:rsidSect="00A96CFE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5948C" w14:textId="77777777" w:rsidR="00A5036C" w:rsidRDefault="00A5036C">
      <w:r>
        <w:separator/>
      </w:r>
    </w:p>
  </w:endnote>
  <w:endnote w:type="continuationSeparator" w:id="0">
    <w:p w14:paraId="36FFC0A7" w14:textId="77777777" w:rsidR="00A5036C" w:rsidRDefault="00A5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3ED4A" w14:textId="77777777" w:rsidR="00A5036C" w:rsidRDefault="00A5036C">
      <w:r>
        <w:separator/>
      </w:r>
    </w:p>
  </w:footnote>
  <w:footnote w:type="continuationSeparator" w:id="0">
    <w:p w14:paraId="1272387E" w14:textId="77777777" w:rsidR="00A5036C" w:rsidRDefault="00A50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1363"/>
    <w:rsid w:val="00446FA5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5036C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FA906-A6B9-4F29-A480-A8BE987F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2026-08-06T05:39:00Z</dcterms:created>
  <dcterms:modified xsi:type="dcterms:W3CDTF">2026-08-06T05:39:00Z</dcterms:modified>
</cp:coreProperties>
</file>