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C0A3F" w14:textId="0E40D0A7" w:rsidR="00BB2E9A" w:rsidRPr="00F12134" w:rsidRDefault="004811D0" w:rsidP="00BB2E9A">
      <w:pPr>
        <w:pStyle w:val="BodyText"/>
        <w:spacing w:line="240" w:lineRule="auto"/>
        <w:rPr>
          <w:rFonts w:ascii="Times New Roman"/>
          <w:color w:val="012E58"/>
          <w:sz w:val="30"/>
          <w:lang w:val="bs-Latn-BA"/>
        </w:rPr>
      </w:pPr>
      <w:bookmarkStart w:id="0" w:name="_Ref153540789"/>
      <w:bookmarkStart w:id="1" w:name="_Toc154662468"/>
      <w:bookmarkStart w:id="2" w:name="_Toc162608222"/>
      <w:bookmarkStart w:id="3" w:name="_Toc162608241"/>
      <w:r w:rsidRPr="00B44796">
        <w:rPr>
          <w:noProof/>
          <w:position w:val="37"/>
        </w:rPr>
        <w:drawing>
          <wp:anchor distT="0" distB="0" distL="114300" distR="114300" simplePos="0" relativeHeight="251658245" behindDoc="0" locked="0" layoutInCell="1" allowOverlap="1" wp14:anchorId="1E0B961F" wp14:editId="6B7C5100">
            <wp:simplePos x="0" y="0"/>
            <wp:positionH relativeFrom="column">
              <wp:posOffset>4709160</wp:posOffset>
            </wp:positionH>
            <wp:positionV relativeFrom="paragraph">
              <wp:posOffset>-518160</wp:posOffset>
            </wp:positionV>
            <wp:extent cx="1572895" cy="568325"/>
            <wp:effectExtent l="0" t="0" r="1905" b="3175"/>
            <wp:wrapNone/>
            <wp:docPr id="1027841080" name="Image 10"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black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2895" cy="568325"/>
                    </a:xfrm>
                    <a:prstGeom prst="rect">
                      <a:avLst/>
                    </a:prstGeom>
                  </pic:spPr>
                </pic:pic>
              </a:graphicData>
            </a:graphic>
            <wp14:sizeRelH relativeFrom="margin">
              <wp14:pctWidth>0</wp14:pctWidth>
            </wp14:sizeRelH>
            <wp14:sizeRelV relativeFrom="margin">
              <wp14:pctHeight>0</wp14:pctHeight>
            </wp14:sizeRelV>
          </wp:anchor>
        </w:drawing>
      </w:r>
      <w:r w:rsidRPr="00B44796">
        <w:rPr>
          <w:noProof/>
        </w:rPr>
        <w:drawing>
          <wp:anchor distT="0" distB="0" distL="114300" distR="114300" simplePos="0" relativeHeight="251658244" behindDoc="0" locked="0" layoutInCell="1" allowOverlap="1" wp14:anchorId="6A70393B" wp14:editId="32830E37">
            <wp:simplePos x="0" y="0"/>
            <wp:positionH relativeFrom="column">
              <wp:posOffset>-762000</wp:posOffset>
            </wp:positionH>
            <wp:positionV relativeFrom="paragraph">
              <wp:posOffset>-739140</wp:posOffset>
            </wp:positionV>
            <wp:extent cx="1604513" cy="1138687"/>
            <wp:effectExtent l="0" t="0" r="0" b="0"/>
            <wp:wrapNone/>
            <wp:docPr id="619389809" name="Image 9" descr="A blue logo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blue logo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4513" cy="1138687"/>
                    </a:xfrm>
                    <a:prstGeom prst="rect">
                      <a:avLst/>
                    </a:prstGeom>
                  </pic:spPr>
                </pic:pic>
              </a:graphicData>
            </a:graphic>
            <wp14:sizeRelH relativeFrom="margin">
              <wp14:pctWidth>0</wp14:pctWidth>
            </wp14:sizeRelH>
            <wp14:sizeRelV relativeFrom="margin">
              <wp14:pctHeight>0</wp14:pctHeight>
            </wp14:sizeRelV>
          </wp:anchor>
        </w:drawing>
      </w:r>
      <w:r w:rsidR="00262515" w:rsidRPr="00F12134">
        <w:rPr>
          <w:rFonts w:ascii="Calibri" w:eastAsia="Calibri" w:hAnsi="Calibri" w:cs="Arial"/>
          <w:noProof/>
          <w:sz w:val="20"/>
          <w:szCs w:val="20"/>
          <w:lang w:val="bs-Latn-BA"/>
        </w:rPr>
        <mc:AlternateContent>
          <mc:Choice Requires="wps">
            <w:drawing>
              <wp:anchor distT="0" distB="0" distL="114300" distR="114300" simplePos="0" relativeHeight="251658241" behindDoc="0" locked="0" layoutInCell="1" allowOverlap="1" wp14:anchorId="25499422" wp14:editId="5093707A">
                <wp:simplePos x="0" y="0"/>
                <wp:positionH relativeFrom="page">
                  <wp:align>right</wp:align>
                </wp:positionH>
                <wp:positionV relativeFrom="paragraph">
                  <wp:posOffset>-1496060</wp:posOffset>
                </wp:positionV>
                <wp:extent cx="8153400" cy="5905500"/>
                <wp:effectExtent l="0" t="0" r="0" b="0"/>
                <wp:wrapNone/>
                <wp:docPr id="1459515896" name="Rectangle 3"/>
                <wp:cNvGraphicFramePr/>
                <a:graphic xmlns:a="http://schemas.openxmlformats.org/drawingml/2006/main">
                  <a:graphicData uri="http://schemas.microsoft.com/office/word/2010/wordprocessingShape">
                    <wps:wsp>
                      <wps:cNvSpPr/>
                      <wps:spPr>
                        <a:xfrm>
                          <a:off x="0" y="0"/>
                          <a:ext cx="8153400" cy="5905500"/>
                        </a:xfrm>
                        <a:prstGeom prst="rect">
                          <a:avLst/>
                        </a:prstGeom>
                        <a:gradFill flip="none" rotWithShape="1">
                          <a:gsLst>
                            <a:gs pos="0">
                              <a:srgbClr val="1AAFEC">
                                <a:lumMod val="0"/>
                              </a:srgbClr>
                            </a:gs>
                            <a:gs pos="100000">
                              <a:sysClr val="window" lastClr="FFFFFF">
                                <a:alpha val="0"/>
                              </a:sysClr>
                            </a:gs>
                            <a:gs pos="63000">
                              <a:sysClr val="window" lastClr="FFFFFF">
                                <a:alpha val="20000"/>
                              </a:sysClr>
                            </a:gs>
                            <a:gs pos="0">
                              <a:srgbClr val="00B0F0"/>
                            </a:gs>
                          </a:gsLst>
                          <a:lin ang="16200000" scaled="1"/>
                          <a:tileRect/>
                        </a:gra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5BD80FF">
              <v:rect id="Rectangle 3" style="position:absolute;margin-left:590.8pt;margin-top:-117.8pt;width:642pt;height:465pt;z-index:251661312;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fillcolor="black" stroked="f" strokeweight="1pt" w14:anchorId="7118D0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">
                <v:fill type="gradient" opacity="0" color2="window" colors="0 black;0 #00b0f0;41288f window;1 window" angle="180" focus="100%" rotate="t"/>
                <w10:wrap anchorx="page"/>
              </v:rect>
            </w:pict>
          </mc:Fallback>
        </mc:AlternateContent>
      </w:r>
      <w:r w:rsidR="00B81D1D" w:rsidRPr="00F12134">
        <w:rPr>
          <w:rFonts w:ascii="Times New Roman" w:eastAsia="@ヒラギノ角ゴ Pro W3" w:hAnsi="Trebuchet MS" w:cs="Trebuchet MS"/>
          <w:bCs/>
          <w:noProof/>
          <w:sz w:val="47"/>
          <w:szCs w:val="47"/>
          <w:lang w:val="bs-Latn-BA" w:eastAsia="en-GB"/>
        </w:rPr>
        <w:drawing>
          <wp:anchor distT="0" distB="0" distL="114300" distR="114300" simplePos="0" relativeHeight="251658240" behindDoc="0" locked="0" layoutInCell="1" allowOverlap="1" wp14:anchorId="3A5B79F3" wp14:editId="7B152C03">
            <wp:simplePos x="0" y="0"/>
            <wp:positionH relativeFrom="page">
              <wp:align>right</wp:align>
            </wp:positionH>
            <wp:positionV relativeFrom="paragraph">
              <wp:posOffset>-915035</wp:posOffset>
            </wp:positionV>
            <wp:extent cx="8345805" cy="5302885"/>
            <wp:effectExtent l="0" t="0" r="0" b="0"/>
            <wp:wrapNone/>
            <wp:docPr id="921477875" name="Picture 7" descr="A scaffolding o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77875" name="Picture 7" descr="A scaffolding on a house&#10;&#10;Description automatically generated"/>
                    <pic:cNvPicPr/>
                  </pic:nvPicPr>
                  <pic:blipFill rotWithShape="1">
                    <a:blip r:embed="rId13">
                      <a:extLst>
                        <a:ext uri="{28A0092B-C50C-407E-A947-70E740481C1C}">
                          <a14:useLocalDpi xmlns:a14="http://schemas.microsoft.com/office/drawing/2010/main" val="0"/>
                        </a:ext>
                      </a:extLst>
                    </a:blip>
                    <a:srcRect l="10617"/>
                    <a:stretch/>
                  </pic:blipFill>
                  <pic:spPr bwMode="auto">
                    <a:xfrm flipH="1">
                      <a:off x="0" y="0"/>
                      <a:ext cx="8345805" cy="530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1EC6E" w14:textId="1DC1A6E2" w:rsidR="00BB2E9A" w:rsidRPr="00F12134" w:rsidRDefault="00BB2E9A" w:rsidP="00BB2E9A">
      <w:pPr>
        <w:pStyle w:val="BodyText"/>
        <w:spacing w:line="240" w:lineRule="auto"/>
        <w:rPr>
          <w:rFonts w:ascii="Times New Roman"/>
          <w:sz w:val="30"/>
          <w:lang w:val="bs-Latn-BA"/>
        </w:rPr>
      </w:pPr>
    </w:p>
    <w:p w14:paraId="6747EDC2" w14:textId="47A22359" w:rsidR="00BB2E9A" w:rsidRPr="00F12134" w:rsidRDefault="00BB2E9A" w:rsidP="00BB2E9A">
      <w:pPr>
        <w:pStyle w:val="BodyText"/>
        <w:spacing w:line="240" w:lineRule="auto"/>
        <w:rPr>
          <w:rFonts w:ascii="Times New Roman"/>
          <w:sz w:val="30"/>
          <w:lang w:val="bs-Latn-BA"/>
        </w:rPr>
      </w:pPr>
    </w:p>
    <w:p w14:paraId="4D79155A" w14:textId="29FCB795" w:rsidR="00BB2E9A" w:rsidRPr="00F12134" w:rsidRDefault="001B658A" w:rsidP="00BB2E9A">
      <w:pPr>
        <w:pStyle w:val="BodyText"/>
        <w:spacing w:line="240" w:lineRule="auto"/>
        <w:rPr>
          <w:rFonts w:ascii="Times New Roman"/>
          <w:sz w:val="30"/>
          <w:lang w:val="bs-Latn-BA"/>
        </w:rPr>
      </w:pPr>
      <w:r w:rsidRPr="00F12134">
        <w:rPr>
          <w:noProof/>
          <w:lang w:val="bs-Latn-BA"/>
        </w:rPr>
        <mc:AlternateContent>
          <mc:Choice Requires="wps">
            <w:drawing>
              <wp:anchor distT="0" distB="0" distL="114300" distR="114300" simplePos="0" relativeHeight="251658243" behindDoc="0" locked="0" layoutInCell="1" allowOverlap="1" wp14:anchorId="5F1B9C27" wp14:editId="3FC2F5D4">
                <wp:simplePos x="0" y="0"/>
                <wp:positionH relativeFrom="margin">
                  <wp:posOffset>-435429</wp:posOffset>
                </wp:positionH>
                <wp:positionV relativeFrom="paragraph">
                  <wp:posOffset>2945945</wp:posOffset>
                </wp:positionV>
                <wp:extent cx="6400800" cy="4911635"/>
                <wp:effectExtent l="0" t="0" r="0" b="3810"/>
                <wp:wrapNone/>
                <wp:docPr id="1766224294" name="Text Box 8"/>
                <wp:cNvGraphicFramePr/>
                <a:graphic xmlns:a="http://schemas.openxmlformats.org/drawingml/2006/main">
                  <a:graphicData uri="http://schemas.microsoft.com/office/word/2010/wordprocessingShape">
                    <wps:wsp>
                      <wps:cNvSpPr txBox="1"/>
                      <wps:spPr>
                        <a:xfrm>
                          <a:off x="0" y="0"/>
                          <a:ext cx="6400800" cy="4911635"/>
                        </a:xfrm>
                        <a:prstGeom prst="rect">
                          <a:avLst/>
                        </a:prstGeom>
                        <a:noFill/>
                        <a:ln w="6350">
                          <a:noFill/>
                        </a:ln>
                      </wps:spPr>
                      <wps:txbx>
                        <w:txbxContent>
                          <w:p w14:paraId="472B631F" w14:textId="5AC5AD50" w:rsidR="001B658A" w:rsidRPr="00F12134" w:rsidRDefault="00B1025D" w:rsidP="001B658A">
                            <w:pPr>
                              <w:spacing w:line="240" w:lineRule="auto"/>
                              <w:ind w:right="549"/>
                              <w:rPr>
                                <w:rFonts w:ascii="Arial" w:hAnsi="Arial" w:cs="Arial"/>
                                <w:bCs/>
                                <w:color w:val="FFFFFF" w:themeColor="background1"/>
                                <w:spacing w:val="-2"/>
                                <w:w w:val="105"/>
                                <w:sz w:val="64"/>
                              </w:rPr>
                            </w:pPr>
                            <w:r w:rsidRPr="00F12134">
                              <w:rPr>
                                <w:rFonts w:ascii="Arial" w:hAnsi="Arial" w:cs="Arial"/>
                                <w:bCs/>
                                <w:color w:val="FFFFFF" w:themeColor="background1"/>
                                <w:spacing w:val="-2"/>
                                <w:w w:val="105"/>
                                <w:sz w:val="64"/>
                              </w:rPr>
                              <w:t>PROJEKT UNAPREĐENJA ENERGETSKE EFIKASNOSTI OBRAZOVNIH INSTITUCIJA U CRNOJ GORI</w:t>
                            </w:r>
                          </w:p>
                          <w:p w14:paraId="4FEC0F6D" w14:textId="070F64BB" w:rsidR="001B658A" w:rsidRPr="00F12134" w:rsidRDefault="00E5321E" w:rsidP="00482E6A">
                            <w:pPr>
                              <w:spacing w:before="528" w:line="240" w:lineRule="auto"/>
                              <w:rPr>
                                <w:rFonts w:ascii="Arial" w:hAnsi="Arial" w:cs="Arial"/>
                                <w:b/>
                                <w:color w:val="FFFFFF" w:themeColor="background1"/>
                                <w:sz w:val="40"/>
                                <w:szCs w:val="18"/>
                              </w:rPr>
                            </w:pPr>
                            <w:r w:rsidRPr="00F12134">
                              <w:rPr>
                                <w:rFonts w:ascii="Arial" w:hAnsi="Arial" w:cs="Arial"/>
                                <w:color w:val="FFFFFF" w:themeColor="background1"/>
                                <w:w w:val="105"/>
                                <w:sz w:val="52"/>
                              </w:rPr>
                              <w:t>P</w:t>
                            </w:r>
                            <w:r w:rsidR="00482E6A" w:rsidRPr="00F12134">
                              <w:rPr>
                                <w:rFonts w:ascii="Arial" w:hAnsi="Arial" w:cs="Arial"/>
                                <w:color w:val="FFFFFF" w:themeColor="background1"/>
                                <w:w w:val="105"/>
                                <w:sz w:val="52"/>
                              </w:rPr>
                              <w:t>LAN UPRAVLJANJA ŽIVOTNOM SREDINOM I DRUŠTVENIM PITANJIMA</w:t>
                            </w:r>
                          </w:p>
                          <w:p w14:paraId="2E18AC7A" w14:textId="4CD63582" w:rsidR="001B658A" w:rsidRPr="00F12134" w:rsidRDefault="001B658A" w:rsidP="001B658A">
                            <w:pPr>
                              <w:spacing w:before="322" w:line="240" w:lineRule="auto"/>
                              <w:ind w:left="-142"/>
                              <w:rPr>
                                <w:rFonts w:ascii="Arial" w:hAnsi="Arial" w:cs="Arial"/>
                                <w:color w:val="FFFFFF" w:themeColor="background1"/>
                                <w:sz w:val="52"/>
                              </w:rPr>
                            </w:pPr>
                            <w:r w:rsidRPr="00F12134">
                              <w:rPr>
                                <w:rFonts w:ascii="Arial" w:hAnsi="Arial" w:cs="Arial"/>
                                <w:color w:val="FFFFFF" w:themeColor="background1"/>
                                <w:w w:val="105"/>
                                <w:sz w:val="32"/>
                              </w:rPr>
                              <w:t xml:space="preserve"> </w:t>
                            </w:r>
                            <w:r w:rsidR="0035065D">
                              <w:rPr>
                                <w:rFonts w:ascii="Arial" w:hAnsi="Arial" w:cs="Arial"/>
                                <w:color w:val="FFFFFF" w:themeColor="background1"/>
                                <w:w w:val="105"/>
                                <w:sz w:val="32"/>
                              </w:rPr>
                              <w:t>AVGUST</w:t>
                            </w:r>
                            <w:r w:rsidRPr="00F12134">
                              <w:rPr>
                                <w:rFonts w:ascii="Arial" w:hAnsi="Arial" w:cs="Arial"/>
                                <w:color w:val="FFFFFF" w:themeColor="background1"/>
                                <w:spacing w:val="3"/>
                                <w:w w:val="110"/>
                                <w:sz w:val="32"/>
                              </w:rPr>
                              <w:t xml:space="preserve"> </w:t>
                            </w:r>
                            <w:r w:rsidRPr="00F12134">
                              <w:rPr>
                                <w:rFonts w:ascii="Arial" w:hAnsi="Arial" w:cs="Arial"/>
                                <w:color w:val="FFFFFF" w:themeColor="background1"/>
                                <w:spacing w:val="-4"/>
                                <w:w w:val="110"/>
                                <w:sz w:val="32"/>
                              </w:rPr>
                              <w:t>2024</w:t>
                            </w:r>
                            <w:r w:rsidR="003B2290">
                              <w:rPr>
                                <w:rFonts w:ascii="Arial" w:hAnsi="Arial" w:cs="Arial"/>
                                <w:color w:val="FFFFFF" w:themeColor="background1"/>
                                <w:spacing w:val="-4"/>
                                <w:w w:val="110"/>
                                <w:sz w:val="32"/>
                              </w:rPr>
                              <w:t>.</w:t>
                            </w:r>
                          </w:p>
                          <w:p w14:paraId="039DA309" w14:textId="77777777" w:rsidR="001B658A" w:rsidRPr="00F12134" w:rsidRDefault="001B658A" w:rsidP="001B658A">
                            <w:pPr>
                              <w:spacing w:line="240" w:lineRule="auto"/>
                              <w:ind w:left="-142" w:right="549"/>
                              <w:rPr>
                                <w:rFonts w:ascii="Arial" w:hAnsi="Arial" w:cs="Arial"/>
                                <w:bCs/>
                                <w:color w:val="FFFFFF" w:themeColor="background1"/>
                                <w:sz w:val="64"/>
                              </w:rPr>
                            </w:pPr>
                          </w:p>
                          <w:p w14:paraId="51843429" w14:textId="77777777" w:rsidR="001B658A" w:rsidRPr="00F12134" w:rsidRDefault="001B658A" w:rsidP="001B65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B9C27" id="_x0000_t202" coordsize="21600,21600" o:spt="202" path="m,l,21600r21600,l21600,xe">
                <v:stroke joinstyle="miter"/>
                <v:path gradientshapeok="t" o:connecttype="rect"/>
              </v:shapetype>
              <v:shape id="Text Box 8" o:spid="_x0000_s1026" type="#_x0000_t202" style="position:absolute;margin-left:-34.3pt;margin-top:231.95pt;width:7in;height:386.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ZiFw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" filled="f" stroked="f" strokeweight=".5pt">
                <v:textbox>
                  <w:txbxContent>
                    <w:p w14:paraId="472B631F" w14:textId="5AC5AD50" w:rsidR="001B658A" w:rsidRPr="00F12134" w:rsidRDefault="00B1025D" w:rsidP="001B658A">
                      <w:pPr>
                        <w:spacing w:line="240" w:lineRule="auto"/>
                        <w:ind w:right="549"/>
                        <w:rPr>
                          <w:rFonts w:ascii="Arial" w:hAnsi="Arial" w:cs="Arial"/>
                          <w:bCs/>
                          <w:color w:val="FFFFFF" w:themeColor="background1"/>
                          <w:spacing w:val="-2"/>
                          <w:w w:val="105"/>
                          <w:sz w:val="64"/>
                        </w:rPr>
                      </w:pPr>
                      <w:r w:rsidRPr="00F12134">
                        <w:rPr>
                          <w:rFonts w:ascii="Arial" w:hAnsi="Arial" w:cs="Arial"/>
                          <w:bCs/>
                          <w:color w:val="FFFFFF" w:themeColor="background1"/>
                          <w:spacing w:val="-2"/>
                          <w:w w:val="105"/>
                          <w:sz w:val="64"/>
                        </w:rPr>
                        <w:t>PROJEKT UNAPREĐENJA ENERGETSKE EFIKASNOSTI OBRAZOVNIH INSTITUCIJA U CRNOJ GORI</w:t>
                      </w:r>
                    </w:p>
                    <w:p w14:paraId="4FEC0F6D" w14:textId="070F64BB" w:rsidR="001B658A" w:rsidRPr="00F12134" w:rsidRDefault="00E5321E" w:rsidP="00482E6A">
                      <w:pPr>
                        <w:spacing w:before="528" w:line="240" w:lineRule="auto"/>
                        <w:rPr>
                          <w:rFonts w:ascii="Arial" w:hAnsi="Arial" w:cs="Arial"/>
                          <w:b/>
                          <w:color w:val="FFFFFF" w:themeColor="background1"/>
                          <w:sz w:val="40"/>
                          <w:szCs w:val="18"/>
                        </w:rPr>
                      </w:pPr>
                      <w:r w:rsidRPr="00F12134">
                        <w:rPr>
                          <w:rFonts w:ascii="Arial" w:hAnsi="Arial" w:cs="Arial"/>
                          <w:color w:val="FFFFFF" w:themeColor="background1"/>
                          <w:w w:val="105"/>
                          <w:sz w:val="52"/>
                        </w:rPr>
                        <w:t>P</w:t>
                      </w:r>
                      <w:r w:rsidR="00482E6A" w:rsidRPr="00F12134">
                        <w:rPr>
                          <w:rFonts w:ascii="Arial" w:hAnsi="Arial" w:cs="Arial"/>
                          <w:color w:val="FFFFFF" w:themeColor="background1"/>
                          <w:w w:val="105"/>
                          <w:sz w:val="52"/>
                        </w:rPr>
                        <w:t>LAN UPRAVLJANJA ŽIVOTNOM SREDINOM I DRUŠTVENIM PITANJIMA</w:t>
                      </w:r>
                    </w:p>
                    <w:p w14:paraId="2E18AC7A" w14:textId="4CD63582" w:rsidR="001B658A" w:rsidRPr="00F12134" w:rsidRDefault="001B658A" w:rsidP="001B658A">
                      <w:pPr>
                        <w:spacing w:before="322" w:line="240" w:lineRule="auto"/>
                        <w:ind w:left="-142"/>
                        <w:rPr>
                          <w:rFonts w:ascii="Arial" w:hAnsi="Arial" w:cs="Arial"/>
                          <w:color w:val="FFFFFF" w:themeColor="background1"/>
                          <w:sz w:val="52"/>
                        </w:rPr>
                      </w:pPr>
                      <w:r w:rsidRPr="00F12134">
                        <w:rPr>
                          <w:rFonts w:ascii="Arial" w:hAnsi="Arial" w:cs="Arial"/>
                          <w:color w:val="FFFFFF" w:themeColor="background1"/>
                          <w:w w:val="105"/>
                          <w:sz w:val="32"/>
                        </w:rPr>
                        <w:t xml:space="preserve"> </w:t>
                      </w:r>
                      <w:r w:rsidR="0035065D">
                        <w:rPr>
                          <w:rFonts w:ascii="Arial" w:hAnsi="Arial" w:cs="Arial"/>
                          <w:color w:val="FFFFFF" w:themeColor="background1"/>
                          <w:w w:val="105"/>
                          <w:sz w:val="32"/>
                        </w:rPr>
                        <w:t>AVGUST</w:t>
                      </w:r>
                      <w:r w:rsidRPr="00F12134">
                        <w:rPr>
                          <w:rFonts w:ascii="Arial" w:hAnsi="Arial" w:cs="Arial"/>
                          <w:color w:val="FFFFFF" w:themeColor="background1"/>
                          <w:spacing w:val="3"/>
                          <w:w w:val="110"/>
                          <w:sz w:val="32"/>
                        </w:rPr>
                        <w:t xml:space="preserve"> </w:t>
                      </w:r>
                      <w:r w:rsidRPr="00F12134">
                        <w:rPr>
                          <w:rFonts w:ascii="Arial" w:hAnsi="Arial" w:cs="Arial"/>
                          <w:color w:val="FFFFFF" w:themeColor="background1"/>
                          <w:spacing w:val="-4"/>
                          <w:w w:val="110"/>
                          <w:sz w:val="32"/>
                        </w:rPr>
                        <w:t>2024</w:t>
                      </w:r>
                      <w:r w:rsidR="003B2290">
                        <w:rPr>
                          <w:rFonts w:ascii="Arial" w:hAnsi="Arial" w:cs="Arial"/>
                          <w:color w:val="FFFFFF" w:themeColor="background1"/>
                          <w:spacing w:val="-4"/>
                          <w:w w:val="110"/>
                          <w:sz w:val="32"/>
                        </w:rPr>
                        <w:t>.</w:t>
                      </w:r>
                    </w:p>
                    <w:p w14:paraId="039DA309" w14:textId="77777777" w:rsidR="001B658A" w:rsidRPr="00F12134" w:rsidRDefault="001B658A" w:rsidP="001B658A">
                      <w:pPr>
                        <w:spacing w:line="240" w:lineRule="auto"/>
                        <w:ind w:left="-142" w:right="549"/>
                        <w:rPr>
                          <w:rFonts w:ascii="Arial" w:hAnsi="Arial" w:cs="Arial"/>
                          <w:bCs/>
                          <w:color w:val="FFFFFF" w:themeColor="background1"/>
                          <w:sz w:val="64"/>
                        </w:rPr>
                      </w:pPr>
                    </w:p>
                    <w:p w14:paraId="51843429" w14:textId="77777777" w:rsidR="001B658A" w:rsidRPr="00F12134" w:rsidRDefault="001B658A" w:rsidP="001B658A"/>
                  </w:txbxContent>
                </v:textbox>
                <w10:wrap anchorx="margin"/>
              </v:shape>
            </w:pict>
          </mc:Fallback>
        </mc:AlternateContent>
      </w:r>
      <w:r w:rsidR="00FF0284" w:rsidRPr="00F12134">
        <w:rPr>
          <w:noProof/>
          <w:lang w:val="bs-Latn-BA"/>
        </w:rPr>
        <mc:AlternateContent>
          <mc:Choice Requires="wps">
            <w:drawing>
              <wp:anchor distT="0" distB="0" distL="114300" distR="114300" simplePos="0" relativeHeight="251658242" behindDoc="1" locked="0" layoutInCell="1" allowOverlap="1" wp14:anchorId="75031C92" wp14:editId="3AAA73A1">
                <wp:simplePos x="0" y="0"/>
                <wp:positionH relativeFrom="page">
                  <wp:align>left</wp:align>
                </wp:positionH>
                <wp:positionV relativeFrom="paragraph">
                  <wp:posOffset>3390265</wp:posOffset>
                </wp:positionV>
                <wp:extent cx="7560945" cy="6889115"/>
                <wp:effectExtent l="0" t="0" r="1905" b="6985"/>
                <wp:wrapNone/>
                <wp:docPr id="90495539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60945" cy="6889115"/>
                        </a:xfrm>
                        <a:prstGeom prst="rect">
                          <a:avLst/>
                        </a:prstGeom>
                        <a:solidFill>
                          <a:srgbClr val="13B0E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15AE24B">
              <v:rect id="Rectangle 24" style="position:absolute;margin-left:0;margin-top:266.95pt;width:595.35pt;height:542.4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color="#13b0ed" stroked="f" w14:anchorId="7217E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">
                <o:lock v:ext="edit" aspectratio="t"/>
                <w10:wrap anchorx="page"/>
              </v:rect>
            </w:pict>
          </mc:Fallback>
        </mc:AlternateContent>
      </w:r>
    </w:p>
    <w:p w14:paraId="2B6D4B74" w14:textId="6C26E0FB" w:rsidR="00D83466" w:rsidRPr="00F12134" w:rsidRDefault="00D83466" w:rsidP="00442D9D">
      <w:pPr>
        <w:pStyle w:val="Heading2"/>
        <w:numPr>
          <w:ilvl w:val="1"/>
          <w:numId w:val="0"/>
        </w:numPr>
        <w:spacing w:before="120" w:after="120" w:line="240" w:lineRule="auto"/>
        <w:jc w:val="both"/>
        <w:rPr>
          <w:rFonts w:ascii="Calibri" w:eastAsia="Yu Gothic Light" w:hAnsi="Calibri" w:cs="Calibri"/>
          <w:color w:val="00B0F0"/>
          <w:kern w:val="0"/>
          <w:sz w:val="26"/>
          <w:szCs w:val="26"/>
          <w14:ligatures w14:val="none"/>
        </w:rPr>
        <w:sectPr w:rsidR="00D83466" w:rsidRPr="00F12134" w:rsidSect="00243CCB">
          <w:headerReference w:type="default" r:id="rId14"/>
          <w:footerReference w:type="default" r:id="rId15"/>
          <w:pgSz w:w="11906" w:h="16838"/>
          <w:pgMar w:top="1440" w:right="1440" w:bottom="1440" w:left="1440" w:header="709" w:footer="709" w:gutter="0"/>
          <w:cols w:space="708"/>
          <w:titlePg/>
          <w:docGrid w:linePitch="360"/>
        </w:sectPr>
      </w:pPr>
    </w:p>
    <w:bookmarkEnd w:id="0"/>
    <w:bookmarkEnd w:id="1"/>
    <w:bookmarkEnd w:id="2"/>
    <w:p w14:paraId="4002FF27" w14:textId="37D63479" w:rsidR="004D6799" w:rsidRPr="00DF7EAB" w:rsidRDefault="00416F67" w:rsidP="00DF7EAB">
      <w:pPr>
        <w:pStyle w:val="Heading1"/>
        <w:numPr>
          <w:ilvl w:val="0"/>
          <w:numId w:val="41"/>
        </w:numPr>
        <w:spacing w:before="0" w:after="240"/>
        <w:rPr>
          <w:rFonts w:cs="Calibri Light"/>
          <w:bCs/>
          <w:szCs w:val="32"/>
          <w:lang w:val="sr-Latn-ME"/>
        </w:rPr>
      </w:pPr>
      <w:r w:rsidRPr="00DF7EAB">
        <w:rPr>
          <w:rFonts w:cs="Calibri Light"/>
          <w:bCs/>
          <w:szCs w:val="32"/>
          <w:lang w:val="sr-Latn-ME"/>
        </w:rPr>
        <w:t>Uvod</w:t>
      </w:r>
    </w:p>
    <w:p w14:paraId="58F21181" w14:textId="3B34F4D7" w:rsidR="00D255C9" w:rsidRPr="00CD7CCE" w:rsidRDefault="004D6799" w:rsidP="00857457">
      <w:pPr>
        <w:pStyle w:val="paragraph"/>
        <w:spacing w:before="0" w:beforeAutospacing="0" w:after="0" w:afterAutospacing="0"/>
        <w:jc w:val="both"/>
        <w:textAlignment w:val="baseline"/>
        <w:rPr>
          <w:rStyle w:val="normaltextrun"/>
          <w:rFonts w:ascii="Calibri" w:eastAsiaTheme="majorEastAsia" w:hAnsi="Calibri" w:cs="Calibri"/>
          <w:sz w:val="20"/>
          <w:szCs w:val="20"/>
        </w:rPr>
      </w:pPr>
      <w:r w:rsidRPr="00CD7CCE">
        <w:rPr>
          <w:rStyle w:val="normaltextrun"/>
          <w:rFonts w:ascii="Calibri" w:eastAsiaTheme="majorEastAsia" w:hAnsi="Calibri" w:cs="Calibri"/>
          <w:b/>
          <w:bCs/>
          <w:color w:val="00B0F0"/>
          <w:sz w:val="20"/>
          <w:szCs w:val="20"/>
        </w:rPr>
        <w:t>Faza projektovanja</w:t>
      </w:r>
      <w:r w:rsidR="00857457" w:rsidRPr="00CD7CCE">
        <w:rPr>
          <w:rStyle w:val="normaltextrun"/>
          <w:rFonts w:ascii="Calibri" w:eastAsiaTheme="majorEastAsia" w:hAnsi="Calibri" w:cs="Calibri"/>
          <w:b/>
          <w:bCs/>
          <w:color w:val="00B0F0"/>
          <w:sz w:val="20"/>
          <w:szCs w:val="20"/>
        </w:rPr>
        <w:t>.</w:t>
      </w:r>
      <w:r w:rsidR="00857457" w:rsidRPr="00CD7CCE">
        <w:rPr>
          <w:rStyle w:val="normaltextrun"/>
          <w:rFonts w:ascii="Calibri" w:eastAsiaTheme="majorEastAsia" w:hAnsi="Calibri" w:cs="Calibri"/>
          <w:color w:val="00B0F0"/>
          <w:sz w:val="20"/>
          <w:szCs w:val="20"/>
        </w:rPr>
        <w:t xml:space="preserve"> </w:t>
      </w:r>
      <w:r w:rsidR="00F12134" w:rsidRPr="00CD7CCE">
        <w:rPr>
          <w:rStyle w:val="normaltextrun"/>
          <w:rFonts w:ascii="Calibri" w:eastAsiaTheme="majorEastAsia" w:hAnsi="Calibri" w:cs="Calibri"/>
          <w:sz w:val="20"/>
          <w:szCs w:val="20"/>
        </w:rPr>
        <w:t>U okviru Plana upravljanja životnom sredinom i društvenim pitanjima (PUŽSDP), Konsultant je identifikovao mjere za fazu projektovanja, kako bi se osiguralo da su specifične odredbe integrisane u Glavne projekte</w:t>
      </w:r>
      <w:r w:rsidR="00113C93">
        <w:rPr>
          <w:rStyle w:val="normaltextrun"/>
          <w:rFonts w:ascii="Calibri" w:eastAsiaTheme="majorEastAsia" w:hAnsi="Calibri" w:cs="Calibri"/>
          <w:sz w:val="20"/>
          <w:szCs w:val="20"/>
        </w:rPr>
        <w:t xml:space="preserve"> koji će biti pripremljeni</w:t>
      </w:r>
      <w:r w:rsidR="00F12134" w:rsidRPr="00CD7CCE">
        <w:rPr>
          <w:rStyle w:val="normaltextrun"/>
          <w:rFonts w:ascii="Calibri" w:eastAsiaTheme="majorEastAsia" w:hAnsi="Calibri" w:cs="Calibri"/>
          <w:sz w:val="20"/>
          <w:szCs w:val="20"/>
        </w:rPr>
        <w:t xml:space="preserve">. Posebna pažnja posvećena je zahtjevima </w:t>
      </w:r>
      <w:r w:rsidR="00113C93">
        <w:rPr>
          <w:rStyle w:val="normaltextrun"/>
          <w:rFonts w:ascii="Calibri" w:eastAsiaTheme="majorEastAsia" w:hAnsi="Calibri" w:cs="Calibri"/>
          <w:sz w:val="20"/>
          <w:szCs w:val="20"/>
        </w:rPr>
        <w:t xml:space="preserve">za </w:t>
      </w:r>
      <w:r w:rsidR="00F12134" w:rsidRPr="00CD7CCE">
        <w:rPr>
          <w:rStyle w:val="normaltextrun"/>
          <w:rFonts w:ascii="Calibri" w:eastAsiaTheme="majorEastAsia" w:hAnsi="Calibri" w:cs="Calibri"/>
          <w:sz w:val="20"/>
          <w:szCs w:val="20"/>
        </w:rPr>
        <w:t>zaštit</w:t>
      </w:r>
      <w:r w:rsidR="00113C93">
        <w:rPr>
          <w:rStyle w:val="normaltextrun"/>
          <w:rFonts w:ascii="Calibri" w:eastAsiaTheme="majorEastAsia" w:hAnsi="Calibri" w:cs="Calibri"/>
          <w:sz w:val="20"/>
          <w:szCs w:val="20"/>
        </w:rPr>
        <w:t>u</w:t>
      </w:r>
      <w:r w:rsidR="00F12134" w:rsidRPr="00CD7CCE">
        <w:rPr>
          <w:rStyle w:val="normaltextrun"/>
          <w:rFonts w:ascii="Calibri" w:eastAsiaTheme="majorEastAsia" w:hAnsi="Calibri" w:cs="Calibri"/>
          <w:sz w:val="20"/>
          <w:szCs w:val="20"/>
        </w:rPr>
        <w:t xml:space="preserve"> i zdravlja na radu (ZZR). Prema Zakonu o zaštiti i zdravlju na radu Crne Gore, Projektant se mora pridržavati principa ZZR-a postavljenih ovim Zakonom, uz prioritizaciju sigurnosti prilikom projektovanja.</w:t>
      </w:r>
    </w:p>
    <w:p w14:paraId="78237BBE" w14:textId="77777777" w:rsidR="00D255C9" w:rsidRPr="00CD7CCE" w:rsidRDefault="00D255C9" w:rsidP="00857457">
      <w:pPr>
        <w:pStyle w:val="paragraph"/>
        <w:spacing w:before="0" w:beforeAutospacing="0" w:after="0" w:afterAutospacing="0"/>
        <w:jc w:val="both"/>
        <w:textAlignment w:val="baseline"/>
        <w:rPr>
          <w:rStyle w:val="normaltextrun"/>
          <w:rFonts w:ascii="Calibri" w:eastAsiaTheme="majorEastAsia" w:hAnsi="Calibri" w:cs="Calibri"/>
          <w:sz w:val="20"/>
          <w:szCs w:val="20"/>
        </w:rPr>
      </w:pPr>
    </w:p>
    <w:p w14:paraId="554C1358" w14:textId="0A195308" w:rsidR="003E4590" w:rsidRPr="00CD7CCE" w:rsidRDefault="003E4590" w:rsidP="00857457">
      <w:pPr>
        <w:pStyle w:val="paragraph"/>
        <w:spacing w:before="0" w:beforeAutospacing="0" w:after="0" w:afterAutospacing="0"/>
        <w:jc w:val="both"/>
        <w:textAlignment w:val="baseline"/>
        <w:rPr>
          <w:rStyle w:val="eop"/>
          <w:rFonts w:ascii="Calibri" w:eastAsiaTheme="majorEastAsia" w:hAnsi="Calibri" w:cs="Calibri"/>
          <w:sz w:val="20"/>
          <w:szCs w:val="20"/>
        </w:rPr>
      </w:pPr>
      <w:r w:rsidRPr="00CD7CCE">
        <w:rPr>
          <w:rStyle w:val="eop"/>
          <w:rFonts w:ascii="Calibri" w:eastAsiaTheme="majorEastAsia" w:hAnsi="Calibri" w:cs="Calibri"/>
          <w:sz w:val="20"/>
          <w:szCs w:val="20"/>
        </w:rPr>
        <w:t>Takođe, Investitor (u ovom slučaju</w:t>
      </w:r>
      <w:r w:rsidR="00617396" w:rsidRPr="00CD7CCE">
        <w:rPr>
          <w:rFonts w:ascii="Calibri" w:hAnsi="Calibri" w:cs="Calibri"/>
          <w:sz w:val="20"/>
          <w:szCs w:val="20"/>
        </w:rPr>
        <w:t xml:space="preserve"> </w:t>
      </w:r>
      <w:r w:rsidR="00617396" w:rsidRPr="00CD7CCE">
        <w:rPr>
          <w:rStyle w:val="eop"/>
          <w:rFonts w:ascii="Calibri" w:eastAsiaTheme="majorEastAsia" w:hAnsi="Calibri" w:cs="Calibri"/>
          <w:sz w:val="20"/>
          <w:szCs w:val="20"/>
        </w:rPr>
        <w:t xml:space="preserve">Ministarstvo prosvjete, nauke i inovacija </w:t>
      </w:r>
      <w:r w:rsidRPr="00CD7CCE">
        <w:rPr>
          <w:rStyle w:val="eop"/>
          <w:rFonts w:ascii="Calibri" w:eastAsiaTheme="majorEastAsia" w:hAnsi="Calibri" w:cs="Calibri"/>
          <w:sz w:val="20"/>
          <w:szCs w:val="20"/>
        </w:rPr>
        <w:t>– Ministarstvo) mora uključiti ovlašćenu treću stranu da pregleda i zvanično potvrdi usklađenost Projekta sa ZZR i drugim sigurnosnim zahtjevima. Ministarstvo će takođe biti odgovorno (kako je propisano domaćim zakonodavstvom) da imenuje jednog ili više stručnih lica za koordinaciju ZZR-a tokom faze projektovanja. Stručno lice će biti zaduženo za uključivanje dodatnih i implementaciju svih mjera ZZR-a, izradu Plana zaštite zdravlja i bezbjednosti na radu i pripremu drugih relevantnih dokumenata vezanih za ZZR, ukoliko bude potrebno.</w:t>
      </w:r>
      <w:r w:rsidR="00C222BD" w:rsidRPr="00CD7CCE">
        <w:rPr>
          <w:rFonts w:ascii="Calibri" w:hAnsi="Calibri" w:cs="Calibri"/>
          <w:sz w:val="20"/>
          <w:szCs w:val="20"/>
        </w:rPr>
        <w:t xml:space="preserve"> </w:t>
      </w:r>
      <w:r w:rsidR="00C222BD" w:rsidRPr="00CD7CCE">
        <w:rPr>
          <w:rStyle w:val="eop"/>
          <w:rFonts w:ascii="Calibri" w:eastAsiaTheme="majorEastAsia" w:hAnsi="Calibri" w:cs="Calibri"/>
          <w:sz w:val="20"/>
          <w:szCs w:val="20"/>
        </w:rPr>
        <w:t xml:space="preserve">Nadalje, po završetku projektovanja i nakon izbora </w:t>
      </w:r>
      <w:r w:rsidR="00161F71" w:rsidRPr="00CD7CCE">
        <w:rPr>
          <w:rStyle w:val="eop"/>
          <w:rFonts w:ascii="Calibri" w:eastAsiaTheme="majorEastAsia" w:hAnsi="Calibri" w:cs="Calibri"/>
          <w:sz w:val="20"/>
          <w:szCs w:val="20"/>
        </w:rPr>
        <w:t>I</w:t>
      </w:r>
      <w:r w:rsidR="00C222BD" w:rsidRPr="00CD7CCE">
        <w:rPr>
          <w:rStyle w:val="eop"/>
          <w:rFonts w:ascii="Calibri" w:eastAsiaTheme="majorEastAsia" w:hAnsi="Calibri" w:cs="Calibri"/>
          <w:sz w:val="20"/>
          <w:szCs w:val="20"/>
        </w:rPr>
        <w:t xml:space="preserve">zvođača radova, </w:t>
      </w:r>
      <w:r w:rsidR="00161F71" w:rsidRPr="00CD7CCE">
        <w:rPr>
          <w:rStyle w:val="eop"/>
          <w:rFonts w:ascii="Calibri" w:eastAsiaTheme="majorEastAsia" w:hAnsi="Calibri" w:cs="Calibri"/>
          <w:sz w:val="20"/>
          <w:szCs w:val="20"/>
        </w:rPr>
        <w:t>I</w:t>
      </w:r>
      <w:r w:rsidR="00C222BD" w:rsidRPr="00CD7CCE">
        <w:rPr>
          <w:rStyle w:val="eop"/>
          <w:rFonts w:ascii="Calibri" w:eastAsiaTheme="majorEastAsia" w:hAnsi="Calibri" w:cs="Calibri"/>
          <w:sz w:val="20"/>
          <w:szCs w:val="20"/>
        </w:rPr>
        <w:t xml:space="preserve">zvođač je dužan da izradi </w:t>
      </w:r>
      <w:r w:rsidR="007D4FCE" w:rsidRPr="00CD7CCE">
        <w:rPr>
          <w:rStyle w:val="eop"/>
          <w:rFonts w:ascii="Calibri" w:eastAsiaTheme="majorEastAsia" w:hAnsi="Calibri" w:cs="Calibri"/>
          <w:sz w:val="20"/>
          <w:szCs w:val="20"/>
        </w:rPr>
        <w:t xml:space="preserve">Plana zaštite zdravlja i bezbjednosti na radu </w:t>
      </w:r>
      <w:r w:rsidR="00C222BD" w:rsidRPr="00CD7CCE">
        <w:rPr>
          <w:rStyle w:val="eop"/>
          <w:rFonts w:ascii="Calibri" w:eastAsiaTheme="majorEastAsia" w:hAnsi="Calibri" w:cs="Calibri"/>
          <w:sz w:val="20"/>
          <w:szCs w:val="20"/>
        </w:rPr>
        <w:t>(</w:t>
      </w:r>
      <w:r w:rsidR="00517C02" w:rsidRPr="00CD7CCE">
        <w:rPr>
          <w:rStyle w:val="eop"/>
          <w:rFonts w:ascii="Calibri" w:eastAsiaTheme="majorEastAsia" w:hAnsi="Calibri" w:cs="Calibri"/>
          <w:sz w:val="20"/>
          <w:szCs w:val="20"/>
        </w:rPr>
        <w:t>PZZBR</w:t>
      </w:r>
      <w:r w:rsidR="00C222BD" w:rsidRPr="00CD7CCE">
        <w:rPr>
          <w:rStyle w:val="eop"/>
          <w:rFonts w:ascii="Calibri" w:eastAsiaTheme="majorEastAsia" w:hAnsi="Calibri" w:cs="Calibri"/>
          <w:sz w:val="20"/>
          <w:szCs w:val="20"/>
        </w:rPr>
        <w:t xml:space="preserve">) </w:t>
      </w:r>
      <w:r w:rsidR="00AB3D46" w:rsidRPr="00CD7CCE">
        <w:rPr>
          <w:rStyle w:val="eop"/>
          <w:rFonts w:ascii="Calibri" w:eastAsiaTheme="majorEastAsia" w:hAnsi="Calibri" w:cs="Calibri"/>
          <w:sz w:val="20"/>
          <w:szCs w:val="20"/>
        </w:rPr>
        <w:t xml:space="preserve">u </w:t>
      </w:r>
      <w:r w:rsidR="00277093" w:rsidRPr="00CD7CCE">
        <w:rPr>
          <w:rStyle w:val="eop"/>
          <w:rFonts w:ascii="Calibri" w:eastAsiaTheme="majorEastAsia" w:hAnsi="Calibri" w:cs="Calibri"/>
          <w:sz w:val="20"/>
          <w:szCs w:val="20"/>
        </w:rPr>
        <w:t xml:space="preserve">skladu sa projektom, </w:t>
      </w:r>
      <w:r w:rsidR="00BA13ED" w:rsidRPr="00CD7CCE">
        <w:rPr>
          <w:rStyle w:val="eop"/>
          <w:rFonts w:ascii="Calibri" w:eastAsiaTheme="majorEastAsia" w:hAnsi="Calibri" w:cs="Calibri"/>
          <w:sz w:val="20"/>
          <w:szCs w:val="20"/>
        </w:rPr>
        <w:t>kako bi osigurao sigurnost na gradilištu</w:t>
      </w:r>
      <w:r w:rsidR="00C222BD" w:rsidRPr="00CD7CCE">
        <w:rPr>
          <w:rStyle w:val="eop"/>
          <w:rFonts w:ascii="Calibri" w:eastAsiaTheme="majorEastAsia" w:hAnsi="Calibri" w:cs="Calibri"/>
          <w:sz w:val="20"/>
          <w:szCs w:val="20"/>
        </w:rPr>
        <w:t>.</w:t>
      </w:r>
    </w:p>
    <w:p w14:paraId="613F560C" w14:textId="77777777" w:rsidR="003C0D0F" w:rsidRPr="00CD7CCE" w:rsidRDefault="003C0D0F" w:rsidP="00857457">
      <w:pPr>
        <w:pStyle w:val="paragraph"/>
        <w:spacing w:before="0" w:beforeAutospacing="0" w:after="0" w:afterAutospacing="0"/>
        <w:jc w:val="both"/>
        <w:textAlignment w:val="baseline"/>
        <w:rPr>
          <w:rFonts w:ascii="Calibri" w:hAnsi="Calibri" w:cs="Calibri"/>
          <w:sz w:val="20"/>
          <w:szCs w:val="20"/>
        </w:rPr>
      </w:pPr>
    </w:p>
    <w:p w14:paraId="204B8FC5" w14:textId="411E2A06" w:rsidR="000B6D8D" w:rsidRPr="00CD7CCE" w:rsidRDefault="00517C02" w:rsidP="00857457">
      <w:pPr>
        <w:pStyle w:val="paragraph"/>
        <w:spacing w:before="0" w:beforeAutospacing="0" w:after="0" w:afterAutospacing="0"/>
        <w:jc w:val="both"/>
        <w:textAlignment w:val="baseline"/>
        <w:rPr>
          <w:rFonts w:ascii="Calibri" w:hAnsi="Calibri" w:cs="Calibri"/>
          <w:sz w:val="20"/>
          <w:szCs w:val="20"/>
        </w:rPr>
      </w:pPr>
      <w:r w:rsidRPr="00CD7CCE">
        <w:rPr>
          <w:rStyle w:val="normaltextrun"/>
          <w:rFonts w:ascii="Calibri" w:eastAsiaTheme="majorEastAsia" w:hAnsi="Calibri" w:cs="Calibri"/>
          <w:b/>
          <w:bCs/>
          <w:color w:val="00B0F0"/>
          <w:sz w:val="20"/>
          <w:szCs w:val="20"/>
        </w:rPr>
        <w:t>Faza izgradnje</w:t>
      </w:r>
      <w:r w:rsidR="00857457" w:rsidRPr="00CD7CCE">
        <w:rPr>
          <w:rStyle w:val="normaltextrun"/>
          <w:rFonts w:ascii="Calibri" w:eastAsiaTheme="majorEastAsia" w:hAnsi="Calibri" w:cs="Calibri"/>
          <w:b/>
          <w:bCs/>
          <w:color w:val="00B0F0"/>
          <w:sz w:val="20"/>
          <w:szCs w:val="20"/>
        </w:rPr>
        <w:t>.</w:t>
      </w:r>
      <w:r w:rsidR="00857457" w:rsidRPr="00CD7CCE">
        <w:rPr>
          <w:rStyle w:val="normaltextrun"/>
          <w:rFonts w:ascii="Calibri" w:eastAsiaTheme="majorEastAsia" w:hAnsi="Calibri" w:cs="Calibri"/>
          <w:color w:val="00B0F0"/>
          <w:sz w:val="20"/>
          <w:szCs w:val="20"/>
        </w:rPr>
        <w:t xml:space="preserve"> </w:t>
      </w:r>
      <w:r w:rsidR="000B6D8D" w:rsidRPr="00CD7CCE">
        <w:rPr>
          <w:rFonts w:ascii="Calibri" w:hAnsi="Calibri" w:cs="Calibri"/>
          <w:sz w:val="20"/>
          <w:szCs w:val="20"/>
        </w:rPr>
        <w:t>Izvođač će obavljati građevinske radove i vršiti ugradnju opreme. Da bi se efikasno kontrolisali identifikovani rizici i uticaji</w:t>
      </w:r>
      <w:r w:rsidR="005E7DDC" w:rsidRPr="00CD7CCE">
        <w:rPr>
          <w:rFonts w:ascii="Calibri" w:hAnsi="Calibri" w:cs="Calibri"/>
          <w:sz w:val="20"/>
          <w:szCs w:val="20"/>
        </w:rPr>
        <w:t xml:space="preserve"> na životnu sredinu i društvo</w:t>
      </w:r>
      <w:r w:rsidR="000B6D8D" w:rsidRPr="00CD7CCE">
        <w:rPr>
          <w:rFonts w:ascii="Calibri" w:hAnsi="Calibri" w:cs="Calibri"/>
          <w:sz w:val="20"/>
          <w:szCs w:val="20"/>
        </w:rPr>
        <w:t xml:space="preserve">, Izvođači će morati pripremiti i sprovesti </w:t>
      </w:r>
      <w:r w:rsidR="000B6D8D" w:rsidRPr="00CD7CCE">
        <w:rPr>
          <w:rFonts w:ascii="Calibri" w:hAnsi="Calibri" w:cs="Calibri"/>
          <w:b/>
          <w:bCs/>
          <w:sz w:val="20"/>
          <w:szCs w:val="20"/>
        </w:rPr>
        <w:t>Plan upravljanja životnom sredinom i društvenim pitanjima tokom izgradnje (PUŽSDP</w:t>
      </w:r>
      <w:r w:rsidR="001D4378" w:rsidRPr="00CD7CCE">
        <w:rPr>
          <w:rFonts w:ascii="Calibri" w:hAnsi="Calibri" w:cs="Calibri"/>
          <w:b/>
          <w:bCs/>
          <w:sz w:val="20"/>
          <w:szCs w:val="20"/>
        </w:rPr>
        <w:t>)</w:t>
      </w:r>
      <w:r w:rsidR="000B6D8D" w:rsidRPr="00CD7CCE">
        <w:rPr>
          <w:rFonts w:ascii="Calibri" w:hAnsi="Calibri" w:cs="Calibri"/>
          <w:sz w:val="20"/>
          <w:szCs w:val="20"/>
        </w:rPr>
        <w:t>, zasnovanog na</w:t>
      </w:r>
      <w:r w:rsidR="007176C1">
        <w:rPr>
          <w:rFonts w:ascii="Calibri" w:hAnsi="Calibri" w:cs="Calibri"/>
          <w:sz w:val="20"/>
          <w:szCs w:val="20"/>
        </w:rPr>
        <w:t xml:space="preserve"> ovom</w:t>
      </w:r>
      <w:r w:rsidR="000B6D8D" w:rsidRPr="00CD7CCE">
        <w:rPr>
          <w:rFonts w:ascii="Calibri" w:hAnsi="Calibri" w:cs="Calibri"/>
          <w:sz w:val="20"/>
          <w:szCs w:val="20"/>
        </w:rPr>
        <w:t xml:space="preserve"> </w:t>
      </w:r>
      <w:r w:rsidR="000B6D8D" w:rsidRPr="00CD7CCE">
        <w:rPr>
          <w:rFonts w:ascii="Calibri" w:hAnsi="Calibri" w:cs="Calibri"/>
          <w:b/>
          <w:bCs/>
          <w:sz w:val="20"/>
          <w:szCs w:val="20"/>
        </w:rPr>
        <w:t>Planu upravljanja životnom sredinom i društvenim pitanjima (PUŽSDP)</w:t>
      </w:r>
      <w:r w:rsidR="000B6D8D" w:rsidRPr="00CD7CCE">
        <w:rPr>
          <w:rFonts w:ascii="Calibri" w:hAnsi="Calibri" w:cs="Calibri"/>
          <w:sz w:val="20"/>
          <w:szCs w:val="20"/>
        </w:rPr>
        <w:t xml:space="preserve"> Projekta. PUŽSDP</w:t>
      </w:r>
      <w:r w:rsidR="007176C1">
        <w:rPr>
          <w:rFonts w:ascii="Calibri" w:hAnsi="Calibri" w:cs="Calibri"/>
          <w:sz w:val="20"/>
          <w:szCs w:val="20"/>
        </w:rPr>
        <w:t>I</w:t>
      </w:r>
      <w:r w:rsidR="000B6D8D" w:rsidRPr="00CD7CCE">
        <w:rPr>
          <w:rFonts w:ascii="Calibri" w:hAnsi="Calibri" w:cs="Calibri"/>
          <w:sz w:val="20"/>
          <w:szCs w:val="20"/>
        </w:rPr>
        <w:t xml:space="preserve"> će obuhvatiti sljedeće planove:</w:t>
      </w:r>
    </w:p>
    <w:p w14:paraId="6AEBBAA6" w14:textId="77777777" w:rsidR="00D8701A" w:rsidRDefault="00BD41D1" w:rsidP="00D8701A">
      <w:pPr>
        <w:pStyle w:val="paragraph"/>
        <w:numPr>
          <w:ilvl w:val="0"/>
          <w:numId w:val="42"/>
        </w:numPr>
        <w:spacing w:before="0" w:beforeAutospacing="0" w:after="0" w:afterAutospacing="0"/>
        <w:jc w:val="both"/>
        <w:textAlignment w:val="baseline"/>
        <w:rPr>
          <w:rFonts w:ascii="Calibri" w:hAnsi="Calibri" w:cs="Calibri"/>
          <w:sz w:val="20"/>
          <w:szCs w:val="20"/>
        </w:rPr>
      </w:pPr>
      <w:r w:rsidRPr="00CD7CCE">
        <w:rPr>
          <w:rStyle w:val="normaltextrun"/>
          <w:rFonts w:ascii="Calibri" w:eastAsiaTheme="majorEastAsia" w:hAnsi="Calibri" w:cs="Calibri"/>
          <w:sz w:val="20"/>
          <w:szCs w:val="20"/>
        </w:rPr>
        <w:t>Plan upravljanja građe</w:t>
      </w:r>
      <w:r w:rsidR="00922BE7" w:rsidRPr="00CD7CCE">
        <w:rPr>
          <w:rStyle w:val="normaltextrun"/>
          <w:rFonts w:ascii="Calibri" w:eastAsiaTheme="majorEastAsia" w:hAnsi="Calibri" w:cs="Calibri"/>
          <w:sz w:val="20"/>
          <w:szCs w:val="20"/>
        </w:rPr>
        <w:t xml:space="preserve">vinskim otpadom (PUGO), </w:t>
      </w:r>
    </w:p>
    <w:p w14:paraId="525CB8DC" w14:textId="77777777" w:rsidR="00D8701A" w:rsidRDefault="002C1DF1" w:rsidP="00D8701A">
      <w:pPr>
        <w:pStyle w:val="paragraph"/>
        <w:numPr>
          <w:ilvl w:val="0"/>
          <w:numId w:val="42"/>
        </w:numPr>
        <w:spacing w:before="0" w:beforeAutospacing="0" w:after="0" w:afterAutospacing="0"/>
        <w:jc w:val="both"/>
        <w:textAlignment w:val="baseline"/>
        <w:rPr>
          <w:rFonts w:ascii="Calibri" w:hAnsi="Calibri" w:cs="Calibri"/>
          <w:sz w:val="20"/>
          <w:szCs w:val="20"/>
        </w:rPr>
      </w:pPr>
      <w:r w:rsidRPr="00D8701A">
        <w:rPr>
          <w:rStyle w:val="normaltextrun"/>
          <w:rFonts w:ascii="Calibri" w:eastAsiaTheme="majorEastAsia" w:hAnsi="Calibri" w:cs="Calibri"/>
          <w:sz w:val="20"/>
          <w:szCs w:val="20"/>
        </w:rPr>
        <w:t>Plan upravljanja saobraćajem (PUS)</w:t>
      </w:r>
      <w:r w:rsidR="00E5575E" w:rsidRPr="00D8701A">
        <w:rPr>
          <w:rStyle w:val="normaltextrun"/>
          <w:rFonts w:ascii="Calibri" w:eastAsiaTheme="majorEastAsia" w:hAnsi="Calibri" w:cs="Calibri"/>
          <w:sz w:val="20"/>
          <w:szCs w:val="20"/>
        </w:rPr>
        <w:t xml:space="preserve">, </w:t>
      </w:r>
      <w:r w:rsidR="00857457" w:rsidRPr="00D8701A">
        <w:rPr>
          <w:rStyle w:val="eop"/>
          <w:rFonts w:ascii="Calibri" w:eastAsiaTheme="majorEastAsia" w:hAnsi="Calibri" w:cs="Calibri"/>
          <w:sz w:val="20"/>
          <w:szCs w:val="20"/>
        </w:rPr>
        <w:t> </w:t>
      </w:r>
    </w:p>
    <w:p w14:paraId="7A933E32" w14:textId="77777777" w:rsidR="00D8701A" w:rsidRDefault="00D04108" w:rsidP="00D8701A">
      <w:pPr>
        <w:pStyle w:val="paragraph"/>
        <w:numPr>
          <w:ilvl w:val="0"/>
          <w:numId w:val="42"/>
        </w:numPr>
        <w:spacing w:before="0" w:beforeAutospacing="0" w:after="0" w:afterAutospacing="0"/>
        <w:jc w:val="both"/>
        <w:textAlignment w:val="baseline"/>
        <w:rPr>
          <w:rStyle w:val="normaltextrun"/>
          <w:rFonts w:ascii="Calibri" w:hAnsi="Calibri" w:cs="Calibri"/>
          <w:sz w:val="20"/>
          <w:szCs w:val="20"/>
        </w:rPr>
      </w:pPr>
      <w:r w:rsidRPr="00D8701A">
        <w:rPr>
          <w:rStyle w:val="normaltextrun"/>
          <w:rFonts w:ascii="Calibri" w:eastAsiaTheme="majorEastAsia" w:hAnsi="Calibri" w:cs="Calibri"/>
          <w:sz w:val="20"/>
          <w:szCs w:val="20"/>
        </w:rPr>
        <w:t xml:space="preserve">Plan zaštite zdravlja </w:t>
      </w:r>
      <w:r w:rsidR="00747DCD" w:rsidRPr="00D8701A">
        <w:rPr>
          <w:rStyle w:val="normaltextrun"/>
          <w:rFonts w:ascii="Calibri" w:eastAsiaTheme="majorEastAsia" w:hAnsi="Calibri" w:cs="Calibri"/>
          <w:sz w:val="20"/>
          <w:szCs w:val="20"/>
        </w:rPr>
        <w:t xml:space="preserve">i bezbjednosti na radu (PZZBR), </w:t>
      </w:r>
    </w:p>
    <w:p w14:paraId="63D0155C" w14:textId="685C02B1" w:rsidR="00857457" w:rsidRPr="00D8701A" w:rsidRDefault="00D70815" w:rsidP="00D8701A">
      <w:pPr>
        <w:pStyle w:val="paragraph"/>
        <w:numPr>
          <w:ilvl w:val="0"/>
          <w:numId w:val="42"/>
        </w:numPr>
        <w:spacing w:before="0" w:beforeAutospacing="0" w:after="0" w:afterAutospacing="0"/>
        <w:jc w:val="both"/>
        <w:textAlignment w:val="baseline"/>
        <w:rPr>
          <w:rFonts w:ascii="Calibri" w:hAnsi="Calibri" w:cs="Calibri"/>
          <w:sz w:val="20"/>
          <w:szCs w:val="20"/>
        </w:rPr>
      </w:pPr>
      <w:r w:rsidRPr="00D8701A">
        <w:rPr>
          <w:rStyle w:val="normaltextrun"/>
          <w:rFonts w:ascii="Calibri" w:eastAsiaTheme="majorEastAsia" w:hAnsi="Calibri" w:cs="Calibri"/>
          <w:sz w:val="20"/>
          <w:szCs w:val="20"/>
        </w:rPr>
        <w:t>P</w:t>
      </w:r>
      <w:r w:rsidRPr="00D8701A">
        <w:rPr>
          <w:rStyle w:val="eop"/>
          <w:rFonts w:ascii="Calibri" w:eastAsiaTheme="majorEastAsia" w:hAnsi="Calibri" w:cs="Calibri"/>
          <w:sz w:val="20"/>
          <w:szCs w:val="20"/>
        </w:rPr>
        <w:t>lan upravljanja materijalima koji sadrže azbest (PUMSA)</w:t>
      </w:r>
      <w:r w:rsidR="0078106A" w:rsidRPr="00D8701A">
        <w:rPr>
          <w:rStyle w:val="eop"/>
          <w:rFonts w:ascii="Calibri" w:eastAsiaTheme="majorEastAsia" w:hAnsi="Calibri" w:cs="Calibri"/>
          <w:sz w:val="20"/>
          <w:szCs w:val="20"/>
        </w:rPr>
        <w:t xml:space="preserve">, </w:t>
      </w:r>
      <w:r w:rsidR="004114F9">
        <w:rPr>
          <w:rStyle w:val="eop"/>
          <w:rFonts w:ascii="Calibri" w:eastAsiaTheme="majorEastAsia" w:hAnsi="Calibri" w:cs="Calibri"/>
          <w:sz w:val="20"/>
          <w:szCs w:val="20"/>
        </w:rPr>
        <w:t xml:space="preserve">za </w:t>
      </w:r>
      <w:r w:rsidR="0078106A" w:rsidRPr="00D8701A">
        <w:rPr>
          <w:rStyle w:val="eop"/>
          <w:rFonts w:ascii="Calibri" w:eastAsiaTheme="majorEastAsia" w:hAnsi="Calibri" w:cs="Calibri"/>
          <w:sz w:val="20"/>
          <w:szCs w:val="20"/>
        </w:rPr>
        <w:t>Projek</w:t>
      </w:r>
      <w:r w:rsidR="004114F9">
        <w:rPr>
          <w:rStyle w:val="eop"/>
          <w:rFonts w:ascii="Calibri" w:eastAsiaTheme="majorEastAsia" w:hAnsi="Calibri" w:cs="Calibri"/>
          <w:sz w:val="20"/>
          <w:szCs w:val="20"/>
        </w:rPr>
        <w:t>tne</w:t>
      </w:r>
      <w:r w:rsidR="0078106A" w:rsidRPr="00D8701A">
        <w:rPr>
          <w:rStyle w:val="eop"/>
          <w:rFonts w:ascii="Calibri" w:eastAsiaTheme="majorEastAsia" w:hAnsi="Calibri" w:cs="Calibri"/>
          <w:sz w:val="20"/>
          <w:szCs w:val="20"/>
        </w:rPr>
        <w:t xml:space="preserve"> zgrad</w:t>
      </w:r>
      <w:r w:rsidR="004114F9">
        <w:rPr>
          <w:rStyle w:val="eop"/>
          <w:rFonts w:ascii="Calibri" w:eastAsiaTheme="majorEastAsia" w:hAnsi="Calibri" w:cs="Calibri"/>
          <w:sz w:val="20"/>
          <w:szCs w:val="20"/>
        </w:rPr>
        <w:t>e</w:t>
      </w:r>
      <w:r w:rsidR="0078106A" w:rsidRPr="00D8701A">
        <w:rPr>
          <w:rStyle w:val="eop"/>
          <w:rFonts w:ascii="Calibri" w:eastAsiaTheme="majorEastAsia" w:hAnsi="Calibri" w:cs="Calibri"/>
          <w:sz w:val="20"/>
          <w:szCs w:val="20"/>
        </w:rPr>
        <w:t xml:space="preserve"> </w:t>
      </w:r>
      <w:r w:rsidR="004114F9">
        <w:rPr>
          <w:rStyle w:val="eop"/>
          <w:rFonts w:ascii="Calibri" w:eastAsiaTheme="majorEastAsia" w:hAnsi="Calibri" w:cs="Calibri"/>
          <w:sz w:val="20"/>
          <w:szCs w:val="20"/>
        </w:rPr>
        <w:t>na koje</w:t>
      </w:r>
      <w:r w:rsidR="0078106A" w:rsidRPr="00D8701A">
        <w:rPr>
          <w:rStyle w:val="eop"/>
          <w:rFonts w:ascii="Calibri" w:eastAsiaTheme="majorEastAsia" w:hAnsi="Calibri" w:cs="Calibri"/>
          <w:sz w:val="20"/>
          <w:szCs w:val="20"/>
        </w:rPr>
        <w:t xml:space="preserve"> je primjenjivo, a u skladu sa </w:t>
      </w:r>
      <w:r w:rsidR="00181E2D">
        <w:rPr>
          <w:rStyle w:val="eop"/>
          <w:rFonts w:ascii="Calibri" w:eastAsiaTheme="majorEastAsia" w:hAnsi="Calibri" w:cs="Calibri"/>
          <w:sz w:val="20"/>
          <w:szCs w:val="20"/>
        </w:rPr>
        <w:t xml:space="preserve">već pripremljenim </w:t>
      </w:r>
      <w:r w:rsidR="0078106A" w:rsidRPr="00D8701A">
        <w:rPr>
          <w:rStyle w:val="eop"/>
          <w:rFonts w:ascii="Calibri" w:eastAsiaTheme="majorEastAsia" w:hAnsi="Calibri" w:cs="Calibri"/>
          <w:sz w:val="20"/>
          <w:szCs w:val="20"/>
        </w:rPr>
        <w:t>Okvirnim plan</w:t>
      </w:r>
      <w:r w:rsidR="009B4CC6" w:rsidRPr="00D8701A">
        <w:rPr>
          <w:rStyle w:val="eop"/>
          <w:rFonts w:ascii="Calibri" w:eastAsiaTheme="majorEastAsia" w:hAnsi="Calibri" w:cs="Calibri"/>
          <w:sz w:val="20"/>
          <w:szCs w:val="20"/>
        </w:rPr>
        <w:t>om</w:t>
      </w:r>
      <w:r w:rsidR="0078106A" w:rsidRPr="00D8701A">
        <w:rPr>
          <w:rStyle w:val="eop"/>
          <w:rFonts w:ascii="Calibri" w:eastAsiaTheme="majorEastAsia" w:hAnsi="Calibri" w:cs="Calibri"/>
          <w:sz w:val="20"/>
          <w:szCs w:val="20"/>
        </w:rPr>
        <w:t xml:space="preserve"> upravljanja</w:t>
      </w:r>
      <w:r w:rsidR="00D8701A">
        <w:rPr>
          <w:rStyle w:val="eop"/>
          <w:rFonts w:ascii="Calibri" w:eastAsiaTheme="majorEastAsia" w:hAnsi="Calibri" w:cs="Calibri"/>
          <w:sz w:val="20"/>
          <w:szCs w:val="20"/>
        </w:rPr>
        <w:t xml:space="preserve"> </w:t>
      </w:r>
      <w:r w:rsidR="0078106A" w:rsidRPr="00D8701A">
        <w:rPr>
          <w:rStyle w:val="eop"/>
          <w:rFonts w:ascii="Calibri" w:eastAsiaTheme="majorEastAsia" w:hAnsi="Calibri" w:cs="Calibri"/>
          <w:sz w:val="20"/>
          <w:szCs w:val="20"/>
        </w:rPr>
        <w:t>materijalima koji sadrže azbest.</w:t>
      </w:r>
    </w:p>
    <w:p w14:paraId="4F34E66F" w14:textId="77777777" w:rsidR="00845B66" w:rsidRPr="00CD7CCE" w:rsidRDefault="00845B66" w:rsidP="00857457">
      <w:pPr>
        <w:pStyle w:val="paragraph"/>
        <w:spacing w:before="0" w:beforeAutospacing="0" w:after="0" w:afterAutospacing="0"/>
        <w:jc w:val="both"/>
        <w:textAlignment w:val="baseline"/>
        <w:rPr>
          <w:rStyle w:val="normaltextrun"/>
          <w:rFonts w:ascii="Calibri" w:eastAsiaTheme="majorEastAsia" w:hAnsi="Calibri" w:cs="Calibri"/>
          <w:sz w:val="20"/>
          <w:szCs w:val="20"/>
        </w:rPr>
      </w:pPr>
    </w:p>
    <w:p w14:paraId="0C736321" w14:textId="26EFD533" w:rsidR="00B0573F" w:rsidRPr="00CD7CCE" w:rsidRDefault="00B0573F" w:rsidP="00857457">
      <w:pPr>
        <w:pStyle w:val="paragraph"/>
        <w:spacing w:before="0" w:beforeAutospacing="0" w:after="0" w:afterAutospacing="0"/>
        <w:jc w:val="both"/>
        <w:textAlignment w:val="baseline"/>
        <w:rPr>
          <w:rStyle w:val="eop"/>
          <w:rFonts w:ascii="Calibri" w:eastAsiaTheme="majorEastAsia" w:hAnsi="Calibri" w:cs="Calibri"/>
          <w:sz w:val="20"/>
          <w:szCs w:val="20"/>
        </w:rPr>
      </w:pPr>
      <w:r w:rsidRPr="00CD7CCE">
        <w:rPr>
          <w:rStyle w:val="eop"/>
          <w:rFonts w:ascii="Calibri" w:eastAsiaTheme="majorEastAsia" w:hAnsi="Calibri" w:cs="Calibri"/>
          <w:sz w:val="20"/>
          <w:szCs w:val="20"/>
        </w:rPr>
        <w:t>Takođe, u cilju ispunjenja zakonskih obaveza, u slučaju angažmana više Izvođača, Ministarstvo će morati imenovati stručno lice za koordinaciju ZZR tokom izvođenja građevinskih radova kako bi se olakšalo upravljanje pitanjima zaštite na radu između Ministarstva i uključenih Izvođača.</w:t>
      </w:r>
    </w:p>
    <w:p w14:paraId="4AADCC9F" w14:textId="77777777" w:rsidR="00C22B2E" w:rsidRPr="00CD7CCE" w:rsidRDefault="00C22B2E" w:rsidP="00857457">
      <w:pPr>
        <w:pStyle w:val="paragraph"/>
        <w:spacing w:before="0" w:beforeAutospacing="0" w:after="0" w:afterAutospacing="0"/>
        <w:jc w:val="both"/>
        <w:textAlignment w:val="baseline"/>
        <w:rPr>
          <w:rFonts w:ascii="Calibri" w:hAnsi="Calibri" w:cs="Calibri"/>
          <w:sz w:val="20"/>
          <w:szCs w:val="20"/>
        </w:rPr>
      </w:pPr>
    </w:p>
    <w:p w14:paraId="733A0D8D" w14:textId="6BB20DEB" w:rsidR="00486B00" w:rsidRPr="00CD7CCE" w:rsidRDefault="00486B00" w:rsidP="267FB63C">
      <w:pPr>
        <w:pBdr>
          <w:top w:val="single" w:sz="12" w:space="1" w:color="00B0F0"/>
          <w:left w:val="single" w:sz="12" w:space="4" w:color="00B0F0"/>
          <w:bottom w:val="single" w:sz="12" w:space="0" w:color="00B0F0"/>
          <w:right w:val="single" w:sz="12" w:space="4" w:color="00B0F0"/>
        </w:pBdr>
        <w:spacing w:after="120"/>
        <w:jc w:val="both"/>
        <w:rPr>
          <w:rFonts w:ascii="Calibri" w:eastAsia="Calibri" w:hAnsi="Calibri" w:cs="Calibri"/>
          <w:kern w:val="0"/>
          <w:sz w:val="20"/>
          <w:szCs w:val="20"/>
          <w:lang w:val="sr-Latn-ME"/>
          <w14:ligatures w14:val="none"/>
        </w:rPr>
      </w:pPr>
      <w:r w:rsidRPr="00CD7CCE">
        <w:rPr>
          <w:rFonts w:ascii="Calibri" w:eastAsia="Calibri" w:hAnsi="Calibri" w:cs="Calibri"/>
          <w:kern w:val="0"/>
          <w:sz w:val="20"/>
          <w:szCs w:val="20"/>
          <w:lang w:val="sr-Latn-ME"/>
          <w14:ligatures w14:val="none"/>
        </w:rPr>
        <w:t>Mjere zaštite životne sredine i društvenih pitanja definisane su samo za fazu izgradnje, sa izuzetkom institucionalnih mjera vezanih za ZZR koje će biti sprovedene u operativnoj fazi Projekta tamo gdje su identifikovani nedostaci. Dodatno, M</w:t>
      </w:r>
      <w:r w:rsidRPr="00CD7CCE">
        <w:rPr>
          <w:rFonts w:ascii="Calibri" w:eastAsia="Calibri" w:hAnsi="Calibri" w:cs="Calibri"/>
          <w:sz w:val="20"/>
          <w:szCs w:val="20"/>
          <w:lang w:val="sr-Latn-ME"/>
        </w:rPr>
        <w:t>inistarstvo</w:t>
      </w:r>
      <w:r w:rsidRPr="00CD7CCE">
        <w:rPr>
          <w:rFonts w:ascii="Calibri" w:eastAsia="Calibri" w:hAnsi="Calibri" w:cs="Calibri"/>
          <w:kern w:val="0"/>
          <w:sz w:val="20"/>
          <w:szCs w:val="20"/>
          <w:lang w:val="sr-Latn-ME"/>
          <w14:ligatures w14:val="none"/>
        </w:rPr>
        <w:t xml:space="preserve"> mora osigurati sprovođenje svih korektivnih mjera navedenih u </w:t>
      </w:r>
      <w:r w:rsidR="00596BE1" w:rsidRPr="00CD7CCE">
        <w:rPr>
          <w:rFonts w:ascii="Calibri" w:eastAsia="Calibri" w:hAnsi="Calibri" w:cs="Calibri"/>
          <w:b/>
          <w:bCs/>
          <w:kern w:val="0"/>
          <w:sz w:val="20"/>
          <w:szCs w:val="20"/>
          <w:lang w:val="sr-Latn-ME"/>
          <w14:ligatures w14:val="none"/>
        </w:rPr>
        <w:t>Okvirnom i</w:t>
      </w:r>
      <w:r w:rsidRPr="00CD7CCE">
        <w:rPr>
          <w:rFonts w:ascii="Calibri" w:eastAsia="Calibri" w:hAnsi="Calibri" w:cs="Calibri"/>
          <w:b/>
          <w:bCs/>
          <w:kern w:val="0"/>
          <w:sz w:val="20"/>
          <w:szCs w:val="20"/>
          <w:lang w:val="sr-Latn-ME"/>
          <w14:ligatures w14:val="none"/>
        </w:rPr>
        <w:t>zvještaju o procjeni sigurnosti i zaštite od požara</w:t>
      </w:r>
      <w:r w:rsidRPr="00CD7CCE">
        <w:rPr>
          <w:rFonts w:ascii="Calibri" w:eastAsia="Calibri" w:hAnsi="Calibri" w:cs="Calibri"/>
          <w:kern w:val="0"/>
          <w:sz w:val="20"/>
          <w:szCs w:val="20"/>
          <w:lang w:val="sr-Latn-ME"/>
          <w14:ligatures w14:val="none"/>
        </w:rPr>
        <w:t xml:space="preserve">, što će efikasno riješiti uočene nedostatke u trenutnoj infrastrukturi i procedurama, sa primarnim fokusom na prioritizaciju sigurnosti svih korisnika </w:t>
      </w:r>
      <w:r w:rsidR="005846B4" w:rsidRPr="00CD7CCE">
        <w:rPr>
          <w:rFonts w:ascii="Calibri" w:eastAsia="Calibri" w:hAnsi="Calibri" w:cs="Calibri"/>
          <w:kern w:val="0"/>
          <w:sz w:val="20"/>
          <w:szCs w:val="20"/>
          <w:lang w:val="sr-Latn-ME"/>
          <w14:ligatures w14:val="none"/>
        </w:rPr>
        <w:t>obrazovnih institucija</w:t>
      </w:r>
      <w:r w:rsidRPr="00CD7CCE">
        <w:rPr>
          <w:rFonts w:ascii="Calibri" w:eastAsia="Calibri" w:hAnsi="Calibri" w:cs="Calibri"/>
          <w:kern w:val="0"/>
          <w:sz w:val="20"/>
          <w:szCs w:val="20"/>
          <w:lang w:val="sr-Latn-ME"/>
          <w14:ligatures w14:val="none"/>
        </w:rPr>
        <w:t xml:space="preserve">. </w:t>
      </w:r>
    </w:p>
    <w:p w14:paraId="340B4938" w14:textId="77777777" w:rsidR="007F1650" w:rsidRPr="00CD7CCE" w:rsidRDefault="007F1650" w:rsidP="007F1650">
      <w:pPr>
        <w:rPr>
          <w:rFonts w:ascii="Calibri" w:eastAsia="Calibri" w:hAnsi="Calibri" w:cs="Calibri"/>
          <w:kern w:val="0"/>
          <w:sz w:val="20"/>
          <w:szCs w:val="20"/>
          <w:u w:val="single"/>
          <w14:ligatures w14:val="none"/>
        </w:rPr>
      </w:pPr>
      <w:r w:rsidRPr="00CD7CCE">
        <w:rPr>
          <w:rFonts w:ascii="Calibri" w:eastAsia="Calibri" w:hAnsi="Calibri" w:cs="Calibri"/>
          <w:kern w:val="0"/>
          <w:sz w:val="20"/>
          <w:szCs w:val="20"/>
          <w:u w:val="single"/>
          <w14:ligatures w14:val="none"/>
        </w:rPr>
        <w:t xml:space="preserve">Napomena: Ovaj Plan upravljanja životnom sredinom i društvenim pitanjima predstavlja prevod dokumenta „Environmental and Social Management Plan“, koji je originalno napisan na engleskom jeziku. U slučaju bilo kakvih nesuglasica, kontradikcija ili nejasnoća između ovog prevoda i originalne verzije, originalni dokument će imati prednost i biti obavezujući.  </w:t>
      </w:r>
    </w:p>
    <w:p w14:paraId="7A3A8E71" w14:textId="77777777" w:rsidR="000E64D9" w:rsidRDefault="000E64D9" w:rsidP="007F1650">
      <w:pPr>
        <w:rPr>
          <w:rFonts w:ascii="Calibri" w:eastAsia="Calibri" w:hAnsi="Calibri" w:cs="Calibri"/>
          <w:kern w:val="0"/>
          <w:sz w:val="20"/>
          <w:szCs w:val="20"/>
          <w14:ligatures w14:val="none"/>
        </w:rPr>
        <w:sectPr w:rsidR="000E64D9" w:rsidSect="000E64D9">
          <w:pgSz w:w="11906" w:h="16838"/>
          <w:pgMar w:top="1440" w:right="1440" w:bottom="1440" w:left="1440" w:header="709" w:footer="709" w:gutter="0"/>
          <w:cols w:space="708"/>
          <w:docGrid w:linePitch="360"/>
        </w:sectPr>
      </w:pPr>
    </w:p>
    <w:p w14:paraId="342731C9" w14:textId="7E76DAAC" w:rsidR="00485995" w:rsidRPr="00485995" w:rsidRDefault="00485995" w:rsidP="00485995">
      <w:pPr>
        <w:pStyle w:val="Heading1"/>
        <w:numPr>
          <w:ilvl w:val="0"/>
          <w:numId w:val="41"/>
        </w:numPr>
        <w:spacing w:before="0" w:after="240"/>
        <w:rPr>
          <w:rFonts w:cs="Calibri Light"/>
          <w:bCs/>
          <w:szCs w:val="32"/>
          <w:lang w:val="sr-Latn-ME"/>
        </w:rPr>
      </w:pPr>
      <w:r w:rsidRPr="00485995">
        <w:rPr>
          <w:rFonts w:cs="Calibri Light"/>
          <w:bCs/>
          <w:szCs w:val="32"/>
          <w:lang w:val="sr-Latn-ME"/>
        </w:rPr>
        <w:t>Plan upravljanja životnom sredinom i dr</w:t>
      </w:r>
      <w:r>
        <w:rPr>
          <w:rFonts w:cs="Calibri Light"/>
          <w:bCs/>
          <w:szCs w:val="32"/>
          <w:lang w:val="sr-Latn-ME"/>
        </w:rPr>
        <w:t>u</w:t>
      </w:r>
      <w:r w:rsidRPr="00485995">
        <w:rPr>
          <w:rFonts w:cs="Calibri Light"/>
          <w:bCs/>
          <w:szCs w:val="32"/>
          <w:lang w:val="sr-Latn-ME"/>
        </w:rPr>
        <w:t>štvenim pitanjima</w:t>
      </w:r>
      <w:r w:rsidR="007F1650" w:rsidRPr="00485995">
        <w:rPr>
          <w:rFonts w:cs="Calibri Light"/>
          <w:bCs/>
          <w:szCs w:val="32"/>
          <w:lang w:val="sr-Latn-ME"/>
        </w:rPr>
        <w:t xml:space="preserve"> </w:t>
      </w:r>
    </w:p>
    <w:p w14:paraId="3489A82B" w14:textId="7C28613C" w:rsidR="00442D9D" w:rsidRPr="00CD7CCE" w:rsidRDefault="00442D9D" w:rsidP="007F1650">
      <w:pPr>
        <w:rPr>
          <w:rFonts w:ascii="Calibri" w:eastAsia="Calibri" w:hAnsi="Calibri" w:cs="Calibri"/>
          <w:i/>
          <w:color w:val="00B0F0"/>
          <w:kern w:val="0"/>
          <w:sz w:val="18"/>
          <w:szCs w:val="18"/>
          <w14:ligatures w14:val="none"/>
        </w:rPr>
      </w:pPr>
      <w:r w:rsidRPr="00CD7CCE">
        <w:rPr>
          <w:rFonts w:ascii="Calibri" w:eastAsia="Calibri" w:hAnsi="Calibri" w:cs="Calibri"/>
          <w:i/>
          <w:color w:val="00B0F0"/>
          <w:kern w:val="0"/>
          <w:sz w:val="18"/>
          <w:szCs w:val="18"/>
          <w14:ligatures w14:val="none"/>
        </w:rPr>
        <w:t>Tabe</w:t>
      </w:r>
      <w:r w:rsidR="006540E1" w:rsidRPr="00CD7CCE">
        <w:rPr>
          <w:rFonts w:ascii="Calibri" w:eastAsia="Calibri" w:hAnsi="Calibri" w:cs="Calibri"/>
          <w:i/>
          <w:color w:val="00B0F0"/>
          <w:kern w:val="0"/>
          <w:sz w:val="18"/>
          <w:szCs w:val="18"/>
          <w14:ligatures w14:val="none"/>
        </w:rPr>
        <w:t>la</w:t>
      </w:r>
      <w:r w:rsidRPr="00CD7CCE">
        <w:rPr>
          <w:rFonts w:ascii="Calibri" w:eastAsia="Calibri" w:hAnsi="Calibri" w:cs="Calibri"/>
          <w:i/>
          <w:color w:val="00B0F0"/>
          <w:kern w:val="0"/>
          <w:sz w:val="18"/>
          <w:szCs w:val="18"/>
          <w14:ligatures w14:val="none"/>
        </w:rPr>
        <w:t xml:space="preserve"> </w:t>
      </w:r>
      <w:r w:rsidRPr="00CD7CCE">
        <w:rPr>
          <w:rFonts w:ascii="Calibri" w:eastAsia="Calibri" w:hAnsi="Calibri" w:cs="Calibri"/>
          <w:i/>
          <w:color w:val="00B0F0"/>
          <w:kern w:val="0"/>
          <w:sz w:val="18"/>
          <w:szCs w:val="18"/>
          <w14:ligatures w14:val="none"/>
        </w:rPr>
        <w:fldChar w:fldCharType="begin"/>
      </w:r>
      <w:r w:rsidRPr="00CD7CCE">
        <w:rPr>
          <w:rFonts w:ascii="Calibri" w:eastAsia="Calibri" w:hAnsi="Calibri" w:cs="Calibri"/>
          <w:i/>
          <w:color w:val="00B0F0"/>
          <w:kern w:val="0"/>
          <w:sz w:val="18"/>
          <w:szCs w:val="18"/>
          <w14:ligatures w14:val="none"/>
        </w:rPr>
        <w:instrText xml:space="preserve"> SEQ Table \* ARABIC </w:instrText>
      </w:r>
      <w:r w:rsidRPr="00CD7CCE">
        <w:rPr>
          <w:rFonts w:ascii="Calibri" w:eastAsia="Calibri" w:hAnsi="Calibri" w:cs="Calibri"/>
          <w:i/>
          <w:color w:val="00B0F0"/>
          <w:kern w:val="0"/>
          <w:sz w:val="18"/>
          <w:szCs w:val="18"/>
          <w14:ligatures w14:val="none"/>
        </w:rPr>
        <w:fldChar w:fldCharType="separate"/>
      </w:r>
      <w:r w:rsidRPr="00CD7CCE">
        <w:rPr>
          <w:rFonts w:ascii="Calibri" w:eastAsia="Calibri" w:hAnsi="Calibri" w:cs="Calibri"/>
          <w:i/>
          <w:color w:val="00B0F0"/>
          <w:kern w:val="0"/>
          <w:sz w:val="18"/>
          <w:szCs w:val="18"/>
          <w14:ligatures w14:val="none"/>
        </w:rPr>
        <w:t>1</w:t>
      </w:r>
      <w:r w:rsidRPr="00CD7CCE">
        <w:rPr>
          <w:rFonts w:ascii="Calibri" w:eastAsia="Calibri" w:hAnsi="Calibri" w:cs="Calibri"/>
          <w:i/>
          <w:color w:val="00B0F0"/>
          <w:kern w:val="0"/>
          <w:sz w:val="18"/>
          <w:szCs w:val="18"/>
          <w14:ligatures w14:val="none"/>
        </w:rPr>
        <w:fldChar w:fldCharType="end"/>
      </w:r>
      <w:r w:rsidRPr="00CD7CCE">
        <w:rPr>
          <w:rFonts w:ascii="Calibri" w:eastAsia="Calibri" w:hAnsi="Calibri" w:cs="Calibri"/>
          <w:i/>
          <w:color w:val="00B0F0"/>
          <w:kern w:val="0"/>
          <w:sz w:val="18"/>
          <w:szCs w:val="18"/>
          <w14:ligatures w14:val="none"/>
        </w:rPr>
        <w:t xml:space="preserve">: </w:t>
      </w:r>
      <w:r w:rsidR="006540E1" w:rsidRPr="00CD7CCE">
        <w:rPr>
          <w:rFonts w:ascii="Calibri" w:eastAsia="Calibri" w:hAnsi="Calibri" w:cs="Calibri"/>
          <w:i/>
          <w:color w:val="00B0F0"/>
          <w:kern w:val="0"/>
          <w:sz w:val="18"/>
          <w:szCs w:val="18"/>
          <w14:ligatures w14:val="none"/>
        </w:rPr>
        <w:t xml:space="preserve">Plan upravljanja životnom sredinom i društvenim </w:t>
      </w:r>
      <w:r w:rsidR="003751BA" w:rsidRPr="00CD7CCE">
        <w:rPr>
          <w:rFonts w:ascii="Calibri" w:eastAsia="Calibri" w:hAnsi="Calibri" w:cs="Calibri"/>
          <w:i/>
          <w:color w:val="00B0F0"/>
          <w:kern w:val="0"/>
          <w:sz w:val="18"/>
          <w:szCs w:val="18"/>
          <w14:ligatures w14:val="none"/>
        </w:rPr>
        <w:t xml:space="preserve">pitanjima </w:t>
      </w:r>
      <w:r w:rsidRPr="00CD7CCE">
        <w:rPr>
          <w:rFonts w:ascii="Calibri" w:eastAsia="Calibri" w:hAnsi="Calibri" w:cs="Calibri"/>
          <w:i/>
          <w:color w:val="00B0F0"/>
          <w:kern w:val="0"/>
          <w:sz w:val="18"/>
          <w:szCs w:val="18"/>
          <w14:ligatures w14:val="none"/>
        </w:rPr>
        <w:t>(</w:t>
      </w:r>
      <w:r w:rsidR="009E5876" w:rsidRPr="00CD7CCE">
        <w:rPr>
          <w:rFonts w:ascii="Calibri" w:eastAsia="Calibri" w:hAnsi="Calibri" w:cs="Calibri"/>
          <w:i/>
          <w:iCs/>
          <w:color w:val="00B0F0"/>
          <w:kern w:val="0"/>
          <w:sz w:val="18"/>
          <w:szCs w:val="18"/>
          <w14:ligatures w14:val="none"/>
        </w:rPr>
        <w:t>PUŽSDP)</w:t>
      </w:r>
      <w:bookmarkEnd w:id="3"/>
    </w:p>
    <w:p w14:paraId="7A946E8A" w14:textId="587B4C00" w:rsidR="00EF364B" w:rsidRPr="00CD7CCE" w:rsidRDefault="00C04258" w:rsidP="00FC07CF">
      <w:pPr>
        <w:pStyle w:val="ListParagraph"/>
        <w:keepNext/>
        <w:keepLines/>
        <w:numPr>
          <w:ilvl w:val="0"/>
          <w:numId w:val="35"/>
        </w:numPr>
        <w:spacing w:before="40" w:after="120"/>
        <w:jc w:val="both"/>
        <w:outlineLvl w:val="2"/>
        <w:rPr>
          <w:rFonts w:ascii="Calibri Light" w:eastAsia="Yu Gothic Light" w:hAnsi="Calibri Light" w:cs="Times New Roman"/>
          <w:bCs/>
          <w:color w:val="00B0F0"/>
          <w:kern w:val="0"/>
          <w:sz w:val="20"/>
          <w:szCs w:val="20"/>
          <w14:ligatures w14:val="none"/>
        </w:rPr>
      </w:pPr>
      <w:r w:rsidRPr="00CD7CCE">
        <w:rPr>
          <w:rFonts w:ascii="Calibri" w:eastAsia="Calibri" w:hAnsi="Calibri" w:cs="Calibri"/>
          <w:b/>
          <w:color w:val="00B0F0"/>
          <w:kern w:val="0"/>
          <w:sz w:val="20"/>
          <w:szCs w:val="20"/>
          <w14:ligatures w14:val="none"/>
        </w:rPr>
        <w:t>Biološka raznolikost</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398"/>
        <w:gridCol w:w="3689"/>
      </w:tblGrid>
      <w:tr w:rsidR="004B1D34" w:rsidRPr="00CD7CCE" w14:paraId="4A876909" w14:textId="77777777">
        <w:trPr>
          <w:trHeight w:val="283"/>
          <w:tblHeader/>
        </w:trPr>
        <w:tc>
          <w:tcPr>
            <w:tcW w:w="7087" w:type="dxa"/>
            <w:tcBorders>
              <w:bottom w:val="single" w:sz="12" w:space="0" w:color="5B9BD5"/>
            </w:tcBorders>
            <w:shd w:val="clear" w:color="auto" w:fill="auto"/>
          </w:tcPr>
          <w:p w14:paraId="2B618C82" w14:textId="3C21B494" w:rsidR="004B1D34" w:rsidRPr="00CD7CCE" w:rsidRDefault="004B1D34" w:rsidP="004B1D34">
            <w:pPr>
              <w:jc w:val="both"/>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5858321D" w14:textId="0FC5F986" w:rsidR="004B1D34" w:rsidRPr="00CD7CCE" w:rsidRDefault="004B1D34" w:rsidP="004B1D34">
            <w:pPr>
              <w:jc w:val="both"/>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140AAE97" w14:textId="77777777" w:rsidTr="79EBA3F3">
        <w:trPr>
          <w:trHeight w:val="2567"/>
        </w:trPr>
        <w:tc>
          <w:tcPr>
            <w:tcW w:w="7087" w:type="dxa"/>
            <w:tcBorders>
              <w:top w:val="single" w:sz="4" w:space="0" w:color="A6A6A6" w:themeColor="background1" w:themeShade="A6"/>
              <w:bottom w:val="single" w:sz="4" w:space="0" w:color="FFFFFF" w:themeColor="background1"/>
            </w:tcBorders>
          </w:tcPr>
          <w:p w14:paraId="4093AEF6" w14:textId="2F3F312D" w:rsidR="00540468" w:rsidRPr="00CD7CCE" w:rsidRDefault="00585221" w:rsidP="00540468">
            <w:pPr>
              <w:jc w:val="both"/>
              <w:rPr>
                <w:rFonts w:ascii="Calibri" w:eastAsia="Calibri" w:hAnsi="Calibri" w:cs="Calibri"/>
                <w:sz w:val="18"/>
                <w:szCs w:val="18"/>
              </w:rPr>
            </w:pPr>
            <w:r>
              <w:rPr>
                <w:rFonts w:ascii="Calibri" w:eastAsia="Calibri" w:hAnsi="Calibri" w:cs="Calibri"/>
                <w:sz w:val="18"/>
                <w:szCs w:val="18"/>
              </w:rPr>
              <w:t>T</w:t>
            </w:r>
            <w:r w:rsidR="00165C40">
              <w:rPr>
                <w:rFonts w:ascii="Calibri" w:eastAsia="Calibri" w:hAnsi="Calibri" w:cs="Calibri"/>
                <w:sz w:val="18"/>
                <w:szCs w:val="18"/>
              </w:rPr>
              <w:t>avanski prostori koji</w:t>
            </w:r>
            <w:r w:rsidR="00C63D31" w:rsidRPr="00CD7CCE">
              <w:rPr>
                <w:rFonts w:ascii="Calibri" w:eastAsia="Calibri" w:hAnsi="Calibri" w:cs="Calibri"/>
                <w:sz w:val="18"/>
                <w:szCs w:val="18"/>
              </w:rPr>
              <w:t xml:space="preserve"> nisu u upotrebi</w:t>
            </w:r>
            <w:r w:rsidR="00540468" w:rsidRPr="00CD7CCE">
              <w:rPr>
                <w:rFonts w:ascii="Calibri" w:eastAsia="Calibri" w:hAnsi="Calibri" w:cs="Calibri"/>
                <w:sz w:val="18"/>
                <w:szCs w:val="18"/>
              </w:rPr>
              <w:t xml:space="preserve"> mogu služiti kao staništa za određene vrste ptica i sl</w:t>
            </w:r>
            <w:r w:rsidR="00AF47B8" w:rsidRPr="00CD7CCE">
              <w:rPr>
                <w:rFonts w:ascii="Calibri" w:eastAsia="Calibri" w:hAnsi="Calibri" w:cs="Calibri"/>
                <w:sz w:val="18"/>
                <w:szCs w:val="18"/>
              </w:rPr>
              <w:t>ij</w:t>
            </w:r>
            <w:r w:rsidR="00540468" w:rsidRPr="00CD7CCE">
              <w:rPr>
                <w:rFonts w:ascii="Calibri" w:eastAsia="Calibri" w:hAnsi="Calibri" w:cs="Calibri"/>
                <w:sz w:val="18"/>
                <w:szCs w:val="18"/>
              </w:rPr>
              <w:t>epih miševa. Ovo je posebno važno</w:t>
            </w:r>
            <w:r w:rsidR="00EB312E" w:rsidRPr="00CD7CCE">
              <w:rPr>
                <w:rFonts w:ascii="Calibri" w:eastAsia="Calibri" w:hAnsi="Calibri" w:cs="Calibri"/>
                <w:sz w:val="18"/>
                <w:szCs w:val="18"/>
              </w:rPr>
              <w:t xml:space="preserve"> napomenuti iz razloga što su </w:t>
            </w:r>
            <w:r w:rsidR="00540468" w:rsidRPr="00CD7CCE">
              <w:rPr>
                <w:rFonts w:ascii="Calibri" w:eastAsia="Calibri" w:hAnsi="Calibri" w:cs="Calibri"/>
                <w:sz w:val="18"/>
                <w:szCs w:val="18"/>
              </w:rPr>
              <w:t xml:space="preserve">Projektom planirane </w:t>
            </w:r>
            <w:r w:rsidR="00C01805" w:rsidRPr="00CD7CCE">
              <w:rPr>
                <w:rFonts w:ascii="Calibri" w:eastAsia="Calibri" w:hAnsi="Calibri" w:cs="Calibri"/>
                <w:sz w:val="18"/>
                <w:szCs w:val="18"/>
              </w:rPr>
              <w:t>sanacije</w:t>
            </w:r>
            <w:r w:rsidR="00540468" w:rsidRPr="00CD7CCE">
              <w:rPr>
                <w:rFonts w:ascii="Calibri" w:eastAsia="Calibri" w:hAnsi="Calibri" w:cs="Calibri"/>
                <w:sz w:val="18"/>
                <w:szCs w:val="18"/>
              </w:rPr>
              <w:t xml:space="preserve"> krovova </w:t>
            </w:r>
            <w:r w:rsidR="00C01805" w:rsidRPr="00CD7CCE">
              <w:rPr>
                <w:rFonts w:ascii="Calibri" w:eastAsia="Calibri" w:hAnsi="Calibri" w:cs="Calibri"/>
                <w:sz w:val="18"/>
                <w:szCs w:val="18"/>
              </w:rPr>
              <w:t>na</w:t>
            </w:r>
            <w:r w:rsidR="00540468" w:rsidRPr="00CD7CCE">
              <w:rPr>
                <w:rFonts w:ascii="Calibri" w:eastAsia="Calibri" w:hAnsi="Calibri" w:cs="Calibri"/>
                <w:sz w:val="18"/>
                <w:szCs w:val="18"/>
              </w:rPr>
              <w:t xml:space="preserve"> sv</w:t>
            </w:r>
            <w:r w:rsidR="00C01805" w:rsidRPr="00CD7CCE">
              <w:rPr>
                <w:rFonts w:ascii="Calibri" w:eastAsia="Calibri" w:hAnsi="Calibri" w:cs="Calibri"/>
                <w:sz w:val="18"/>
                <w:szCs w:val="18"/>
              </w:rPr>
              <w:t>im Projektnim</w:t>
            </w:r>
            <w:r w:rsidR="00540468" w:rsidRPr="00CD7CCE">
              <w:rPr>
                <w:rFonts w:ascii="Calibri" w:eastAsia="Calibri" w:hAnsi="Calibri" w:cs="Calibri"/>
                <w:sz w:val="18"/>
                <w:szCs w:val="18"/>
              </w:rPr>
              <w:t xml:space="preserve"> zgrad</w:t>
            </w:r>
            <w:r w:rsidR="00C01805" w:rsidRPr="00CD7CCE">
              <w:rPr>
                <w:rFonts w:ascii="Calibri" w:eastAsia="Calibri" w:hAnsi="Calibri" w:cs="Calibri"/>
                <w:sz w:val="18"/>
                <w:szCs w:val="18"/>
              </w:rPr>
              <w:t>ama</w:t>
            </w:r>
            <w:r w:rsidR="00540468" w:rsidRPr="00CD7CCE">
              <w:rPr>
                <w:rFonts w:ascii="Calibri" w:eastAsia="Calibri" w:hAnsi="Calibri" w:cs="Calibri"/>
                <w:sz w:val="18"/>
                <w:szCs w:val="18"/>
              </w:rPr>
              <w:t>.</w:t>
            </w:r>
          </w:p>
          <w:p w14:paraId="7CABEA21" w14:textId="77777777" w:rsidR="00540468" w:rsidRPr="00CD7CCE" w:rsidRDefault="00540468" w:rsidP="00540468">
            <w:pPr>
              <w:jc w:val="both"/>
              <w:rPr>
                <w:rFonts w:ascii="Calibri" w:eastAsia="Calibri" w:hAnsi="Calibri" w:cs="Calibri"/>
                <w:sz w:val="18"/>
                <w:szCs w:val="18"/>
              </w:rPr>
            </w:pPr>
          </w:p>
          <w:p w14:paraId="6A42013A" w14:textId="67446524" w:rsidR="00540468" w:rsidRPr="00CD7CCE" w:rsidRDefault="00540468" w:rsidP="00540468">
            <w:pPr>
              <w:jc w:val="both"/>
              <w:rPr>
                <w:rFonts w:ascii="Calibri" w:eastAsia="Calibri" w:hAnsi="Calibri" w:cs="Calibri"/>
                <w:sz w:val="18"/>
                <w:szCs w:val="18"/>
              </w:rPr>
            </w:pPr>
            <w:r w:rsidRPr="00CD7CCE">
              <w:rPr>
                <w:rFonts w:ascii="Calibri" w:eastAsia="Calibri" w:hAnsi="Calibri" w:cs="Calibri"/>
                <w:sz w:val="18"/>
                <w:szCs w:val="18"/>
              </w:rPr>
              <w:t xml:space="preserve">Prema </w:t>
            </w:r>
            <w:r w:rsidR="00C06D65" w:rsidRPr="00CD7CCE">
              <w:rPr>
                <w:rFonts w:ascii="Calibri" w:eastAsia="Calibri" w:hAnsi="Calibri" w:cs="Calibri"/>
                <w:sz w:val="18"/>
                <w:szCs w:val="18"/>
              </w:rPr>
              <w:t xml:space="preserve">izrađenom </w:t>
            </w:r>
            <w:r w:rsidR="00C06D65" w:rsidRPr="00CD7CCE">
              <w:rPr>
                <w:rFonts w:ascii="Calibri" w:eastAsia="Calibri" w:hAnsi="Calibri" w:cs="Calibri"/>
                <w:i/>
                <w:iCs/>
                <w:sz w:val="18"/>
                <w:szCs w:val="18"/>
              </w:rPr>
              <w:t>U</w:t>
            </w:r>
            <w:r w:rsidRPr="00CD7CCE">
              <w:rPr>
                <w:rFonts w:ascii="Calibri" w:eastAsia="Calibri" w:hAnsi="Calibri" w:cs="Calibri"/>
                <w:i/>
                <w:iCs/>
                <w:sz w:val="18"/>
                <w:szCs w:val="18"/>
              </w:rPr>
              <w:t xml:space="preserve">pitniku </w:t>
            </w:r>
            <w:r w:rsidR="00736A61" w:rsidRPr="00CD7CCE">
              <w:rPr>
                <w:rFonts w:ascii="Calibri" w:eastAsia="Calibri" w:hAnsi="Calibri" w:cs="Calibri"/>
                <w:i/>
                <w:iCs/>
                <w:sz w:val="18"/>
                <w:szCs w:val="18"/>
              </w:rPr>
              <w:t>zaštite životne sredine i društvenih pitanja</w:t>
            </w:r>
            <w:r w:rsidR="00736A61" w:rsidRPr="00CD7CCE">
              <w:rPr>
                <w:rFonts w:ascii="Calibri" w:eastAsia="Calibri" w:hAnsi="Calibri" w:cs="Calibri"/>
                <w:sz w:val="18"/>
                <w:szCs w:val="18"/>
              </w:rPr>
              <w:t xml:space="preserve"> </w:t>
            </w:r>
            <w:r w:rsidRPr="00CD7CCE">
              <w:rPr>
                <w:rFonts w:ascii="Calibri" w:eastAsia="Calibri" w:hAnsi="Calibri" w:cs="Calibri"/>
                <w:sz w:val="18"/>
                <w:szCs w:val="18"/>
              </w:rPr>
              <w:t xml:space="preserve">koji je distribuiran među predstavnicima svih </w:t>
            </w:r>
            <w:r w:rsidR="003E68FA" w:rsidRPr="00CD7CCE">
              <w:rPr>
                <w:rFonts w:ascii="Calibri" w:eastAsia="Calibri" w:hAnsi="Calibri" w:cs="Calibri"/>
                <w:sz w:val="18"/>
                <w:szCs w:val="18"/>
              </w:rPr>
              <w:t>obrazovnih institucija</w:t>
            </w:r>
            <w:r w:rsidRPr="00CD7CCE">
              <w:rPr>
                <w:rFonts w:ascii="Calibri" w:eastAsia="Calibri" w:hAnsi="Calibri" w:cs="Calibri"/>
                <w:sz w:val="18"/>
                <w:szCs w:val="18"/>
              </w:rPr>
              <w:t xml:space="preserve"> obuhvaćenih Projektom, tri zgrade imaju neiskorišćen</w:t>
            </w:r>
            <w:r w:rsidR="00845DC2" w:rsidRPr="00CD7CCE">
              <w:rPr>
                <w:rFonts w:ascii="Calibri" w:eastAsia="Calibri" w:hAnsi="Calibri" w:cs="Calibri"/>
                <w:sz w:val="18"/>
                <w:szCs w:val="18"/>
              </w:rPr>
              <w:t xml:space="preserve"> tavanski prostor</w:t>
            </w:r>
            <w:r w:rsidRPr="00CD7CCE">
              <w:rPr>
                <w:rFonts w:ascii="Calibri" w:eastAsia="Calibri" w:hAnsi="Calibri" w:cs="Calibri"/>
                <w:sz w:val="18"/>
                <w:szCs w:val="18"/>
              </w:rPr>
              <w:t xml:space="preserve">: Osnovna škola "Ratko </w:t>
            </w:r>
            <w:r w:rsidR="00FA7905">
              <w:rPr>
                <w:rFonts w:ascii="Calibri" w:eastAsia="Calibri" w:hAnsi="Calibri" w:cs="Calibri"/>
                <w:sz w:val="18"/>
                <w:szCs w:val="18"/>
              </w:rPr>
              <w:t>Ž</w:t>
            </w:r>
            <w:r w:rsidRPr="00CD7CCE">
              <w:rPr>
                <w:rFonts w:ascii="Calibri" w:eastAsia="Calibri" w:hAnsi="Calibri" w:cs="Calibri"/>
                <w:sz w:val="18"/>
                <w:szCs w:val="18"/>
              </w:rPr>
              <w:t xml:space="preserve">arić", </w:t>
            </w:r>
            <w:r w:rsidR="00C73AF8">
              <w:rPr>
                <w:rFonts w:ascii="Calibri" w:eastAsia="Calibri" w:hAnsi="Calibri" w:cs="Calibri"/>
                <w:sz w:val="18"/>
                <w:szCs w:val="18"/>
              </w:rPr>
              <w:t>Osnovna škola</w:t>
            </w:r>
            <w:r w:rsidR="00C73AF8" w:rsidRPr="00C73AF8">
              <w:rPr>
                <w:rFonts w:ascii="Calibri" w:eastAsia="Calibri" w:hAnsi="Calibri" w:cs="Calibri"/>
                <w:sz w:val="18"/>
                <w:szCs w:val="18"/>
              </w:rPr>
              <w:t xml:space="preserve"> "Du</w:t>
            </w:r>
            <w:r w:rsidR="00C73AF8">
              <w:rPr>
                <w:rFonts w:ascii="Calibri" w:eastAsia="Calibri" w:hAnsi="Calibri" w:cs="Calibri"/>
                <w:sz w:val="18"/>
                <w:szCs w:val="18"/>
              </w:rPr>
              <w:t>š</w:t>
            </w:r>
            <w:r w:rsidR="00C73AF8" w:rsidRPr="00C73AF8">
              <w:rPr>
                <w:rFonts w:ascii="Calibri" w:eastAsia="Calibri" w:hAnsi="Calibri" w:cs="Calibri"/>
                <w:sz w:val="18"/>
                <w:szCs w:val="18"/>
              </w:rPr>
              <w:t>an Obradovi</w:t>
            </w:r>
            <w:r w:rsidR="00C73AF8">
              <w:rPr>
                <w:rFonts w:ascii="Calibri" w:eastAsia="Calibri" w:hAnsi="Calibri" w:cs="Calibri"/>
                <w:sz w:val="18"/>
                <w:szCs w:val="18"/>
              </w:rPr>
              <w:t>ć</w:t>
            </w:r>
            <w:r w:rsidR="00C73AF8" w:rsidRPr="00C73AF8">
              <w:rPr>
                <w:rFonts w:ascii="Calibri" w:eastAsia="Calibri" w:hAnsi="Calibri" w:cs="Calibri"/>
                <w:sz w:val="18"/>
                <w:szCs w:val="18"/>
              </w:rPr>
              <w:t xml:space="preserve"> “</w:t>
            </w:r>
            <w:r w:rsidRPr="00CD7CCE">
              <w:rPr>
                <w:rFonts w:ascii="Calibri" w:eastAsia="Calibri" w:hAnsi="Calibri" w:cs="Calibri"/>
                <w:sz w:val="18"/>
                <w:szCs w:val="18"/>
              </w:rPr>
              <w:t xml:space="preserve"> i Mješovita srednja škola "Mladost". Iako su predstavnici</w:t>
            </w:r>
            <w:r w:rsidR="00B41F3B" w:rsidRPr="00CD7CCE">
              <w:rPr>
                <w:rFonts w:ascii="Calibri" w:eastAsia="Calibri" w:hAnsi="Calibri" w:cs="Calibri"/>
                <w:sz w:val="18"/>
                <w:szCs w:val="18"/>
              </w:rPr>
              <w:t xml:space="preserve"> ovih </w:t>
            </w:r>
            <w:r w:rsidR="00D20FC6">
              <w:rPr>
                <w:rFonts w:ascii="Calibri" w:eastAsia="Calibri" w:hAnsi="Calibri" w:cs="Calibri"/>
                <w:sz w:val="18"/>
                <w:szCs w:val="18"/>
              </w:rPr>
              <w:t>institucija</w:t>
            </w:r>
            <w:r w:rsidRPr="00CD7CCE">
              <w:rPr>
                <w:rFonts w:ascii="Calibri" w:eastAsia="Calibri" w:hAnsi="Calibri" w:cs="Calibri"/>
                <w:sz w:val="18"/>
                <w:szCs w:val="18"/>
              </w:rPr>
              <w:t xml:space="preserve"> izjavili da sl</w:t>
            </w:r>
            <w:r w:rsidR="00845DC2" w:rsidRPr="00CD7CCE">
              <w:rPr>
                <w:rFonts w:ascii="Calibri" w:eastAsia="Calibri" w:hAnsi="Calibri" w:cs="Calibri"/>
                <w:sz w:val="18"/>
                <w:szCs w:val="18"/>
              </w:rPr>
              <w:t>ij</w:t>
            </w:r>
            <w:r w:rsidRPr="00CD7CCE">
              <w:rPr>
                <w:rFonts w:ascii="Calibri" w:eastAsia="Calibri" w:hAnsi="Calibri" w:cs="Calibri"/>
                <w:sz w:val="18"/>
                <w:szCs w:val="18"/>
              </w:rPr>
              <w:t>epi mišev</w:t>
            </w:r>
            <w:r w:rsidR="00D16F5F" w:rsidRPr="00CD7CCE">
              <w:rPr>
                <w:rFonts w:ascii="Calibri" w:eastAsia="Calibri" w:hAnsi="Calibri" w:cs="Calibri"/>
                <w:sz w:val="18"/>
                <w:szCs w:val="18"/>
              </w:rPr>
              <w:t>i</w:t>
            </w:r>
            <w:r w:rsidRPr="00CD7CCE">
              <w:rPr>
                <w:rFonts w:ascii="Calibri" w:eastAsia="Calibri" w:hAnsi="Calibri" w:cs="Calibri"/>
                <w:sz w:val="18"/>
                <w:szCs w:val="18"/>
              </w:rPr>
              <w:t xml:space="preserve"> ili ptičij</w:t>
            </w:r>
            <w:r w:rsidR="00D16F5F" w:rsidRPr="00CD7CCE">
              <w:rPr>
                <w:rFonts w:ascii="Calibri" w:eastAsia="Calibri" w:hAnsi="Calibri" w:cs="Calibri"/>
                <w:sz w:val="18"/>
                <w:szCs w:val="18"/>
              </w:rPr>
              <w:t>a</w:t>
            </w:r>
            <w:r w:rsidRPr="00CD7CCE">
              <w:rPr>
                <w:rFonts w:ascii="Calibri" w:eastAsia="Calibri" w:hAnsi="Calibri" w:cs="Calibri"/>
                <w:sz w:val="18"/>
                <w:szCs w:val="18"/>
              </w:rPr>
              <w:t xml:space="preserve"> gnijezda</w:t>
            </w:r>
            <w:r w:rsidR="00D16F5F" w:rsidRPr="00CD7CCE">
              <w:rPr>
                <w:rFonts w:ascii="Calibri" w:eastAsia="Calibri" w:hAnsi="Calibri" w:cs="Calibri"/>
                <w:sz w:val="18"/>
                <w:szCs w:val="18"/>
              </w:rPr>
              <w:t xml:space="preserve"> nisu zabilježena/uočena</w:t>
            </w:r>
            <w:r w:rsidRPr="00CD7CCE">
              <w:rPr>
                <w:rFonts w:ascii="Calibri" w:eastAsia="Calibri" w:hAnsi="Calibri" w:cs="Calibri"/>
                <w:sz w:val="18"/>
                <w:szCs w:val="18"/>
              </w:rPr>
              <w:t xml:space="preserve">, mogućnost da </w:t>
            </w:r>
            <w:r w:rsidR="008933D4" w:rsidRPr="00CD7CCE">
              <w:rPr>
                <w:rFonts w:ascii="Calibri" w:eastAsia="Calibri" w:hAnsi="Calibri" w:cs="Calibri"/>
                <w:sz w:val="18"/>
                <w:szCs w:val="18"/>
              </w:rPr>
              <w:t xml:space="preserve">se </w:t>
            </w:r>
            <w:r w:rsidRPr="00CD7CCE">
              <w:rPr>
                <w:rFonts w:ascii="Calibri" w:eastAsia="Calibri" w:hAnsi="Calibri" w:cs="Calibri"/>
                <w:sz w:val="18"/>
                <w:szCs w:val="18"/>
              </w:rPr>
              <w:t xml:space="preserve">ove životinje </w:t>
            </w:r>
            <w:r w:rsidR="00DC4BAB" w:rsidRPr="00CD7CCE">
              <w:rPr>
                <w:rFonts w:ascii="Calibri" w:eastAsia="Calibri" w:hAnsi="Calibri" w:cs="Calibri"/>
                <w:sz w:val="18"/>
                <w:szCs w:val="18"/>
              </w:rPr>
              <w:t xml:space="preserve">nastane u </w:t>
            </w:r>
            <w:r w:rsidRPr="00CD7CCE">
              <w:rPr>
                <w:rFonts w:ascii="Calibri" w:eastAsia="Calibri" w:hAnsi="Calibri" w:cs="Calibri"/>
                <w:sz w:val="18"/>
                <w:szCs w:val="18"/>
              </w:rPr>
              <w:t xml:space="preserve"> </w:t>
            </w:r>
            <w:r w:rsidR="00CB21B2" w:rsidRPr="00CD7CCE">
              <w:rPr>
                <w:rFonts w:ascii="Calibri" w:eastAsia="Calibri" w:hAnsi="Calibri" w:cs="Calibri"/>
                <w:sz w:val="18"/>
                <w:szCs w:val="18"/>
              </w:rPr>
              <w:t xml:space="preserve">neiskorišćenim </w:t>
            </w:r>
            <w:r w:rsidR="00996491" w:rsidRPr="00CD7CCE">
              <w:rPr>
                <w:rFonts w:ascii="Calibri" w:eastAsia="Calibri" w:hAnsi="Calibri" w:cs="Calibri"/>
                <w:sz w:val="18"/>
                <w:szCs w:val="18"/>
              </w:rPr>
              <w:t>tavanskim prostorima</w:t>
            </w:r>
            <w:r w:rsidRPr="00CD7CCE">
              <w:rPr>
                <w:rFonts w:ascii="Calibri" w:eastAsia="Calibri" w:hAnsi="Calibri" w:cs="Calibri"/>
                <w:sz w:val="18"/>
                <w:szCs w:val="18"/>
              </w:rPr>
              <w:t xml:space="preserve"> ne može se u potpunosti isključiti.</w:t>
            </w:r>
          </w:p>
          <w:p w14:paraId="0135F70D" w14:textId="77777777" w:rsidR="00540468" w:rsidRPr="00CD7CCE" w:rsidRDefault="00540468" w:rsidP="00540468">
            <w:pPr>
              <w:jc w:val="both"/>
              <w:rPr>
                <w:rFonts w:ascii="Calibri" w:eastAsia="Calibri" w:hAnsi="Calibri" w:cs="Calibri"/>
                <w:sz w:val="18"/>
                <w:szCs w:val="18"/>
              </w:rPr>
            </w:pPr>
          </w:p>
          <w:p w14:paraId="2CC535BB" w14:textId="642B5178" w:rsidR="00540468" w:rsidRPr="00CD7CCE" w:rsidRDefault="00540468" w:rsidP="00540468">
            <w:pPr>
              <w:jc w:val="both"/>
              <w:rPr>
                <w:rFonts w:ascii="Calibri" w:eastAsia="Calibri" w:hAnsi="Calibri" w:cs="Calibri"/>
                <w:sz w:val="18"/>
                <w:szCs w:val="18"/>
              </w:rPr>
            </w:pPr>
            <w:r w:rsidRPr="00CD7CCE">
              <w:rPr>
                <w:rFonts w:ascii="Calibri" w:eastAsia="Calibri" w:hAnsi="Calibri" w:cs="Calibri"/>
                <w:sz w:val="18"/>
                <w:szCs w:val="18"/>
              </w:rPr>
              <w:t xml:space="preserve">Tokom </w:t>
            </w:r>
            <w:r w:rsidR="001A6EEC" w:rsidRPr="00CD7CCE">
              <w:rPr>
                <w:rFonts w:ascii="Calibri" w:eastAsia="Calibri" w:hAnsi="Calibri" w:cs="Calibri"/>
                <w:sz w:val="18"/>
                <w:szCs w:val="18"/>
              </w:rPr>
              <w:t xml:space="preserve">terenske </w:t>
            </w:r>
            <w:r w:rsidRPr="00CD7CCE">
              <w:rPr>
                <w:rFonts w:ascii="Calibri" w:eastAsia="Calibri" w:hAnsi="Calibri" w:cs="Calibri"/>
                <w:sz w:val="18"/>
                <w:szCs w:val="18"/>
              </w:rPr>
              <w:t xml:space="preserve">posjete </w:t>
            </w:r>
            <w:r w:rsidR="001A6EEC" w:rsidRPr="00CD7CCE">
              <w:rPr>
                <w:rFonts w:ascii="Calibri" w:eastAsia="Calibri" w:hAnsi="Calibri" w:cs="Calibri"/>
                <w:sz w:val="18"/>
                <w:szCs w:val="18"/>
              </w:rPr>
              <w:t xml:space="preserve">Projektnim </w:t>
            </w:r>
            <w:r w:rsidRPr="00CD7CCE">
              <w:rPr>
                <w:rFonts w:ascii="Calibri" w:eastAsia="Calibri" w:hAnsi="Calibri" w:cs="Calibri"/>
                <w:sz w:val="18"/>
                <w:szCs w:val="18"/>
              </w:rPr>
              <w:t xml:space="preserve">lokacijama, Konsultant je </w:t>
            </w:r>
            <w:r w:rsidR="00B96C61" w:rsidRPr="00CD7CCE">
              <w:rPr>
                <w:rFonts w:ascii="Calibri" w:eastAsia="Calibri" w:hAnsi="Calibri" w:cs="Calibri"/>
                <w:sz w:val="18"/>
                <w:szCs w:val="18"/>
              </w:rPr>
              <w:t xml:space="preserve">obišao sve </w:t>
            </w:r>
            <w:r w:rsidR="00DE1E35">
              <w:rPr>
                <w:rFonts w:ascii="Calibri" w:eastAsia="Calibri" w:hAnsi="Calibri" w:cs="Calibri"/>
                <w:sz w:val="18"/>
                <w:szCs w:val="18"/>
              </w:rPr>
              <w:t>tavanske prostore</w:t>
            </w:r>
            <w:r w:rsidR="002765CF">
              <w:rPr>
                <w:rFonts w:ascii="Calibri" w:eastAsia="Calibri" w:hAnsi="Calibri" w:cs="Calibri"/>
                <w:sz w:val="18"/>
                <w:szCs w:val="18"/>
              </w:rPr>
              <w:t xml:space="preserve"> </w:t>
            </w:r>
            <w:r w:rsidRPr="00CD7CCE">
              <w:rPr>
                <w:rFonts w:ascii="Calibri" w:eastAsia="Calibri" w:hAnsi="Calibri" w:cs="Calibri"/>
                <w:sz w:val="18"/>
                <w:szCs w:val="18"/>
              </w:rPr>
              <w:t>reprezentativnog uzorka zgrada obuhvaćenih Projektom. U Osnovn</w:t>
            </w:r>
            <w:r w:rsidR="00A52D85" w:rsidRPr="00CD7CCE">
              <w:rPr>
                <w:rFonts w:ascii="Calibri" w:eastAsia="Calibri" w:hAnsi="Calibri" w:cs="Calibri"/>
                <w:sz w:val="18"/>
                <w:szCs w:val="18"/>
              </w:rPr>
              <w:t>oj</w:t>
            </w:r>
            <w:r w:rsidRPr="00CD7CCE">
              <w:rPr>
                <w:rFonts w:ascii="Calibri" w:eastAsia="Calibri" w:hAnsi="Calibri" w:cs="Calibri"/>
                <w:sz w:val="18"/>
                <w:szCs w:val="18"/>
              </w:rPr>
              <w:t xml:space="preserve"> škol</w:t>
            </w:r>
            <w:r w:rsidR="00A52D85" w:rsidRPr="00CD7CCE">
              <w:rPr>
                <w:rFonts w:ascii="Calibri" w:eastAsia="Calibri" w:hAnsi="Calibri" w:cs="Calibri"/>
                <w:sz w:val="18"/>
                <w:szCs w:val="18"/>
              </w:rPr>
              <w:t>i</w:t>
            </w:r>
            <w:r w:rsidRPr="00CD7CCE">
              <w:rPr>
                <w:rFonts w:ascii="Calibri" w:eastAsia="Calibri" w:hAnsi="Calibri" w:cs="Calibri"/>
                <w:sz w:val="18"/>
                <w:szCs w:val="18"/>
              </w:rPr>
              <w:t xml:space="preserve"> "Narodni heroj Savo Ilić", </w:t>
            </w:r>
            <w:r w:rsidR="00B26F8F" w:rsidRPr="00CD7CCE">
              <w:rPr>
                <w:rFonts w:ascii="Calibri" w:eastAsia="Calibri" w:hAnsi="Calibri" w:cs="Calibri"/>
                <w:sz w:val="18"/>
                <w:szCs w:val="18"/>
              </w:rPr>
              <w:t xml:space="preserve">gdje je </w:t>
            </w:r>
            <w:r w:rsidR="00E36D15">
              <w:rPr>
                <w:rFonts w:ascii="Calibri" w:eastAsia="Calibri" w:hAnsi="Calibri" w:cs="Calibri"/>
                <w:sz w:val="18"/>
                <w:szCs w:val="18"/>
              </w:rPr>
              <w:t>tavan</w:t>
            </w:r>
            <w:r w:rsidR="002765CF" w:rsidRPr="00CD7CCE">
              <w:rPr>
                <w:rFonts w:ascii="Calibri" w:eastAsia="Calibri" w:hAnsi="Calibri" w:cs="Calibri"/>
                <w:sz w:val="18"/>
                <w:szCs w:val="18"/>
              </w:rPr>
              <w:t xml:space="preserve"> </w:t>
            </w:r>
            <w:r w:rsidR="00B26F8F" w:rsidRPr="00CD7CCE">
              <w:rPr>
                <w:rFonts w:ascii="Calibri" w:eastAsia="Calibri" w:hAnsi="Calibri" w:cs="Calibri"/>
                <w:sz w:val="18"/>
                <w:szCs w:val="18"/>
              </w:rPr>
              <w:t>u upotrebi</w:t>
            </w:r>
            <w:r w:rsidRPr="00CD7CCE">
              <w:rPr>
                <w:rFonts w:ascii="Calibri" w:eastAsia="Calibri" w:hAnsi="Calibri" w:cs="Calibri"/>
                <w:sz w:val="18"/>
                <w:szCs w:val="18"/>
              </w:rPr>
              <w:t xml:space="preserve">, </w:t>
            </w:r>
            <w:r w:rsidR="00223582" w:rsidRPr="00CD7CCE">
              <w:rPr>
                <w:rFonts w:ascii="Calibri" w:eastAsia="Calibri" w:hAnsi="Calibri" w:cs="Calibri"/>
                <w:sz w:val="18"/>
                <w:szCs w:val="18"/>
              </w:rPr>
              <w:t xml:space="preserve">u potkovu krova </w:t>
            </w:r>
            <w:r w:rsidRPr="00CD7CCE">
              <w:rPr>
                <w:rFonts w:ascii="Calibri" w:eastAsia="Calibri" w:hAnsi="Calibri" w:cs="Calibri"/>
                <w:sz w:val="18"/>
                <w:szCs w:val="18"/>
              </w:rPr>
              <w:t xml:space="preserve">pronađeno je ptičije gnijezdo. </w:t>
            </w:r>
            <w:r w:rsidR="00707E05" w:rsidRPr="00CD7CCE">
              <w:rPr>
                <w:rFonts w:ascii="Calibri" w:eastAsia="Calibri" w:hAnsi="Calibri" w:cs="Calibri"/>
                <w:sz w:val="18"/>
                <w:szCs w:val="18"/>
              </w:rPr>
              <w:t xml:space="preserve">Terenski nalaz sugeriše da ptice mogu biti prisutne čak i </w:t>
            </w:r>
            <w:r w:rsidR="00D92F0F" w:rsidRPr="00CD7CCE">
              <w:rPr>
                <w:rFonts w:ascii="Calibri" w:eastAsia="Calibri" w:hAnsi="Calibri" w:cs="Calibri"/>
                <w:sz w:val="18"/>
                <w:szCs w:val="18"/>
              </w:rPr>
              <w:t>na tavanicama</w:t>
            </w:r>
            <w:r w:rsidR="00707E05" w:rsidRPr="00CD7CCE">
              <w:rPr>
                <w:rFonts w:ascii="Calibri" w:eastAsia="Calibri" w:hAnsi="Calibri" w:cs="Calibri"/>
                <w:sz w:val="18"/>
                <w:szCs w:val="18"/>
              </w:rPr>
              <w:t xml:space="preserve"> koj</w:t>
            </w:r>
            <w:r w:rsidR="00D92F0F" w:rsidRPr="00CD7CCE">
              <w:rPr>
                <w:rFonts w:ascii="Calibri" w:eastAsia="Calibri" w:hAnsi="Calibri" w:cs="Calibri"/>
                <w:sz w:val="18"/>
                <w:szCs w:val="18"/>
              </w:rPr>
              <w:t>e</w:t>
            </w:r>
            <w:r w:rsidR="00707E05" w:rsidRPr="00CD7CCE">
              <w:rPr>
                <w:rFonts w:ascii="Calibri" w:eastAsia="Calibri" w:hAnsi="Calibri" w:cs="Calibri"/>
                <w:sz w:val="18"/>
                <w:szCs w:val="18"/>
              </w:rPr>
              <w:t xml:space="preserve"> s</w:t>
            </w:r>
            <w:r w:rsidR="0040032C" w:rsidRPr="00CD7CCE">
              <w:rPr>
                <w:rFonts w:ascii="Calibri" w:eastAsia="Calibri" w:hAnsi="Calibri" w:cs="Calibri"/>
                <w:sz w:val="18"/>
                <w:szCs w:val="18"/>
              </w:rPr>
              <w:t>e</w:t>
            </w:r>
            <w:r w:rsidR="00707E05" w:rsidRPr="00CD7CCE">
              <w:rPr>
                <w:rFonts w:ascii="Calibri" w:eastAsia="Calibri" w:hAnsi="Calibri" w:cs="Calibri"/>
                <w:sz w:val="18"/>
                <w:szCs w:val="18"/>
              </w:rPr>
              <w:t xml:space="preserve"> aktivno </w:t>
            </w:r>
            <w:r w:rsidR="0040032C" w:rsidRPr="00CD7CCE">
              <w:rPr>
                <w:rFonts w:ascii="Calibri" w:eastAsia="Calibri" w:hAnsi="Calibri" w:cs="Calibri"/>
                <w:sz w:val="18"/>
                <w:szCs w:val="18"/>
              </w:rPr>
              <w:t>upotrebljavaju</w:t>
            </w:r>
            <w:r w:rsidR="00707E05" w:rsidRPr="00CD7CCE">
              <w:rPr>
                <w:rFonts w:ascii="Calibri" w:eastAsia="Calibri" w:hAnsi="Calibri" w:cs="Calibri"/>
                <w:sz w:val="18"/>
                <w:szCs w:val="18"/>
              </w:rPr>
              <w:t>.</w:t>
            </w:r>
          </w:p>
          <w:p w14:paraId="056CA682" w14:textId="77777777" w:rsidR="00707E05" w:rsidRPr="00CD7CCE" w:rsidRDefault="00707E05" w:rsidP="00540468">
            <w:pPr>
              <w:jc w:val="both"/>
              <w:rPr>
                <w:rFonts w:ascii="Calibri" w:eastAsia="Calibri" w:hAnsi="Calibri" w:cs="Calibri"/>
                <w:sz w:val="18"/>
                <w:szCs w:val="18"/>
              </w:rPr>
            </w:pPr>
          </w:p>
          <w:p w14:paraId="59E58949" w14:textId="58B3703F" w:rsidR="00AB2305" w:rsidRPr="00CD7CCE" w:rsidRDefault="00D44A2E" w:rsidP="00540468">
            <w:pPr>
              <w:jc w:val="both"/>
              <w:rPr>
                <w:rFonts w:ascii="Calibri" w:eastAsia="Calibri" w:hAnsi="Calibri" w:cs="Calibri"/>
                <w:sz w:val="18"/>
                <w:szCs w:val="18"/>
              </w:rPr>
            </w:pPr>
            <w:r w:rsidRPr="00CD7CCE">
              <w:rPr>
                <w:rFonts w:ascii="Calibri" w:eastAsia="Calibri" w:hAnsi="Calibri" w:cs="Calibri"/>
                <w:sz w:val="18"/>
                <w:szCs w:val="18"/>
              </w:rPr>
              <w:t>U skladu sa navedenim</w:t>
            </w:r>
            <w:r w:rsidR="00540468" w:rsidRPr="00CD7CCE">
              <w:rPr>
                <w:rFonts w:ascii="Calibri" w:eastAsia="Calibri" w:hAnsi="Calibri" w:cs="Calibri"/>
                <w:sz w:val="18"/>
                <w:szCs w:val="18"/>
              </w:rPr>
              <w:t xml:space="preserve"> informacij</w:t>
            </w:r>
            <w:r w:rsidRPr="00CD7CCE">
              <w:rPr>
                <w:rFonts w:ascii="Calibri" w:eastAsia="Calibri" w:hAnsi="Calibri" w:cs="Calibri"/>
                <w:sz w:val="18"/>
                <w:szCs w:val="18"/>
              </w:rPr>
              <w:t>ama</w:t>
            </w:r>
            <w:r w:rsidR="00540468" w:rsidRPr="00CD7CCE">
              <w:rPr>
                <w:rFonts w:ascii="Calibri" w:eastAsia="Calibri" w:hAnsi="Calibri" w:cs="Calibri"/>
                <w:sz w:val="18"/>
                <w:szCs w:val="18"/>
              </w:rPr>
              <w:t>, postoji mogućnost prisustva ptica i sl</w:t>
            </w:r>
            <w:r w:rsidRPr="00CD7CCE">
              <w:rPr>
                <w:rFonts w:ascii="Calibri" w:eastAsia="Calibri" w:hAnsi="Calibri" w:cs="Calibri"/>
                <w:sz w:val="18"/>
                <w:szCs w:val="18"/>
              </w:rPr>
              <w:t>ij</w:t>
            </w:r>
            <w:r w:rsidR="00540468" w:rsidRPr="00CD7CCE">
              <w:rPr>
                <w:rFonts w:ascii="Calibri" w:eastAsia="Calibri" w:hAnsi="Calibri" w:cs="Calibri"/>
                <w:sz w:val="18"/>
                <w:szCs w:val="18"/>
              </w:rPr>
              <w:t xml:space="preserve">epih miševa </w:t>
            </w:r>
            <w:r w:rsidR="0073691C" w:rsidRPr="00CD7CCE">
              <w:rPr>
                <w:rFonts w:ascii="Calibri" w:eastAsia="Calibri" w:hAnsi="Calibri" w:cs="Calibri"/>
                <w:sz w:val="18"/>
                <w:szCs w:val="18"/>
              </w:rPr>
              <w:t>na tavanicama</w:t>
            </w:r>
            <w:r w:rsidR="00540468" w:rsidRPr="00CD7CCE">
              <w:rPr>
                <w:rFonts w:ascii="Calibri" w:eastAsia="Calibri" w:hAnsi="Calibri" w:cs="Calibri"/>
                <w:sz w:val="18"/>
                <w:szCs w:val="18"/>
              </w:rPr>
              <w:t xml:space="preserve"> zgrada obuhvaćenih Projektom. Shodno tome, planirani građevinski radovi na krovovima mogli bi potencijalno uticati na ove vrste. </w:t>
            </w:r>
            <w:r w:rsidR="002F2F1C" w:rsidRPr="00CD7CCE">
              <w:rPr>
                <w:rFonts w:ascii="Calibri" w:eastAsia="Calibri" w:hAnsi="Calibri" w:cs="Calibri"/>
                <w:sz w:val="18"/>
                <w:szCs w:val="18"/>
              </w:rPr>
              <w:t>Ovu informaciju</w:t>
            </w:r>
            <w:r w:rsidR="006E103A" w:rsidRPr="00CD7CCE">
              <w:rPr>
                <w:rFonts w:ascii="Calibri" w:eastAsia="Calibri" w:hAnsi="Calibri" w:cs="Calibri"/>
                <w:sz w:val="18"/>
                <w:szCs w:val="18"/>
              </w:rPr>
              <w:t xml:space="preserve"> </w:t>
            </w:r>
            <w:r w:rsidR="000947DA" w:rsidRPr="00CD7CCE">
              <w:rPr>
                <w:rFonts w:ascii="Calibri" w:eastAsia="Calibri" w:hAnsi="Calibri" w:cs="Calibri"/>
                <w:sz w:val="18"/>
                <w:szCs w:val="18"/>
              </w:rPr>
              <w:t xml:space="preserve">je </w:t>
            </w:r>
            <w:r w:rsidR="006E103A" w:rsidRPr="00CD7CCE">
              <w:rPr>
                <w:rFonts w:ascii="Calibri" w:eastAsia="Calibri" w:hAnsi="Calibri" w:cs="Calibri"/>
                <w:sz w:val="18"/>
                <w:szCs w:val="18"/>
              </w:rPr>
              <w:t>v</w:t>
            </w:r>
            <w:r w:rsidR="00540468" w:rsidRPr="00CD7CCE">
              <w:rPr>
                <w:rFonts w:ascii="Calibri" w:eastAsia="Calibri" w:hAnsi="Calibri" w:cs="Calibri"/>
                <w:sz w:val="18"/>
                <w:szCs w:val="18"/>
              </w:rPr>
              <w:t xml:space="preserve">ažno uzeti u obzir prilikom planiranja i izvođenja radova na </w:t>
            </w:r>
            <w:r w:rsidR="001A158E" w:rsidRPr="00CD7CCE">
              <w:rPr>
                <w:rFonts w:ascii="Calibri" w:eastAsia="Calibri" w:hAnsi="Calibri" w:cs="Calibri"/>
                <w:sz w:val="18"/>
                <w:szCs w:val="18"/>
              </w:rPr>
              <w:t>sanaciji krovova</w:t>
            </w:r>
            <w:r w:rsidR="00540468" w:rsidRPr="00CD7CCE">
              <w:rPr>
                <w:rFonts w:ascii="Calibri" w:eastAsia="Calibri" w:hAnsi="Calibri" w:cs="Calibri"/>
                <w:sz w:val="18"/>
                <w:szCs w:val="18"/>
              </w:rPr>
              <w:t xml:space="preserve"> kako bi se ublažili negativni </w:t>
            </w:r>
            <w:r w:rsidR="001A158E" w:rsidRPr="00CD7CCE">
              <w:rPr>
                <w:rFonts w:ascii="Calibri" w:eastAsia="Calibri" w:hAnsi="Calibri" w:cs="Calibri"/>
                <w:sz w:val="18"/>
                <w:szCs w:val="18"/>
              </w:rPr>
              <w:t>uticaji</w:t>
            </w:r>
            <w:r w:rsidR="00540468" w:rsidRPr="00CD7CCE">
              <w:rPr>
                <w:rFonts w:ascii="Calibri" w:eastAsia="Calibri" w:hAnsi="Calibri" w:cs="Calibri"/>
                <w:sz w:val="18"/>
                <w:szCs w:val="18"/>
              </w:rPr>
              <w:t xml:space="preserve"> na lokalni biodiverzitet.</w:t>
            </w:r>
          </w:p>
        </w:tc>
        <w:tc>
          <w:tcPr>
            <w:tcW w:w="7087" w:type="dxa"/>
            <w:gridSpan w:val="2"/>
            <w:tcBorders>
              <w:top w:val="single" w:sz="4" w:space="0" w:color="A6A6A6" w:themeColor="background1" w:themeShade="A6"/>
              <w:bottom w:val="single" w:sz="4" w:space="0" w:color="A6A6A6" w:themeColor="background1" w:themeShade="A6"/>
            </w:tcBorders>
            <w:shd w:val="clear" w:color="auto" w:fill="auto"/>
          </w:tcPr>
          <w:p w14:paraId="7270159E" w14:textId="170E6D6D" w:rsidR="00884B3B" w:rsidRPr="00CD7CCE" w:rsidRDefault="007B76D1" w:rsidP="00884B3B">
            <w:pPr>
              <w:contextualSpacing/>
              <w:jc w:val="both"/>
              <w:rPr>
                <w:rFonts w:ascii="Calibri" w:eastAsia="Calibri" w:hAnsi="Calibri" w:cs="Arial"/>
                <w:sz w:val="18"/>
                <w:szCs w:val="18"/>
              </w:rPr>
            </w:pPr>
            <w:r w:rsidRPr="00CD7CCE">
              <w:rPr>
                <w:rFonts w:ascii="Calibri" w:eastAsia="Calibri" w:hAnsi="Calibri" w:cs="Arial"/>
                <w:sz w:val="18"/>
                <w:szCs w:val="18"/>
              </w:rPr>
              <w:t xml:space="preserve">Za </w:t>
            </w:r>
            <w:r w:rsidRPr="00CD7CCE">
              <w:rPr>
                <w:rFonts w:ascii="Calibri" w:eastAsia="Calibri" w:hAnsi="Calibri" w:cs="Arial"/>
                <w:b/>
                <w:bCs/>
                <w:sz w:val="18"/>
                <w:szCs w:val="18"/>
              </w:rPr>
              <w:t>svaku Projektnu zgradu koja ima</w:t>
            </w:r>
            <w:r w:rsidR="00F5617B">
              <w:rPr>
                <w:rFonts w:ascii="Calibri" w:eastAsia="Calibri" w:hAnsi="Calibri" w:cs="Arial"/>
                <w:b/>
                <w:bCs/>
                <w:sz w:val="18"/>
                <w:szCs w:val="18"/>
              </w:rPr>
              <w:t xml:space="preserve"> tavan</w:t>
            </w:r>
            <w:r w:rsidR="00EF364B" w:rsidRPr="00CD7CCE">
              <w:rPr>
                <w:rFonts w:ascii="Calibri" w:eastAsia="Calibri" w:hAnsi="Calibri" w:cs="Arial"/>
                <w:sz w:val="18"/>
                <w:szCs w:val="18"/>
              </w:rPr>
              <w:t xml:space="preserve">, </w:t>
            </w:r>
            <w:r w:rsidR="2CE25062" w:rsidRPr="79EBA3F3">
              <w:rPr>
                <w:rFonts w:ascii="Calibri" w:eastAsia="Calibri" w:hAnsi="Calibri" w:cs="Arial"/>
                <w:sz w:val="18"/>
                <w:szCs w:val="18"/>
              </w:rPr>
              <w:t>PUŽSDP</w:t>
            </w:r>
            <w:r w:rsidR="748524A1" w:rsidRPr="79EBA3F3">
              <w:rPr>
                <w:rFonts w:ascii="Calibri" w:eastAsia="Calibri" w:hAnsi="Calibri" w:cs="Arial"/>
                <w:sz w:val="18"/>
                <w:szCs w:val="18"/>
              </w:rPr>
              <w:t>I</w:t>
            </w:r>
            <w:r w:rsidR="00884B3B" w:rsidRPr="00CD7CCE">
              <w:rPr>
                <w:rFonts w:ascii="Calibri" w:eastAsia="Calibri" w:hAnsi="Calibri" w:cs="Arial"/>
                <w:sz w:val="18"/>
                <w:szCs w:val="18"/>
              </w:rPr>
              <w:t xml:space="preserve"> treba da uključi specifične mjere za izmještanje ptičijih gnijezda ili slijepih miševa ukoliko se pronađu. Koraci i mjere koje treba razmotriti su sljedeć</w:t>
            </w:r>
            <w:r w:rsidR="00232D51" w:rsidRPr="00CD7CCE">
              <w:rPr>
                <w:rFonts w:ascii="Calibri" w:eastAsia="Calibri" w:hAnsi="Calibri" w:cs="Arial"/>
                <w:sz w:val="18"/>
                <w:szCs w:val="18"/>
              </w:rPr>
              <w:t>e</w:t>
            </w:r>
            <w:r w:rsidR="00884B3B" w:rsidRPr="00CD7CCE">
              <w:rPr>
                <w:rFonts w:ascii="Calibri" w:eastAsia="Calibri" w:hAnsi="Calibri" w:cs="Arial"/>
                <w:sz w:val="18"/>
                <w:szCs w:val="18"/>
              </w:rPr>
              <w:t>:</w:t>
            </w:r>
          </w:p>
          <w:p w14:paraId="2D1F21B2" w14:textId="77777777" w:rsidR="00884B3B" w:rsidRPr="00CD7CCE" w:rsidRDefault="00884B3B" w:rsidP="00884B3B">
            <w:pPr>
              <w:contextualSpacing/>
              <w:jc w:val="both"/>
              <w:rPr>
                <w:rFonts w:ascii="Calibri" w:eastAsia="Calibri" w:hAnsi="Calibri" w:cs="Arial"/>
                <w:sz w:val="18"/>
                <w:szCs w:val="18"/>
              </w:rPr>
            </w:pPr>
          </w:p>
          <w:p w14:paraId="20C93633" w14:textId="45E913CF" w:rsidR="009A7346" w:rsidRPr="00CD7CCE" w:rsidRDefault="009A7346" w:rsidP="00C3535F">
            <w:pPr>
              <w:numPr>
                <w:ilvl w:val="0"/>
                <w:numId w:val="30"/>
              </w:numPr>
              <w:contextualSpacing/>
              <w:jc w:val="both"/>
              <w:rPr>
                <w:rFonts w:ascii="Calibri" w:eastAsia="Calibri" w:hAnsi="Calibri" w:cs="Arial"/>
                <w:sz w:val="18"/>
                <w:szCs w:val="18"/>
              </w:rPr>
            </w:pPr>
            <w:r w:rsidRPr="00CD7CCE">
              <w:rPr>
                <w:rFonts w:ascii="Calibri" w:eastAsia="Calibri" w:hAnsi="Calibri" w:cs="Arial"/>
                <w:sz w:val="18"/>
                <w:szCs w:val="18"/>
              </w:rPr>
              <w:t>Prije poduzimanja bilo kakvih mjera, potrebno je konsultovati lokalne nadležne institucije za zaštitu životne sredine ili Agenciju za zaštitu životne sredine (</w:t>
            </w:r>
            <w:r w:rsidR="006D7655">
              <w:rPr>
                <w:rFonts w:ascii="Calibri" w:eastAsia="Calibri" w:hAnsi="Calibri" w:cs="Arial"/>
                <w:sz w:val="18"/>
                <w:szCs w:val="18"/>
              </w:rPr>
              <w:t>S</w:t>
            </w:r>
            <w:r w:rsidR="006D7655">
              <w:rPr>
                <w:rFonts w:eastAsia="Calibri" w:cs="Arial"/>
                <w:sz w:val="18"/>
                <w:szCs w:val="18"/>
              </w:rPr>
              <w:t>ektor</w:t>
            </w:r>
            <w:r w:rsidRPr="00CD7CCE">
              <w:rPr>
                <w:rFonts w:ascii="Calibri" w:eastAsia="Calibri" w:hAnsi="Calibri" w:cs="Arial"/>
                <w:sz w:val="18"/>
                <w:szCs w:val="18"/>
              </w:rPr>
              <w:t xml:space="preserve"> za zaštitu prirode) kako bi se dobile smjernice i dozvole za </w:t>
            </w:r>
            <w:r w:rsidR="004A003C" w:rsidRPr="00CD7CCE">
              <w:rPr>
                <w:rFonts w:ascii="Calibri" w:eastAsia="Calibri" w:hAnsi="Calibri" w:cs="Arial"/>
                <w:sz w:val="18"/>
                <w:szCs w:val="18"/>
              </w:rPr>
              <w:t>izmještanje</w:t>
            </w:r>
            <w:r w:rsidRPr="00CD7CCE">
              <w:rPr>
                <w:rFonts w:ascii="Calibri" w:eastAsia="Calibri" w:hAnsi="Calibri" w:cs="Arial"/>
                <w:sz w:val="18"/>
                <w:szCs w:val="18"/>
              </w:rPr>
              <w:t xml:space="preserve"> ptičijih gnijezda i sl</w:t>
            </w:r>
            <w:r w:rsidR="004A003C" w:rsidRPr="00CD7CCE">
              <w:rPr>
                <w:rFonts w:ascii="Calibri" w:eastAsia="Calibri" w:hAnsi="Calibri" w:cs="Arial"/>
                <w:sz w:val="18"/>
                <w:szCs w:val="18"/>
              </w:rPr>
              <w:t>ij</w:t>
            </w:r>
            <w:r w:rsidRPr="00CD7CCE">
              <w:rPr>
                <w:rFonts w:ascii="Calibri" w:eastAsia="Calibri" w:hAnsi="Calibri" w:cs="Arial"/>
                <w:sz w:val="18"/>
                <w:szCs w:val="18"/>
              </w:rPr>
              <w:t>epih miševa.</w:t>
            </w:r>
          </w:p>
          <w:p w14:paraId="13A220C2" w14:textId="33CEAF07" w:rsidR="00C3535F" w:rsidRPr="00CD7CCE" w:rsidRDefault="00C3535F" w:rsidP="00C3535F">
            <w:pPr>
              <w:numPr>
                <w:ilvl w:val="0"/>
                <w:numId w:val="30"/>
              </w:numPr>
              <w:contextualSpacing/>
              <w:jc w:val="both"/>
              <w:rPr>
                <w:rFonts w:ascii="Calibri" w:eastAsia="Calibri" w:hAnsi="Calibri" w:cs="Arial"/>
                <w:sz w:val="18"/>
                <w:szCs w:val="18"/>
              </w:rPr>
            </w:pPr>
            <w:r w:rsidRPr="00CD7CCE">
              <w:rPr>
                <w:rFonts w:ascii="Calibri" w:eastAsia="Calibri" w:hAnsi="Calibri" w:cs="Arial"/>
                <w:sz w:val="18"/>
                <w:szCs w:val="18"/>
              </w:rPr>
              <w:t xml:space="preserve">Planirati </w:t>
            </w:r>
            <w:r w:rsidR="00725A97" w:rsidRPr="00CD7CCE">
              <w:rPr>
                <w:rFonts w:ascii="Calibri" w:eastAsia="Calibri" w:hAnsi="Calibri" w:cs="Arial"/>
                <w:sz w:val="18"/>
                <w:szCs w:val="18"/>
              </w:rPr>
              <w:t>izmještanje jedinki izvan</w:t>
            </w:r>
            <w:r w:rsidRPr="00CD7CCE">
              <w:rPr>
                <w:rFonts w:ascii="Calibri" w:eastAsia="Calibri" w:hAnsi="Calibri" w:cs="Arial"/>
                <w:sz w:val="18"/>
                <w:szCs w:val="18"/>
              </w:rPr>
              <w:t xml:space="preserve"> sezone gniježđenja, obično </w:t>
            </w:r>
            <w:r w:rsidR="003B0359" w:rsidRPr="00CD7CCE">
              <w:rPr>
                <w:rFonts w:ascii="Calibri" w:eastAsia="Calibri" w:hAnsi="Calibri" w:cs="Arial"/>
                <w:sz w:val="18"/>
                <w:szCs w:val="18"/>
              </w:rPr>
              <w:t>krajem ljeta</w:t>
            </w:r>
            <w:r w:rsidRPr="00CD7CCE">
              <w:rPr>
                <w:rFonts w:ascii="Calibri" w:eastAsia="Calibri" w:hAnsi="Calibri" w:cs="Arial"/>
                <w:sz w:val="18"/>
                <w:szCs w:val="18"/>
              </w:rPr>
              <w:t xml:space="preserve"> ili </w:t>
            </w:r>
            <w:r w:rsidR="00CD0C55" w:rsidRPr="00CD7CCE">
              <w:rPr>
                <w:rFonts w:ascii="Calibri" w:eastAsia="Calibri" w:hAnsi="Calibri" w:cs="Arial"/>
                <w:sz w:val="18"/>
                <w:szCs w:val="18"/>
              </w:rPr>
              <w:t>za vrijeme</w:t>
            </w:r>
            <w:r w:rsidR="003B0359" w:rsidRPr="00CD7CCE">
              <w:rPr>
                <w:rFonts w:ascii="Calibri" w:eastAsia="Calibri" w:hAnsi="Calibri" w:cs="Arial"/>
                <w:sz w:val="18"/>
                <w:szCs w:val="18"/>
              </w:rPr>
              <w:t xml:space="preserve"> </w:t>
            </w:r>
            <w:r w:rsidRPr="00CD7CCE">
              <w:rPr>
                <w:rFonts w:ascii="Calibri" w:eastAsia="Calibri" w:hAnsi="Calibri" w:cs="Arial"/>
                <w:sz w:val="18"/>
                <w:szCs w:val="18"/>
              </w:rPr>
              <w:t>ran</w:t>
            </w:r>
            <w:r w:rsidR="003B0359" w:rsidRPr="00CD7CCE">
              <w:rPr>
                <w:rFonts w:ascii="Calibri" w:eastAsia="Calibri" w:hAnsi="Calibri" w:cs="Arial"/>
                <w:sz w:val="18"/>
                <w:szCs w:val="18"/>
              </w:rPr>
              <w:t>e</w:t>
            </w:r>
            <w:r w:rsidRPr="00CD7CCE">
              <w:rPr>
                <w:rFonts w:ascii="Calibri" w:eastAsia="Calibri" w:hAnsi="Calibri" w:cs="Arial"/>
                <w:sz w:val="18"/>
                <w:szCs w:val="18"/>
              </w:rPr>
              <w:t xml:space="preserve"> jesen</w:t>
            </w:r>
            <w:r w:rsidR="003B0359" w:rsidRPr="00CD7CCE">
              <w:rPr>
                <w:rFonts w:ascii="Calibri" w:eastAsia="Calibri" w:hAnsi="Calibri" w:cs="Arial"/>
                <w:sz w:val="18"/>
                <w:szCs w:val="18"/>
              </w:rPr>
              <w:t>i</w:t>
            </w:r>
            <w:r w:rsidRPr="00CD7CCE">
              <w:rPr>
                <w:rFonts w:ascii="Calibri" w:eastAsia="Calibri" w:hAnsi="Calibri" w:cs="Arial"/>
                <w:sz w:val="18"/>
                <w:szCs w:val="18"/>
              </w:rPr>
              <w:t xml:space="preserve">, nakon što </w:t>
            </w:r>
            <w:r w:rsidR="00C80D9A" w:rsidRPr="00CD7CCE">
              <w:rPr>
                <w:rFonts w:ascii="Calibri" w:eastAsia="Calibri" w:hAnsi="Calibri" w:cs="Arial"/>
                <w:sz w:val="18"/>
                <w:szCs w:val="18"/>
              </w:rPr>
              <w:t>mladunčad</w:t>
            </w:r>
            <w:r w:rsidRPr="00CD7CCE">
              <w:rPr>
                <w:rFonts w:ascii="Calibri" w:eastAsia="Calibri" w:hAnsi="Calibri" w:cs="Arial"/>
                <w:sz w:val="18"/>
                <w:szCs w:val="18"/>
              </w:rPr>
              <w:t xml:space="preserve"> </w:t>
            </w:r>
            <w:r w:rsidR="00CD0C55" w:rsidRPr="00CD7CCE">
              <w:rPr>
                <w:rFonts w:ascii="Calibri" w:eastAsia="Calibri" w:hAnsi="Calibri" w:cs="Arial"/>
                <w:sz w:val="18"/>
                <w:szCs w:val="18"/>
              </w:rPr>
              <w:t xml:space="preserve">neomatano </w:t>
            </w:r>
            <w:r w:rsidRPr="00CD7CCE">
              <w:rPr>
                <w:rFonts w:ascii="Calibri" w:eastAsia="Calibri" w:hAnsi="Calibri" w:cs="Arial"/>
                <w:sz w:val="18"/>
                <w:szCs w:val="18"/>
              </w:rPr>
              <w:t>napuste gnijezdo</w:t>
            </w:r>
            <w:r w:rsidR="00CD0C55" w:rsidRPr="00CD7CCE">
              <w:rPr>
                <w:rFonts w:ascii="Calibri" w:eastAsia="Calibri" w:hAnsi="Calibri" w:cs="Arial"/>
                <w:sz w:val="18"/>
                <w:szCs w:val="18"/>
              </w:rPr>
              <w:t>.</w:t>
            </w:r>
          </w:p>
          <w:p w14:paraId="4DCF6354" w14:textId="19A9BE19" w:rsidR="00C3535F" w:rsidRPr="00CD7CCE" w:rsidRDefault="00C3535F" w:rsidP="00C3535F">
            <w:pPr>
              <w:numPr>
                <w:ilvl w:val="0"/>
                <w:numId w:val="30"/>
              </w:numPr>
              <w:contextualSpacing/>
              <w:jc w:val="both"/>
              <w:rPr>
                <w:rFonts w:ascii="Calibri" w:eastAsia="Calibri" w:hAnsi="Calibri" w:cs="Arial"/>
                <w:sz w:val="18"/>
                <w:szCs w:val="18"/>
              </w:rPr>
            </w:pPr>
            <w:r w:rsidRPr="00CD7CCE">
              <w:rPr>
                <w:rFonts w:ascii="Calibri" w:eastAsia="Calibri" w:hAnsi="Calibri" w:cs="Arial"/>
                <w:sz w:val="18"/>
                <w:szCs w:val="18"/>
              </w:rPr>
              <w:t xml:space="preserve">Angažovati kvalifikovanog ekologa da bezbjedno i legalno </w:t>
            </w:r>
            <w:r w:rsidR="0011240A">
              <w:rPr>
                <w:rFonts w:ascii="Calibri" w:eastAsia="Calibri" w:hAnsi="Calibri" w:cs="Arial"/>
                <w:sz w:val="18"/>
                <w:szCs w:val="18"/>
              </w:rPr>
              <w:t>p</w:t>
            </w:r>
            <w:r w:rsidR="0011240A">
              <w:rPr>
                <w:rFonts w:eastAsia="Calibri" w:cs="Arial"/>
                <w:sz w:val="18"/>
                <w:szCs w:val="18"/>
              </w:rPr>
              <w:t>remjesti</w:t>
            </w:r>
            <w:r w:rsidRPr="00CD7CCE">
              <w:rPr>
                <w:rFonts w:ascii="Calibri" w:eastAsia="Calibri" w:hAnsi="Calibri" w:cs="Arial"/>
                <w:sz w:val="18"/>
                <w:szCs w:val="18"/>
              </w:rPr>
              <w:t xml:space="preserve"> gnijezdo ili sl</w:t>
            </w:r>
            <w:r w:rsidR="00CD0C55" w:rsidRPr="00CD7CCE">
              <w:rPr>
                <w:rFonts w:ascii="Calibri" w:eastAsia="Calibri" w:hAnsi="Calibri" w:cs="Arial"/>
                <w:sz w:val="18"/>
                <w:szCs w:val="18"/>
              </w:rPr>
              <w:t>ij</w:t>
            </w:r>
            <w:r w:rsidRPr="00CD7CCE">
              <w:rPr>
                <w:rFonts w:ascii="Calibri" w:eastAsia="Calibri" w:hAnsi="Calibri" w:cs="Arial"/>
                <w:sz w:val="18"/>
                <w:szCs w:val="18"/>
              </w:rPr>
              <w:t>epe miševe na odgovarajuću novu lokaciju.</w:t>
            </w:r>
          </w:p>
          <w:p w14:paraId="4375AA15" w14:textId="04A8C506" w:rsidR="00C3535F" w:rsidRPr="00CD7CCE" w:rsidRDefault="00C3535F" w:rsidP="00C3535F">
            <w:pPr>
              <w:numPr>
                <w:ilvl w:val="0"/>
                <w:numId w:val="30"/>
              </w:numPr>
              <w:contextualSpacing/>
              <w:jc w:val="both"/>
              <w:rPr>
                <w:rFonts w:ascii="Calibri" w:eastAsia="Calibri" w:hAnsi="Calibri" w:cs="Arial"/>
                <w:sz w:val="18"/>
                <w:szCs w:val="18"/>
              </w:rPr>
            </w:pPr>
            <w:r w:rsidRPr="00CD7CCE">
              <w:rPr>
                <w:rFonts w:ascii="Calibri" w:eastAsia="Calibri" w:hAnsi="Calibri" w:cs="Arial"/>
                <w:sz w:val="18"/>
                <w:szCs w:val="18"/>
              </w:rPr>
              <w:t xml:space="preserve">Osigurati da </w:t>
            </w:r>
            <w:r w:rsidR="00C3194C" w:rsidRPr="00CD7CCE">
              <w:rPr>
                <w:rFonts w:ascii="Calibri" w:eastAsia="Calibri" w:hAnsi="Calibri" w:cs="Arial"/>
                <w:sz w:val="18"/>
                <w:szCs w:val="18"/>
              </w:rPr>
              <w:t>poduzimanje svih mjera</w:t>
            </w:r>
            <w:r w:rsidRPr="00CD7CCE">
              <w:rPr>
                <w:rFonts w:ascii="Calibri" w:eastAsia="Calibri" w:hAnsi="Calibri" w:cs="Arial"/>
                <w:sz w:val="18"/>
                <w:szCs w:val="18"/>
              </w:rPr>
              <w:t xml:space="preserve"> bud</w:t>
            </w:r>
            <w:r w:rsidR="00C3194C" w:rsidRPr="00CD7CCE">
              <w:rPr>
                <w:rFonts w:ascii="Calibri" w:eastAsia="Calibri" w:hAnsi="Calibri" w:cs="Arial"/>
                <w:sz w:val="18"/>
                <w:szCs w:val="18"/>
              </w:rPr>
              <w:t>e</w:t>
            </w:r>
            <w:r w:rsidRPr="00CD7CCE">
              <w:rPr>
                <w:rFonts w:ascii="Calibri" w:eastAsia="Calibri" w:hAnsi="Calibri" w:cs="Arial"/>
                <w:sz w:val="18"/>
                <w:szCs w:val="18"/>
              </w:rPr>
              <w:t xml:space="preserve"> u skladu sa relevantnim zakonima o zaštiti divljih </w:t>
            </w:r>
            <w:r w:rsidR="00FC6276" w:rsidRPr="00CD7CCE">
              <w:rPr>
                <w:rFonts w:ascii="Calibri" w:eastAsia="Calibri" w:hAnsi="Calibri" w:cs="Arial"/>
                <w:sz w:val="18"/>
                <w:szCs w:val="18"/>
              </w:rPr>
              <w:t>vrsta</w:t>
            </w:r>
            <w:r w:rsidR="00FC6276" w:rsidRPr="00CD7CCE">
              <w:rPr>
                <w:rFonts w:ascii="Calibri" w:eastAsia="Calibri" w:hAnsi="Calibri" w:cs="Arial"/>
                <w:sz w:val="18"/>
                <w:szCs w:val="18"/>
                <w:vertAlign w:val="superscript"/>
              </w:rPr>
              <w:footnoteReference w:id="2"/>
            </w:r>
            <w:r w:rsidR="00FC6276" w:rsidRPr="00CD7CCE">
              <w:rPr>
                <w:rFonts w:ascii="Calibri" w:eastAsia="Calibri" w:hAnsi="Calibri" w:cs="Arial"/>
                <w:sz w:val="18"/>
                <w:szCs w:val="18"/>
              </w:rPr>
              <w:t>.</w:t>
            </w:r>
          </w:p>
        </w:tc>
      </w:tr>
      <w:tr w:rsidR="001A158E" w:rsidRPr="00CD7CCE" w14:paraId="75A2688C" w14:textId="77777777" w:rsidTr="79EBA3F3">
        <w:trPr>
          <w:trHeight w:val="227"/>
        </w:trPr>
        <w:tc>
          <w:tcPr>
            <w:tcW w:w="7087" w:type="dxa"/>
            <w:tcBorders>
              <w:top w:val="single" w:sz="4" w:space="0" w:color="FFFFFF" w:themeColor="background1"/>
            </w:tcBorders>
            <w:shd w:val="clear" w:color="auto" w:fill="auto"/>
          </w:tcPr>
          <w:p w14:paraId="78D88ADA" w14:textId="77777777" w:rsidR="001A158E" w:rsidRPr="00CD7CCE" w:rsidRDefault="001A158E" w:rsidP="001A158E">
            <w:pPr>
              <w:jc w:val="both"/>
              <w:rPr>
                <w:rFonts w:ascii="Calibri" w:eastAsia="Calibri" w:hAnsi="Calibri" w:cs="Arial"/>
                <w:b/>
                <w:sz w:val="18"/>
                <w:szCs w:val="18"/>
              </w:rPr>
            </w:pPr>
          </w:p>
        </w:tc>
        <w:tc>
          <w:tcPr>
            <w:tcW w:w="3398" w:type="dxa"/>
            <w:tcBorders>
              <w:top w:val="single" w:sz="4" w:space="0" w:color="A6A6A6" w:themeColor="background1" w:themeShade="A6"/>
              <w:left w:val="single" w:sz="4" w:space="0" w:color="A6A6A6" w:themeColor="background1" w:themeShade="A6"/>
            </w:tcBorders>
            <w:shd w:val="clear" w:color="auto" w:fill="FFFF00"/>
          </w:tcPr>
          <w:p w14:paraId="2653CFA6" w14:textId="22CDF969" w:rsidR="001A158E" w:rsidRPr="00CD7CCE" w:rsidRDefault="001A158E" w:rsidP="001A158E">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Nizak</w:t>
            </w:r>
          </w:p>
        </w:tc>
        <w:tc>
          <w:tcPr>
            <w:tcW w:w="3689" w:type="dxa"/>
            <w:tcBorders>
              <w:top w:val="single" w:sz="4" w:space="0" w:color="A6A6A6" w:themeColor="background1" w:themeShade="A6"/>
            </w:tcBorders>
            <w:shd w:val="clear" w:color="auto" w:fill="FFFFCC"/>
          </w:tcPr>
          <w:p w14:paraId="7851CFEB" w14:textId="5A692372" w:rsidR="001A158E" w:rsidRPr="00CD7CCE" w:rsidRDefault="001A158E" w:rsidP="001A158E">
            <w:pPr>
              <w:jc w:val="both"/>
              <w:rPr>
                <w:rFonts w:ascii="Calibri" w:eastAsia="Calibri" w:hAnsi="Calibri" w:cs="Arial"/>
                <w:b/>
                <w:sz w:val="18"/>
                <w:szCs w:val="18"/>
              </w:rPr>
            </w:pPr>
            <w:r w:rsidRPr="00CD7CCE">
              <w:rPr>
                <w:rFonts w:ascii="Calibri" w:eastAsia="Calibri" w:hAnsi="Calibri" w:cs="Calibri"/>
                <w:b/>
                <w:sz w:val="17"/>
                <w:szCs w:val="17"/>
                <w:lang w:val="sr-Latn-ME"/>
              </w:rPr>
              <w:t xml:space="preserve">Rangiranje rizika </w:t>
            </w:r>
            <w:r w:rsidRPr="00CD7CCE">
              <w:rPr>
                <w:rFonts w:ascii="Calibri" w:eastAsia="Calibri" w:hAnsi="Calibri" w:cs="Calibri"/>
                <w:b/>
                <w:sz w:val="17"/>
                <w:szCs w:val="17"/>
                <w:u w:val="single"/>
                <w:lang w:val="sr-Latn-ME"/>
              </w:rPr>
              <w:t>nakon ublažavanja</w:t>
            </w:r>
            <w:r w:rsidRPr="00CD7CCE">
              <w:rPr>
                <w:rFonts w:ascii="Calibri" w:eastAsia="Calibri" w:hAnsi="Calibri" w:cs="Calibri"/>
                <w:b/>
                <w:sz w:val="18"/>
                <w:szCs w:val="18"/>
                <w:lang w:val="sr-Latn-ME"/>
              </w:rPr>
              <w:t>: Zanemariv</w:t>
            </w:r>
          </w:p>
        </w:tc>
      </w:tr>
    </w:tbl>
    <w:p w14:paraId="7291BE90" w14:textId="77777777" w:rsidR="00EF364B" w:rsidRPr="00CD7CCE" w:rsidRDefault="00EF364B" w:rsidP="00EF364B">
      <w:pPr>
        <w:rPr>
          <w:rFonts w:ascii="Calibri" w:eastAsia="Calibri" w:hAnsi="Calibri" w:cs="Arial"/>
          <w:kern w:val="0"/>
          <w:sz w:val="20"/>
          <w:szCs w:val="20"/>
          <w14:ligatures w14:val="none"/>
        </w:rPr>
      </w:pPr>
    </w:p>
    <w:p w14:paraId="5C489651"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67BB92F1" w14:textId="31C18C03" w:rsidR="00EF364B" w:rsidRPr="00CD7CCE" w:rsidRDefault="00C04258" w:rsidP="00FC07CF">
      <w:pPr>
        <w:pStyle w:val="ListParagraph"/>
        <w:keepNext/>
        <w:keepLines/>
        <w:numPr>
          <w:ilvl w:val="0"/>
          <w:numId w:val="35"/>
        </w:numPr>
        <w:spacing w:before="40" w:after="120"/>
        <w:jc w:val="both"/>
        <w:outlineLvl w:val="2"/>
        <w:rPr>
          <w:rFonts w:ascii="Calibri Light" w:eastAsia="Yu Gothic Light" w:hAnsi="Calibri Light" w:cs="Times New Roman"/>
          <w:bCs/>
          <w:color w:val="00B0F0"/>
          <w:kern w:val="0"/>
          <w:sz w:val="20"/>
          <w:szCs w:val="20"/>
          <w14:ligatures w14:val="none"/>
        </w:rPr>
      </w:pPr>
      <w:r w:rsidRPr="00CD7CCE">
        <w:rPr>
          <w:rFonts w:ascii="Calibri Light" w:eastAsia="Yu Gothic Light" w:hAnsi="Calibri Light" w:cs="Times New Roman"/>
          <w:b/>
          <w:bCs/>
          <w:color w:val="00B0F0"/>
          <w:kern w:val="0"/>
          <w:sz w:val="20"/>
          <w:szCs w:val="20"/>
          <w14:ligatures w14:val="none"/>
        </w:rPr>
        <w:t>Tlo</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398"/>
        <w:gridCol w:w="3689"/>
      </w:tblGrid>
      <w:tr w:rsidR="004B1D34" w:rsidRPr="00CD7CCE" w14:paraId="3062C401" w14:textId="77777777" w:rsidTr="00EF364B">
        <w:trPr>
          <w:trHeight w:val="283"/>
        </w:trPr>
        <w:tc>
          <w:tcPr>
            <w:tcW w:w="7087" w:type="dxa"/>
            <w:tcBorders>
              <w:bottom w:val="single" w:sz="12" w:space="0" w:color="5B9BD5"/>
            </w:tcBorders>
            <w:shd w:val="clear" w:color="auto" w:fill="auto"/>
          </w:tcPr>
          <w:p w14:paraId="22010883" w14:textId="503424A5" w:rsidR="004B1D34" w:rsidRPr="00CD7CCE" w:rsidRDefault="004B1D34" w:rsidP="004B1D34">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1CB03EB7" w14:textId="62EA6A01" w:rsidR="004B1D34" w:rsidRPr="00CD7CCE" w:rsidRDefault="004B1D34" w:rsidP="004B1D34">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5EF872C4" w14:textId="77777777" w:rsidTr="79EBA3F3">
        <w:trPr>
          <w:trHeight w:val="2393"/>
        </w:trPr>
        <w:tc>
          <w:tcPr>
            <w:tcW w:w="7087" w:type="dxa"/>
            <w:tcBorders>
              <w:bottom w:val="single" w:sz="4" w:space="0" w:color="FFFFFF" w:themeColor="background1"/>
            </w:tcBorders>
          </w:tcPr>
          <w:p w14:paraId="0050977A" w14:textId="59314497" w:rsidR="005B20E2" w:rsidRPr="00CD7CCE" w:rsidRDefault="005B20E2" w:rsidP="005B20E2">
            <w:pPr>
              <w:jc w:val="both"/>
              <w:rPr>
                <w:rFonts w:ascii="Calibri" w:eastAsia="Calibri" w:hAnsi="Calibri" w:cs="Arial"/>
                <w:sz w:val="18"/>
                <w:szCs w:val="18"/>
              </w:rPr>
            </w:pPr>
            <w:r w:rsidRPr="00CD7CCE">
              <w:rPr>
                <w:rFonts w:ascii="Calibri" w:eastAsia="Calibri" w:hAnsi="Calibri" w:cs="Arial"/>
                <w:sz w:val="18"/>
                <w:szCs w:val="18"/>
              </w:rPr>
              <w:t xml:space="preserve">Očekuje se da neće biti uticaja na kvalitet zemljišta tokom realizacije unutrašnjih aktivnosti </w:t>
            </w:r>
            <w:r w:rsidR="006977FC" w:rsidRPr="00CD7CCE">
              <w:rPr>
                <w:rFonts w:ascii="Calibri" w:eastAsia="Calibri" w:hAnsi="Calibri" w:cs="Arial"/>
                <w:sz w:val="18"/>
                <w:szCs w:val="18"/>
              </w:rPr>
              <w:t>za vrijeme implementacije</w:t>
            </w:r>
            <w:r w:rsidRPr="00CD7CCE">
              <w:rPr>
                <w:rFonts w:ascii="Calibri" w:eastAsia="Calibri" w:hAnsi="Calibri" w:cs="Arial"/>
                <w:sz w:val="18"/>
                <w:szCs w:val="18"/>
              </w:rPr>
              <w:t xml:space="preserve"> Projekt</w:t>
            </w:r>
            <w:r w:rsidR="004368EF" w:rsidRPr="00CD7CCE">
              <w:rPr>
                <w:rFonts w:ascii="Calibri" w:eastAsia="Calibri" w:hAnsi="Calibri" w:cs="Arial"/>
                <w:sz w:val="18"/>
                <w:szCs w:val="18"/>
              </w:rPr>
              <w:t>nih mjera</w:t>
            </w:r>
            <w:r w:rsidRPr="00CD7CCE">
              <w:rPr>
                <w:rFonts w:ascii="Calibri" w:eastAsia="Calibri" w:hAnsi="Calibri" w:cs="Arial"/>
                <w:sz w:val="18"/>
                <w:szCs w:val="18"/>
              </w:rPr>
              <w:t>. Međutim, tokom građevinskih radova na spoljnim d</w:t>
            </w:r>
            <w:r w:rsidR="006977FC" w:rsidRPr="00CD7CCE">
              <w:rPr>
                <w:rFonts w:ascii="Calibri" w:eastAsia="Calibri" w:hAnsi="Calibri" w:cs="Arial"/>
                <w:sz w:val="18"/>
                <w:szCs w:val="18"/>
              </w:rPr>
              <w:t>ij</w:t>
            </w:r>
            <w:r w:rsidRPr="00CD7CCE">
              <w:rPr>
                <w:rFonts w:ascii="Calibri" w:eastAsia="Calibri" w:hAnsi="Calibri" w:cs="Arial"/>
                <w:sz w:val="18"/>
                <w:szCs w:val="18"/>
              </w:rPr>
              <w:t xml:space="preserve">elovima </w:t>
            </w:r>
            <w:r w:rsidR="00A2451F" w:rsidRPr="00CD7CCE">
              <w:rPr>
                <w:rFonts w:ascii="Calibri" w:eastAsia="Calibri" w:hAnsi="Calibri" w:cs="Arial"/>
                <w:sz w:val="18"/>
                <w:szCs w:val="18"/>
              </w:rPr>
              <w:t>Projektnih zgrada</w:t>
            </w:r>
            <w:r w:rsidRPr="00CD7CCE">
              <w:rPr>
                <w:rFonts w:ascii="Calibri" w:eastAsia="Calibri" w:hAnsi="Calibri" w:cs="Arial"/>
                <w:sz w:val="18"/>
                <w:szCs w:val="18"/>
              </w:rPr>
              <w:t xml:space="preserve">, mogu se javiti negativni uticaji na zemljište zbog kretanja teške mehanizacije i potencijalnog prosipanja opasnih supstanci kao što su gorivo i ulje. </w:t>
            </w:r>
            <w:r w:rsidR="00077F1B" w:rsidRPr="00CD7CCE">
              <w:rPr>
                <w:rFonts w:ascii="Calibri" w:eastAsia="Calibri" w:hAnsi="Calibri" w:cs="Arial"/>
                <w:sz w:val="18"/>
                <w:szCs w:val="18"/>
              </w:rPr>
              <w:t>Ne očekuje se da će se ovaj incident dogoditi tokom uobičajenog izvođenja građevinskih radova.</w:t>
            </w:r>
          </w:p>
          <w:p w14:paraId="2ECFCE2E" w14:textId="77777777" w:rsidR="005B20E2" w:rsidRPr="00CD7CCE" w:rsidRDefault="005B20E2" w:rsidP="005B20E2">
            <w:pPr>
              <w:jc w:val="both"/>
              <w:rPr>
                <w:rFonts w:ascii="Calibri" w:eastAsia="Calibri" w:hAnsi="Calibri" w:cs="Arial"/>
                <w:sz w:val="18"/>
                <w:szCs w:val="18"/>
              </w:rPr>
            </w:pPr>
          </w:p>
          <w:p w14:paraId="493A82B2" w14:textId="46173F58" w:rsidR="005B20E2" w:rsidRPr="00CD7CCE" w:rsidRDefault="00A55DBB" w:rsidP="005B20E2">
            <w:pPr>
              <w:jc w:val="both"/>
              <w:rPr>
                <w:rFonts w:ascii="Calibri" w:eastAsia="Calibri" w:hAnsi="Calibri" w:cs="Arial"/>
                <w:sz w:val="18"/>
                <w:szCs w:val="18"/>
              </w:rPr>
            </w:pPr>
            <w:r w:rsidRPr="00CD7CCE">
              <w:rPr>
                <w:rFonts w:ascii="Calibri" w:eastAsia="Calibri" w:hAnsi="Calibri" w:cs="Arial"/>
                <w:sz w:val="18"/>
                <w:szCs w:val="18"/>
              </w:rPr>
              <w:t>Nepravilno odlaganje opasnog otpada, uključujući otpadno gorivo i maziva, elektronski otpad, a posebno otpad koji sadrži azbest, takođe može dovesti do kontaminacije zemljišta tokom građevinskih aktivnosti.</w:t>
            </w:r>
          </w:p>
        </w:tc>
        <w:tc>
          <w:tcPr>
            <w:tcW w:w="7087" w:type="dxa"/>
            <w:gridSpan w:val="2"/>
            <w:tcBorders>
              <w:right w:val="single" w:sz="4" w:space="0" w:color="A6A6A6" w:themeColor="background1" w:themeShade="A6"/>
            </w:tcBorders>
            <w:shd w:val="clear" w:color="auto" w:fill="auto"/>
          </w:tcPr>
          <w:p w14:paraId="28AF5D4D" w14:textId="19784D85" w:rsidR="00C129BC" w:rsidRPr="00CD7CCE" w:rsidRDefault="00B45C7D" w:rsidP="00EF364B">
            <w:pPr>
              <w:jc w:val="both"/>
              <w:rPr>
                <w:rFonts w:ascii="Calibri" w:eastAsia="Calibri" w:hAnsi="Calibri" w:cs="Arial"/>
                <w:sz w:val="18"/>
                <w:szCs w:val="18"/>
              </w:rPr>
            </w:pPr>
            <w:r w:rsidRPr="00CD7CCE">
              <w:rPr>
                <w:rFonts w:ascii="Calibri" w:eastAsia="Calibri" w:hAnsi="Calibri" w:cs="Arial"/>
                <w:sz w:val="18"/>
                <w:szCs w:val="18"/>
              </w:rPr>
              <w:t>Uključiti u</w:t>
            </w:r>
            <w:r w:rsidR="007C5C95" w:rsidRPr="00CD7CCE">
              <w:rPr>
                <w:rFonts w:ascii="Calibri" w:eastAsia="Calibri" w:hAnsi="Calibri" w:cs="Arial"/>
                <w:sz w:val="18"/>
                <w:szCs w:val="18"/>
              </w:rPr>
              <w:t xml:space="preserve"> </w:t>
            </w:r>
            <w:r w:rsidR="039E72D5" w:rsidRPr="79EBA3F3">
              <w:rPr>
                <w:rFonts w:ascii="Calibri" w:eastAsia="Calibri" w:hAnsi="Calibri" w:cs="Arial"/>
                <w:sz w:val="18"/>
                <w:szCs w:val="18"/>
              </w:rPr>
              <w:t>PUŽSDP</w:t>
            </w:r>
            <w:r w:rsidR="0E41F7A2" w:rsidRPr="79EBA3F3">
              <w:rPr>
                <w:rFonts w:ascii="Calibri" w:eastAsia="Calibri" w:hAnsi="Calibri" w:cs="Arial"/>
                <w:sz w:val="18"/>
                <w:szCs w:val="18"/>
              </w:rPr>
              <w:t>I</w:t>
            </w:r>
            <w:r w:rsidR="007C5C95" w:rsidRPr="00CD7CCE">
              <w:rPr>
                <w:rFonts w:ascii="Calibri" w:eastAsia="Calibri" w:hAnsi="Calibri" w:cs="Arial"/>
                <w:sz w:val="18"/>
                <w:szCs w:val="18"/>
              </w:rPr>
              <w:t xml:space="preserve"> </w:t>
            </w:r>
            <w:r w:rsidR="00C129BC" w:rsidRPr="00CD7CCE">
              <w:rPr>
                <w:rFonts w:ascii="Calibri" w:eastAsia="Calibri" w:hAnsi="Calibri" w:cs="Arial"/>
                <w:sz w:val="18"/>
                <w:szCs w:val="18"/>
              </w:rPr>
              <w:t xml:space="preserve">specifične mjere za upravljanje opasnim supstancama </w:t>
            </w:r>
            <w:r w:rsidR="00C129BC" w:rsidRPr="00777CB1">
              <w:rPr>
                <w:rFonts w:ascii="Calibri" w:eastAsia="Calibri" w:hAnsi="Calibri" w:cs="Arial"/>
                <w:sz w:val="18"/>
                <w:szCs w:val="18"/>
                <w:u w:val="single"/>
              </w:rPr>
              <w:t>na svim gradilištima</w:t>
            </w:r>
            <w:r w:rsidR="00EF364B" w:rsidRPr="00CD7CCE">
              <w:rPr>
                <w:rFonts w:ascii="Calibri" w:eastAsia="Calibri" w:hAnsi="Calibri" w:cs="Arial"/>
                <w:sz w:val="18"/>
                <w:szCs w:val="18"/>
              </w:rPr>
              <w:t>:</w:t>
            </w:r>
          </w:p>
          <w:p w14:paraId="64B4B9C2" w14:textId="53601917" w:rsidR="00EF364B" w:rsidRPr="00CD7CCE" w:rsidRDefault="00EF364B" w:rsidP="00EF364B">
            <w:pPr>
              <w:jc w:val="both"/>
              <w:rPr>
                <w:rFonts w:ascii="Calibri" w:eastAsia="Calibri" w:hAnsi="Calibri" w:cs="Arial"/>
                <w:sz w:val="18"/>
                <w:szCs w:val="18"/>
              </w:rPr>
            </w:pPr>
            <w:r w:rsidRPr="00CD7CCE">
              <w:rPr>
                <w:rFonts w:ascii="Calibri" w:eastAsia="Calibri" w:hAnsi="Calibri" w:cs="Arial"/>
                <w:sz w:val="18"/>
                <w:szCs w:val="18"/>
              </w:rPr>
              <w:t xml:space="preserve"> </w:t>
            </w:r>
          </w:p>
          <w:p w14:paraId="0447322E" w14:textId="4DA7A24F" w:rsidR="00EF364B" w:rsidRPr="00CD7CCE" w:rsidRDefault="006249F0" w:rsidP="006249F0">
            <w:pPr>
              <w:pStyle w:val="ListParagraph"/>
              <w:numPr>
                <w:ilvl w:val="0"/>
                <w:numId w:val="30"/>
              </w:numPr>
              <w:rPr>
                <w:rFonts w:ascii="Calibri" w:eastAsia="Calibri" w:hAnsi="Calibri" w:cs="Arial"/>
                <w:sz w:val="18"/>
                <w:szCs w:val="18"/>
              </w:rPr>
            </w:pPr>
            <w:r w:rsidRPr="00CD7CCE">
              <w:rPr>
                <w:rFonts w:ascii="Calibri" w:eastAsia="Calibri" w:hAnsi="Calibri" w:cs="Arial"/>
                <w:sz w:val="18"/>
                <w:szCs w:val="18"/>
              </w:rPr>
              <w:t xml:space="preserve">Ulja, maziva i druge opasne supstance koje se koriste u građevinarstvu treba čuvati u posebnim zatvorenim i nepropusnim kontejnerima (ili </w:t>
            </w:r>
            <w:r w:rsidR="00C82300">
              <w:rPr>
                <w:rFonts w:ascii="Calibri" w:eastAsia="Calibri" w:hAnsi="Calibri" w:cs="Arial"/>
                <w:sz w:val="18"/>
                <w:szCs w:val="18"/>
              </w:rPr>
              <w:t>s</w:t>
            </w:r>
            <w:r w:rsidR="00C82300">
              <w:rPr>
                <w:rFonts w:eastAsia="Calibri" w:cs="Arial"/>
                <w:sz w:val="18"/>
                <w:szCs w:val="18"/>
              </w:rPr>
              <w:t>premnicima</w:t>
            </w:r>
            <w:r w:rsidRPr="00CD7CCE">
              <w:rPr>
                <w:rFonts w:ascii="Calibri" w:eastAsia="Calibri" w:hAnsi="Calibri" w:cs="Arial"/>
                <w:sz w:val="18"/>
                <w:szCs w:val="18"/>
              </w:rPr>
              <w:t>) kako bi se spriječilo curenje i prosipanje.</w:t>
            </w:r>
          </w:p>
          <w:p w14:paraId="0C5CA246" w14:textId="77777777" w:rsidR="00CE777D" w:rsidRPr="00CD7CCE" w:rsidRDefault="00CE777D" w:rsidP="00EF364B">
            <w:pPr>
              <w:numPr>
                <w:ilvl w:val="0"/>
                <w:numId w:val="30"/>
              </w:numPr>
              <w:contextualSpacing/>
              <w:jc w:val="both"/>
              <w:rPr>
                <w:rFonts w:ascii="Calibri" w:eastAsia="Calibri" w:hAnsi="Calibri" w:cs="Arial"/>
                <w:sz w:val="18"/>
                <w:szCs w:val="18"/>
              </w:rPr>
            </w:pPr>
            <w:r w:rsidRPr="00CD7CCE">
              <w:rPr>
                <w:rFonts w:ascii="Calibri" w:eastAsia="Calibri" w:hAnsi="Calibri" w:cs="Arial"/>
                <w:sz w:val="18"/>
                <w:szCs w:val="18"/>
              </w:rPr>
              <w:t>Osigurati stalnu dostupnost piljevine na gradilištima kako bi se efikasno saniralo prosipanje ulja i maziva.</w:t>
            </w:r>
          </w:p>
          <w:p w14:paraId="58014636" w14:textId="77777777" w:rsidR="00C55FC5" w:rsidRPr="00CD7CCE" w:rsidRDefault="00C55FC5" w:rsidP="00983999">
            <w:pPr>
              <w:pStyle w:val="ListParagraph"/>
              <w:numPr>
                <w:ilvl w:val="0"/>
                <w:numId w:val="30"/>
              </w:numPr>
              <w:rPr>
                <w:rFonts w:ascii="Calibri" w:eastAsia="Calibri" w:hAnsi="Calibri" w:cs="Arial"/>
                <w:sz w:val="18"/>
                <w:szCs w:val="18"/>
              </w:rPr>
            </w:pPr>
            <w:r w:rsidRPr="00CD7CCE">
              <w:rPr>
                <w:rFonts w:ascii="Calibri" w:eastAsia="Calibri" w:hAnsi="Calibri" w:cs="Arial"/>
                <w:sz w:val="18"/>
                <w:szCs w:val="18"/>
              </w:rPr>
              <w:t xml:space="preserve">Sprovesti mjere za hitno iskopavanje na mjestima gdje su prosuti ulje, maziva i gorivo. Iskopano zemljište zbrinuti u skladu sa zahtjevima za upravljanje opasnim otpadom, kako je detaljno opisano u stavci </w:t>
            </w:r>
            <w:r w:rsidRPr="00CD7CCE">
              <w:rPr>
                <w:rFonts w:ascii="Calibri" w:eastAsia="Calibri" w:hAnsi="Calibri" w:cs="Arial"/>
                <w:i/>
                <w:iCs/>
                <w:sz w:val="18"/>
                <w:szCs w:val="18"/>
              </w:rPr>
              <w:t>Otpad i opasni materijali</w:t>
            </w:r>
            <w:r w:rsidRPr="00CD7CCE">
              <w:rPr>
                <w:rFonts w:ascii="Calibri" w:eastAsia="Calibri" w:hAnsi="Calibri" w:cs="Arial"/>
                <w:sz w:val="18"/>
                <w:szCs w:val="18"/>
              </w:rPr>
              <w:t xml:space="preserve"> u nastavku.</w:t>
            </w:r>
          </w:p>
          <w:p w14:paraId="256DA7CE" w14:textId="7A061FDC" w:rsidR="00EF364B" w:rsidRPr="00CD7CCE" w:rsidRDefault="00983999" w:rsidP="00983999">
            <w:pPr>
              <w:pStyle w:val="ListParagraph"/>
              <w:numPr>
                <w:ilvl w:val="0"/>
                <w:numId w:val="30"/>
              </w:numPr>
              <w:rPr>
                <w:rFonts w:ascii="Calibri" w:eastAsia="Calibri" w:hAnsi="Calibri" w:cs="Arial"/>
                <w:sz w:val="18"/>
                <w:szCs w:val="18"/>
              </w:rPr>
            </w:pPr>
            <w:r w:rsidRPr="00CD7CCE">
              <w:rPr>
                <w:rFonts w:ascii="Calibri" w:eastAsia="Calibri" w:hAnsi="Calibri" w:cs="Arial"/>
                <w:sz w:val="18"/>
                <w:szCs w:val="18"/>
              </w:rPr>
              <w:t>Svakodnevno vršiti vizuelni pregled curenja ulja i goriva.</w:t>
            </w:r>
          </w:p>
          <w:p w14:paraId="7ACB62D9" w14:textId="583A0429" w:rsidR="00EF364B" w:rsidRPr="00CD7CCE" w:rsidRDefault="007341D7" w:rsidP="007341D7">
            <w:pPr>
              <w:pStyle w:val="ListParagraph"/>
              <w:numPr>
                <w:ilvl w:val="0"/>
                <w:numId w:val="30"/>
              </w:numPr>
              <w:rPr>
                <w:rFonts w:ascii="Calibri" w:eastAsia="Calibri" w:hAnsi="Calibri" w:cs="Arial"/>
                <w:sz w:val="18"/>
                <w:szCs w:val="18"/>
              </w:rPr>
            </w:pPr>
            <w:r w:rsidRPr="00CD7CCE">
              <w:rPr>
                <w:rFonts w:ascii="Calibri" w:eastAsia="Calibri" w:hAnsi="Calibri" w:cs="Arial"/>
                <w:sz w:val="18"/>
                <w:szCs w:val="18"/>
              </w:rPr>
              <w:t>U cilju pravovremenog otklanjanja i sprečavanja potencijalnih curenja</w:t>
            </w:r>
            <w:r w:rsidR="0043280A" w:rsidRPr="00CD7CCE">
              <w:rPr>
                <w:rFonts w:ascii="Calibri" w:eastAsia="Calibri" w:hAnsi="Calibri" w:cs="Arial"/>
                <w:sz w:val="18"/>
                <w:szCs w:val="18"/>
              </w:rPr>
              <w:t xml:space="preserve"> opasnih supstanci</w:t>
            </w:r>
            <w:r w:rsidRPr="00CD7CCE">
              <w:rPr>
                <w:rFonts w:ascii="Calibri" w:eastAsia="Calibri" w:hAnsi="Calibri" w:cs="Arial"/>
                <w:sz w:val="18"/>
                <w:szCs w:val="18"/>
              </w:rPr>
              <w:t xml:space="preserve"> sa mašina na gradilištu, neophodne su provjere tehničkog stanja opreme i servisiranje opreme.</w:t>
            </w:r>
          </w:p>
          <w:p w14:paraId="6A28FBFB" w14:textId="1ADA2B21" w:rsidR="00EF364B" w:rsidRPr="00CD7CCE" w:rsidRDefault="00F01164">
            <w:pPr>
              <w:numPr>
                <w:ilvl w:val="0"/>
                <w:numId w:val="30"/>
              </w:numPr>
              <w:contextualSpacing/>
              <w:jc w:val="both"/>
              <w:rPr>
                <w:rFonts w:ascii="Calibri" w:eastAsia="Calibri" w:hAnsi="Calibri" w:cs="Arial"/>
                <w:sz w:val="18"/>
                <w:szCs w:val="18"/>
              </w:rPr>
            </w:pPr>
            <w:r w:rsidRPr="00CD7CCE">
              <w:rPr>
                <w:rFonts w:ascii="Calibri" w:eastAsia="Calibri" w:hAnsi="Calibri" w:cs="Arial"/>
                <w:sz w:val="18"/>
                <w:szCs w:val="18"/>
              </w:rPr>
              <w:t>Zabraniti servisiranje opreme i dopunjavanje goriva na gradilištu.</w:t>
            </w:r>
          </w:p>
          <w:p w14:paraId="232219DF" w14:textId="77777777" w:rsidR="00F01164" w:rsidRPr="00CD7CCE" w:rsidRDefault="00F01164" w:rsidP="00F01164">
            <w:pPr>
              <w:ind w:left="360"/>
              <w:contextualSpacing/>
              <w:jc w:val="both"/>
              <w:rPr>
                <w:rFonts w:ascii="Calibri" w:eastAsia="Calibri" w:hAnsi="Calibri" w:cs="Arial"/>
                <w:sz w:val="18"/>
                <w:szCs w:val="18"/>
              </w:rPr>
            </w:pPr>
          </w:p>
          <w:p w14:paraId="4157C39F" w14:textId="2F15B615" w:rsidR="00EF364B" w:rsidRPr="00CD7CCE" w:rsidRDefault="00E90AAE" w:rsidP="00EF364B">
            <w:pPr>
              <w:jc w:val="both"/>
              <w:rPr>
                <w:rFonts w:ascii="Calibri" w:eastAsia="Calibri" w:hAnsi="Calibri" w:cs="Arial"/>
                <w:sz w:val="18"/>
                <w:szCs w:val="18"/>
              </w:rPr>
            </w:pPr>
            <w:r w:rsidRPr="00CD7CCE">
              <w:rPr>
                <w:rFonts w:ascii="Calibri" w:eastAsia="Calibri" w:hAnsi="Calibri" w:cs="Arial"/>
                <w:sz w:val="18"/>
                <w:szCs w:val="18"/>
              </w:rPr>
              <w:t xml:space="preserve">Potrebno je primijeniti i ostale mjere definisane pod stavkom </w:t>
            </w:r>
            <w:r w:rsidRPr="00CD7CCE">
              <w:rPr>
                <w:rFonts w:ascii="Calibri" w:eastAsia="Calibri" w:hAnsi="Calibri" w:cs="Arial"/>
                <w:i/>
                <w:iCs/>
                <w:sz w:val="18"/>
                <w:szCs w:val="18"/>
              </w:rPr>
              <w:t>Otpad i opasni materijali</w:t>
            </w:r>
            <w:r w:rsidRPr="00CD7CCE">
              <w:rPr>
                <w:rFonts w:ascii="Calibri" w:eastAsia="Calibri" w:hAnsi="Calibri" w:cs="Arial"/>
                <w:sz w:val="18"/>
                <w:szCs w:val="18"/>
              </w:rPr>
              <w:t>.</w:t>
            </w:r>
          </w:p>
        </w:tc>
      </w:tr>
      <w:tr w:rsidR="00C5454A" w:rsidRPr="00CD7CCE" w14:paraId="4D4D2C79" w14:textId="77777777" w:rsidTr="79EBA3F3">
        <w:trPr>
          <w:trHeight w:val="227"/>
        </w:trPr>
        <w:tc>
          <w:tcPr>
            <w:tcW w:w="7087" w:type="dxa"/>
            <w:tcBorders>
              <w:top w:val="single" w:sz="4" w:space="0" w:color="FFFFFF" w:themeColor="background1"/>
            </w:tcBorders>
            <w:shd w:val="clear" w:color="auto" w:fill="FFFFFF" w:themeFill="background1"/>
          </w:tcPr>
          <w:p w14:paraId="7C57B865" w14:textId="77777777" w:rsidR="00C5454A" w:rsidRPr="00CD7CCE" w:rsidRDefault="00C5454A" w:rsidP="00C5454A">
            <w:pPr>
              <w:jc w:val="both"/>
              <w:rPr>
                <w:rFonts w:ascii="Calibri" w:eastAsia="Calibri" w:hAnsi="Calibri" w:cs="Arial"/>
                <w:b/>
                <w:sz w:val="18"/>
                <w:szCs w:val="18"/>
              </w:rPr>
            </w:pPr>
          </w:p>
        </w:tc>
        <w:tc>
          <w:tcPr>
            <w:tcW w:w="3398" w:type="dxa"/>
            <w:tcBorders>
              <w:top w:val="single" w:sz="4" w:space="0" w:color="A6A6A6" w:themeColor="background1" w:themeShade="A6"/>
              <w:left w:val="single" w:sz="4" w:space="0" w:color="A6A6A6" w:themeColor="background1" w:themeShade="A6"/>
            </w:tcBorders>
            <w:shd w:val="clear" w:color="auto" w:fill="FFFF00"/>
          </w:tcPr>
          <w:p w14:paraId="4C49E9CF" w14:textId="6922E18D" w:rsidR="00C5454A" w:rsidRPr="00CD7CCE" w:rsidRDefault="00C5454A" w:rsidP="00C5454A">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Nizak</w:t>
            </w:r>
          </w:p>
        </w:tc>
        <w:tc>
          <w:tcPr>
            <w:tcW w:w="3689" w:type="dxa"/>
            <w:tcBorders>
              <w:top w:val="single" w:sz="4" w:space="0" w:color="A6A6A6" w:themeColor="background1" w:themeShade="A6"/>
            </w:tcBorders>
            <w:shd w:val="clear" w:color="auto" w:fill="FFFFCC"/>
          </w:tcPr>
          <w:p w14:paraId="4A9B926D" w14:textId="2FD81094" w:rsidR="00C5454A" w:rsidRPr="00CD7CCE" w:rsidRDefault="00C5454A" w:rsidP="00C5454A">
            <w:pPr>
              <w:jc w:val="both"/>
              <w:rPr>
                <w:rFonts w:ascii="Calibri" w:eastAsia="Calibri" w:hAnsi="Calibri" w:cs="Arial"/>
                <w:b/>
                <w:sz w:val="18"/>
                <w:szCs w:val="18"/>
              </w:rPr>
            </w:pPr>
            <w:r w:rsidRPr="00CD7CCE">
              <w:rPr>
                <w:rFonts w:ascii="Calibri" w:eastAsia="Calibri" w:hAnsi="Calibri" w:cs="Calibri"/>
                <w:b/>
                <w:sz w:val="17"/>
                <w:szCs w:val="17"/>
                <w:lang w:val="sr-Latn-ME"/>
              </w:rPr>
              <w:t xml:space="preserve">Rangiranje rizika </w:t>
            </w:r>
            <w:r w:rsidRPr="00CD7CCE">
              <w:rPr>
                <w:rFonts w:ascii="Calibri" w:eastAsia="Calibri" w:hAnsi="Calibri" w:cs="Calibri"/>
                <w:b/>
                <w:sz w:val="17"/>
                <w:szCs w:val="17"/>
                <w:u w:val="single"/>
                <w:lang w:val="sr-Latn-ME"/>
              </w:rPr>
              <w:t>nakon ublažavanja</w:t>
            </w:r>
            <w:r w:rsidRPr="00CD7CCE">
              <w:rPr>
                <w:rFonts w:ascii="Calibri" w:eastAsia="Calibri" w:hAnsi="Calibri" w:cs="Calibri"/>
                <w:b/>
                <w:sz w:val="18"/>
                <w:szCs w:val="18"/>
                <w:lang w:val="sr-Latn-ME"/>
              </w:rPr>
              <w:t>: Zanemariv</w:t>
            </w:r>
          </w:p>
        </w:tc>
      </w:tr>
    </w:tbl>
    <w:p w14:paraId="24B005BC" w14:textId="77777777" w:rsidR="00EF364B" w:rsidRPr="00CD7CCE" w:rsidRDefault="00EF364B" w:rsidP="00EF364B">
      <w:pPr>
        <w:rPr>
          <w:rFonts w:ascii="Calibri" w:eastAsia="Calibri" w:hAnsi="Calibri" w:cs="Arial"/>
          <w:kern w:val="0"/>
          <w:sz w:val="20"/>
          <w:szCs w:val="20"/>
          <w14:ligatures w14:val="none"/>
        </w:rPr>
      </w:pPr>
    </w:p>
    <w:p w14:paraId="0FD8C6BB"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39CAB84D" w14:textId="39DE5A5C" w:rsidR="00EF364B" w:rsidRPr="00CD7CCE" w:rsidRDefault="008B1F61" w:rsidP="00FC07CF">
      <w:pPr>
        <w:pStyle w:val="ListParagraph"/>
        <w:keepNext/>
        <w:keepLines/>
        <w:numPr>
          <w:ilvl w:val="0"/>
          <w:numId w:val="35"/>
        </w:numPr>
        <w:spacing w:before="40" w:after="120"/>
        <w:jc w:val="both"/>
        <w:outlineLvl w:val="2"/>
        <w:rPr>
          <w:rFonts w:ascii="Calibri" w:eastAsia="Yu Gothic Light" w:hAnsi="Calibri" w:cs="Calibri"/>
          <w:b/>
          <w:bCs/>
          <w:color w:val="00B0F0"/>
          <w:kern w:val="0"/>
          <w:sz w:val="20"/>
          <w:szCs w:val="20"/>
          <w14:ligatures w14:val="none"/>
        </w:rPr>
      </w:pPr>
      <w:r>
        <w:rPr>
          <w:rFonts w:ascii="Calibri" w:eastAsia="Yu Gothic Light" w:hAnsi="Calibri" w:cs="Calibri"/>
          <w:b/>
          <w:bCs/>
          <w:color w:val="00B0F0"/>
          <w:kern w:val="0"/>
          <w:sz w:val="20"/>
          <w:szCs w:val="20"/>
          <w14:ligatures w14:val="none"/>
        </w:rPr>
        <w:t>Vode</w:t>
      </w:r>
    </w:p>
    <w:tbl>
      <w:tblPr>
        <w:tblStyle w:val="TableGrid"/>
        <w:tblW w:w="508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6"/>
        <w:gridCol w:w="3401"/>
        <w:gridCol w:w="3684"/>
      </w:tblGrid>
      <w:tr w:rsidR="004B1D34" w:rsidRPr="00CD7CCE" w14:paraId="746797E5" w14:textId="77777777" w:rsidTr="00EF364B">
        <w:trPr>
          <w:trHeight w:val="283"/>
        </w:trPr>
        <w:tc>
          <w:tcPr>
            <w:tcW w:w="2500" w:type="pct"/>
            <w:tcBorders>
              <w:bottom w:val="single" w:sz="12" w:space="0" w:color="5B9BD5"/>
            </w:tcBorders>
            <w:shd w:val="clear" w:color="auto" w:fill="auto"/>
          </w:tcPr>
          <w:p w14:paraId="310D2AE1" w14:textId="310C4E77" w:rsidR="004B1D34" w:rsidRPr="00CD7CCE" w:rsidRDefault="004B1D34" w:rsidP="004B1D34">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2500" w:type="pct"/>
            <w:gridSpan w:val="2"/>
            <w:tcBorders>
              <w:bottom w:val="single" w:sz="12" w:space="0" w:color="5B9BD5"/>
            </w:tcBorders>
            <w:shd w:val="clear" w:color="auto" w:fill="auto"/>
          </w:tcPr>
          <w:p w14:paraId="6132C976" w14:textId="4AB6B482" w:rsidR="004B1D34" w:rsidRPr="00CD7CCE" w:rsidRDefault="004B1D34" w:rsidP="004B1D34">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23CA0BAF" w14:textId="77777777" w:rsidTr="79EBA3F3">
        <w:trPr>
          <w:trHeight w:val="2849"/>
        </w:trPr>
        <w:tc>
          <w:tcPr>
            <w:tcW w:w="2500" w:type="pct"/>
            <w:tcBorders>
              <w:bottom w:val="single" w:sz="4" w:space="0" w:color="FFFFFF" w:themeColor="background1"/>
            </w:tcBorders>
          </w:tcPr>
          <w:p w14:paraId="168B0A71" w14:textId="758D86E7" w:rsidR="00A91E9E" w:rsidRPr="00CD7CCE" w:rsidRDefault="00D0564B" w:rsidP="00D0564B">
            <w:pPr>
              <w:jc w:val="both"/>
              <w:rPr>
                <w:rFonts w:ascii="Calibri" w:eastAsia="Calibri" w:hAnsi="Calibri" w:cs="Arial"/>
                <w:sz w:val="18"/>
                <w:szCs w:val="18"/>
              </w:rPr>
            </w:pPr>
            <w:r w:rsidRPr="00CD7CCE">
              <w:rPr>
                <w:rFonts w:ascii="Calibri" w:eastAsia="Calibri" w:hAnsi="Calibri" w:cs="Arial"/>
                <w:sz w:val="18"/>
                <w:szCs w:val="18"/>
              </w:rPr>
              <w:t>Mogući negativni uticaji na podzemne vode mogu nastati u slučaju prosipanja maziva i ulja. Prosute tečnosti se zadržavaju u zemljištu do obilnih kiša</w:t>
            </w:r>
            <w:r w:rsidR="0025614B" w:rsidRPr="00CD7CCE">
              <w:rPr>
                <w:rFonts w:ascii="Calibri" w:eastAsia="Calibri" w:hAnsi="Calibri" w:cs="Arial"/>
                <w:sz w:val="18"/>
                <w:szCs w:val="18"/>
              </w:rPr>
              <w:t xml:space="preserve"> gdje nakon određenog vremena </w:t>
            </w:r>
            <w:r w:rsidRPr="00CD7CCE">
              <w:rPr>
                <w:rFonts w:ascii="Calibri" w:eastAsia="Calibri" w:hAnsi="Calibri" w:cs="Arial"/>
                <w:sz w:val="18"/>
                <w:szCs w:val="18"/>
              </w:rPr>
              <w:t>mo</w:t>
            </w:r>
            <w:r w:rsidR="00A21775">
              <w:rPr>
                <w:rFonts w:ascii="Calibri" w:eastAsia="Calibri" w:hAnsi="Calibri" w:cs="Arial"/>
                <w:sz w:val="18"/>
                <w:szCs w:val="18"/>
              </w:rPr>
              <w:t>g</w:t>
            </w:r>
            <w:r w:rsidR="00A21775">
              <w:rPr>
                <w:rFonts w:eastAsia="Calibri" w:cs="Arial"/>
                <w:sz w:val="18"/>
                <w:szCs w:val="18"/>
              </w:rPr>
              <w:t>u</w:t>
            </w:r>
            <w:r w:rsidRPr="00CD7CCE">
              <w:rPr>
                <w:rFonts w:ascii="Calibri" w:eastAsia="Calibri" w:hAnsi="Calibri" w:cs="Arial"/>
                <w:sz w:val="18"/>
                <w:szCs w:val="18"/>
              </w:rPr>
              <w:t xml:space="preserve"> postepeno prodrijeti dublje u zemljište, potencijalno dosegnuvši nivo podzemnih voda ili se infiltrirajući u riječno korito. Međutim, da bi došlo do zagađ</w:t>
            </w:r>
            <w:r w:rsidR="00704741">
              <w:rPr>
                <w:rFonts w:ascii="Calibri" w:eastAsia="Calibri" w:hAnsi="Calibri" w:cs="Arial"/>
                <w:sz w:val="18"/>
                <w:szCs w:val="18"/>
              </w:rPr>
              <w:t>i</w:t>
            </w:r>
            <w:r w:rsidR="00704741">
              <w:rPr>
                <w:rFonts w:eastAsia="Calibri" w:cs="Arial"/>
                <w:sz w:val="18"/>
                <w:szCs w:val="18"/>
              </w:rPr>
              <w:t>vanja</w:t>
            </w:r>
            <w:r w:rsidRPr="00CD7CCE">
              <w:rPr>
                <w:rFonts w:ascii="Calibri" w:eastAsia="Calibri" w:hAnsi="Calibri" w:cs="Arial"/>
                <w:sz w:val="18"/>
                <w:szCs w:val="18"/>
              </w:rPr>
              <w:t xml:space="preserve"> podzemnih voda, potrebne su značajne količine zagađivača. </w:t>
            </w:r>
            <w:r w:rsidR="004A0B1E" w:rsidRPr="00CD7CCE">
              <w:rPr>
                <w:rFonts w:ascii="Calibri" w:eastAsia="Calibri" w:hAnsi="Calibri" w:cs="Arial"/>
                <w:sz w:val="18"/>
                <w:szCs w:val="18"/>
              </w:rPr>
              <w:t xml:space="preserve">S obzrirom na malu vjerovatnoću realizacije </w:t>
            </w:r>
            <w:r w:rsidR="003542B0" w:rsidRPr="00CD7CCE">
              <w:rPr>
                <w:rFonts w:ascii="Calibri" w:eastAsia="Calibri" w:hAnsi="Calibri" w:cs="Arial"/>
                <w:sz w:val="18"/>
                <w:szCs w:val="18"/>
              </w:rPr>
              <w:t>ovakvog</w:t>
            </w:r>
            <w:r w:rsidR="004A0B1E" w:rsidRPr="00CD7CCE">
              <w:rPr>
                <w:rFonts w:ascii="Calibri" w:eastAsia="Calibri" w:hAnsi="Calibri" w:cs="Arial"/>
                <w:sz w:val="18"/>
                <w:szCs w:val="18"/>
              </w:rPr>
              <w:t xml:space="preserve"> scenarija</w:t>
            </w:r>
            <w:r w:rsidR="002E60AD" w:rsidRPr="00CD7CCE">
              <w:rPr>
                <w:rFonts w:ascii="Calibri" w:eastAsia="Calibri" w:hAnsi="Calibri" w:cs="Arial"/>
                <w:sz w:val="18"/>
                <w:szCs w:val="18"/>
              </w:rPr>
              <w:t xml:space="preserve"> mogućnost kontaminacije podzemnih voda tokom građevinske faze </w:t>
            </w:r>
            <w:r w:rsidR="003542B0" w:rsidRPr="00CD7CCE">
              <w:rPr>
                <w:rFonts w:ascii="Calibri" w:eastAsia="Calibri" w:hAnsi="Calibri" w:cs="Arial"/>
                <w:sz w:val="18"/>
                <w:szCs w:val="18"/>
              </w:rPr>
              <w:t xml:space="preserve">Projekta </w:t>
            </w:r>
            <w:r w:rsidR="00A91E9E" w:rsidRPr="00CD7CCE">
              <w:rPr>
                <w:rFonts w:ascii="Calibri" w:eastAsia="Calibri" w:hAnsi="Calibri" w:cs="Arial"/>
                <w:sz w:val="18"/>
                <w:szCs w:val="18"/>
              </w:rPr>
              <w:t xml:space="preserve">ocjenjuje se kao niska. </w:t>
            </w:r>
          </w:p>
          <w:p w14:paraId="3EA98CCA" w14:textId="77777777" w:rsidR="00A91E9E" w:rsidRPr="00CD7CCE" w:rsidRDefault="00A91E9E" w:rsidP="00D0564B">
            <w:pPr>
              <w:jc w:val="both"/>
              <w:rPr>
                <w:rFonts w:ascii="Calibri" w:eastAsia="Calibri" w:hAnsi="Calibri" w:cs="Arial"/>
                <w:sz w:val="18"/>
                <w:szCs w:val="18"/>
              </w:rPr>
            </w:pPr>
          </w:p>
          <w:p w14:paraId="0BA7C375" w14:textId="173E0625" w:rsidR="005B1F89" w:rsidRPr="00CD7CCE" w:rsidRDefault="00D0564B" w:rsidP="00D0564B">
            <w:pPr>
              <w:jc w:val="both"/>
              <w:rPr>
                <w:rFonts w:ascii="Calibri" w:eastAsia="Calibri" w:hAnsi="Calibri" w:cs="Arial"/>
                <w:sz w:val="18"/>
                <w:szCs w:val="18"/>
              </w:rPr>
            </w:pPr>
            <w:r w:rsidRPr="00CD7CCE">
              <w:rPr>
                <w:rFonts w:ascii="Calibri" w:eastAsia="Calibri" w:hAnsi="Calibri" w:cs="Arial"/>
                <w:sz w:val="18"/>
                <w:szCs w:val="18"/>
              </w:rPr>
              <w:t>Takođe, postoji rizik od zagađ</w:t>
            </w:r>
            <w:r w:rsidR="00704741">
              <w:rPr>
                <w:rFonts w:ascii="Calibri" w:eastAsia="Calibri" w:hAnsi="Calibri" w:cs="Arial"/>
                <w:sz w:val="18"/>
                <w:szCs w:val="18"/>
              </w:rPr>
              <w:t>i</w:t>
            </w:r>
            <w:r w:rsidR="00704741">
              <w:rPr>
                <w:rFonts w:eastAsia="Calibri" w:cs="Arial"/>
                <w:sz w:val="18"/>
                <w:szCs w:val="18"/>
              </w:rPr>
              <w:t>vanja</w:t>
            </w:r>
            <w:r w:rsidRPr="00CD7CCE">
              <w:rPr>
                <w:rFonts w:ascii="Calibri" w:eastAsia="Calibri" w:hAnsi="Calibri" w:cs="Arial"/>
                <w:sz w:val="18"/>
                <w:szCs w:val="18"/>
              </w:rPr>
              <w:t xml:space="preserve"> površinskih voda zbog prosipanja opasnih supstanci iz teške mehanizacije i nepravilnog odlaganja građevinskog otpada. Ovaj rizik je posebno relevantan za </w:t>
            </w:r>
            <w:r w:rsidR="0012671A" w:rsidRPr="00CD7CCE">
              <w:rPr>
                <w:rFonts w:ascii="Calibri" w:eastAsia="Calibri" w:hAnsi="Calibri" w:cs="Arial"/>
                <w:sz w:val="18"/>
                <w:szCs w:val="18"/>
              </w:rPr>
              <w:t>Projektne zgrade</w:t>
            </w:r>
            <w:r w:rsidRPr="00CD7CCE">
              <w:rPr>
                <w:rFonts w:ascii="Calibri" w:eastAsia="Calibri" w:hAnsi="Calibri" w:cs="Arial"/>
                <w:sz w:val="18"/>
                <w:szCs w:val="18"/>
              </w:rPr>
              <w:t xml:space="preserve"> smještene </w:t>
            </w:r>
            <w:r w:rsidR="0012671A" w:rsidRPr="00CD7CCE">
              <w:rPr>
                <w:rFonts w:ascii="Calibri" w:eastAsia="Calibri" w:hAnsi="Calibri" w:cs="Arial"/>
                <w:sz w:val="18"/>
                <w:szCs w:val="18"/>
              </w:rPr>
              <w:t xml:space="preserve">u </w:t>
            </w:r>
            <w:r w:rsidR="00704741">
              <w:rPr>
                <w:rFonts w:ascii="Calibri" w:eastAsia="Calibri" w:hAnsi="Calibri" w:cs="Arial"/>
                <w:sz w:val="18"/>
                <w:szCs w:val="18"/>
              </w:rPr>
              <w:t>k</w:t>
            </w:r>
            <w:r w:rsidR="00704741">
              <w:rPr>
                <w:rFonts w:eastAsia="Calibri" w:cs="Arial"/>
                <w:sz w:val="18"/>
                <w:szCs w:val="18"/>
              </w:rPr>
              <w:t xml:space="preserve">rugu </w:t>
            </w:r>
            <w:r w:rsidRPr="00CD7CCE">
              <w:rPr>
                <w:rFonts w:ascii="Calibri" w:eastAsia="Calibri" w:hAnsi="Calibri" w:cs="Arial"/>
                <w:sz w:val="18"/>
                <w:szCs w:val="18"/>
              </w:rPr>
              <w:t>od 300 metara od površinskih vod</w:t>
            </w:r>
            <w:r w:rsidR="00F72155" w:rsidRPr="00CD7CCE">
              <w:rPr>
                <w:rFonts w:ascii="Calibri" w:eastAsia="Calibri" w:hAnsi="Calibri" w:cs="Arial"/>
                <w:sz w:val="18"/>
                <w:szCs w:val="18"/>
              </w:rPr>
              <w:t>nih</w:t>
            </w:r>
            <w:r w:rsidRPr="00CD7CCE">
              <w:rPr>
                <w:rFonts w:ascii="Calibri" w:eastAsia="Calibri" w:hAnsi="Calibri" w:cs="Arial"/>
                <w:sz w:val="18"/>
                <w:szCs w:val="18"/>
              </w:rPr>
              <w:t xml:space="preserve"> tijela (Vrtić "Ljubica V. Jovanović - Maše" u Budvi, Osnovna škola "Milan Vuković" u Herceg Novom i Osnovna škola "Džafer Nikočević" u Gusinju).</w:t>
            </w:r>
          </w:p>
        </w:tc>
        <w:tc>
          <w:tcPr>
            <w:tcW w:w="2500" w:type="pct"/>
            <w:gridSpan w:val="2"/>
            <w:tcBorders>
              <w:right w:val="single" w:sz="4" w:space="0" w:color="A6A6A6" w:themeColor="background1" w:themeShade="A6"/>
            </w:tcBorders>
            <w:shd w:val="clear" w:color="auto" w:fill="auto"/>
          </w:tcPr>
          <w:p w14:paraId="3E02106F" w14:textId="417E8771" w:rsidR="00EF364B" w:rsidRPr="00CD7CCE" w:rsidRDefault="009564EE" w:rsidP="00EF364B">
            <w:pPr>
              <w:jc w:val="both"/>
              <w:rPr>
                <w:rFonts w:ascii="Calibri" w:eastAsia="Calibri" w:hAnsi="Calibri" w:cs="Arial"/>
                <w:sz w:val="18"/>
                <w:szCs w:val="18"/>
              </w:rPr>
            </w:pPr>
            <w:r w:rsidRPr="00CD7CCE">
              <w:rPr>
                <w:rFonts w:ascii="Calibri" w:eastAsia="Calibri" w:hAnsi="Calibri" w:cs="Arial"/>
                <w:sz w:val="18"/>
                <w:szCs w:val="18"/>
              </w:rPr>
              <w:t xml:space="preserve">U okviru </w:t>
            </w:r>
            <w:r w:rsidR="3E7E17EB" w:rsidRPr="79EBA3F3">
              <w:rPr>
                <w:rFonts w:ascii="Calibri" w:eastAsia="Calibri" w:hAnsi="Calibri" w:cs="Arial"/>
                <w:sz w:val="18"/>
                <w:szCs w:val="18"/>
              </w:rPr>
              <w:t>PUŽSDP</w:t>
            </w:r>
            <w:r w:rsidR="21ED45D2" w:rsidRPr="79EBA3F3">
              <w:rPr>
                <w:rFonts w:ascii="Calibri" w:eastAsia="Calibri" w:hAnsi="Calibri" w:cs="Arial"/>
                <w:sz w:val="18"/>
                <w:szCs w:val="18"/>
              </w:rPr>
              <w:t>I-a</w:t>
            </w:r>
            <w:r w:rsidRPr="00CD7CCE">
              <w:rPr>
                <w:rFonts w:ascii="Calibri" w:eastAsia="Calibri" w:hAnsi="Calibri" w:cs="Arial"/>
                <w:sz w:val="18"/>
                <w:szCs w:val="18"/>
              </w:rPr>
              <w:t>, uspostaviti i označiti specifične zone za privremeno skladištenje materijala i otpada, osiguravajući da su te zone jasno označene. Definisati "zabranjene zone" kako bi se spriječila kontaminacija, sa eksplicitnim oznakama da su obala Jadranskog mora i obale rijek</w:t>
            </w:r>
            <w:r w:rsidR="00BE58D4">
              <w:rPr>
                <w:rFonts w:ascii="Calibri" w:eastAsia="Calibri" w:hAnsi="Calibri" w:cs="Arial"/>
                <w:sz w:val="18"/>
                <w:szCs w:val="18"/>
              </w:rPr>
              <w:t>e</w:t>
            </w:r>
            <w:r w:rsidRPr="00CD7CCE">
              <w:rPr>
                <w:rFonts w:ascii="Calibri" w:eastAsia="Calibri" w:hAnsi="Calibri" w:cs="Arial"/>
                <w:sz w:val="18"/>
                <w:szCs w:val="18"/>
              </w:rPr>
              <w:t xml:space="preserve"> u Gusinju strogo zabranjene.</w:t>
            </w:r>
          </w:p>
          <w:p w14:paraId="703D3D40" w14:textId="77777777" w:rsidR="00EF364B" w:rsidRPr="00CD7CCE" w:rsidRDefault="00EF364B" w:rsidP="00EF364B">
            <w:pPr>
              <w:jc w:val="both"/>
              <w:rPr>
                <w:rFonts w:ascii="Calibri" w:eastAsia="Calibri" w:hAnsi="Calibri" w:cs="Arial"/>
                <w:sz w:val="18"/>
                <w:szCs w:val="18"/>
              </w:rPr>
            </w:pPr>
          </w:p>
          <w:p w14:paraId="7863B2AA" w14:textId="2182C3DE" w:rsidR="00EF364B" w:rsidRPr="00CD7CCE" w:rsidRDefault="00645033" w:rsidP="00EF364B">
            <w:pPr>
              <w:jc w:val="both"/>
              <w:rPr>
                <w:rFonts w:ascii="Calibri" w:eastAsia="Calibri" w:hAnsi="Calibri" w:cs="Arial"/>
                <w:sz w:val="18"/>
                <w:szCs w:val="18"/>
              </w:rPr>
            </w:pPr>
            <w:r w:rsidRPr="00CD7CCE">
              <w:rPr>
                <w:rFonts w:ascii="Calibri" w:eastAsia="Calibri" w:hAnsi="Calibri" w:cs="Arial"/>
                <w:sz w:val="18"/>
                <w:szCs w:val="18"/>
              </w:rPr>
              <w:t xml:space="preserve">Potrebno je primijeniti i ostale mjere definisane pod stavkom  </w:t>
            </w:r>
            <w:r w:rsidRPr="00CD7CCE">
              <w:rPr>
                <w:rFonts w:ascii="Calibri" w:eastAsia="Calibri" w:hAnsi="Calibri" w:cs="Arial"/>
                <w:i/>
                <w:iCs/>
                <w:sz w:val="18"/>
                <w:szCs w:val="18"/>
              </w:rPr>
              <w:t xml:space="preserve">Tlo </w:t>
            </w:r>
            <w:r w:rsidRPr="00CD7CCE">
              <w:rPr>
                <w:rFonts w:ascii="Calibri" w:eastAsia="Calibri" w:hAnsi="Calibri" w:cs="Arial"/>
                <w:sz w:val="18"/>
                <w:szCs w:val="18"/>
              </w:rPr>
              <w:t xml:space="preserve">i </w:t>
            </w:r>
            <w:r w:rsidRPr="00CD7CCE">
              <w:rPr>
                <w:rFonts w:ascii="Calibri" w:eastAsia="Calibri" w:hAnsi="Calibri" w:cs="Arial"/>
                <w:i/>
                <w:iCs/>
                <w:sz w:val="18"/>
                <w:szCs w:val="18"/>
              </w:rPr>
              <w:t>Otpad i opasni materijali</w:t>
            </w:r>
            <w:r w:rsidRPr="00CD7CCE">
              <w:rPr>
                <w:rFonts w:ascii="Calibri" w:eastAsia="Calibri" w:hAnsi="Calibri" w:cs="Arial"/>
                <w:sz w:val="18"/>
                <w:szCs w:val="18"/>
              </w:rPr>
              <w:t>.</w:t>
            </w:r>
          </w:p>
        </w:tc>
      </w:tr>
      <w:tr w:rsidR="00A55DBB" w:rsidRPr="00CD7CCE" w14:paraId="564F612E" w14:textId="77777777" w:rsidTr="79EBA3F3">
        <w:trPr>
          <w:trHeight w:val="227"/>
        </w:trPr>
        <w:tc>
          <w:tcPr>
            <w:tcW w:w="2500" w:type="pct"/>
            <w:tcBorders>
              <w:top w:val="single" w:sz="4" w:space="0" w:color="FFFFFF" w:themeColor="background1"/>
            </w:tcBorders>
            <w:shd w:val="clear" w:color="auto" w:fill="auto"/>
          </w:tcPr>
          <w:p w14:paraId="192F1005" w14:textId="77777777" w:rsidR="00A55DBB" w:rsidRPr="00CD7CCE" w:rsidRDefault="00A55DBB" w:rsidP="00A55DBB">
            <w:pPr>
              <w:jc w:val="both"/>
              <w:rPr>
                <w:rFonts w:ascii="Calibri" w:eastAsia="Calibri" w:hAnsi="Calibri" w:cs="Arial"/>
                <w:b/>
                <w:sz w:val="18"/>
                <w:szCs w:val="18"/>
              </w:rPr>
            </w:pPr>
          </w:p>
        </w:tc>
        <w:tc>
          <w:tcPr>
            <w:tcW w:w="1200" w:type="pct"/>
            <w:tcBorders>
              <w:top w:val="single" w:sz="4" w:space="0" w:color="A6A6A6" w:themeColor="background1" w:themeShade="A6"/>
              <w:left w:val="single" w:sz="4" w:space="0" w:color="A6A6A6" w:themeColor="background1" w:themeShade="A6"/>
            </w:tcBorders>
            <w:shd w:val="clear" w:color="auto" w:fill="FFFF00"/>
          </w:tcPr>
          <w:p w14:paraId="3D864252" w14:textId="6BEF036F" w:rsidR="00A55DBB" w:rsidRPr="00CD7CCE" w:rsidRDefault="00A55DBB" w:rsidP="00A55DBB">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Nizak</w:t>
            </w:r>
          </w:p>
        </w:tc>
        <w:tc>
          <w:tcPr>
            <w:tcW w:w="1301" w:type="pct"/>
            <w:tcBorders>
              <w:top w:val="single" w:sz="4" w:space="0" w:color="A6A6A6" w:themeColor="background1" w:themeShade="A6"/>
            </w:tcBorders>
            <w:shd w:val="clear" w:color="auto" w:fill="FFFFCC"/>
          </w:tcPr>
          <w:p w14:paraId="62AB0799" w14:textId="4941DF47" w:rsidR="00A55DBB" w:rsidRPr="00CD7CCE" w:rsidRDefault="00A55DBB" w:rsidP="00A55DBB">
            <w:pPr>
              <w:jc w:val="both"/>
              <w:rPr>
                <w:rFonts w:ascii="Calibri" w:eastAsia="Calibri" w:hAnsi="Calibri" w:cs="Arial"/>
                <w:b/>
                <w:sz w:val="18"/>
                <w:szCs w:val="18"/>
              </w:rPr>
            </w:pPr>
            <w:r w:rsidRPr="00CD7CCE">
              <w:rPr>
                <w:rFonts w:ascii="Calibri" w:eastAsia="Calibri" w:hAnsi="Calibri" w:cs="Calibri"/>
                <w:b/>
                <w:sz w:val="17"/>
                <w:szCs w:val="17"/>
                <w:lang w:val="sr-Latn-ME"/>
              </w:rPr>
              <w:t xml:space="preserve">Rangiranje rizika </w:t>
            </w:r>
            <w:r w:rsidRPr="00CD7CCE">
              <w:rPr>
                <w:rFonts w:ascii="Calibri" w:eastAsia="Calibri" w:hAnsi="Calibri" w:cs="Calibri"/>
                <w:b/>
                <w:sz w:val="17"/>
                <w:szCs w:val="17"/>
                <w:u w:val="single"/>
                <w:lang w:val="sr-Latn-ME"/>
              </w:rPr>
              <w:t>nakon ublažavanja</w:t>
            </w:r>
            <w:r w:rsidRPr="00CD7CCE">
              <w:rPr>
                <w:rFonts w:ascii="Calibri" w:eastAsia="Calibri" w:hAnsi="Calibri" w:cs="Calibri"/>
                <w:b/>
                <w:sz w:val="18"/>
                <w:szCs w:val="18"/>
                <w:lang w:val="sr-Latn-ME"/>
              </w:rPr>
              <w:t>: Zanemariv</w:t>
            </w:r>
          </w:p>
        </w:tc>
      </w:tr>
    </w:tbl>
    <w:p w14:paraId="3E50116E" w14:textId="77777777" w:rsidR="00EF364B" w:rsidRPr="00CD7CCE" w:rsidRDefault="00EF364B" w:rsidP="00EF364B">
      <w:pPr>
        <w:rPr>
          <w:rFonts w:ascii="Calibri" w:eastAsia="Calibri" w:hAnsi="Calibri" w:cs="Arial"/>
          <w:kern w:val="0"/>
          <w:sz w:val="20"/>
          <w:szCs w:val="20"/>
          <w14:ligatures w14:val="none"/>
        </w:rPr>
      </w:pPr>
    </w:p>
    <w:p w14:paraId="20B97C22"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06DBEFA9" w14:textId="5FA4D104" w:rsidR="00EF364B" w:rsidRPr="00CD7CCE" w:rsidRDefault="00451DCA" w:rsidP="00FC07CF">
      <w:pPr>
        <w:pStyle w:val="ListParagraph"/>
        <w:keepNext/>
        <w:keepLines/>
        <w:numPr>
          <w:ilvl w:val="0"/>
          <w:numId w:val="35"/>
        </w:numPr>
        <w:spacing w:before="40" w:after="120"/>
        <w:jc w:val="both"/>
        <w:outlineLvl w:val="2"/>
        <w:rPr>
          <w:rFonts w:ascii="Calibri" w:eastAsia="Yu Gothic Light" w:hAnsi="Calibri" w:cs="Calibri"/>
          <w:bCs/>
          <w:kern w:val="0"/>
          <w:sz w:val="20"/>
          <w:szCs w:val="20"/>
          <w14:ligatures w14:val="none"/>
        </w:rPr>
      </w:pPr>
      <w:r w:rsidRPr="00CD7CCE">
        <w:rPr>
          <w:rFonts w:ascii="Calibri" w:eastAsia="Yu Gothic Light" w:hAnsi="Calibri" w:cs="Calibri"/>
          <w:b/>
          <w:bCs/>
          <w:color w:val="00B0F0"/>
          <w:kern w:val="0"/>
          <w:sz w:val="20"/>
          <w:szCs w:val="20"/>
          <w14:ligatures w14:val="none"/>
        </w:rPr>
        <w:t>Vazduh</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3"/>
        <w:gridCol w:w="3543"/>
        <w:gridCol w:w="3548"/>
      </w:tblGrid>
      <w:tr w:rsidR="004B1D34" w:rsidRPr="00CD7CCE" w14:paraId="259DB339" w14:textId="77777777" w:rsidTr="00EF364B">
        <w:trPr>
          <w:trHeight w:val="283"/>
        </w:trPr>
        <w:tc>
          <w:tcPr>
            <w:tcW w:w="7083" w:type="dxa"/>
            <w:tcBorders>
              <w:bottom w:val="single" w:sz="12" w:space="0" w:color="5B9BD5"/>
            </w:tcBorders>
            <w:shd w:val="clear" w:color="auto" w:fill="auto"/>
          </w:tcPr>
          <w:p w14:paraId="3E85C890" w14:textId="3B78065A" w:rsidR="004B1D34" w:rsidRPr="00CD7CCE" w:rsidRDefault="004B1D34" w:rsidP="004B1D34">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91" w:type="dxa"/>
            <w:gridSpan w:val="2"/>
            <w:tcBorders>
              <w:bottom w:val="single" w:sz="12" w:space="0" w:color="5B9BD5"/>
            </w:tcBorders>
            <w:shd w:val="clear" w:color="auto" w:fill="auto"/>
          </w:tcPr>
          <w:p w14:paraId="2D6C0F8F" w14:textId="25B97B14" w:rsidR="004B1D34" w:rsidRPr="00CD7CCE" w:rsidRDefault="004B1D34" w:rsidP="004B1D34">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2611D812" w14:textId="77777777" w:rsidTr="79EBA3F3">
        <w:trPr>
          <w:trHeight w:val="2393"/>
        </w:trPr>
        <w:tc>
          <w:tcPr>
            <w:tcW w:w="7083" w:type="dxa"/>
            <w:tcBorders>
              <w:bottom w:val="single" w:sz="4" w:space="0" w:color="FFFFFF" w:themeColor="background1"/>
            </w:tcBorders>
          </w:tcPr>
          <w:p w14:paraId="40433D76" w14:textId="7034FDAD" w:rsidR="000944E1" w:rsidRPr="00CD7CCE" w:rsidRDefault="000944E1" w:rsidP="000944E1">
            <w:pPr>
              <w:jc w:val="both"/>
              <w:rPr>
                <w:rFonts w:ascii="Calibri" w:eastAsia="Calibri" w:hAnsi="Calibri" w:cs="Arial"/>
                <w:sz w:val="18"/>
                <w:szCs w:val="18"/>
              </w:rPr>
            </w:pPr>
            <w:r w:rsidRPr="00CD7CCE">
              <w:rPr>
                <w:rFonts w:ascii="Calibri" w:eastAsia="Calibri" w:hAnsi="Calibri" w:cs="Arial"/>
                <w:sz w:val="18"/>
                <w:szCs w:val="18"/>
              </w:rPr>
              <w:t xml:space="preserve">Očekuje se da će kvalitet vazduha biti pod uticajem Projektnih aktivnosti koje se izvode na otvorenom, uključujući izolaciju spoljašnjih zidova i krova, zamjenu stolarije, ugradnju fotonaponskih </w:t>
            </w:r>
            <w:r w:rsidR="007750E8">
              <w:rPr>
                <w:rFonts w:ascii="Calibri" w:eastAsia="Calibri" w:hAnsi="Calibri" w:cs="Arial"/>
                <w:sz w:val="18"/>
                <w:szCs w:val="18"/>
              </w:rPr>
              <w:t>p</w:t>
            </w:r>
            <w:r w:rsidR="007750E8">
              <w:rPr>
                <w:rFonts w:eastAsia="Calibri" w:cs="Arial"/>
                <w:sz w:val="18"/>
                <w:szCs w:val="18"/>
              </w:rPr>
              <w:t>anela</w:t>
            </w:r>
            <w:r w:rsidRPr="00CD7CCE">
              <w:rPr>
                <w:rFonts w:ascii="Calibri" w:eastAsia="Calibri" w:hAnsi="Calibri" w:cs="Arial"/>
                <w:sz w:val="18"/>
                <w:szCs w:val="18"/>
              </w:rPr>
              <w:t xml:space="preserve">, solarnih kolektora i </w:t>
            </w:r>
            <w:r w:rsidR="003A129A">
              <w:rPr>
                <w:rFonts w:ascii="Calibri" w:eastAsia="Calibri" w:hAnsi="Calibri" w:cs="Arial"/>
                <w:sz w:val="18"/>
                <w:szCs w:val="18"/>
              </w:rPr>
              <w:t>pristupnih rampi</w:t>
            </w:r>
            <w:r w:rsidRPr="00CD7CCE">
              <w:rPr>
                <w:rFonts w:ascii="Calibri" w:eastAsia="Calibri" w:hAnsi="Calibri" w:cs="Arial"/>
                <w:sz w:val="18"/>
                <w:szCs w:val="18"/>
              </w:rPr>
              <w:t>. Ove aktivnosti će privremeno povećati emisiju prašine.</w:t>
            </w:r>
          </w:p>
          <w:p w14:paraId="6E99AABC" w14:textId="77777777" w:rsidR="000944E1" w:rsidRPr="00CD7CCE" w:rsidRDefault="000944E1" w:rsidP="000944E1">
            <w:pPr>
              <w:jc w:val="both"/>
              <w:rPr>
                <w:rFonts w:ascii="Calibri" w:eastAsia="Calibri" w:hAnsi="Calibri" w:cs="Arial"/>
                <w:sz w:val="18"/>
                <w:szCs w:val="18"/>
              </w:rPr>
            </w:pPr>
          </w:p>
          <w:p w14:paraId="5D0C1B58" w14:textId="63E6F494" w:rsidR="00EF364B" w:rsidRPr="00CD7CCE" w:rsidRDefault="000944E1" w:rsidP="000944E1">
            <w:pPr>
              <w:jc w:val="both"/>
              <w:rPr>
                <w:rFonts w:ascii="Calibri" w:eastAsia="Calibri" w:hAnsi="Calibri" w:cs="Arial"/>
                <w:sz w:val="18"/>
                <w:szCs w:val="18"/>
              </w:rPr>
            </w:pPr>
            <w:r w:rsidRPr="00CD7CCE">
              <w:rPr>
                <w:rFonts w:ascii="Calibri" w:eastAsia="Calibri" w:hAnsi="Calibri" w:cs="Arial"/>
                <w:sz w:val="18"/>
                <w:szCs w:val="18"/>
              </w:rPr>
              <w:t xml:space="preserve">Takođe, </w:t>
            </w:r>
            <w:r w:rsidR="00EC6C55" w:rsidRPr="00CD7CCE">
              <w:rPr>
                <w:rFonts w:ascii="Calibri" w:eastAsia="Calibri" w:hAnsi="Calibri" w:cs="Arial"/>
                <w:sz w:val="18"/>
                <w:szCs w:val="18"/>
              </w:rPr>
              <w:t xml:space="preserve">neizbježno je i </w:t>
            </w:r>
            <w:r w:rsidRPr="00CD7CCE">
              <w:rPr>
                <w:rFonts w:ascii="Calibri" w:eastAsia="Calibri" w:hAnsi="Calibri" w:cs="Arial"/>
                <w:sz w:val="18"/>
                <w:szCs w:val="18"/>
              </w:rPr>
              <w:t>ispuštanje izduvnih gasova iz građevinskih mašina. Očekivane zagađujuće materije su</w:t>
            </w:r>
            <w:r w:rsidR="00D3435E" w:rsidRPr="00CD7CCE">
              <w:rPr>
                <w:rFonts w:ascii="Calibri" w:eastAsia="Calibri" w:hAnsi="Calibri" w:cs="Arial"/>
                <w:sz w:val="18"/>
                <w:szCs w:val="18"/>
              </w:rPr>
              <w:t>:</w:t>
            </w:r>
            <w:r w:rsidRPr="00CD7CCE">
              <w:rPr>
                <w:rFonts w:ascii="Calibri" w:eastAsia="Calibri" w:hAnsi="Calibri" w:cs="Arial"/>
                <w:sz w:val="18"/>
                <w:szCs w:val="18"/>
              </w:rPr>
              <w:t xml:space="preserve"> sumpor-dioksid (SO</w:t>
            </w:r>
            <w:r w:rsidRPr="00CD7CCE">
              <w:rPr>
                <w:rFonts w:ascii="Calibri" w:eastAsia="Calibri" w:hAnsi="Calibri" w:cs="Arial"/>
                <w:sz w:val="18"/>
                <w:szCs w:val="18"/>
                <w:vertAlign w:val="subscript"/>
              </w:rPr>
              <w:t>2</w:t>
            </w:r>
            <w:r w:rsidRPr="00CD7CCE">
              <w:rPr>
                <w:rFonts w:ascii="Calibri" w:eastAsia="Calibri" w:hAnsi="Calibri" w:cs="Arial"/>
                <w:sz w:val="18"/>
                <w:szCs w:val="18"/>
              </w:rPr>
              <w:t>), ugljen-monoksid (CO), azotni oksidi (NO</w:t>
            </w:r>
            <w:r w:rsidRPr="00CD7CCE">
              <w:rPr>
                <w:rFonts w:ascii="Calibri" w:eastAsia="Calibri" w:hAnsi="Calibri" w:cs="Arial"/>
                <w:sz w:val="18"/>
                <w:szCs w:val="18"/>
                <w:vertAlign w:val="subscript"/>
              </w:rPr>
              <w:t>x</w:t>
            </w:r>
            <w:r w:rsidRPr="00CD7CCE">
              <w:rPr>
                <w:rFonts w:ascii="Calibri" w:eastAsia="Calibri" w:hAnsi="Calibri" w:cs="Arial"/>
                <w:sz w:val="18"/>
                <w:szCs w:val="18"/>
              </w:rPr>
              <w:t xml:space="preserve">) i hlapljivi organski spojevi. Količine emitovanih zagađivača zavisiće od radnih sati mašina i veličine opreme, odnosno zapremine sagorjelog goriva. Važno je napomenuti da je </w:t>
            </w:r>
            <w:r w:rsidR="00A22C8B" w:rsidRPr="00CD7CCE">
              <w:rPr>
                <w:rFonts w:ascii="Calibri" w:eastAsia="Calibri" w:hAnsi="Calibri" w:cs="Arial"/>
                <w:sz w:val="18"/>
                <w:szCs w:val="18"/>
              </w:rPr>
              <w:t xml:space="preserve">i </w:t>
            </w:r>
            <w:r w:rsidRPr="00CD7CCE">
              <w:rPr>
                <w:rFonts w:ascii="Calibri" w:eastAsia="Calibri" w:hAnsi="Calibri" w:cs="Arial"/>
                <w:sz w:val="18"/>
                <w:szCs w:val="18"/>
              </w:rPr>
              <w:t>ovaj uticaj privremenog karaktera.</w:t>
            </w:r>
          </w:p>
          <w:p w14:paraId="35970D50" w14:textId="77777777" w:rsidR="000944E1" w:rsidRPr="00CD7CCE" w:rsidRDefault="000944E1" w:rsidP="000944E1">
            <w:pPr>
              <w:jc w:val="both"/>
              <w:rPr>
                <w:rFonts w:ascii="Calibri" w:eastAsia="Calibri" w:hAnsi="Calibri" w:cs="Arial"/>
                <w:sz w:val="18"/>
                <w:szCs w:val="18"/>
              </w:rPr>
            </w:pPr>
          </w:p>
          <w:p w14:paraId="73C6561C" w14:textId="390520BF" w:rsidR="00EF364B" w:rsidRPr="00CD7CCE" w:rsidRDefault="00853E90" w:rsidP="00EF364B">
            <w:pPr>
              <w:jc w:val="both"/>
              <w:rPr>
                <w:rFonts w:ascii="Calibri" w:eastAsia="Calibri" w:hAnsi="Calibri" w:cs="Arial"/>
                <w:sz w:val="18"/>
                <w:szCs w:val="18"/>
              </w:rPr>
            </w:pPr>
            <w:r w:rsidRPr="00CD7CCE">
              <w:rPr>
                <w:rFonts w:ascii="Calibri" w:eastAsia="Calibri" w:hAnsi="Calibri" w:cs="Arial"/>
                <w:sz w:val="18"/>
                <w:szCs w:val="18"/>
              </w:rPr>
              <w:t>S obzirom na to da su Projektne zgrade smještene u urbanizovanim područjima gdje su dodatni građevinski radovi u neposrednoj blizini vjerovatni, ovo može dovesti do nastanka kumulativnih uticaja. Uticaj emisija u vazduh ocjenjuje se kao srednji.</w:t>
            </w:r>
          </w:p>
        </w:tc>
        <w:tc>
          <w:tcPr>
            <w:tcW w:w="7091" w:type="dxa"/>
            <w:gridSpan w:val="2"/>
            <w:tcBorders>
              <w:right w:val="single" w:sz="4" w:space="0" w:color="A6A6A6" w:themeColor="background1" w:themeShade="A6"/>
            </w:tcBorders>
            <w:shd w:val="clear" w:color="auto" w:fill="auto"/>
          </w:tcPr>
          <w:p w14:paraId="5EFEAEA7" w14:textId="5E3C7F57" w:rsidR="00BB4AE9" w:rsidRPr="00CD7CCE" w:rsidRDefault="00BB4AE9" w:rsidP="00BB4AE9">
            <w:pPr>
              <w:spacing w:after="120"/>
              <w:contextualSpacing/>
              <w:jc w:val="both"/>
              <w:rPr>
                <w:rFonts w:ascii="Calibri" w:eastAsia="Calibri" w:hAnsi="Calibri" w:cs="Calibri"/>
                <w:sz w:val="18"/>
                <w:szCs w:val="18"/>
                <w:lang w:val="sr-Latn-ME"/>
              </w:rPr>
            </w:pPr>
            <w:r w:rsidRPr="00CD7CCE">
              <w:rPr>
                <w:rFonts w:ascii="Calibri" w:eastAsia="Calibri" w:hAnsi="Calibri" w:cs="Calibri"/>
                <w:sz w:val="18"/>
                <w:szCs w:val="18"/>
                <w:lang w:val="sr-Latn-ME"/>
              </w:rPr>
              <w:t xml:space="preserve">Kako bi se ublažilo </w:t>
            </w:r>
            <w:r w:rsidRPr="00CD7CCE">
              <w:rPr>
                <w:rFonts w:ascii="Calibri" w:eastAsia="Calibri" w:hAnsi="Calibri" w:cs="Calibri"/>
                <w:sz w:val="18"/>
                <w:szCs w:val="18"/>
                <w:u w:val="single"/>
                <w:lang w:val="sr-Latn-ME"/>
              </w:rPr>
              <w:t>zagađivanje vazduha</w:t>
            </w:r>
            <w:r w:rsidRPr="00CD7CCE">
              <w:rPr>
                <w:rFonts w:ascii="Calibri" w:eastAsia="Calibri" w:hAnsi="Calibri" w:cs="Calibri"/>
                <w:sz w:val="18"/>
                <w:szCs w:val="18"/>
                <w:lang w:val="sr-Latn-ME"/>
              </w:rPr>
              <w:t xml:space="preserve">, </w:t>
            </w:r>
            <w:r w:rsidR="00F6437A" w:rsidRPr="00CD7CCE">
              <w:rPr>
                <w:rFonts w:ascii="Calibri" w:eastAsia="Calibri" w:hAnsi="Calibri" w:cs="Calibri"/>
                <w:sz w:val="18"/>
                <w:szCs w:val="18"/>
                <w:lang w:val="sr-Latn-ME"/>
              </w:rPr>
              <w:t xml:space="preserve">uključiti u </w:t>
            </w:r>
            <w:r w:rsidR="3756C24E" w:rsidRPr="79EBA3F3">
              <w:rPr>
                <w:rFonts w:ascii="Calibri" w:eastAsia="Calibri" w:hAnsi="Calibri" w:cs="Calibri"/>
                <w:sz w:val="18"/>
                <w:szCs w:val="18"/>
                <w:lang w:val="sr-Latn-ME"/>
              </w:rPr>
              <w:t>PUŽSDP</w:t>
            </w:r>
            <w:r w:rsidR="179256B2" w:rsidRPr="79EBA3F3">
              <w:rPr>
                <w:rFonts w:ascii="Calibri" w:eastAsia="Calibri" w:hAnsi="Calibri" w:cs="Calibri"/>
                <w:sz w:val="18"/>
                <w:szCs w:val="18"/>
                <w:lang w:val="sr-Latn-ME"/>
              </w:rPr>
              <w:t>I</w:t>
            </w:r>
            <w:r w:rsidR="00F6437A" w:rsidRPr="00CD7CCE">
              <w:rPr>
                <w:rFonts w:ascii="Calibri" w:eastAsia="Calibri" w:hAnsi="Calibri" w:cs="Calibri"/>
                <w:sz w:val="18"/>
                <w:szCs w:val="18"/>
                <w:lang w:val="sr-Latn-ME"/>
              </w:rPr>
              <w:t xml:space="preserve"> </w:t>
            </w:r>
            <w:r w:rsidRPr="00CD7CCE">
              <w:rPr>
                <w:rFonts w:ascii="Calibri" w:eastAsia="Calibri" w:hAnsi="Calibri" w:cs="Calibri"/>
                <w:sz w:val="18"/>
                <w:szCs w:val="18"/>
                <w:lang w:val="sr-Latn-ME"/>
              </w:rPr>
              <w:t>specifične mjere za upravljanje emisijama</w:t>
            </w:r>
            <w:r w:rsidR="00A50362" w:rsidRPr="00CD7CCE">
              <w:rPr>
                <w:rFonts w:ascii="Calibri" w:eastAsia="Calibri" w:hAnsi="Calibri" w:cs="Calibri"/>
                <w:sz w:val="18"/>
                <w:szCs w:val="18"/>
                <w:lang w:val="sr-Latn-ME"/>
              </w:rPr>
              <w:t xml:space="preserve"> u </w:t>
            </w:r>
            <w:r w:rsidR="00B90654" w:rsidRPr="00CD7CCE">
              <w:rPr>
                <w:rFonts w:ascii="Calibri" w:eastAsia="Calibri" w:hAnsi="Calibri" w:cs="Calibri"/>
                <w:sz w:val="18"/>
                <w:szCs w:val="18"/>
                <w:lang w:val="sr-Latn-ME"/>
              </w:rPr>
              <w:t>vazduh</w:t>
            </w:r>
            <w:r w:rsidRPr="00CD7CCE">
              <w:rPr>
                <w:rFonts w:ascii="Calibri" w:eastAsia="Calibri" w:hAnsi="Calibri" w:cs="Calibri"/>
                <w:sz w:val="18"/>
                <w:szCs w:val="18"/>
                <w:lang w:val="sr-Latn-ME"/>
              </w:rPr>
              <w:t xml:space="preserve"> </w:t>
            </w:r>
            <w:r w:rsidRPr="00777CB1">
              <w:rPr>
                <w:rFonts w:ascii="Calibri" w:eastAsia="Calibri" w:hAnsi="Calibri" w:cs="Calibri"/>
                <w:sz w:val="18"/>
                <w:szCs w:val="18"/>
                <w:u w:val="single"/>
                <w:lang w:val="sr-Latn-ME"/>
              </w:rPr>
              <w:t>na svim gradilištima</w:t>
            </w:r>
            <w:r w:rsidRPr="00CD7CCE">
              <w:rPr>
                <w:rFonts w:ascii="Calibri" w:eastAsia="Calibri" w:hAnsi="Calibri" w:cs="Calibri"/>
                <w:sz w:val="18"/>
                <w:szCs w:val="18"/>
                <w:lang w:val="sr-Latn-ME"/>
              </w:rPr>
              <w:t>:</w:t>
            </w:r>
          </w:p>
          <w:p w14:paraId="7C03A45C" w14:textId="1307D4AF" w:rsidR="00EF364B" w:rsidRPr="00CD7CCE" w:rsidRDefault="0044294D" w:rsidP="0044294D">
            <w:pPr>
              <w:pStyle w:val="ListParagraph"/>
              <w:numPr>
                <w:ilvl w:val="0"/>
                <w:numId w:val="3"/>
              </w:numPr>
              <w:rPr>
                <w:rFonts w:ascii="Calibri" w:eastAsia="Calibri" w:hAnsi="Calibri" w:cs="Calibri"/>
                <w:sz w:val="18"/>
                <w:szCs w:val="18"/>
              </w:rPr>
            </w:pPr>
            <w:r w:rsidRPr="00CD7CCE">
              <w:rPr>
                <w:rFonts w:ascii="Calibri" w:eastAsia="Calibri" w:hAnsi="Calibri" w:cs="Calibri"/>
                <w:sz w:val="18"/>
                <w:szCs w:val="18"/>
              </w:rPr>
              <w:t xml:space="preserve">Izbjegavati istovremeno obavljanje aktivnosti koje uzrokuju oslobađanje značajnih količina </w:t>
            </w:r>
            <w:r w:rsidR="00DF1436" w:rsidRPr="00CD7CCE">
              <w:rPr>
                <w:rFonts w:ascii="Calibri" w:eastAsia="Calibri" w:hAnsi="Calibri" w:cs="Calibri"/>
                <w:sz w:val="18"/>
                <w:szCs w:val="18"/>
              </w:rPr>
              <w:t>prašine</w:t>
            </w:r>
            <w:r w:rsidRPr="00CD7CCE">
              <w:rPr>
                <w:rFonts w:ascii="Calibri" w:eastAsia="Calibri" w:hAnsi="Calibri" w:cs="Calibri"/>
                <w:sz w:val="18"/>
                <w:szCs w:val="18"/>
              </w:rPr>
              <w:t>.</w:t>
            </w:r>
          </w:p>
          <w:p w14:paraId="32C55BE7" w14:textId="3BF4DBF8" w:rsidR="00EF364B" w:rsidRPr="00CD7CCE" w:rsidRDefault="00F148AF" w:rsidP="00F148AF">
            <w:pPr>
              <w:pStyle w:val="ListParagraph"/>
              <w:numPr>
                <w:ilvl w:val="0"/>
                <w:numId w:val="3"/>
              </w:numPr>
              <w:rPr>
                <w:rFonts w:ascii="Calibri" w:eastAsia="Calibri" w:hAnsi="Calibri" w:cs="Calibri"/>
                <w:sz w:val="18"/>
                <w:szCs w:val="18"/>
              </w:rPr>
            </w:pPr>
            <w:r w:rsidRPr="00CD7CCE">
              <w:rPr>
                <w:rFonts w:ascii="Calibri" w:eastAsia="Calibri" w:hAnsi="Calibri" w:cs="Calibri"/>
                <w:sz w:val="18"/>
                <w:szCs w:val="18"/>
              </w:rPr>
              <w:t>Mašine i vozila koja se koriste na gradilištima redovno održavati.</w:t>
            </w:r>
          </w:p>
          <w:p w14:paraId="3DA4F8CA" w14:textId="77777777" w:rsidR="00265663" w:rsidRPr="00CD7CCE" w:rsidRDefault="00265663" w:rsidP="00265663">
            <w:pPr>
              <w:pStyle w:val="ListParagraph"/>
              <w:numPr>
                <w:ilvl w:val="0"/>
                <w:numId w:val="3"/>
              </w:numPr>
              <w:rPr>
                <w:rFonts w:ascii="Calibri" w:eastAsia="Calibri" w:hAnsi="Calibri" w:cs="Calibri"/>
                <w:sz w:val="18"/>
                <w:szCs w:val="18"/>
              </w:rPr>
            </w:pPr>
            <w:r w:rsidRPr="00CD7CCE">
              <w:rPr>
                <w:rFonts w:ascii="Calibri" w:eastAsia="Calibri" w:hAnsi="Calibri" w:cs="Calibri"/>
                <w:sz w:val="18"/>
                <w:szCs w:val="18"/>
              </w:rPr>
              <w:t>Koristiti fosilna goriva visokog kvaliteta (sa niskim procentom sumpora i olova) kao goriva za mašine i opremu.</w:t>
            </w:r>
          </w:p>
          <w:p w14:paraId="7AF6AC03" w14:textId="278BA330" w:rsidR="00EF364B" w:rsidRPr="00CD7CCE" w:rsidRDefault="00875394" w:rsidP="00EF364B">
            <w:pPr>
              <w:numPr>
                <w:ilvl w:val="0"/>
                <w:numId w:val="3"/>
              </w:numPr>
              <w:contextualSpacing/>
              <w:jc w:val="both"/>
              <w:rPr>
                <w:rFonts w:ascii="Calibri" w:eastAsia="Calibri" w:hAnsi="Calibri" w:cs="Calibri"/>
                <w:sz w:val="18"/>
                <w:szCs w:val="18"/>
              </w:rPr>
            </w:pPr>
            <w:r>
              <w:rPr>
                <w:rFonts w:ascii="Calibri" w:eastAsia="Calibri" w:hAnsi="Calibri" w:cs="Calibri"/>
                <w:sz w:val="18"/>
                <w:szCs w:val="18"/>
              </w:rPr>
              <w:t>G</w:t>
            </w:r>
            <w:r w:rsidR="00160B30" w:rsidRPr="00CD7CCE">
              <w:rPr>
                <w:rFonts w:ascii="Calibri" w:eastAsia="Calibri" w:hAnsi="Calibri" w:cs="Calibri"/>
                <w:sz w:val="18"/>
                <w:szCs w:val="18"/>
              </w:rPr>
              <w:t>asiti vozila kada su u stanju mirovanja</w:t>
            </w:r>
            <w:r w:rsidR="00F7349E" w:rsidRPr="00CD7CCE">
              <w:rPr>
                <w:rFonts w:ascii="Calibri" w:eastAsia="Calibri" w:hAnsi="Calibri" w:cs="Calibri"/>
                <w:sz w:val="18"/>
                <w:szCs w:val="18"/>
              </w:rPr>
              <w:t>.</w:t>
            </w:r>
          </w:p>
          <w:p w14:paraId="6431DB0F" w14:textId="31237070" w:rsidR="00EF364B" w:rsidRPr="00CD7CCE" w:rsidRDefault="0038355C" w:rsidP="0038355C">
            <w:pPr>
              <w:pStyle w:val="ListParagraph"/>
              <w:numPr>
                <w:ilvl w:val="0"/>
                <w:numId w:val="3"/>
              </w:numPr>
              <w:rPr>
                <w:rFonts w:ascii="Calibri" w:eastAsia="Calibri" w:hAnsi="Calibri" w:cs="Calibri"/>
                <w:sz w:val="18"/>
                <w:szCs w:val="18"/>
              </w:rPr>
            </w:pPr>
            <w:r w:rsidRPr="00CD7CCE">
              <w:rPr>
                <w:rFonts w:ascii="Calibri" w:eastAsia="Calibri" w:hAnsi="Calibri" w:cs="Calibri"/>
                <w:sz w:val="18"/>
                <w:szCs w:val="18"/>
              </w:rPr>
              <w:t>U slučaju kada se vozila koja prevoze građevinski materijal kreću po šljunkovitim površinama, ograničiti brzinu kretanja na 20 km/h kako bi emisije prašine bile smanjene.</w:t>
            </w:r>
          </w:p>
          <w:p w14:paraId="3C0DAFE5" w14:textId="77777777" w:rsidR="00203D04" w:rsidRPr="00CD7CCE" w:rsidRDefault="00203D04" w:rsidP="00EF364B">
            <w:pPr>
              <w:numPr>
                <w:ilvl w:val="0"/>
                <w:numId w:val="3"/>
              </w:numPr>
              <w:contextualSpacing/>
              <w:jc w:val="both"/>
              <w:rPr>
                <w:rFonts w:ascii="Calibri" w:eastAsia="Calibri" w:hAnsi="Calibri" w:cs="Calibri"/>
                <w:sz w:val="18"/>
                <w:szCs w:val="18"/>
              </w:rPr>
            </w:pPr>
            <w:r w:rsidRPr="00CD7CCE">
              <w:rPr>
                <w:rFonts w:ascii="Calibri" w:eastAsia="Calibri" w:hAnsi="Calibri" w:cs="Calibri"/>
                <w:sz w:val="18"/>
                <w:szCs w:val="18"/>
              </w:rPr>
              <w:t>Redovno poljevati gradilište vodom kako bi se spriječilo raspršivanje prašine.</w:t>
            </w:r>
          </w:p>
          <w:p w14:paraId="00B45337" w14:textId="5ADDFF63" w:rsidR="00EF364B" w:rsidRPr="00CD7CCE" w:rsidRDefault="001F06AB" w:rsidP="001F06AB">
            <w:pPr>
              <w:pStyle w:val="ListParagraph"/>
              <w:numPr>
                <w:ilvl w:val="0"/>
                <w:numId w:val="3"/>
              </w:numPr>
              <w:jc w:val="both"/>
              <w:rPr>
                <w:rFonts w:ascii="Calibri" w:eastAsia="Calibri" w:hAnsi="Calibri" w:cs="Calibri"/>
                <w:sz w:val="18"/>
                <w:szCs w:val="18"/>
              </w:rPr>
            </w:pPr>
            <w:r w:rsidRPr="00CD7CCE">
              <w:rPr>
                <w:rFonts w:ascii="Calibri" w:eastAsia="Calibri" w:hAnsi="Calibri" w:cs="Calibri"/>
                <w:sz w:val="18"/>
                <w:szCs w:val="18"/>
              </w:rPr>
              <w:t>U slučaju izvođenja građevinskih radova u neposrednoj blizini Projekt</w:t>
            </w:r>
            <w:r w:rsidR="00352252" w:rsidRPr="00CD7CCE">
              <w:rPr>
                <w:rFonts w:ascii="Calibri" w:eastAsia="Calibri" w:hAnsi="Calibri" w:cs="Calibri"/>
                <w:sz w:val="18"/>
                <w:szCs w:val="18"/>
              </w:rPr>
              <w:t>nih lokacija</w:t>
            </w:r>
            <w:r w:rsidRPr="00CD7CCE">
              <w:rPr>
                <w:rFonts w:ascii="Calibri" w:eastAsia="Calibri" w:hAnsi="Calibri" w:cs="Calibri"/>
                <w:sz w:val="18"/>
                <w:szCs w:val="18"/>
              </w:rPr>
              <w:t>, koji mogu kumulativno generisati velike količine prašine, dogovor</w:t>
            </w:r>
            <w:r w:rsidR="00EE505C">
              <w:rPr>
                <w:rFonts w:ascii="Calibri" w:eastAsia="Calibri" w:hAnsi="Calibri" w:cs="Calibri"/>
                <w:sz w:val="18"/>
                <w:szCs w:val="18"/>
              </w:rPr>
              <w:t>iti</w:t>
            </w:r>
            <w:r w:rsidRPr="00CD7CCE">
              <w:rPr>
                <w:rFonts w:ascii="Calibri" w:eastAsia="Calibri" w:hAnsi="Calibri" w:cs="Calibri"/>
                <w:sz w:val="18"/>
                <w:szCs w:val="18"/>
              </w:rPr>
              <w:t xml:space="preserve"> raspored radova sa </w:t>
            </w:r>
            <w:r w:rsidR="00657C08" w:rsidRPr="00CD7CCE">
              <w:rPr>
                <w:rFonts w:ascii="Calibri" w:eastAsia="Calibri" w:hAnsi="Calibri" w:cs="Calibri"/>
                <w:sz w:val="18"/>
                <w:szCs w:val="18"/>
              </w:rPr>
              <w:t>I</w:t>
            </w:r>
            <w:r w:rsidRPr="00CD7CCE">
              <w:rPr>
                <w:rFonts w:ascii="Calibri" w:eastAsia="Calibri" w:hAnsi="Calibri" w:cs="Calibri"/>
                <w:sz w:val="18"/>
                <w:szCs w:val="18"/>
              </w:rPr>
              <w:t xml:space="preserve">zvođačem i </w:t>
            </w:r>
            <w:r w:rsidR="00657C08" w:rsidRPr="00CD7CCE">
              <w:rPr>
                <w:rFonts w:ascii="Calibri" w:eastAsia="Calibri" w:hAnsi="Calibri" w:cs="Calibri"/>
                <w:sz w:val="18"/>
                <w:szCs w:val="18"/>
              </w:rPr>
              <w:t>N</w:t>
            </w:r>
            <w:r w:rsidRPr="00CD7CCE">
              <w:rPr>
                <w:rFonts w:ascii="Calibri" w:eastAsia="Calibri" w:hAnsi="Calibri" w:cs="Calibri"/>
                <w:sz w:val="18"/>
                <w:szCs w:val="18"/>
              </w:rPr>
              <w:t>adzornim inženjerom tih projekata. Ovo je važno kako bi se izbjeglo istovremeno izvođenje radova koji uzrokuju velike količine prašine.</w:t>
            </w:r>
          </w:p>
          <w:p w14:paraId="5AA5B684" w14:textId="77777777" w:rsidR="001F06AB" w:rsidRPr="00CD7CCE" w:rsidRDefault="001F06AB" w:rsidP="001F06AB">
            <w:pPr>
              <w:pStyle w:val="ListParagraph"/>
              <w:jc w:val="both"/>
              <w:rPr>
                <w:rFonts w:ascii="Calibri" w:eastAsia="Calibri" w:hAnsi="Calibri" w:cs="Calibri"/>
                <w:sz w:val="18"/>
                <w:szCs w:val="18"/>
              </w:rPr>
            </w:pPr>
          </w:p>
          <w:p w14:paraId="20E90281" w14:textId="41B4B586" w:rsidR="00EF364B" w:rsidRPr="00CD7CCE" w:rsidRDefault="0079600C" w:rsidP="00EF364B">
            <w:pPr>
              <w:contextualSpacing/>
              <w:jc w:val="both"/>
              <w:rPr>
                <w:rFonts w:ascii="Calibri" w:eastAsia="Calibri" w:hAnsi="Calibri" w:cs="Calibri"/>
                <w:sz w:val="18"/>
                <w:szCs w:val="18"/>
              </w:rPr>
            </w:pPr>
            <w:r w:rsidRPr="00CD7CCE">
              <w:rPr>
                <w:rFonts w:ascii="Calibri" w:eastAsia="Calibri" w:hAnsi="Calibri" w:cs="Calibri"/>
                <w:sz w:val="18"/>
                <w:szCs w:val="18"/>
              </w:rPr>
              <w:t xml:space="preserve">Za mjere koje se odnose na </w:t>
            </w:r>
            <w:r w:rsidRPr="00CD7CCE">
              <w:rPr>
                <w:rFonts w:ascii="Calibri" w:eastAsia="Calibri" w:hAnsi="Calibri" w:cs="Calibri"/>
                <w:sz w:val="18"/>
                <w:szCs w:val="18"/>
                <w:u w:val="single"/>
              </w:rPr>
              <w:t xml:space="preserve">emisije u </w:t>
            </w:r>
            <w:r w:rsidR="00B90654" w:rsidRPr="00CD7CCE">
              <w:rPr>
                <w:rFonts w:ascii="Calibri" w:eastAsia="Calibri" w:hAnsi="Calibri" w:cs="Calibri"/>
                <w:sz w:val="18"/>
                <w:szCs w:val="18"/>
                <w:u w:val="single"/>
              </w:rPr>
              <w:t>vazduh</w:t>
            </w:r>
            <w:r w:rsidRPr="00CD7CCE">
              <w:rPr>
                <w:rFonts w:ascii="Calibri" w:eastAsia="Calibri" w:hAnsi="Calibri" w:cs="Calibri"/>
                <w:sz w:val="18"/>
                <w:szCs w:val="18"/>
                <w:u w:val="single"/>
              </w:rPr>
              <w:t xml:space="preserve"> unutar prostorija</w:t>
            </w:r>
            <w:r w:rsidRPr="00CD7CCE">
              <w:rPr>
                <w:rFonts w:ascii="Calibri" w:eastAsia="Calibri" w:hAnsi="Calibri" w:cs="Calibri"/>
                <w:sz w:val="18"/>
                <w:szCs w:val="18"/>
              </w:rPr>
              <w:t>, primijeniti mjere predstavljene pod stavkom</w:t>
            </w:r>
            <w:r w:rsidR="00A632E5" w:rsidRPr="00CD7CCE">
              <w:rPr>
                <w:rFonts w:ascii="Calibri" w:eastAsia="Calibri" w:hAnsi="Calibri" w:cs="Calibri"/>
                <w:sz w:val="18"/>
                <w:szCs w:val="18"/>
              </w:rPr>
              <w:t xml:space="preserve"> </w:t>
            </w:r>
            <w:r w:rsidR="00A632E5" w:rsidRPr="00CD7CCE">
              <w:rPr>
                <w:rFonts w:ascii="Calibri" w:eastAsia="Calibri" w:hAnsi="Calibri" w:cs="Calibri"/>
                <w:i/>
                <w:iCs/>
                <w:sz w:val="18"/>
                <w:szCs w:val="18"/>
              </w:rPr>
              <w:t>Rizici po zdravlje i sigurnost za učenik</w:t>
            </w:r>
            <w:r w:rsidR="00CE09EF">
              <w:rPr>
                <w:rFonts w:ascii="Calibri" w:eastAsia="Calibri" w:hAnsi="Calibri" w:cs="Calibri"/>
                <w:i/>
                <w:iCs/>
                <w:sz w:val="18"/>
                <w:szCs w:val="18"/>
              </w:rPr>
              <w:t>a</w:t>
            </w:r>
            <w:r w:rsidR="00A632E5" w:rsidRPr="00CD7CCE">
              <w:rPr>
                <w:rFonts w:ascii="Calibri" w:eastAsia="Calibri" w:hAnsi="Calibri" w:cs="Calibri"/>
                <w:i/>
                <w:iCs/>
                <w:sz w:val="18"/>
                <w:szCs w:val="18"/>
              </w:rPr>
              <w:t>/djec</w:t>
            </w:r>
            <w:r w:rsidR="00CE09EF">
              <w:rPr>
                <w:rFonts w:ascii="Calibri" w:eastAsia="Calibri" w:hAnsi="Calibri" w:cs="Calibri"/>
                <w:i/>
                <w:iCs/>
                <w:sz w:val="18"/>
                <w:szCs w:val="18"/>
              </w:rPr>
              <w:t>e</w:t>
            </w:r>
            <w:r w:rsidR="001419F3">
              <w:rPr>
                <w:rFonts w:ascii="Calibri" w:eastAsia="Calibri" w:hAnsi="Calibri" w:cs="Calibri"/>
                <w:i/>
                <w:iCs/>
                <w:sz w:val="18"/>
                <w:szCs w:val="18"/>
              </w:rPr>
              <w:t xml:space="preserve">, </w:t>
            </w:r>
            <w:r w:rsidR="00A632E5" w:rsidRPr="00CD7CCE">
              <w:rPr>
                <w:rFonts w:ascii="Calibri" w:eastAsia="Calibri" w:hAnsi="Calibri" w:cs="Calibri"/>
                <w:i/>
                <w:iCs/>
                <w:sz w:val="18"/>
                <w:szCs w:val="18"/>
              </w:rPr>
              <w:t>osoblj</w:t>
            </w:r>
            <w:r w:rsidR="00CE09EF">
              <w:rPr>
                <w:rFonts w:ascii="Calibri" w:eastAsia="Calibri" w:hAnsi="Calibri" w:cs="Calibri"/>
                <w:i/>
                <w:iCs/>
                <w:sz w:val="18"/>
                <w:szCs w:val="18"/>
              </w:rPr>
              <w:t>a</w:t>
            </w:r>
            <w:r w:rsidR="001419F3">
              <w:rPr>
                <w:rFonts w:ascii="Calibri" w:eastAsia="Calibri" w:hAnsi="Calibri" w:cs="Calibri"/>
                <w:i/>
                <w:iCs/>
                <w:sz w:val="18"/>
                <w:szCs w:val="18"/>
              </w:rPr>
              <w:t xml:space="preserve"> i posjeti</w:t>
            </w:r>
            <w:r w:rsidR="00CE09EF">
              <w:rPr>
                <w:rFonts w:ascii="Calibri" w:eastAsia="Calibri" w:hAnsi="Calibri" w:cs="Calibri"/>
                <w:i/>
                <w:iCs/>
                <w:sz w:val="18"/>
                <w:szCs w:val="18"/>
              </w:rPr>
              <w:t>laca</w:t>
            </w:r>
            <w:r w:rsidR="00AB1E52">
              <w:rPr>
                <w:rFonts w:ascii="Calibri" w:eastAsia="Calibri" w:hAnsi="Calibri" w:cs="Calibri"/>
                <w:i/>
                <w:iCs/>
                <w:sz w:val="18"/>
                <w:szCs w:val="18"/>
              </w:rPr>
              <w:t>.</w:t>
            </w:r>
          </w:p>
        </w:tc>
      </w:tr>
      <w:tr w:rsidR="00E313B5" w:rsidRPr="00CD7CCE" w14:paraId="34DB08E6" w14:textId="77777777" w:rsidTr="79EBA3F3">
        <w:trPr>
          <w:trHeight w:val="227"/>
        </w:trPr>
        <w:tc>
          <w:tcPr>
            <w:tcW w:w="7083" w:type="dxa"/>
            <w:tcBorders>
              <w:top w:val="single" w:sz="4" w:space="0" w:color="FFFFFF" w:themeColor="background1"/>
            </w:tcBorders>
            <w:shd w:val="clear" w:color="auto" w:fill="auto"/>
          </w:tcPr>
          <w:p w14:paraId="159AFB47" w14:textId="77777777" w:rsidR="00E313B5" w:rsidRPr="00CD7CCE" w:rsidRDefault="00E313B5" w:rsidP="00E313B5">
            <w:pPr>
              <w:jc w:val="both"/>
              <w:rPr>
                <w:rFonts w:ascii="Calibri" w:eastAsia="Calibri" w:hAnsi="Calibri" w:cs="Arial"/>
                <w:sz w:val="18"/>
                <w:szCs w:val="18"/>
              </w:rPr>
            </w:pPr>
          </w:p>
        </w:tc>
        <w:tc>
          <w:tcPr>
            <w:tcW w:w="3543" w:type="dxa"/>
            <w:shd w:val="clear" w:color="auto" w:fill="FFC000"/>
          </w:tcPr>
          <w:p w14:paraId="75A68E9F" w14:textId="6F25041F" w:rsidR="00E313B5" w:rsidRPr="00CD7CCE" w:rsidRDefault="00E313B5" w:rsidP="00E313B5">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Srednji</w:t>
            </w:r>
          </w:p>
        </w:tc>
        <w:tc>
          <w:tcPr>
            <w:tcW w:w="3548" w:type="dxa"/>
            <w:shd w:val="clear" w:color="auto" w:fill="FFFF00"/>
          </w:tcPr>
          <w:p w14:paraId="11BA5852" w14:textId="21D909B0" w:rsidR="00E313B5" w:rsidRPr="00CD7CCE" w:rsidRDefault="00E313B5" w:rsidP="00E313B5">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nakon ublažavanja:</w:t>
            </w:r>
            <w:r w:rsidRPr="00CD7CCE">
              <w:rPr>
                <w:rFonts w:ascii="Calibri" w:eastAsia="Calibri" w:hAnsi="Calibri" w:cs="Calibri"/>
                <w:b/>
                <w:sz w:val="18"/>
                <w:szCs w:val="18"/>
                <w:lang w:val="sr-Latn-ME"/>
              </w:rPr>
              <w:t xml:space="preserve"> Nizak</w:t>
            </w:r>
          </w:p>
        </w:tc>
      </w:tr>
    </w:tbl>
    <w:p w14:paraId="51F1217E" w14:textId="77777777" w:rsidR="00EF364B" w:rsidRPr="00CD7CCE" w:rsidRDefault="00EF364B" w:rsidP="00EF364B">
      <w:pPr>
        <w:spacing w:after="120"/>
        <w:jc w:val="both"/>
        <w:rPr>
          <w:rFonts w:ascii="Calibri" w:eastAsia="Calibri" w:hAnsi="Calibri" w:cs="Arial"/>
          <w:kern w:val="0"/>
          <w:sz w:val="20"/>
          <w:szCs w:val="20"/>
          <w14:ligatures w14:val="none"/>
        </w:rPr>
      </w:pPr>
    </w:p>
    <w:p w14:paraId="2A9EB29F"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25373B0E" w14:textId="369F762D" w:rsidR="00EF364B" w:rsidRPr="00CD7CCE" w:rsidRDefault="00451DCA" w:rsidP="00FC07CF">
      <w:pPr>
        <w:pStyle w:val="ListParagraph"/>
        <w:keepNext/>
        <w:keepLines/>
        <w:numPr>
          <w:ilvl w:val="0"/>
          <w:numId w:val="35"/>
        </w:numPr>
        <w:spacing w:before="40" w:after="120"/>
        <w:jc w:val="both"/>
        <w:outlineLvl w:val="2"/>
        <w:rPr>
          <w:rFonts w:ascii="Calibri Light" w:eastAsia="Yu Gothic Light" w:hAnsi="Calibri Light" w:cs="Times New Roman"/>
          <w:b/>
          <w:bCs/>
          <w:color w:val="00B0F0"/>
          <w:kern w:val="0"/>
          <w:sz w:val="20"/>
          <w:szCs w:val="20"/>
          <w14:ligatures w14:val="none"/>
        </w:rPr>
      </w:pPr>
      <w:r w:rsidRPr="00CD7CCE">
        <w:rPr>
          <w:rFonts w:ascii="Calibri Light" w:eastAsia="Yu Gothic Light" w:hAnsi="Calibri Light" w:cs="Times New Roman"/>
          <w:b/>
          <w:bCs/>
          <w:color w:val="00B0F0"/>
          <w:kern w:val="0"/>
          <w:sz w:val="20"/>
          <w:szCs w:val="20"/>
          <w14:ligatures w14:val="none"/>
        </w:rPr>
        <w:t>Buka</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3"/>
        <w:gridCol w:w="3543"/>
        <w:gridCol w:w="3548"/>
      </w:tblGrid>
      <w:tr w:rsidR="00707DCF" w:rsidRPr="00CD7CCE" w14:paraId="500CE45A" w14:textId="77777777" w:rsidTr="00EF364B">
        <w:trPr>
          <w:trHeight w:val="283"/>
        </w:trPr>
        <w:tc>
          <w:tcPr>
            <w:tcW w:w="7083" w:type="dxa"/>
            <w:tcBorders>
              <w:bottom w:val="single" w:sz="12" w:space="0" w:color="5B9BD5"/>
            </w:tcBorders>
            <w:shd w:val="clear" w:color="auto" w:fill="auto"/>
          </w:tcPr>
          <w:p w14:paraId="52E151E4" w14:textId="522242A2"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91" w:type="dxa"/>
            <w:gridSpan w:val="2"/>
            <w:tcBorders>
              <w:bottom w:val="single" w:sz="12" w:space="0" w:color="5B9BD5"/>
            </w:tcBorders>
            <w:shd w:val="clear" w:color="auto" w:fill="auto"/>
          </w:tcPr>
          <w:p w14:paraId="290F6E72" w14:textId="00FDDEBA"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0A15AC50" w14:textId="77777777" w:rsidTr="79EBA3F3">
        <w:trPr>
          <w:trHeight w:val="1236"/>
        </w:trPr>
        <w:tc>
          <w:tcPr>
            <w:tcW w:w="7083" w:type="dxa"/>
            <w:tcBorders>
              <w:bottom w:val="single" w:sz="4" w:space="0" w:color="FFFFFF" w:themeColor="background1"/>
            </w:tcBorders>
          </w:tcPr>
          <w:p w14:paraId="3488D7CD" w14:textId="50A3C365" w:rsidR="00AD4ABB" w:rsidRPr="00CD7CCE" w:rsidRDefault="00AD4ABB" w:rsidP="00EF364B">
            <w:pPr>
              <w:jc w:val="both"/>
              <w:rPr>
                <w:rFonts w:ascii="Calibri" w:eastAsia="Calibri" w:hAnsi="Calibri" w:cs="Arial"/>
                <w:sz w:val="18"/>
                <w:szCs w:val="18"/>
              </w:rPr>
            </w:pPr>
            <w:r w:rsidRPr="00CD7CCE">
              <w:rPr>
                <w:rFonts w:ascii="Calibri" w:eastAsia="Calibri" w:hAnsi="Calibri" w:cs="Arial"/>
                <w:sz w:val="18"/>
                <w:szCs w:val="18"/>
              </w:rPr>
              <w:t>Primarni izvor buke na svim Projektnim lokacijama je saobraćaj</w:t>
            </w:r>
            <w:r w:rsidR="002A75DD" w:rsidRPr="00CD7CCE">
              <w:rPr>
                <w:rFonts w:ascii="Calibri" w:eastAsia="Calibri" w:hAnsi="Calibri" w:cs="Arial"/>
                <w:sz w:val="18"/>
                <w:szCs w:val="18"/>
              </w:rPr>
              <w:t xml:space="preserve"> i povremeni građevinski radovi u neposrednoj blizini što</w:t>
            </w:r>
            <w:r w:rsidR="00004BED" w:rsidRPr="00CD7CCE">
              <w:rPr>
                <w:rFonts w:ascii="Calibri" w:eastAsia="Calibri" w:hAnsi="Calibri" w:cs="Arial"/>
                <w:sz w:val="18"/>
                <w:szCs w:val="18"/>
              </w:rPr>
              <w:t xml:space="preserve"> odražava karakteristike urbani</w:t>
            </w:r>
            <w:r w:rsidR="00F064A6" w:rsidRPr="00CD7CCE">
              <w:rPr>
                <w:rFonts w:ascii="Calibri" w:eastAsia="Calibri" w:hAnsi="Calibri" w:cs="Arial"/>
                <w:sz w:val="18"/>
                <w:szCs w:val="18"/>
              </w:rPr>
              <w:t>zovanih</w:t>
            </w:r>
            <w:r w:rsidR="00004BED" w:rsidRPr="00CD7CCE">
              <w:rPr>
                <w:rFonts w:ascii="Calibri" w:eastAsia="Calibri" w:hAnsi="Calibri" w:cs="Arial"/>
                <w:sz w:val="18"/>
                <w:szCs w:val="18"/>
              </w:rPr>
              <w:t xml:space="preserve"> sredina na </w:t>
            </w:r>
            <w:r w:rsidR="00F92C01" w:rsidRPr="00CD7CCE">
              <w:rPr>
                <w:rFonts w:ascii="Calibri" w:eastAsia="Calibri" w:hAnsi="Calibri" w:cs="Arial"/>
                <w:sz w:val="18"/>
                <w:szCs w:val="18"/>
              </w:rPr>
              <w:t>Projektnim lokacijama.</w:t>
            </w:r>
          </w:p>
          <w:p w14:paraId="1E32655A" w14:textId="77777777" w:rsidR="008E0CA7" w:rsidRPr="00CD7CCE" w:rsidRDefault="008E0CA7" w:rsidP="00EF364B">
            <w:pPr>
              <w:jc w:val="both"/>
              <w:rPr>
                <w:rFonts w:ascii="Calibri" w:eastAsia="Calibri" w:hAnsi="Calibri" w:cs="Arial"/>
                <w:sz w:val="18"/>
                <w:szCs w:val="18"/>
              </w:rPr>
            </w:pPr>
          </w:p>
          <w:p w14:paraId="5703E31B" w14:textId="77777777" w:rsidR="008E0CA7" w:rsidRPr="00CD7CCE" w:rsidRDefault="00DD205C" w:rsidP="00EF364B">
            <w:pPr>
              <w:jc w:val="both"/>
              <w:rPr>
                <w:rFonts w:ascii="Calibri" w:eastAsia="Calibri" w:hAnsi="Calibri" w:cs="Arial"/>
                <w:sz w:val="18"/>
                <w:szCs w:val="18"/>
              </w:rPr>
            </w:pPr>
            <w:r w:rsidRPr="00CD7CCE">
              <w:rPr>
                <w:rFonts w:ascii="Calibri" w:eastAsia="Calibri" w:hAnsi="Calibri" w:cs="Arial"/>
                <w:sz w:val="18"/>
                <w:szCs w:val="18"/>
              </w:rPr>
              <w:t>Dodatno generisanje buke očekuje se tokom izvođenja planiranih građevinskih radova, prvenstveno zbog korišćenja mašina i opreme. Ovo uključuje buku nastalu prilikom bušenja zidova i plafona, kao i radove koji zahtijevaju upotrebu udarnih građevinskih alata.</w:t>
            </w:r>
          </w:p>
          <w:p w14:paraId="156B8F72" w14:textId="77777777" w:rsidR="00107884" w:rsidRPr="00CD7CCE" w:rsidRDefault="00107884" w:rsidP="00107884">
            <w:pPr>
              <w:jc w:val="both"/>
              <w:rPr>
                <w:rFonts w:ascii="Calibri" w:eastAsia="Calibri" w:hAnsi="Calibri" w:cs="Arial"/>
                <w:sz w:val="18"/>
                <w:szCs w:val="18"/>
              </w:rPr>
            </w:pPr>
          </w:p>
          <w:p w14:paraId="600ACB4D" w14:textId="58EBF23A" w:rsidR="00107884" w:rsidRPr="00CD7CCE" w:rsidRDefault="00107884" w:rsidP="00107884">
            <w:pPr>
              <w:jc w:val="both"/>
              <w:rPr>
                <w:rFonts w:ascii="Calibri" w:eastAsia="Calibri" w:hAnsi="Calibri" w:cs="Arial"/>
                <w:sz w:val="18"/>
                <w:szCs w:val="18"/>
              </w:rPr>
            </w:pPr>
            <w:r w:rsidRPr="00CD7CCE">
              <w:rPr>
                <w:rFonts w:ascii="Calibri" w:eastAsia="Calibri" w:hAnsi="Calibri" w:cs="Arial"/>
                <w:sz w:val="18"/>
                <w:szCs w:val="18"/>
              </w:rPr>
              <w:t>Shodno tome, uticaj buke tokom građevinske faze</w:t>
            </w:r>
            <w:r w:rsidR="00493D40" w:rsidRPr="00CD7CCE">
              <w:rPr>
                <w:rFonts w:ascii="Calibri" w:eastAsia="Calibri" w:hAnsi="Calibri" w:cs="Arial"/>
                <w:sz w:val="18"/>
                <w:szCs w:val="18"/>
              </w:rPr>
              <w:t xml:space="preserve"> Projekta</w:t>
            </w:r>
            <w:r w:rsidRPr="00CD7CCE">
              <w:rPr>
                <w:rFonts w:ascii="Calibri" w:eastAsia="Calibri" w:hAnsi="Calibri" w:cs="Arial"/>
                <w:sz w:val="18"/>
                <w:szCs w:val="18"/>
              </w:rPr>
              <w:t xml:space="preserve"> ocjenjuje se kao srednji. Međutim, dugoročni uticaji se ne očekuju zbog privremene i ograničene prirode građevinskih aktivnosti.</w:t>
            </w:r>
          </w:p>
        </w:tc>
        <w:tc>
          <w:tcPr>
            <w:tcW w:w="7091" w:type="dxa"/>
            <w:gridSpan w:val="2"/>
            <w:shd w:val="clear" w:color="auto" w:fill="auto"/>
          </w:tcPr>
          <w:p w14:paraId="192639BE" w14:textId="32A03FAA" w:rsidR="00EF364B" w:rsidRPr="00CD7CCE" w:rsidRDefault="00767865" w:rsidP="00EF364B">
            <w:pPr>
              <w:contextualSpacing/>
              <w:jc w:val="both"/>
              <w:rPr>
                <w:rFonts w:ascii="Calibri" w:eastAsia="Calibri" w:hAnsi="Calibri" w:cs="Arial"/>
                <w:sz w:val="18"/>
                <w:szCs w:val="18"/>
              </w:rPr>
            </w:pPr>
            <w:r w:rsidRPr="00CD7CCE">
              <w:rPr>
                <w:rFonts w:ascii="Calibri" w:eastAsia="Calibri" w:hAnsi="Calibri" w:cs="Calibri"/>
                <w:sz w:val="18"/>
                <w:szCs w:val="18"/>
              </w:rPr>
              <w:t xml:space="preserve">U </w:t>
            </w:r>
            <w:r w:rsidR="4B2F19DE" w:rsidRPr="79EBA3F3">
              <w:rPr>
                <w:rFonts w:ascii="Calibri" w:eastAsia="Calibri" w:hAnsi="Calibri" w:cs="Calibri"/>
                <w:sz w:val="18"/>
                <w:szCs w:val="18"/>
              </w:rPr>
              <w:t>PUŽSDP</w:t>
            </w:r>
            <w:r w:rsidR="164CEF6C" w:rsidRPr="79EBA3F3">
              <w:rPr>
                <w:rFonts w:ascii="Calibri" w:eastAsia="Calibri" w:hAnsi="Calibri" w:cs="Calibri"/>
                <w:sz w:val="18"/>
                <w:szCs w:val="18"/>
              </w:rPr>
              <w:t>I</w:t>
            </w:r>
            <w:r w:rsidRPr="00CD7CCE">
              <w:rPr>
                <w:rFonts w:ascii="Calibri" w:eastAsia="Calibri" w:hAnsi="Calibri" w:cs="Calibri"/>
                <w:sz w:val="18"/>
                <w:szCs w:val="18"/>
              </w:rPr>
              <w:t xml:space="preserve"> uključiti specifične mjere za upravljanje bukom </w:t>
            </w:r>
            <w:r w:rsidRPr="00CD7CCE">
              <w:rPr>
                <w:rFonts w:ascii="Calibri" w:eastAsia="Calibri" w:hAnsi="Calibri" w:cs="Calibri"/>
                <w:sz w:val="18"/>
                <w:szCs w:val="18"/>
                <w:u w:val="single"/>
              </w:rPr>
              <w:t>na svim gradilištima</w:t>
            </w:r>
            <w:r w:rsidRPr="00CD7CCE">
              <w:rPr>
                <w:rFonts w:ascii="Calibri" w:eastAsia="Calibri" w:hAnsi="Calibri" w:cs="Calibri"/>
                <w:sz w:val="18"/>
                <w:szCs w:val="18"/>
              </w:rPr>
              <w:t>:</w:t>
            </w:r>
          </w:p>
          <w:p w14:paraId="6A81EFA9" w14:textId="0230744F" w:rsidR="00EF364B" w:rsidRPr="00CD7CCE" w:rsidRDefault="00F440DA" w:rsidP="00EF364B">
            <w:pPr>
              <w:numPr>
                <w:ilvl w:val="0"/>
                <w:numId w:val="4"/>
              </w:numPr>
              <w:contextualSpacing/>
              <w:jc w:val="both"/>
              <w:rPr>
                <w:rFonts w:ascii="Calibri" w:eastAsia="Calibri" w:hAnsi="Calibri" w:cs="Arial"/>
                <w:sz w:val="18"/>
                <w:szCs w:val="18"/>
              </w:rPr>
            </w:pPr>
            <w:r w:rsidRPr="00CD7CCE">
              <w:rPr>
                <w:rFonts w:ascii="Calibri" w:eastAsia="Calibri" w:hAnsi="Calibri" w:cs="Arial"/>
                <w:sz w:val="18"/>
                <w:szCs w:val="18"/>
              </w:rPr>
              <w:t xml:space="preserve">Sva vozila i oprema </w:t>
            </w:r>
            <w:r w:rsidR="00F14989">
              <w:rPr>
                <w:rFonts w:ascii="Calibri" w:eastAsia="Calibri" w:hAnsi="Calibri" w:cs="Arial"/>
                <w:sz w:val="18"/>
                <w:szCs w:val="18"/>
              </w:rPr>
              <w:t xml:space="preserve">moraju </w:t>
            </w:r>
            <w:r w:rsidRPr="00CD7CCE">
              <w:rPr>
                <w:rFonts w:ascii="Calibri" w:eastAsia="Calibri" w:hAnsi="Calibri" w:cs="Arial"/>
                <w:sz w:val="18"/>
                <w:szCs w:val="18"/>
              </w:rPr>
              <w:t>ima</w:t>
            </w:r>
            <w:r w:rsidR="00F14989">
              <w:rPr>
                <w:rFonts w:ascii="Calibri" w:eastAsia="Calibri" w:hAnsi="Calibri" w:cs="Arial"/>
                <w:sz w:val="18"/>
                <w:szCs w:val="18"/>
              </w:rPr>
              <w:t>ti</w:t>
            </w:r>
            <w:r w:rsidRPr="00CD7CCE">
              <w:rPr>
                <w:rFonts w:ascii="Calibri" w:eastAsia="Calibri" w:hAnsi="Calibri" w:cs="Arial"/>
                <w:sz w:val="18"/>
                <w:szCs w:val="18"/>
              </w:rPr>
              <w:t xml:space="preserve"> uređaje za amortizaciju zvuka</w:t>
            </w:r>
            <w:r w:rsidR="00EF364B" w:rsidRPr="00CD7CCE">
              <w:rPr>
                <w:rFonts w:ascii="Calibri" w:eastAsia="Calibri" w:hAnsi="Calibri" w:cs="Arial"/>
                <w:sz w:val="18"/>
                <w:szCs w:val="18"/>
              </w:rPr>
              <w:t>.</w:t>
            </w:r>
          </w:p>
          <w:p w14:paraId="15D404BB" w14:textId="666E6F4F" w:rsidR="00EF364B" w:rsidRPr="00CD7CCE" w:rsidRDefault="002127CA" w:rsidP="00EF364B">
            <w:pPr>
              <w:numPr>
                <w:ilvl w:val="0"/>
                <w:numId w:val="4"/>
              </w:numPr>
              <w:contextualSpacing/>
              <w:jc w:val="both"/>
              <w:rPr>
                <w:rFonts w:ascii="Calibri" w:eastAsia="Calibri" w:hAnsi="Calibri" w:cs="Calibri"/>
                <w:sz w:val="18"/>
                <w:szCs w:val="18"/>
              </w:rPr>
            </w:pPr>
            <w:r w:rsidRPr="00CD7CCE">
              <w:rPr>
                <w:rFonts w:ascii="Calibri" w:eastAsia="Calibri" w:hAnsi="Calibri" w:cs="Calibri"/>
                <w:sz w:val="18"/>
                <w:szCs w:val="18"/>
              </w:rPr>
              <w:t>Sva građevinska oprema i vozila moraju se održavati u ispravnom stanju</w:t>
            </w:r>
            <w:r w:rsidR="00EF364B" w:rsidRPr="00CD7CCE">
              <w:rPr>
                <w:rFonts w:ascii="Calibri" w:eastAsia="Calibri" w:hAnsi="Calibri" w:cs="Calibri"/>
                <w:sz w:val="18"/>
                <w:szCs w:val="18"/>
              </w:rPr>
              <w:t>.</w:t>
            </w:r>
          </w:p>
          <w:p w14:paraId="01C647B7" w14:textId="2B63628F" w:rsidR="00EF364B" w:rsidRPr="00CD7CCE" w:rsidRDefault="00BF2CC4" w:rsidP="00EF364B">
            <w:pPr>
              <w:numPr>
                <w:ilvl w:val="0"/>
                <w:numId w:val="4"/>
              </w:numPr>
              <w:contextualSpacing/>
              <w:jc w:val="both"/>
              <w:rPr>
                <w:rFonts w:ascii="Calibri" w:eastAsia="Calibri" w:hAnsi="Calibri" w:cs="Calibri"/>
                <w:sz w:val="18"/>
                <w:szCs w:val="18"/>
              </w:rPr>
            </w:pPr>
            <w:r w:rsidRPr="00CD7CCE">
              <w:rPr>
                <w:rFonts w:ascii="Calibri" w:eastAsia="Calibri" w:hAnsi="Calibri" w:cs="Arial"/>
                <w:sz w:val="18"/>
                <w:szCs w:val="18"/>
              </w:rPr>
              <w:t>Svi građevinski radovi moraju se izvoditi u skladu sa važećim zakonskim propisima o zaštiti od buke</w:t>
            </w:r>
            <w:r w:rsidR="00EF364B" w:rsidRPr="00CD7CCE">
              <w:rPr>
                <w:rFonts w:ascii="Calibri" w:eastAsia="Calibri" w:hAnsi="Calibri" w:cs="Arial"/>
                <w:sz w:val="18"/>
                <w:szCs w:val="18"/>
                <w:vertAlign w:val="superscript"/>
              </w:rPr>
              <w:footnoteReference w:id="3"/>
            </w:r>
            <w:r w:rsidR="00EF364B" w:rsidRPr="00CD7CCE">
              <w:rPr>
                <w:rFonts w:ascii="Calibri" w:eastAsia="Calibri" w:hAnsi="Calibri" w:cs="Arial"/>
                <w:sz w:val="18"/>
                <w:szCs w:val="18"/>
              </w:rPr>
              <w:t xml:space="preserve">. </w:t>
            </w:r>
          </w:p>
          <w:p w14:paraId="2EB9D96D" w14:textId="7889306C" w:rsidR="00EF364B" w:rsidRPr="00CD7CCE" w:rsidRDefault="00E53930" w:rsidP="00EF364B">
            <w:pPr>
              <w:numPr>
                <w:ilvl w:val="0"/>
                <w:numId w:val="4"/>
              </w:numPr>
              <w:contextualSpacing/>
              <w:jc w:val="both"/>
              <w:rPr>
                <w:rFonts w:ascii="Calibri" w:eastAsia="Calibri" w:hAnsi="Calibri" w:cs="Calibri"/>
                <w:sz w:val="18"/>
                <w:szCs w:val="18"/>
              </w:rPr>
            </w:pPr>
            <w:r w:rsidRPr="00CD7CCE">
              <w:rPr>
                <w:rFonts w:ascii="Calibri" w:eastAsia="Calibri" w:hAnsi="Calibri" w:cs="Calibri"/>
                <w:sz w:val="18"/>
                <w:szCs w:val="18"/>
              </w:rPr>
              <w:t xml:space="preserve">Radnici u blizini izvora visokog nivoa buke </w:t>
            </w:r>
            <w:r w:rsidR="00AE25B9" w:rsidRPr="00CD7CCE">
              <w:rPr>
                <w:rFonts w:ascii="Calibri" w:eastAsia="Calibri" w:hAnsi="Calibri" w:cs="Calibri"/>
                <w:sz w:val="18"/>
                <w:szCs w:val="18"/>
              </w:rPr>
              <w:t>moraju</w:t>
            </w:r>
            <w:r w:rsidRPr="00CD7CCE">
              <w:rPr>
                <w:rFonts w:ascii="Calibri" w:eastAsia="Calibri" w:hAnsi="Calibri" w:cs="Calibri"/>
                <w:sz w:val="18"/>
                <w:szCs w:val="18"/>
              </w:rPr>
              <w:t xml:space="preserve"> nositi </w:t>
            </w:r>
            <w:r w:rsidR="00AE25B9" w:rsidRPr="00CD7CCE">
              <w:rPr>
                <w:rFonts w:ascii="Calibri" w:eastAsia="Calibri" w:hAnsi="Calibri" w:cs="Calibri"/>
                <w:sz w:val="18"/>
                <w:szCs w:val="18"/>
              </w:rPr>
              <w:t>odgovarajuću</w:t>
            </w:r>
            <w:r w:rsidRPr="00CD7CCE">
              <w:rPr>
                <w:rFonts w:ascii="Calibri" w:eastAsia="Calibri" w:hAnsi="Calibri" w:cs="Calibri"/>
                <w:sz w:val="18"/>
                <w:szCs w:val="18"/>
              </w:rPr>
              <w:t xml:space="preserve"> zaštitnu opremu</w:t>
            </w:r>
            <w:r w:rsidR="00EF364B" w:rsidRPr="00CD7CCE">
              <w:rPr>
                <w:rFonts w:ascii="Calibri" w:eastAsia="Calibri" w:hAnsi="Calibri" w:cs="Calibri"/>
                <w:sz w:val="18"/>
                <w:szCs w:val="18"/>
              </w:rPr>
              <w:t>.</w:t>
            </w:r>
          </w:p>
          <w:p w14:paraId="2AD6E8F1" w14:textId="09B12979" w:rsidR="00EF364B" w:rsidRPr="00CD7CCE" w:rsidRDefault="0083065D" w:rsidP="00EF364B">
            <w:pPr>
              <w:numPr>
                <w:ilvl w:val="0"/>
                <w:numId w:val="4"/>
              </w:numPr>
              <w:contextualSpacing/>
              <w:jc w:val="both"/>
              <w:rPr>
                <w:rFonts w:ascii="Calibri" w:eastAsia="Calibri" w:hAnsi="Calibri" w:cs="Calibri"/>
                <w:sz w:val="18"/>
                <w:szCs w:val="18"/>
              </w:rPr>
            </w:pPr>
            <w:r w:rsidRPr="00CD7CCE">
              <w:rPr>
                <w:rFonts w:ascii="Calibri" w:eastAsia="Calibri" w:hAnsi="Calibri" w:cs="Calibri"/>
                <w:sz w:val="18"/>
                <w:szCs w:val="18"/>
              </w:rPr>
              <w:t>Gdje god je moguće, izbjegavati upotrebu udarnih alata</w:t>
            </w:r>
            <w:r w:rsidR="00EF364B" w:rsidRPr="00CD7CCE">
              <w:rPr>
                <w:rFonts w:ascii="Calibri" w:eastAsia="Calibri" w:hAnsi="Calibri" w:cs="Calibri"/>
                <w:sz w:val="18"/>
                <w:szCs w:val="18"/>
              </w:rPr>
              <w:t>.</w:t>
            </w:r>
          </w:p>
          <w:p w14:paraId="11B334D4" w14:textId="0D3BD193" w:rsidR="00EF364B" w:rsidRPr="00CD7CCE" w:rsidRDefault="00477617" w:rsidP="00EF364B">
            <w:pPr>
              <w:numPr>
                <w:ilvl w:val="0"/>
                <w:numId w:val="4"/>
              </w:numPr>
              <w:contextualSpacing/>
              <w:jc w:val="both"/>
              <w:rPr>
                <w:rFonts w:ascii="Calibri" w:eastAsia="Calibri" w:hAnsi="Calibri" w:cs="Calibri"/>
                <w:sz w:val="18"/>
                <w:szCs w:val="18"/>
              </w:rPr>
            </w:pPr>
            <w:r w:rsidRPr="00CD7CCE">
              <w:rPr>
                <w:rFonts w:ascii="Calibri" w:eastAsia="Calibri" w:hAnsi="Calibri" w:cs="Calibri"/>
                <w:sz w:val="18"/>
                <w:szCs w:val="18"/>
              </w:rPr>
              <w:t>Mašine i opremu treba isključiti ili smanjiti na najniži nivo rada kada nisu u upotrebi</w:t>
            </w:r>
            <w:r w:rsidR="00EF364B" w:rsidRPr="00CD7CCE">
              <w:rPr>
                <w:rFonts w:ascii="Calibri" w:eastAsia="Calibri" w:hAnsi="Calibri" w:cs="Calibri"/>
                <w:sz w:val="18"/>
                <w:szCs w:val="18"/>
              </w:rPr>
              <w:t>.</w:t>
            </w:r>
          </w:p>
          <w:p w14:paraId="22FE633D" w14:textId="7ACDB95F" w:rsidR="00EF364B" w:rsidRPr="00CD7CCE" w:rsidRDefault="00405D09" w:rsidP="00EF364B">
            <w:pPr>
              <w:numPr>
                <w:ilvl w:val="0"/>
                <w:numId w:val="4"/>
              </w:numPr>
              <w:contextualSpacing/>
              <w:jc w:val="both"/>
              <w:rPr>
                <w:rFonts w:ascii="Calibri" w:eastAsia="Calibri" w:hAnsi="Calibri" w:cs="Arial"/>
                <w:sz w:val="18"/>
                <w:szCs w:val="18"/>
              </w:rPr>
            </w:pPr>
            <w:r w:rsidRPr="00CD7CCE">
              <w:rPr>
                <w:rFonts w:ascii="Calibri" w:eastAsia="Calibri" w:hAnsi="Calibri" w:cs="Arial"/>
                <w:sz w:val="18"/>
                <w:szCs w:val="18"/>
              </w:rPr>
              <w:t xml:space="preserve">Obavijestiti unaprijed </w:t>
            </w:r>
            <w:r w:rsidR="00EA2547" w:rsidRPr="00CD7CCE">
              <w:rPr>
                <w:rFonts w:ascii="Calibri" w:eastAsia="Calibri" w:hAnsi="Calibri" w:cs="Arial"/>
                <w:sz w:val="18"/>
                <w:szCs w:val="18"/>
              </w:rPr>
              <w:t>osoblje škole/</w:t>
            </w:r>
            <w:r w:rsidRPr="00CD7CCE">
              <w:rPr>
                <w:rFonts w:ascii="Calibri" w:eastAsia="Calibri" w:hAnsi="Calibri" w:cs="Arial"/>
                <w:sz w:val="18"/>
                <w:szCs w:val="18"/>
              </w:rPr>
              <w:t xml:space="preserve">studentskog </w:t>
            </w:r>
            <w:r w:rsidR="00EA2547" w:rsidRPr="00CD7CCE">
              <w:rPr>
                <w:rFonts w:ascii="Calibri" w:eastAsia="Calibri" w:hAnsi="Calibri" w:cs="Arial"/>
                <w:sz w:val="18"/>
                <w:szCs w:val="18"/>
              </w:rPr>
              <w:t>doma/vrtića o planiranim građevinskim radovima koji uključuju posebno bučne aktivnosti, bilo usmenim ili pisanim putem</w:t>
            </w:r>
            <w:r w:rsidR="00EF364B" w:rsidRPr="00CD7CCE">
              <w:rPr>
                <w:rFonts w:ascii="Calibri" w:eastAsia="Calibri" w:hAnsi="Calibri" w:cs="Arial"/>
                <w:sz w:val="18"/>
                <w:szCs w:val="18"/>
              </w:rPr>
              <w:t>.</w:t>
            </w:r>
          </w:p>
          <w:p w14:paraId="1431D3CF" w14:textId="17EABBBD" w:rsidR="00EF364B" w:rsidRPr="00CD7CCE" w:rsidRDefault="007A01D8" w:rsidP="00EF364B">
            <w:pPr>
              <w:numPr>
                <w:ilvl w:val="0"/>
                <w:numId w:val="4"/>
              </w:numPr>
              <w:contextualSpacing/>
              <w:jc w:val="both"/>
              <w:rPr>
                <w:rFonts w:ascii="Calibri" w:eastAsia="Calibri" w:hAnsi="Calibri" w:cs="Arial"/>
                <w:sz w:val="18"/>
                <w:szCs w:val="18"/>
              </w:rPr>
            </w:pPr>
            <w:r w:rsidRPr="00CD7CCE">
              <w:rPr>
                <w:rFonts w:ascii="Calibri" w:eastAsia="Calibri" w:hAnsi="Calibri" w:cs="Calibri"/>
                <w:sz w:val="18"/>
                <w:szCs w:val="18"/>
              </w:rPr>
              <w:t>Ukoliko</w:t>
            </w:r>
            <w:r w:rsidR="003A0C3E" w:rsidRPr="00CD7CCE">
              <w:rPr>
                <w:rFonts w:ascii="Calibri" w:eastAsia="Calibri" w:hAnsi="Calibri" w:cs="Calibri"/>
                <w:sz w:val="18"/>
                <w:szCs w:val="18"/>
              </w:rPr>
              <w:t xml:space="preserve"> se očekuju kumulativni uticaji </w:t>
            </w:r>
            <w:r w:rsidR="00867F3F" w:rsidRPr="00CD7CCE">
              <w:rPr>
                <w:rFonts w:ascii="Calibri" w:eastAsia="Calibri" w:hAnsi="Calibri" w:cs="Calibri"/>
                <w:sz w:val="18"/>
                <w:szCs w:val="18"/>
              </w:rPr>
              <w:t xml:space="preserve">nastali </w:t>
            </w:r>
            <w:r w:rsidR="00EF111E" w:rsidRPr="00CD7CCE">
              <w:rPr>
                <w:rFonts w:ascii="Calibri" w:eastAsia="Calibri" w:hAnsi="Calibri" w:cs="Calibri"/>
                <w:sz w:val="18"/>
                <w:szCs w:val="18"/>
              </w:rPr>
              <w:t>usljed</w:t>
            </w:r>
            <w:r w:rsidR="003A0C3E" w:rsidRPr="00CD7CCE">
              <w:rPr>
                <w:rFonts w:ascii="Calibri" w:eastAsia="Calibri" w:hAnsi="Calibri" w:cs="Calibri"/>
                <w:sz w:val="18"/>
                <w:szCs w:val="18"/>
              </w:rPr>
              <w:t xml:space="preserve"> drugih građevinskih radova u neposrednoj blizini</w:t>
            </w:r>
            <w:r w:rsidR="001C7298" w:rsidRPr="00CD7CCE">
              <w:rPr>
                <w:rFonts w:ascii="Calibri" w:eastAsia="Calibri" w:hAnsi="Calibri" w:cs="Calibri"/>
                <w:sz w:val="18"/>
                <w:szCs w:val="18"/>
              </w:rPr>
              <w:t xml:space="preserve"> Projektnih lokacija</w:t>
            </w:r>
            <w:r w:rsidR="003A0C3E" w:rsidRPr="00CD7CCE">
              <w:rPr>
                <w:rFonts w:ascii="Calibri" w:eastAsia="Calibri" w:hAnsi="Calibri" w:cs="Calibri"/>
                <w:sz w:val="18"/>
                <w:szCs w:val="18"/>
              </w:rPr>
              <w:t>, potrebno je dogovoriti raspored izvođenja radova sa</w:t>
            </w:r>
            <w:r w:rsidR="00867F3F" w:rsidRPr="00CD7CCE">
              <w:rPr>
                <w:rFonts w:ascii="Calibri" w:eastAsia="Calibri" w:hAnsi="Calibri" w:cs="Calibri"/>
                <w:sz w:val="18"/>
                <w:szCs w:val="18"/>
              </w:rPr>
              <w:t xml:space="preserve"> I</w:t>
            </w:r>
            <w:r w:rsidR="003A0C3E" w:rsidRPr="00CD7CCE">
              <w:rPr>
                <w:rFonts w:ascii="Calibri" w:eastAsia="Calibri" w:hAnsi="Calibri" w:cs="Calibri"/>
                <w:sz w:val="18"/>
                <w:szCs w:val="18"/>
              </w:rPr>
              <w:t>zvođačem</w:t>
            </w:r>
            <w:r w:rsidR="00867F3F" w:rsidRPr="00CD7CCE">
              <w:rPr>
                <w:rFonts w:ascii="Calibri" w:eastAsia="Calibri" w:hAnsi="Calibri" w:cs="Calibri"/>
                <w:sz w:val="18"/>
                <w:szCs w:val="18"/>
              </w:rPr>
              <w:t xml:space="preserve"> radova</w:t>
            </w:r>
            <w:r w:rsidR="003A0C3E" w:rsidRPr="00CD7CCE">
              <w:rPr>
                <w:rFonts w:ascii="Calibri" w:eastAsia="Calibri" w:hAnsi="Calibri" w:cs="Calibri"/>
                <w:sz w:val="18"/>
                <w:szCs w:val="18"/>
              </w:rPr>
              <w:t xml:space="preserve"> i </w:t>
            </w:r>
            <w:r w:rsidR="00867F3F" w:rsidRPr="00CD7CCE">
              <w:rPr>
                <w:rFonts w:ascii="Calibri" w:eastAsia="Calibri" w:hAnsi="Calibri" w:cs="Calibri"/>
                <w:sz w:val="18"/>
                <w:szCs w:val="18"/>
              </w:rPr>
              <w:t>N</w:t>
            </w:r>
            <w:r w:rsidR="003A0C3E" w:rsidRPr="00CD7CCE">
              <w:rPr>
                <w:rFonts w:ascii="Calibri" w:eastAsia="Calibri" w:hAnsi="Calibri" w:cs="Calibri"/>
                <w:sz w:val="18"/>
                <w:szCs w:val="18"/>
              </w:rPr>
              <w:t xml:space="preserve">adzornim inženjerom kako bi se izbjeglo istovremeno izvođenje radova koji </w:t>
            </w:r>
            <w:r w:rsidR="00253E95">
              <w:rPr>
                <w:rFonts w:ascii="Calibri" w:eastAsia="Calibri" w:hAnsi="Calibri" w:cs="Calibri"/>
                <w:sz w:val="18"/>
                <w:szCs w:val="18"/>
              </w:rPr>
              <w:t>rezultuju</w:t>
            </w:r>
            <w:r w:rsidR="003A0C3E" w:rsidRPr="00CD7CCE">
              <w:rPr>
                <w:rFonts w:ascii="Calibri" w:eastAsia="Calibri" w:hAnsi="Calibri" w:cs="Calibri"/>
                <w:sz w:val="18"/>
                <w:szCs w:val="18"/>
              </w:rPr>
              <w:t xml:space="preserve"> </w:t>
            </w:r>
            <w:r w:rsidR="00F9686B" w:rsidRPr="00CD7CCE">
              <w:rPr>
                <w:rFonts w:ascii="Calibri" w:eastAsia="Calibri" w:hAnsi="Calibri" w:cs="Calibri"/>
                <w:sz w:val="18"/>
                <w:szCs w:val="18"/>
              </w:rPr>
              <w:t>znatno povišen</w:t>
            </w:r>
            <w:r w:rsidR="00253E95">
              <w:rPr>
                <w:rFonts w:ascii="Calibri" w:eastAsia="Calibri" w:hAnsi="Calibri" w:cs="Calibri"/>
                <w:sz w:val="18"/>
                <w:szCs w:val="18"/>
              </w:rPr>
              <w:t>im</w:t>
            </w:r>
            <w:r w:rsidR="00F9686B" w:rsidRPr="00CD7CCE">
              <w:rPr>
                <w:rFonts w:ascii="Calibri" w:eastAsia="Calibri" w:hAnsi="Calibri" w:cs="Calibri"/>
                <w:sz w:val="18"/>
                <w:szCs w:val="18"/>
              </w:rPr>
              <w:t xml:space="preserve"> nivo</w:t>
            </w:r>
            <w:r w:rsidR="00253E95">
              <w:rPr>
                <w:rFonts w:ascii="Calibri" w:eastAsia="Calibri" w:hAnsi="Calibri" w:cs="Calibri"/>
                <w:sz w:val="18"/>
                <w:szCs w:val="18"/>
              </w:rPr>
              <w:t>om</w:t>
            </w:r>
            <w:r w:rsidR="00F9686B" w:rsidRPr="00CD7CCE">
              <w:rPr>
                <w:rFonts w:ascii="Calibri" w:eastAsia="Calibri" w:hAnsi="Calibri" w:cs="Calibri"/>
                <w:sz w:val="18"/>
                <w:szCs w:val="18"/>
              </w:rPr>
              <w:t xml:space="preserve"> buke</w:t>
            </w:r>
            <w:r w:rsidR="00EF364B" w:rsidRPr="00CD7CCE">
              <w:rPr>
                <w:rFonts w:ascii="Calibri" w:eastAsia="Calibri" w:hAnsi="Calibri" w:cs="Calibri"/>
                <w:sz w:val="18"/>
                <w:szCs w:val="18"/>
              </w:rPr>
              <w:t>.</w:t>
            </w:r>
          </w:p>
          <w:p w14:paraId="56976BF6" w14:textId="77777777" w:rsidR="00EF364B" w:rsidRPr="00CD7CCE" w:rsidRDefault="00EF364B" w:rsidP="00EF364B">
            <w:pPr>
              <w:ind w:left="360"/>
              <w:contextualSpacing/>
              <w:jc w:val="both"/>
              <w:rPr>
                <w:rFonts w:ascii="Calibri" w:eastAsia="Calibri" w:hAnsi="Calibri" w:cs="Arial"/>
                <w:sz w:val="18"/>
                <w:szCs w:val="18"/>
              </w:rPr>
            </w:pPr>
          </w:p>
        </w:tc>
      </w:tr>
      <w:tr w:rsidR="00E313B5" w:rsidRPr="00CD7CCE" w14:paraId="07DB70D3" w14:textId="77777777" w:rsidTr="79EBA3F3">
        <w:trPr>
          <w:trHeight w:val="227"/>
        </w:trPr>
        <w:tc>
          <w:tcPr>
            <w:tcW w:w="7083" w:type="dxa"/>
            <w:tcBorders>
              <w:top w:val="single" w:sz="4" w:space="0" w:color="FFFFFF" w:themeColor="background1"/>
            </w:tcBorders>
          </w:tcPr>
          <w:p w14:paraId="7C803AC5" w14:textId="01F8D604" w:rsidR="00107884" w:rsidRPr="00CD7CCE" w:rsidRDefault="00107884" w:rsidP="00E313B5">
            <w:pPr>
              <w:jc w:val="both"/>
              <w:rPr>
                <w:rFonts w:ascii="Calibri" w:eastAsia="Calibri" w:hAnsi="Calibri" w:cs="Arial"/>
                <w:sz w:val="18"/>
                <w:szCs w:val="18"/>
              </w:rPr>
            </w:pPr>
          </w:p>
        </w:tc>
        <w:tc>
          <w:tcPr>
            <w:tcW w:w="3543" w:type="dxa"/>
            <w:shd w:val="clear" w:color="auto" w:fill="FFC000"/>
          </w:tcPr>
          <w:p w14:paraId="5E5BA33B" w14:textId="3A2E4AD7" w:rsidR="00E313B5" w:rsidRPr="00CD7CCE" w:rsidRDefault="00E313B5" w:rsidP="00E313B5">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Srednji</w:t>
            </w:r>
          </w:p>
        </w:tc>
        <w:tc>
          <w:tcPr>
            <w:tcW w:w="3548" w:type="dxa"/>
            <w:shd w:val="clear" w:color="auto" w:fill="FFFF00"/>
          </w:tcPr>
          <w:p w14:paraId="7C91FE73" w14:textId="3C83576A" w:rsidR="00E313B5" w:rsidRPr="00CD7CCE" w:rsidRDefault="00E313B5" w:rsidP="00E313B5">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nakon ublažavanja:</w:t>
            </w:r>
            <w:r w:rsidRPr="00CD7CCE">
              <w:rPr>
                <w:rFonts w:ascii="Calibri" w:eastAsia="Calibri" w:hAnsi="Calibri" w:cs="Calibri"/>
                <w:b/>
                <w:sz w:val="18"/>
                <w:szCs w:val="18"/>
                <w:lang w:val="sr-Latn-ME"/>
              </w:rPr>
              <w:t xml:space="preserve"> Nizak</w:t>
            </w:r>
          </w:p>
        </w:tc>
      </w:tr>
    </w:tbl>
    <w:p w14:paraId="088409A0" w14:textId="77777777" w:rsidR="00EF364B" w:rsidRPr="00CD7CCE" w:rsidRDefault="00EF364B" w:rsidP="00EF364B">
      <w:pPr>
        <w:spacing w:after="120"/>
        <w:jc w:val="both"/>
        <w:rPr>
          <w:rFonts w:ascii="Calibri" w:eastAsia="Calibri" w:hAnsi="Calibri" w:cs="Arial"/>
          <w:kern w:val="0"/>
          <w:sz w:val="20"/>
          <w:szCs w:val="20"/>
          <w14:ligatures w14:val="none"/>
        </w:rPr>
      </w:pPr>
    </w:p>
    <w:p w14:paraId="4C71F0BA"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4A2CF2DA" w14:textId="6B43F4C3" w:rsidR="00EF364B" w:rsidRPr="00CD7CCE" w:rsidRDefault="00C748D4" w:rsidP="00FC07CF">
      <w:pPr>
        <w:pStyle w:val="ListParagraph"/>
        <w:keepNext/>
        <w:keepLines/>
        <w:numPr>
          <w:ilvl w:val="0"/>
          <w:numId w:val="35"/>
        </w:numPr>
        <w:spacing w:before="40" w:after="120"/>
        <w:jc w:val="both"/>
        <w:outlineLvl w:val="2"/>
        <w:rPr>
          <w:rFonts w:ascii="Calibri" w:eastAsia="Yu Gothic Light" w:hAnsi="Calibri" w:cs="Calibri"/>
          <w:b/>
          <w:color w:val="00B0F0"/>
          <w:kern w:val="0"/>
          <w:sz w:val="20"/>
          <w:szCs w:val="20"/>
          <w14:ligatures w14:val="none"/>
        </w:rPr>
      </w:pPr>
      <w:r w:rsidRPr="00CD7CCE">
        <w:rPr>
          <w:rFonts w:ascii="Calibri" w:eastAsia="Yu Gothic Light" w:hAnsi="Calibri" w:cs="Calibri"/>
          <w:b/>
          <w:bCs/>
          <w:color w:val="00B0F0"/>
          <w:kern w:val="0"/>
          <w:sz w:val="20"/>
          <w:szCs w:val="20"/>
          <w14:ligatures w14:val="none"/>
        </w:rPr>
        <w:t>Otpad i opasni materijali</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543"/>
        <w:gridCol w:w="3544"/>
      </w:tblGrid>
      <w:tr w:rsidR="00707DCF" w:rsidRPr="00CD7CCE" w14:paraId="4C824C33" w14:textId="77777777" w:rsidTr="00EF364B">
        <w:trPr>
          <w:trHeight w:val="283"/>
          <w:tblHeader/>
        </w:trPr>
        <w:tc>
          <w:tcPr>
            <w:tcW w:w="7087" w:type="dxa"/>
            <w:tcBorders>
              <w:bottom w:val="single" w:sz="12" w:space="0" w:color="5B9BD5"/>
            </w:tcBorders>
            <w:shd w:val="clear" w:color="auto" w:fill="auto"/>
          </w:tcPr>
          <w:p w14:paraId="396D6286" w14:textId="2B6B8BAF"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3469738A" w14:textId="735B8A47"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0BB03341" w14:textId="77777777" w:rsidTr="00EF364B">
        <w:trPr>
          <w:trHeight w:val="703"/>
        </w:trPr>
        <w:tc>
          <w:tcPr>
            <w:tcW w:w="7087" w:type="dxa"/>
            <w:vMerge w:val="restart"/>
          </w:tcPr>
          <w:p w14:paraId="3AA0BDF3" w14:textId="2953F77A" w:rsidR="000135DE" w:rsidRPr="00CD7CCE" w:rsidRDefault="000135DE" w:rsidP="000135DE">
            <w:pPr>
              <w:jc w:val="both"/>
              <w:rPr>
                <w:rFonts w:ascii="Calibri" w:eastAsia="Calibri" w:hAnsi="Calibri" w:cs="Arial"/>
                <w:sz w:val="18"/>
                <w:szCs w:val="18"/>
              </w:rPr>
            </w:pPr>
            <w:r w:rsidRPr="00CD7CCE">
              <w:rPr>
                <w:rFonts w:ascii="Calibri" w:eastAsia="Calibri" w:hAnsi="Calibri" w:cs="Arial"/>
                <w:sz w:val="18"/>
                <w:szCs w:val="18"/>
              </w:rPr>
              <w:t xml:space="preserve">Projektne aktivnosti će neminovno generisati građevinski otpad, uključujući opasan otpad kao što su otpadne boje, ljepila i značajne količine </w:t>
            </w:r>
            <w:r w:rsidR="00C64ADB" w:rsidRPr="00CD7CCE">
              <w:rPr>
                <w:rFonts w:ascii="Calibri" w:eastAsia="Calibri" w:hAnsi="Calibri" w:cs="Arial"/>
                <w:sz w:val="18"/>
                <w:szCs w:val="18"/>
              </w:rPr>
              <w:t>otpada od električne i elektronske opreme</w:t>
            </w:r>
            <w:r w:rsidRPr="00CD7CCE">
              <w:rPr>
                <w:rFonts w:ascii="Calibri" w:eastAsia="Calibri" w:hAnsi="Calibri" w:cs="Arial"/>
                <w:sz w:val="18"/>
                <w:szCs w:val="18"/>
              </w:rPr>
              <w:t xml:space="preserve"> </w:t>
            </w:r>
            <w:r w:rsidR="00632160" w:rsidRPr="00CD7CCE">
              <w:rPr>
                <w:rFonts w:ascii="Calibri" w:eastAsia="Calibri" w:hAnsi="Calibri" w:cs="Arial"/>
                <w:sz w:val="18"/>
                <w:szCs w:val="18"/>
              </w:rPr>
              <w:t>(</w:t>
            </w:r>
            <w:r w:rsidR="00434367" w:rsidRPr="00CD7CCE">
              <w:rPr>
                <w:rFonts w:ascii="Calibri" w:eastAsia="Calibri" w:hAnsi="Calibri" w:cs="Arial"/>
                <w:sz w:val="18"/>
                <w:szCs w:val="18"/>
              </w:rPr>
              <w:t xml:space="preserve">OEEO) </w:t>
            </w:r>
            <w:r w:rsidRPr="00CD7CCE">
              <w:rPr>
                <w:rFonts w:ascii="Calibri" w:eastAsia="Calibri" w:hAnsi="Calibri" w:cs="Arial"/>
                <w:sz w:val="18"/>
                <w:szCs w:val="18"/>
              </w:rPr>
              <w:t xml:space="preserve">koji će nastati usljed zamjene </w:t>
            </w:r>
            <w:r w:rsidR="00053F4E" w:rsidRPr="00CD7CCE">
              <w:rPr>
                <w:rFonts w:ascii="Calibri" w:eastAsia="Calibri" w:hAnsi="Calibri" w:cs="Arial"/>
                <w:sz w:val="18"/>
                <w:szCs w:val="18"/>
              </w:rPr>
              <w:t>sistema rasvjete</w:t>
            </w:r>
            <w:r w:rsidRPr="00CD7CCE">
              <w:rPr>
                <w:rFonts w:ascii="Calibri" w:eastAsia="Calibri" w:hAnsi="Calibri" w:cs="Arial"/>
                <w:sz w:val="18"/>
                <w:szCs w:val="18"/>
              </w:rPr>
              <w:t xml:space="preserve"> i </w:t>
            </w:r>
            <w:r w:rsidR="00E0133C" w:rsidRPr="00CD7CCE">
              <w:rPr>
                <w:rFonts w:ascii="Calibri" w:eastAsia="Calibri" w:hAnsi="Calibri" w:cs="Arial"/>
                <w:sz w:val="18"/>
                <w:szCs w:val="18"/>
              </w:rPr>
              <w:t>nadogradnje elektroenergetske infrastrukture</w:t>
            </w:r>
            <w:r w:rsidRPr="00CD7CCE">
              <w:rPr>
                <w:rFonts w:ascii="Calibri" w:eastAsia="Calibri" w:hAnsi="Calibri" w:cs="Arial"/>
                <w:sz w:val="18"/>
                <w:szCs w:val="18"/>
              </w:rPr>
              <w:t xml:space="preserve">. Instalacija </w:t>
            </w:r>
            <w:r w:rsidR="00E0133C" w:rsidRPr="00CD7CCE">
              <w:rPr>
                <w:rFonts w:ascii="Calibri" w:eastAsia="Calibri" w:hAnsi="Calibri" w:cs="Arial"/>
                <w:sz w:val="18"/>
                <w:szCs w:val="18"/>
              </w:rPr>
              <w:t>fotonaponskih</w:t>
            </w:r>
            <w:r w:rsidRPr="00CD7CCE">
              <w:rPr>
                <w:rFonts w:ascii="Calibri" w:eastAsia="Calibri" w:hAnsi="Calibri" w:cs="Arial"/>
                <w:sz w:val="18"/>
                <w:szCs w:val="18"/>
              </w:rPr>
              <w:t xml:space="preserve"> </w:t>
            </w:r>
            <w:r w:rsidR="00435124">
              <w:rPr>
                <w:rFonts w:ascii="Calibri" w:eastAsia="Calibri" w:hAnsi="Calibri" w:cs="Arial"/>
                <w:sz w:val="18"/>
                <w:szCs w:val="18"/>
              </w:rPr>
              <w:t>sistema</w:t>
            </w:r>
            <w:r w:rsidRPr="00CD7CCE">
              <w:rPr>
                <w:rFonts w:ascii="Calibri" w:eastAsia="Calibri" w:hAnsi="Calibri" w:cs="Arial"/>
                <w:sz w:val="18"/>
                <w:szCs w:val="18"/>
              </w:rPr>
              <w:t xml:space="preserve">, solarnih kolektora i komponenti </w:t>
            </w:r>
            <w:r w:rsidR="000056D4" w:rsidRPr="00CD7CCE">
              <w:rPr>
                <w:rFonts w:ascii="Calibri" w:eastAsia="Calibri" w:hAnsi="Calibri" w:cs="Arial"/>
                <w:sz w:val="18"/>
                <w:szCs w:val="18"/>
              </w:rPr>
              <w:t xml:space="preserve">Sistema za upravljanja energijom zgrada </w:t>
            </w:r>
            <w:r w:rsidRPr="00CD7CCE">
              <w:rPr>
                <w:rFonts w:ascii="Calibri" w:eastAsia="Calibri" w:hAnsi="Calibri" w:cs="Arial"/>
                <w:sz w:val="18"/>
                <w:szCs w:val="18"/>
              </w:rPr>
              <w:t xml:space="preserve">takođe će doprinijeti generisanju </w:t>
            </w:r>
            <w:r w:rsidR="000056D4" w:rsidRPr="00CD7CCE">
              <w:rPr>
                <w:rFonts w:ascii="Calibri" w:eastAsia="Calibri" w:hAnsi="Calibri" w:cs="Arial"/>
                <w:sz w:val="18"/>
                <w:szCs w:val="18"/>
              </w:rPr>
              <w:t>ove vrste otpada</w:t>
            </w:r>
            <w:r w:rsidRPr="00CD7CCE">
              <w:rPr>
                <w:rFonts w:ascii="Calibri" w:eastAsia="Calibri" w:hAnsi="Calibri" w:cs="Arial"/>
                <w:sz w:val="18"/>
                <w:szCs w:val="18"/>
              </w:rPr>
              <w:t>.</w:t>
            </w:r>
          </w:p>
          <w:p w14:paraId="43A3E254" w14:textId="77777777" w:rsidR="000135DE" w:rsidRPr="00CD7CCE" w:rsidRDefault="000135DE" w:rsidP="000135DE">
            <w:pPr>
              <w:jc w:val="both"/>
              <w:rPr>
                <w:rFonts w:ascii="Calibri" w:eastAsia="Calibri" w:hAnsi="Calibri" w:cs="Arial"/>
                <w:sz w:val="18"/>
                <w:szCs w:val="18"/>
              </w:rPr>
            </w:pPr>
          </w:p>
          <w:p w14:paraId="012E7C33" w14:textId="5E69EB77" w:rsidR="000135DE" w:rsidRPr="00CD7CCE" w:rsidRDefault="00C34B67" w:rsidP="000135DE">
            <w:pPr>
              <w:jc w:val="both"/>
              <w:rPr>
                <w:rFonts w:ascii="Calibri" w:eastAsia="Calibri" w:hAnsi="Calibri" w:cs="Arial"/>
                <w:sz w:val="18"/>
                <w:szCs w:val="18"/>
              </w:rPr>
            </w:pPr>
            <w:r w:rsidRPr="00CD7CCE">
              <w:rPr>
                <w:rFonts w:ascii="Calibri" w:eastAsia="Calibri" w:hAnsi="Calibri" w:cs="Arial"/>
                <w:sz w:val="18"/>
                <w:szCs w:val="18"/>
              </w:rPr>
              <w:t xml:space="preserve">Posebna pažnja posvećena je potencijalnom nastajanju otpada koji sadrži azbest, s obzirom na sumnju u prisustvo </w:t>
            </w:r>
            <w:r w:rsidR="007844C6" w:rsidRPr="00CD7CCE">
              <w:rPr>
                <w:rFonts w:ascii="Calibri" w:eastAsia="Calibri" w:hAnsi="Calibri" w:cs="Arial"/>
                <w:sz w:val="18"/>
                <w:szCs w:val="18"/>
              </w:rPr>
              <w:t>isti</w:t>
            </w:r>
            <w:r w:rsidR="00D90AF7" w:rsidRPr="00CD7CCE">
              <w:rPr>
                <w:rFonts w:ascii="Calibri" w:eastAsia="Calibri" w:hAnsi="Calibri" w:cs="Arial"/>
                <w:sz w:val="18"/>
                <w:szCs w:val="18"/>
              </w:rPr>
              <w:t>h na Projektnim lokacijama</w:t>
            </w:r>
            <w:r w:rsidR="000135DE" w:rsidRPr="00CD7CCE">
              <w:rPr>
                <w:rFonts w:ascii="Calibri" w:eastAsia="Calibri" w:hAnsi="Calibri" w:cs="Arial"/>
                <w:sz w:val="18"/>
                <w:szCs w:val="18"/>
              </w:rPr>
              <w:t xml:space="preserve">. </w:t>
            </w:r>
            <w:r w:rsidR="00FC05E4" w:rsidRPr="00CD7CCE">
              <w:rPr>
                <w:rFonts w:ascii="Calibri" w:eastAsia="Calibri" w:hAnsi="Calibri" w:cs="Arial"/>
                <w:sz w:val="18"/>
                <w:szCs w:val="18"/>
              </w:rPr>
              <w:t>Prisustvo materijala koji sadrže azbest biće potvrđeno kroz sveobuhvatni pregled svih zgrada obuhvaćenih Projektom</w:t>
            </w:r>
            <w:r w:rsidR="000135DE" w:rsidRPr="00CD7CCE">
              <w:rPr>
                <w:rFonts w:ascii="Calibri" w:eastAsia="Calibri" w:hAnsi="Calibri" w:cs="Arial"/>
                <w:sz w:val="18"/>
                <w:szCs w:val="18"/>
              </w:rPr>
              <w:t xml:space="preserve">. Do trenutka pisanja ovog </w:t>
            </w:r>
            <w:r w:rsidR="00655964" w:rsidRPr="00CD7CCE">
              <w:rPr>
                <w:rFonts w:ascii="Calibri" w:eastAsia="Calibri" w:hAnsi="Calibri" w:cs="Arial"/>
                <w:sz w:val="18"/>
                <w:szCs w:val="18"/>
              </w:rPr>
              <w:t>dokumenta</w:t>
            </w:r>
            <w:r w:rsidR="000135DE" w:rsidRPr="00CD7CCE">
              <w:rPr>
                <w:rFonts w:ascii="Calibri" w:eastAsia="Calibri" w:hAnsi="Calibri" w:cs="Arial"/>
                <w:sz w:val="18"/>
                <w:szCs w:val="18"/>
              </w:rPr>
              <w:t xml:space="preserve">, </w:t>
            </w:r>
            <w:r w:rsidR="00B50D0C" w:rsidRPr="00CD7CCE">
              <w:rPr>
                <w:rFonts w:ascii="Calibri" w:eastAsia="Calibri" w:hAnsi="Calibri" w:cs="Arial"/>
                <w:sz w:val="18"/>
                <w:szCs w:val="18"/>
              </w:rPr>
              <w:t xml:space="preserve">materijali koji </w:t>
            </w:r>
            <w:r w:rsidR="00DE6A7A" w:rsidRPr="00CD7CCE">
              <w:rPr>
                <w:rFonts w:ascii="Calibri" w:eastAsia="Calibri" w:hAnsi="Calibri" w:cs="Arial"/>
                <w:sz w:val="18"/>
                <w:szCs w:val="18"/>
              </w:rPr>
              <w:t>sadrže azbest pronađeni su na tri objekta</w:t>
            </w:r>
            <w:r w:rsidR="000135DE" w:rsidRPr="00CD7CCE">
              <w:rPr>
                <w:rFonts w:ascii="Calibri" w:eastAsia="Calibri" w:hAnsi="Calibri" w:cs="Arial"/>
                <w:sz w:val="18"/>
                <w:szCs w:val="18"/>
              </w:rPr>
              <w:t>:</w:t>
            </w:r>
          </w:p>
          <w:p w14:paraId="366D2FFD" w14:textId="706D20B8" w:rsidR="000135DE" w:rsidRPr="00CD7CCE" w:rsidRDefault="000135DE" w:rsidP="006346E3">
            <w:pPr>
              <w:pStyle w:val="ListParagraph"/>
              <w:numPr>
                <w:ilvl w:val="0"/>
                <w:numId w:val="40"/>
              </w:numPr>
              <w:jc w:val="both"/>
              <w:rPr>
                <w:rFonts w:ascii="Calibri" w:eastAsia="Calibri" w:hAnsi="Calibri" w:cs="Arial"/>
                <w:sz w:val="18"/>
                <w:szCs w:val="18"/>
              </w:rPr>
            </w:pPr>
            <w:r w:rsidRPr="00CD7CCE">
              <w:rPr>
                <w:rFonts w:ascii="Calibri" w:eastAsia="Calibri" w:hAnsi="Calibri" w:cs="Arial"/>
                <w:sz w:val="18"/>
                <w:szCs w:val="18"/>
              </w:rPr>
              <w:t>Studentski dom Podgorica (</w:t>
            </w:r>
            <w:r w:rsidR="00DF1A61" w:rsidRPr="00CD7CCE">
              <w:rPr>
                <w:rFonts w:ascii="Calibri" w:eastAsia="Calibri" w:hAnsi="Calibri" w:cs="Arial"/>
                <w:sz w:val="18"/>
                <w:szCs w:val="18"/>
              </w:rPr>
              <w:t xml:space="preserve">krov gasne podstanice koja se nalazi u blizini </w:t>
            </w:r>
            <w:r w:rsidR="00C2577F" w:rsidRPr="00CD7CCE">
              <w:rPr>
                <w:rFonts w:ascii="Calibri" w:eastAsia="Calibri" w:hAnsi="Calibri" w:cs="Arial"/>
                <w:sz w:val="18"/>
                <w:szCs w:val="18"/>
              </w:rPr>
              <w:t>objekata Studentskog doma</w:t>
            </w:r>
            <w:r w:rsidR="00DF1A61" w:rsidRPr="00CD7CCE">
              <w:rPr>
                <w:rFonts w:ascii="Calibri" w:eastAsia="Calibri" w:hAnsi="Calibri" w:cs="Arial"/>
                <w:sz w:val="18"/>
                <w:szCs w:val="18"/>
              </w:rPr>
              <w:t xml:space="preserve"> i snabdijeva kuhinju gasom</w:t>
            </w:r>
            <w:r w:rsidRPr="00CD7CCE">
              <w:rPr>
                <w:rFonts w:ascii="Calibri" w:eastAsia="Calibri" w:hAnsi="Calibri" w:cs="Arial"/>
                <w:sz w:val="18"/>
                <w:szCs w:val="18"/>
              </w:rPr>
              <w:t>)</w:t>
            </w:r>
          </w:p>
          <w:p w14:paraId="15D6DC99" w14:textId="77777777" w:rsidR="000135DE" w:rsidRPr="00CD7CCE" w:rsidRDefault="000135DE" w:rsidP="006346E3">
            <w:pPr>
              <w:pStyle w:val="ListParagraph"/>
              <w:numPr>
                <w:ilvl w:val="0"/>
                <w:numId w:val="40"/>
              </w:numPr>
              <w:jc w:val="both"/>
              <w:rPr>
                <w:rFonts w:ascii="Calibri" w:eastAsia="Calibri" w:hAnsi="Calibri" w:cs="Arial"/>
                <w:sz w:val="18"/>
                <w:szCs w:val="18"/>
              </w:rPr>
            </w:pPr>
            <w:r w:rsidRPr="00CD7CCE">
              <w:rPr>
                <w:rFonts w:ascii="Calibri" w:eastAsia="Calibri" w:hAnsi="Calibri" w:cs="Arial"/>
                <w:sz w:val="18"/>
                <w:szCs w:val="18"/>
              </w:rPr>
              <w:t>Osnovna škola "Stefan Mitrov Ljubiša" Budva (fasada sportske dvorane)</w:t>
            </w:r>
          </w:p>
          <w:p w14:paraId="6ED98B55" w14:textId="77777777" w:rsidR="000135DE" w:rsidRPr="00CD7CCE" w:rsidRDefault="000135DE" w:rsidP="006346E3">
            <w:pPr>
              <w:pStyle w:val="ListParagraph"/>
              <w:numPr>
                <w:ilvl w:val="0"/>
                <w:numId w:val="40"/>
              </w:numPr>
              <w:jc w:val="both"/>
              <w:rPr>
                <w:rFonts w:ascii="Calibri" w:eastAsia="Calibri" w:hAnsi="Calibri" w:cs="Arial"/>
                <w:sz w:val="18"/>
                <w:szCs w:val="18"/>
              </w:rPr>
            </w:pPr>
            <w:r w:rsidRPr="00CD7CCE">
              <w:rPr>
                <w:rFonts w:ascii="Calibri" w:eastAsia="Calibri" w:hAnsi="Calibri" w:cs="Arial"/>
                <w:sz w:val="18"/>
                <w:szCs w:val="18"/>
              </w:rPr>
              <w:t>Osnovna škola "Narodni heroj Savo Ilić" Kotor (fasada sportske dvorane)</w:t>
            </w:r>
          </w:p>
          <w:p w14:paraId="6CBBCF41" w14:textId="77777777" w:rsidR="001C2674" w:rsidRDefault="001C2674" w:rsidP="000135DE">
            <w:pPr>
              <w:jc w:val="both"/>
              <w:rPr>
                <w:rFonts w:ascii="Calibri" w:eastAsia="Calibri" w:hAnsi="Calibri" w:cs="Arial"/>
                <w:sz w:val="18"/>
                <w:szCs w:val="18"/>
              </w:rPr>
            </w:pPr>
          </w:p>
          <w:p w14:paraId="4A51D005" w14:textId="731E4EA4" w:rsidR="0010362D" w:rsidRPr="00CD7CCE" w:rsidRDefault="008E09DD" w:rsidP="000135DE">
            <w:pPr>
              <w:jc w:val="both"/>
              <w:rPr>
                <w:rFonts w:ascii="Calibri" w:eastAsia="Calibri" w:hAnsi="Calibri" w:cs="Arial"/>
                <w:sz w:val="18"/>
                <w:szCs w:val="18"/>
              </w:rPr>
            </w:pPr>
            <w:r w:rsidRPr="00CD7CCE">
              <w:rPr>
                <w:rFonts w:ascii="Calibri" w:eastAsia="Calibri" w:hAnsi="Calibri" w:cs="Arial"/>
                <w:sz w:val="18"/>
                <w:szCs w:val="18"/>
              </w:rPr>
              <w:t xml:space="preserve">Ovi nalazi su Konsultantu poslužili kao osnova za izradu Okvirnog plana za upravljanje materijalima koji sadrže azbest, koji će nadalje služiti kao </w:t>
            </w:r>
            <w:r w:rsidR="00312659" w:rsidRPr="00CD7CCE">
              <w:rPr>
                <w:rFonts w:ascii="Calibri" w:eastAsia="Calibri" w:hAnsi="Calibri" w:cs="Arial"/>
                <w:sz w:val="18"/>
                <w:szCs w:val="18"/>
              </w:rPr>
              <w:t>smjernica</w:t>
            </w:r>
            <w:r w:rsidRPr="00CD7CCE">
              <w:rPr>
                <w:rFonts w:ascii="Calibri" w:eastAsia="Calibri" w:hAnsi="Calibri" w:cs="Arial"/>
                <w:sz w:val="18"/>
                <w:szCs w:val="18"/>
              </w:rPr>
              <w:t xml:space="preserve"> za adekvatno upravljanje i zbrinjavanje ove vrste opasnih materijala.</w:t>
            </w:r>
          </w:p>
          <w:p w14:paraId="562B088A" w14:textId="77777777" w:rsidR="008E09DD" w:rsidRPr="00CD7CCE" w:rsidRDefault="008E09DD" w:rsidP="000135DE">
            <w:pPr>
              <w:jc w:val="both"/>
              <w:rPr>
                <w:rFonts w:ascii="Calibri" w:eastAsia="Calibri" w:hAnsi="Calibri" w:cs="Arial"/>
                <w:sz w:val="18"/>
                <w:szCs w:val="18"/>
              </w:rPr>
            </w:pPr>
          </w:p>
          <w:p w14:paraId="195848F2" w14:textId="2FADD7CC" w:rsidR="000135DE" w:rsidRPr="00CD7CCE" w:rsidRDefault="008E09DD" w:rsidP="000135DE">
            <w:pPr>
              <w:jc w:val="both"/>
              <w:rPr>
                <w:rFonts w:ascii="Calibri" w:eastAsia="Calibri" w:hAnsi="Calibri" w:cs="Arial"/>
                <w:sz w:val="18"/>
                <w:szCs w:val="18"/>
              </w:rPr>
            </w:pPr>
            <w:r w:rsidRPr="00CD7CCE">
              <w:rPr>
                <w:rFonts w:ascii="Calibri" w:eastAsia="Calibri" w:hAnsi="Calibri" w:cs="Arial"/>
                <w:sz w:val="18"/>
                <w:szCs w:val="18"/>
              </w:rPr>
              <w:t>Nadalje</w:t>
            </w:r>
            <w:r w:rsidR="000135DE" w:rsidRPr="00CD7CCE">
              <w:rPr>
                <w:rFonts w:ascii="Calibri" w:eastAsia="Calibri" w:hAnsi="Calibri" w:cs="Arial"/>
                <w:sz w:val="18"/>
                <w:szCs w:val="18"/>
              </w:rPr>
              <w:t>, očekuje se da će tokom građevinskih radova nastati i manje količine komunalnog</w:t>
            </w:r>
            <w:r w:rsidR="00766E87" w:rsidRPr="00CD7CCE">
              <w:rPr>
                <w:rFonts w:ascii="Calibri" w:eastAsia="Calibri" w:hAnsi="Calibri" w:cs="Arial"/>
                <w:sz w:val="18"/>
                <w:szCs w:val="18"/>
              </w:rPr>
              <w:t xml:space="preserve"> otpada. </w:t>
            </w:r>
          </w:p>
        </w:tc>
        <w:tc>
          <w:tcPr>
            <w:tcW w:w="7087" w:type="dxa"/>
            <w:gridSpan w:val="2"/>
            <w:shd w:val="clear" w:color="auto" w:fill="auto"/>
          </w:tcPr>
          <w:p w14:paraId="392CA477" w14:textId="4DEFBCFB" w:rsidR="00F32D5B" w:rsidRPr="00CD7CCE" w:rsidRDefault="00F32D5B" w:rsidP="00EF364B">
            <w:pPr>
              <w:contextualSpacing/>
              <w:jc w:val="both"/>
              <w:rPr>
                <w:rFonts w:ascii="Calibri" w:eastAsia="Calibri" w:hAnsi="Calibri" w:cs="Arial"/>
                <w:sz w:val="18"/>
                <w:szCs w:val="18"/>
              </w:rPr>
            </w:pPr>
            <w:r w:rsidRPr="00CD7CCE">
              <w:rPr>
                <w:rFonts w:ascii="Calibri" w:eastAsia="Calibri" w:hAnsi="Calibri" w:cs="Arial"/>
                <w:sz w:val="18"/>
                <w:szCs w:val="18"/>
              </w:rPr>
              <w:t xml:space="preserve">Prije početka svih građevinskih radova, Ministarstvo je dužno da sprovede sveobuhvatno istraživanje </w:t>
            </w:r>
            <w:r w:rsidR="00135745" w:rsidRPr="00CD7CCE">
              <w:rPr>
                <w:rFonts w:ascii="Calibri" w:eastAsia="Calibri" w:hAnsi="Calibri" w:cs="Arial"/>
                <w:sz w:val="18"/>
                <w:szCs w:val="18"/>
              </w:rPr>
              <w:t xml:space="preserve">na svim Projektnim lokacijama (Projektnim zgradama), </w:t>
            </w:r>
            <w:r w:rsidR="0097717A" w:rsidRPr="00CD7CCE">
              <w:rPr>
                <w:rFonts w:ascii="Calibri" w:eastAsia="Calibri" w:hAnsi="Calibri" w:cs="Arial"/>
                <w:sz w:val="18"/>
                <w:szCs w:val="18"/>
              </w:rPr>
              <w:t xml:space="preserve">na osnovu kojeg </w:t>
            </w:r>
            <w:r w:rsidR="00135745" w:rsidRPr="00CD7CCE">
              <w:rPr>
                <w:rFonts w:ascii="Calibri" w:eastAsia="Calibri" w:hAnsi="Calibri" w:cs="Arial"/>
                <w:sz w:val="18"/>
                <w:szCs w:val="18"/>
              </w:rPr>
              <w:t xml:space="preserve">će se detektovati potencijalno prisustvo </w:t>
            </w:r>
            <w:r w:rsidRPr="00CD7CCE">
              <w:rPr>
                <w:rFonts w:ascii="Calibri" w:eastAsia="Calibri" w:hAnsi="Calibri" w:cs="Arial"/>
                <w:sz w:val="18"/>
                <w:szCs w:val="18"/>
              </w:rPr>
              <w:t>materijala koji sadrže azbest</w:t>
            </w:r>
            <w:r w:rsidR="0097717A" w:rsidRPr="00CD7CCE">
              <w:rPr>
                <w:rFonts w:ascii="Calibri" w:eastAsia="Calibri" w:hAnsi="Calibri" w:cs="Arial"/>
                <w:sz w:val="18"/>
                <w:szCs w:val="18"/>
              </w:rPr>
              <w:t>. Ministarstvo je takođe dužno da pripremi</w:t>
            </w:r>
            <w:r w:rsidRPr="00CD7CCE">
              <w:rPr>
                <w:rFonts w:ascii="Calibri" w:eastAsia="Calibri" w:hAnsi="Calibri" w:cs="Arial"/>
                <w:sz w:val="18"/>
                <w:szCs w:val="18"/>
              </w:rPr>
              <w:t xml:space="preserve"> Regist</w:t>
            </w:r>
            <w:r w:rsidR="00DA7C81" w:rsidRPr="00CD7CCE">
              <w:rPr>
                <w:rFonts w:ascii="Calibri" w:eastAsia="Calibri" w:hAnsi="Calibri" w:cs="Arial"/>
                <w:sz w:val="18"/>
                <w:szCs w:val="18"/>
              </w:rPr>
              <w:t>ar materijala koji sadrže azbest za</w:t>
            </w:r>
            <w:r w:rsidRPr="00CD7CCE">
              <w:rPr>
                <w:rFonts w:ascii="Calibri" w:eastAsia="Calibri" w:hAnsi="Calibri" w:cs="Arial"/>
                <w:sz w:val="18"/>
                <w:szCs w:val="18"/>
              </w:rPr>
              <w:t xml:space="preserve"> svaku </w:t>
            </w:r>
            <w:r w:rsidR="00DA7C81" w:rsidRPr="00CD7CCE">
              <w:rPr>
                <w:rFonts w:ascii="Calibri" w:eastAsia="Calibri" w:hAnsi="Calibri" w:cs="Arial"/>
                <w:sz w:val="18"/>
                <w:szCs w:val="18"/>
              </w:rPr>
              <w:t xml:space="preserve">Projektnu </w:t>
            </w:r>
            <w:r w:rsidRPr="00CD7CCE">
              <w:rPr>
                <w:rFonts w:ascii="Calibri" w:eastAsia="Calibri" w:hAnsi="Calibri" w:cs="Arial"/>
                <w:sz w:val="18"/>
                <w:szCs w:val="18"/>
              </w:rPr>
              <w:t xml:space="preserve">zgradu. </w:t>
            </w:r>
            <w:r w:rsidR="008F0CF2" w:rsidRPr="00CD7CCE">
              <w:rPr>
                <w:rFonts w:ascii="Calibri" w:eastAsia="Calibri" w:hAnsi="Calibri" w:cs="Arial"/>
                <w:sz w:val="18"/>
                <w:szCs w:val="18"/>
              </w:rPr>
              <w:t>Na mjestima gdje su ovi materijali</w:t>
            </w:r>
            <w:r w:rsidRPr="00CD7CCE">
              <w:rPr>
                <w:rFonts w:ascii="Calibri" w:eastAsia="Calibri" w:hAnsi="Calibri" w:cs="Arial"/>
                <w:sz w:val="18"/>
                <w:szCs w:val="18"/>
              </w:rPr>
              <w:t xml:space="preserve"> </w:t>
            </w:r>
            <w:r w:rsidR="008F0CF2" w:rsidRPr="00CD7CCE">
              <w:rPr>
                <w:rFonts w:ascii="Calibri" w:eastAsia="Calibri" w:hAnsi="Calibri" w:cs="Arial"/>
                <w:sz w:val="18"/>
                <w:szCs w:val="18"/>
              </w:rPr>
              <w:t>identificirani</w:t>
            </w:r>
            <w:r w:rsidRPr="00CD7CCE">
              <w:rPr>
                <w:rFonts w:ascii="Calibri" w:eastAsia="Calibri" w:hAnsi="Calibri" w:cs="Arial"/>
                <w:sz w:val="18"/>
                <w:szCs w:val="18"/>
              </w:rPr>
              <w:t xml:space="preserve"> </w:t>
            </w:r>
            <w:r w:rsidR="00CB0453">
              <w:rPr>
                <w:rFonts w:ascii="Calibri" w:eastAsia="Calibri" w:hAnsi="Calibri" w:cs="Arial"/>
                <w:sz w:val="18"/>
                <w:szCs w:val="18"/>
              </w:rPr>
              <w:t>pripremiti</w:t>
            </w:r>
            <w:r w:rsidRPr="00CD7CCE">
              <w:rPr>
                <w:rFonts w:ascii="Calibri" w:eastAsia="Calibri" w:hAnsi="Calibri" w:cs="Arial"/>
                <w:sz w:val="18"/>
                <w:szCs w:val="18"/>
              </w:rPr>
              <w:t xml:space="preserve"> </w:t>
            </w:r>
            <w:r w:rsidRPr="00CD7CCE">
              <w:rPr>
                <w:rFonts w:ascii="Calibri" w:eastAsia="Calibri" w:hAnsi="Calibri" w:cs="Arial"/>
                <w:b/>
                <w:bCs/>
                <w:sz w:val="18"/>
                <w:szCs w:val="18"/>
              </w:rPr>
              <w:t xml:space="preserve">Plan </w:t>
            </w:r>
            <w:r w:rsidR="001F42EB" w:rsidRPr="00CD7CCE">
              <w:rPr>
                <w:rFonts w:ascii="Calibri" w:eastAsia="Calibri" w:hAnsi="Calibri" w:cs="Arial"/>
                <w:b/>
                <w:bCs/>
                <w:sz w:val="18"/>
                <w:szCs w:val="18"/>
              </w:rPr>
              <w:t>upravljanja</w:t>
            </w:r>
            <w:r w:rsidRPr="00CD7CCE">
              <w:rPr>
                <w:rFonts w:ascii="Calibri" w:eastAsia="Calibri" w:hAnsi="Calibri" w:cs="Arial"/>
                <w:b/>
                <w:bCs/>
                <w:sz w:val="18"/>
                <w:szCs w:val="18"/>
              </w:rPr>
              <w:t xml:space="preserve"> materijalima koji sadrže azbest </w:t>
            </w:r>
            <w:r w:rsidR="00293FEE" w:rsidRPr="00CD7CCE">
              <w:rPr>
                <w:rFonts w:ascii="Calibri" w:eastAsia="Calibri" w:hAnsi="Calibri" w:cs="Arial"/>
                <w:b/>
                <w:bCs/>
                <w:sz w:val="18"/>
                <w:szCs w:val="18"/>
              </w:rPr>
              <w:t>(PUMSA</w:t>
            </w:r>
            <w:r w:rsidRPr="00CD7CCE">
              <w:rPr>
                <w:rFonts w:ascii="Calibri" w:eastAsia="Calibri" w:hAnsi="Calibri" w:cs="Arial"/>
                <w:b/>
                <w:bCs/>
                <w:sz w:val="18"/>
                <w:szCs w:val="18"/>
              </w:rPr>
              <w:t>)</w:t>
            </w:r>
            <w:r w:rsidRPr="00CD7CCE">
              <w:rPr>
                <w:rFonts w:ascii="Calibri" w:eastAsia="Calibri" w:hAnsi="Calibri" w:cs="Arial"/>
                <w:sz w:val="18"/>
                <w:szCs w:val="18"/>
              </w:rPr>
              <w:t xml:space="preserve"> specifičan za svaku </w:t>
            </w:r>
            <w:r w:rsidR="008F0CF2" w:rsidRPr="00CD7CCE">
              <w:rPr>
                <w:rFonts w:ascii="Calibri" w:eastAsia="Calibri" w:hAnsi="Calibri" w:cs="Arial"/>
                <w:sz w:val="18"/>
                <w:szCs w:val="18"/>
              </w:rPr>
              <w:t xml:space="preserve">Projektnu </w:t>
            </w:r>
            <w:r w:rsidRPr="00CD7CCE">
              <w:rPr>
                <w:rFonts w:ascii="Calibri" w:eastAsia="Calibri" w:hAnsi="Calibri" w:cs="Arial"/>
                <w:sz w:val="18"/>
                <w:szCs w:val="18"/>
              </w:rPr>
              <w:t xml:space="preserve">zgradu, zasnovan na Okvirnom </w:t>
            </w:r>
            <w:r w:rsidR="00A33E5F" w:rsidRPr="00CD7CCE">
              <w:rPr>
                <w:rFonts w:ascii="Calibri" w:eastAsia="Calibri" w:hAnsi="Calibri" w:cs="Arial"/>
                <w:sz w:val="18"/>
                <w:szCs w:val="18"/>
              </w:rPr>
              <w:t xml:space="preserve">planu za upravljanje materijalima koji sadrže azbest,  </w:t>
            </w:r>
            <w:r w:rsidRPr="00CD7CCE">
              <w:rPr>
                <w:rFonts w:ascii="Calibri" w:eastAsia="Calibri" w:hAnsi="Calibri" w:cs="Arial"/>
                <w:sz w:val="18"/>
                <w:szCs w:val="18"/>
              </w:rPr>
              <w:t xml:space="preserve">koji je </w:t>
            </w:r>
            <w:r w:rsidR="00AB6080" w:rsidRPr="00CD7CCE">
              <w:rPr>
                <w:rFonts w:ascii="Calibri" w:eastAsia="Calibri" w:hAnsi="Calibri" w:cs="Arial"/>
                <w:sz w:val="18"/>
                <w:szCs w:val="18"/>
              </w:rPr>
              <w:t xml:space="preserve">Konsultant </w:t>
            </w:r>
            <w:r w:rsidRPr="00CD7CCE">
              <w:rPr>
                <w:rFonts w:ascii="Calibri" w:eastAsia="Calibri" w:hAnsi="Calibri" w:cs="Arial"/>
                <w:sz w:val="18"/>
                <w:szCs w:val="18"/>
              </w:rPr>
              <w:t xml:space="preserve">već </w:t>
            </w:r>
            <w:r w:rsidR="00CB0453">
              <w:rPr>
                <w:rFonts w:ascii="Calibri" w:eastAsia="Calibri" w:hAnsi="Calibri" w:cs="Arial"/>
                <w:sz w:val="18"/>
                <w:szCs w:val="18"/>
              </w:rPr>
              <w:t>pripremio</w:t>
            </w:r>
            <w:r w:rsidRPr="00CD7CCE">
              <w:rPr>
                <w:rFonts w:ascii="Calibri" w:eastAsia="Calibri" w:hAnsi="Calibri" w:cs="Arial"/>
                <w:sz w:val="18"/>
                <w:szCs w:val="18"/>
              </w:rPr>
              <w:t xml:space="preserve">. </w:t>
            </w:r>
            <w:r w:rsidR="00AB6080" w:rsidRPr="00CD7CCE">
              <w:rPr>
                <w:rFonts w:ascii="Calibri" w:eastAsia="Calibri" w:hAnsi="Calibri" w:cs="Arial"/>
                <w:sz w:val="18"/>
                <w:szCs w:val="18"/>
              </w:rPr>
              <w:t>PUMSA</w:t>
            </w:r>
            <w:r w:rsidRPr="00CD7CCE">
              <w:rPr>
                <w:rFonts w:ascii="Calibri" w:eastAsia="Calibri" w:hAnsi="Calibri" w:cs="Arial"/>
                <w:sz w:val="18"/>
                <w:szCs w:val="18"/>
              </w:rPr>
              <w:t>-ove podijeliti sa Izvođačem radova.</w:t>
            </w:r>
          </w:p>
          <w:p w14:paraId="0E7D94AE" w14:textId="77777777" w:rsidR="00EF364B" w:rsidRPr="00CD7CCE" w:rsidRDefault="00EF364B" w:rsidP="00EF364B">
            <w:pPr>
              <w:contextualSpacing/>
              <w:jc w:val="both"/>
              <w:rPr>
                <w:rFonts w:ascii="Calibri" w:eastAsia="Calibri" w:hAnsi="Calibri" w:cs="Arial"/>
                <w:sz w:val="18"/>
                <w:szCs w:val="18"/>
              </w:rPr>
            </w:pPr>
          </w:p>
          <w:p w14:paraId="02BD9C86" w14:textId="4CA04FA2" w:rsidR="00EF364B" w:rsidRPr="00CD7CCE" w:rsidRDefault="00FC07E8" w:rsidP="00EF364B">
            <w:pPr>
              <w:contextualSpacing/>
              <w:jc w:val="both"/>
              <w:rPr>
                <w:rFonts w:ascii="Calibri" w:eastAsia="Calibri" w:hAnsi="Calibri" w:cs="Arial"/>
                <w:sz w:val="18"/>
                <w:szCs w:val="18"/>
                <w:u w:val="single"/>
              </w:rPr>
            </w:pPr>
            <w:r w:rsidRPr="00CD7CCE">
              <w:rPr>
                <w:rFonts w:ascii="Calibri" w:eastAsia="Calibri" w:hAnsi="Calibri" w:cs="Arial"/>
                <w:sz w:val="18"/>
                <w:szCs w:val="18"/>
              </w:rPr>
              <w:t>Dodatno</w:t>
            </w:r>
            <w:r w:rsidR="00EF364B" w:rsidRPr="00CD7CCE">
              <w:rPr>
                <w:rFonts w:ascii="Calibri" w:eastAsia="Calibri" w:hAnsi="Calibri" w:cs="Arial"/>
                <w:sz w:val="18"/>
                <w:szCs w:val="18"/>
              </w:rPr>
              <w:t xml:space="preserve">, </w:t>
            </w:r>
            <w:r w:rsidR="0084290A" w:rsidRPr="00CD7CCE">
              <w:rPr>
                <w:rFonts w:ascii="Calibri" w:eastAsia="Calibri" w:hAnsi="Calibri" w:cs="Arial"/>
                <w:sz w:val="18"/>
                <w:szCs w:val="18"/>
              </w:rPr>
              <w:t xml:space="preserve">kao sastavni dio </w:t>
            </w:r>
            <w:r w:rsidR="0084290A" w:rsidRPr="79EBA3F3">
              <w:rPr>
                <w:rFonts w:ascii="Calibri" w:eastAsia="Calibri" w:hAnsi="Calibri" w:cs="Arial"/>
                <w:sz w:val="18"/>
                <w:szCs w:val="18"/>
              </w:rPr>
              <w:t>PUŽSDP</w:t>
            </w:r>
            <w:r w:rsidR="6DF682CD" w:rsidRPr="79EBA3F3">
              <w:rPr>
                <w:rFonts w:ascii="Calibri" w:eastAsia="Calibri" w:hAnsi="Calibri" w:cs="Arial"/>
                <w:sz w:val="18"/>
                <w:szCs w:val="18"/>
              </w:rPr>
              <w:t>I-a</w:t>
            </w:r>
            <w:r w:rsidR="00EF364B" w:rsidRPr="00CD7CCE">
              <w:rPr>
                <w:rFonts w:ascii="Calibri" w:eastAsia="Calibri" w:hAnsi="Calibri" w:cs="Arial"/>
                <w:sz w:val="18"/>
                <w:szCs w:val="18"/>
              </w:rPr>
              <w:t xml:space="preserve">, </w:t>
            </w:r>
            <w:r w:rsidR="0078190A" w:rsidRPr="00CD7CCE">
              <w:rPr>
                <w:rFonts w:ascii="Calibri" w:eastAsia="Calibri" w:hAnsi="Calibri" w:cs="Arial"/>
                <w:sz w:val="18"/>
                <w:szCs w:val="18"/>
              </w:rPr>
              <w:t xml:space="preserve">Izvođač radova treba da pripremi i sprovede </w:t>
            </w:r>
            <w:r w:rsidR="0078190A" w:rsidRPr="00CD7CCE">
              <w:rPr>
                <w:rFonts w:ascii="Calibri" w:eastAsia="Calibri" w:hAnsi="Calibri" w:cs="Arial"/>
                <w:b/>
                <w:bCs/>
                <w:sz w:val="18"/>
                <w:szCs w:val="18"/>
              </w:rPr>
              <w:t>Plan upravljanja građevinskim otpadom (PUGO)</w:t>
            </w:r>
            <w:r w:rsidR="0078190A" w:rsidRPr="00CD7CCE">
              <w:rPr>
                <w:rFonts w:ascii="Calibri" w:eastAsia="Calibri" w:hAnsi="Calibri" w:cs="Arial"/>
                <w:sz w:val="18"/>
                <w:szCs w:val="18"/>
              </w:rPr>
              <w:t>, koji će obuhvatati sljedeće mjere</w:t>
            </w:r>
            <w:r w:rsidR="00EF364B" w:rsidRPr="00CD7CCE">
              <w:rPr>
                <w:rFonts w:ascii="Calibri" w:eastAsia="Calibri" w:hAnsi="Calibri" w:cs="Arial"/>
                <w:sz w:val="18"/>
                <w:szCs w:val="18"/>
              </w:rPr>
              <w:t>:</w:t>
            </w:r>
            <w:r w:rsidR="00EF364B" w:rsidRPr="00CD7CCE">
              <w:rPr>
                <w:rFonts w:ascii="Calibri" w:eastAsia="Calibri" w:hAnsi="Calibri" w:cs="Arial"/>
                <w:sz w:val="18"/>
                <w:szCs w:val="18"/>
                <w:u w:val="single"/>
              </w:rPr>
              <w:t xml:space="preserve"> </w:t>
            </w:r>
          </w:p>
          <w:p w14:paraId="7598B2A4" w14:textId="77777777" w:rsidR="00250E74" w:rsidRPr="00CD7CCE" w:rsidRDefault="00250E74" w:rsidP="00250E74">
            <w:pPr>
              <w:pStyle w:val="ListParagraph"/>
              <w:numPr>
                <w:ilvl w:val="0"/>
                <w:numId w:val="1"/>
              </w:numPr>
              <w:rPr>
                <w:rFonts w:ascii="Calibri" w:eastAsia="Yu Mincho" w:hAnsi="Calibri" w:cs="Arial"/>
                <w:sz w:val="18"/>
                <w:szCs w:val="18"/>
              </w:rPr>
            </w:pPr>
            <w:r w:rsidRPr="00CD7CCE">
              <w:rPr>
                <w:rFonts w:ascii="Calibri" w:eastAsia="Yu Mincho" w:hAnsi="Calibri" w:cs="Arial"/>
                <w:sz w:val="18"/>
                <w:szCs w:val="18"/>
              </w:rPr>
              <w:t>Sav otpad nastao tokom građevinskih radova mora biti odvojeno prikupljen i označen kao inertan, neopasan ili opasan otpad. Strogo je zabranjeno miješanje ovih kategorija.</w:t>
            </w:r>
          </w:p>
          <w:p w14:paraId="73292C94" w14:textId="77777777" w:rsidR="00624BAB" w:rsidRPr="00CD7CCE" w:rsidRDefault="00624BAB" w:rsidP="00624BAB">
            <w:pPr>
              <w:pStyle w:val="ListParagraph"/>
              <w:numPr>
                <w:ilvl w:val="0"/>
                <w:numId w:val="1"/>
              </w:numPr>
              <w:rPr>
                <w:rFonts w:ascii="Calibri" w:eastAsia="Yu Mincho" w:hAnsi="Calibri" w:cs="Arial"/>
                <w:sz w:val="18"/>
                <w:szCs w:val="18"/>
              </w:rPr>
            </w:pPr>
            <w:r w:rsidRPr="00CD7CCE">
              <w:rPr>
                <w:rFonts w:ascii="Calibri" w:eastAsia="Yu Mincho" w:hAnsi="Calibri" w:cs="Arial"/>
                <w:sz w:val="18"/>
                <w:szCs w:val="18"/>
              </w:rPr>
              <w:t>Pravilno skladištenje opasnog i neopasnog otpada podrazumijeva korišćenje posebnih i označenih kontejnera radi razdvajanja otpada, sprečavanje curenja i prosipanja. Otpad treba privremeno skladištiti na gradilištu na uredan i siguran način.</w:t>
            </w:r>
          </w:p>
          <w:p w14:paraId="0BF864E2" w14:textId="6C27D974" w:rsidR="007E7965" w:rsidRPr="00CD7CCE" w:rsidRDefault="007E7965" w:rsidP="007E7965">
            <w:pPr>
              <w:pStyle w:val="ListParagraph"/>
              <w:numPr>
                <w:ilvl w:val="0"/>
                <w:numId w:val="1"/>
              </w:numPr>
              <w:rPr>
                <w:rFonts w:ascii="Calibri" w:eastAsia="Yu Mincho" w:hAnsi="Calibri" w:cs="Arial"/>
                <w:sz w:val="18"/>
                <w:szCs w:val="18"/>
              </w:rPr>
            </w:pPr>
            <w:r w:rsidRPr="00CD7CCE">
              <w:rPr>
                <w:rFonts w:ascii="Calibri" w:eastAsia="Yu Mincho" w:hAnsi="Calibri" w:cs="Arial"/>
                <w:sz w:val="18"/>
                <w:szCs w:val="18"/>
              </w:rPr>
              <w:t>Konačno odlaganje (opasnog) otpada, uključujući OEEO, treba sprovesti angažovanjem ovlašćenih trećih strana, u skladu sa domaćim zahtjevima za prenos, tretman i odlaganje otpada, uz odgovarajuću dokumentaciju. Kada je to moguće, razmotriti angažovanje usluga trećih strana koje takođe pružaju reciklažna rješenja za odlaganje OEEO.</w:t>
            </w:r>
          </w:p>
          <w:p w14:paraId="7ADA0A80" w14:textId="066EEAA9" w:rsidR="00EF364B" w:rsidRPr="00CD7CCE" w:rsidRDefault="00D374A6" w:rsidP="00D374A6">
            <w:pPr>
              <w:pStyle w:val="ListParagraph"/>
              <w:numPr>
                <w:ilvl w:val="0"/>
                <w:numId w:val="1"/>
              </w:numPr>
              <w:rPr>
                <w:rFonts w:ascii="Calibri" w:eastAsia="Yu Mincho" w:hAnsi="Calibri" w:cs="Arial"/>
                <w:sz w:val="18"/>
                <w:szCs w:val="18"/>
              </w:rPr>
            </w:pPr>
            <w:r w:rsidRPr="00CD7CCE">
              <w:rPr>
                <w:rFonts w:ascii="Calibri" w:eastAsia="Yu Mincho" w:hAnsi="Calibri" w:cs="Arial"/>
                <w:sz w:val="18"/>
                <w:szCs w:val="18"/>
              </w:rPr>
              <w:t>Neopasan komunalni otpad predati komunalnim preduzećima</w:t>
            </w:r>
            <w:r w:rsidR="00EF364B" w:rsidRPr="00CD7CCE">
              <w:rPr>
                <w:rFonts w:ascii="Calibri" w:eastAsia="Yu Mincho" w:hAnsi="Calibri" w:cs="Arial"/>
                <w:sz w:val="18"/>
                <w:szCs w:val="18"/>
              </w:rPr>
              <w:t>.</w:t>
            </w:r>
          </w:p>
          <w:p w14:paraId="132217C5" w14:textId="77777777" w:rsidR="009722E9" w:rsidRPr="00CD7CCE" w:rsidRDefault="009722E9" w:rsidP="009722E9">
            <w:pPr>
              <w:numPr>
                <w:ilvl w:val="0"/>
                <w:numId w:val="1"/>
              </w:numPr>
              <w:jc w:val="both"/>
              <w:rPr>
                <w:rFonts w:ascii="Calibri" w:eastAsia="Yu Mincho" w:hAnsi="Calibri" w:cs="Arial"/>
                <w:sz w:val="18"/>
                <w:szCs w:val="18"/>
              </w:rPr>
            </w:pPr>
            <w:r w:rsidRPr="00CD7CCE">
              <w:rPr>
                <w:rFonts w:ascii="Calibri" w:eastAsia="Yu Mincho" w:hAnsi="Calibri" w:cs="Arial"/>
                <w:sz w:val="18"/>
                <w:szCs w:val="18"/>
              </w:rPr>
              <w:t>Metalni otpad predati ovlašćenim trećim stranama specijalizovanim za reciklažu.</w:t>
            </w:r>
          </w:p>
          <w:p w14:paraId="1DF6AAE6" w14:textId="77777777" w:rsidR="009722E9" w:rsidRPr="00CD7CCE" w:rsidRDefault="009722E9" w:rsidP="009722E9">
            <w:pPr>
              <w:numPr>
                <w:ilvl w:val="0"/>
                <w:numId w:val="1"/>
              </w:numPr>
              <w:jc w:val="both"/>
              <w:rPr>
                <w:rFonts w:ascii="Calibri" w:eastAsia="Yu Mincho" w:hAnsi="Calibri" w:cs="Arial"/>
                <w:sz w:val="18"/>
                <w:szCs w:val="18"/>
              </w:rPr>
            </w:pPr>
            <w:r w:rsidRPr="00CD7CCE">
              <w:rPr>
                <w:rFonts w:ascii="Calibri" w:eastAsia="Yu Mincho" w:hAnsi="Calibri" w:cs="Arial"/>
                <w:sz w:val="18"/>
                <w:szCs w:val="18"/>
              </w:rPr>
              <w:t>Strogo je zabranjeno spaljivanje ili zakopavanje otpada na gradilištu.</w:t>
            </w:r>
          </w:p>
          <w:p w14:paraId="1B06F43A" w14:textId="77777777" w:rsidR="009722E9" w:rsidRPr="00CD7CCE" w:rsidRDefault="009722E9" w:rsidP="009722E9">
            <w:pPr>
              <w:numPr>
                <w:ilvl w:val="0"/>
                <w:numId w:val="1"/>
              </w:numPr>
              <w:jc w:val="both"/>
              <w:rPr>
                <w:rFonts w:ascii="Calibri" w:eastAsia="Yu Mincho" w:hAnsi="Calibri" w:cs="Arial"/>
                <w:sz w:val="18"/>
                <w:szCs w:val="18"/>
              </w:rPr>
            </w:pPr>
            <w:r w:rsidRPr="00CD7CCE">
              <w:rPr>
                <w:rFonts w:ascii="Calibri" w:eastAsia="Yu Mincho" w:hAnsi="Calibri" w:cs="Arial"/>
                <w:sz w:val="18"/>
                <w:szCs w:val="18"/>
              </w:rPr>
              <w:t>Strogo je zabranjeno odlaganje otpada na tlo na nekontrolisan način.</w:t>
            </w:r>
          </w:p>
          <w:p w14:paraId="74D41129" w14:textId="4908031A" w:rsidR="009722E9" w:rsidRPr="00CD7CCE" w:rsidRDefault="009722E9" w:rsidP="009722E9">
            <w:pPr>
              <w:numPr>
                <w:ilvl w:val="0"/>
                <w:numId w:val="1"/>
              </w:numPr>
              <w:jc w:val="both"/>
              <w:rPr>
                <w:rFonts w:ascii="Calibri" w:eastAsia="Yu Mincho" w:hAnsi="Calibri" w:cs="Arial"/>
                <w:sz w:val="18"/>
                <w:szCs w:val="18"/>
              </w:rPr>
            </w:pPr>
            <w:r w:rsidRPr="00CD7CCE">
              <w:rPr>
                <w:rFonts w:ascii="Calibri" w:eastAsia="Yu Mincho" w:hAnsi="Calibri" w:cs="Arial"/>
                <w:sz w:val="18"/>
                <w:szCs w:val="18"/>
              </w:rPr>
              <w:t xml:space="preserve">Zaposlenike </w:t>
            </w:r>
            <w:r w:rsidR="009A42EF" w:rsidRPr="00CD7CCE">
              <w:rPr>
                <w:rFonts w:ascii="Calibri" w:eastAsia="Yu Mincho" w:hAnsi="Calibri" w:cs="Arial"/>
                <w:sz w:val="18"/>
                <w:szCs w:val="18"/>
              </w:rPr>
              <w:t xml:space="preserve">na gradilištima </w:t>
            </w:r>
            <w:r w:rsidRPr="00CD7CCE">
              <w:rPr>
                <w:rFonts w:ascii="Calibri" w:eastAsia="Yu Mincho" w:hAnsi="Calibri" w:cs="Arial"/>
                <w:sz w:val="18"/>
                <w:szCs w:val="18"/>
              </w:rPr>
              <w:t xml:space="preserve">edukovati o vrstama otpada i </w:t>
            </w:r>
            <w:r w:rsidR="00FA7CF8" w:rsidRPr="00CD7CCE">
              <w:rPr>
                <w:rFonts w:ascii="Calibri" w:eastAsia="Yu Mincho" w:hAnsi="Calibri" w:cs="Arial"/>
                <w:sz w:val="18"/>
                <w:szCs w:val="18"/>
              </w:rPr>
              <w:t>načinu odlaganja istog</w:t>
            </w:r>
            <w:r w:rsidRPr="00CD7CCE">
              <w:rPr>
                <w:rFonts w:ascii="Calibri" w:eastAsia="Yu Mincho" w:hAnsi="Calibri" w:cs="Arial"/>
                <w:sz w:val="18"/>
                <w:szCs w:val="18"/>
              </w:rPr>
              <w:t>.</w:t>
            </w:r>
          </w:p>
          <w:p w14:paraId="2C1A6562" w14:textId="77777777" w:rsidR="00EF364B" w:rsidRPr="00CD7CCE" w:rsidRDefault="00EF364B" w:rsidP="00EF364B">
            <w:pPr>
              <w:jc w:val="both"/>
              <w:rPr>
                <w:rFonts w:ascii="Calibri" w:eastAsia="Yu Mincho" w:hAnsi="Calibri" w:cs="Arial"/>
                <w:sz w:val="18"/>
                <w:szCs w:val="18"/>
              </w:rPr>
            </w:pPr>
          </w:p>
        </w:tc>
      </w:tr>
      <w:tr w:rsidR="004D5870" w:rsidRPr="00CD7CCE" w14:paraId="298AFDC8" w14:textId="77777777" w:rsidTr="00EF364B">
        <w:trPr>
          <w:trHeight w:val="227"/>
        </w:trPr>
        <w:tc>
          <w:tcPr>
            <w:tcW w:w="7087" w:type="dxa"/>
            <w:vMerge/>
          </w:tcPr>
          <w:p w14:paraId="01AAF625" w14:textId="77777777" w:rsidR="004D5870" w:rsidRPr="00CD7CCE" w:rsidRDefault="004D5870" w:rsidP="004D5870">
            <w:pPr>
              <w:jc w:val="both"/>
              <w:rPr>
                <w:rFonts w:ascii="Calibri" w:eastAsia="Calibri" w:hAnsi="Calibri" w:cs="Arial"/>
                <w:sz w:val="18"/>
                <w:szCs w:val="18"/>
              </w:rPr>
            </w:pPr>
          </w:p>
        </w:tc>
        <w:tc>
          <w:tcPr>
            <w:tcW w:w="3543" w:type="dxa"/>
            <w:shd w:val="clear" w:color="auto" w:fill="FF0000"/>
          </w:tcPr>
          <w:p w14:paraId="16B19F65" w14:textId="4927B424" w:rsidR="004D5870" w:rsidRPr="00CD7CCE" w:rsidRDefault="004D5870" w:rsidP="004D5870">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Visok</w:t>
            </w:r>
          </w:p>
        </w:tc>
        <w:tc>
          <w:tcPr>
            <w:tcW w:w="3544" w:type="dxa"/>
            <w:shd w:val="clear" w:color="auto" w:fill="FFFF00"/>
          </w:tcPr>
          <w:p w14:paraId="373C90C7" w14:textId="2FF2D29E" w:rsidR="004D5870" w:rsidRPr="00CD7CCE" w:rsidRDefault="004D5870" w:rsidP="004D5870">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nakon ublažavanja</w:t>
            </w:r>
            <w:r w:rsidRPr="00CD7CCE">
              <w:rPr>
                <w:rFonts w:ascii="Calibri" w:eastAsia="Calibri" w:hAnsi="Calibri" w:cs="Calibri"/>
                <w:b/>
                <w:sz w:val="18"/>
                <w:szCs w:val="18"/>
                <w:lang w:val="sr-Latn-ME"/>
              </w:rPr>
              <w:t>: Nizak</w:t>
            </w:r>
          </w:p>
        </w:tc>
      </w:tr>
    </w:tbl>
    <w:p w14:paraId="5436B32D" w14:textId="77777777" w:rsidR="00EF364B" w:rsidRPr="00CD7CCE" w:rsidRDefault="00EF364B" w:rsidP="00EF364B">
      <w:pPr>
        <w:spacing w:after="120"/>
        <w:jc w:val="both"/>
        <w:rPr>
          <w:rFonts w:ascii="Calibri" w:eastAsia="Calibri" w:hAnsi="Calibri" w:cs="Arial"/>
          <w:kern w:val="0"/>
          <w:sz w:val="20"/>
          <w:szCs w:val="20"/>
          <w14:ligatures w14:val="none"/>
        </w:rPr>
      </w:pPr>
    </w:p>
    <w:p w14:paraId="5184B72A"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6B739CB9" w14:textId="0B511E12" w:rsidR="00EF364B" w:rsidRPr="00CD7CCE" w:rsidRDefault="00501868" w:rsidP="00FC07CF">
      <w:pPr>
        <w:pStyle w:val="ListParagraph"/>
        <w:keepNext/>
        <w:keepLines/>
        <w:numPr>
          <w:ilvl w:val="0"/>
          <w:numId w:val="35"/>
        </w:numPr>
        <w:spacing w:before="40" w:after="120"/>
        <w:jc w:val="both"/>
        <w:outlineLvl w:val="2"/>
        <w:rPr>
          <w:rFonts w:ascii="Calibri" w:eastAsia="Yu Gothic Light" w:hAnsi="Calibri" w:cs="Calibri"/>
          <w:bCs/>
          <w:color w:val="00B0F0"/>
          <w:kern w:val="0"/>
          <w:sz w:val="20"/>
          <w:szCs w:val="20"/>
          <w14:ligatures w14:val="none"/>
        </w:rPr>
      </w:pPr>
      <w:r w:rsidRPr="00CD7CCE">
        <w:rPr>
          <w:rFonts w:ascii="Calibri" w:eastAsia="Yu Gothic Light" w:hAnsi="Calibri" w:cs="Calibri"/>
          <w:b/>
          <w:bCs/>
          <w:color w:val="00B0F0"/>
          <w:kern w:val="0"/>
          <w:sz w:val="20"/>
          <w:szCs w:val="20"/>
          <w14:ligatures w14:val="none"/>
        </w:rPr>
        <w:t>Klimatske promjene</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543"/>
        <w:gridCol w:w="3544"/>
      </w:tblGrid>
      <w:tr w:rsidR="00707DCF" w:rsidRPr="00CD7CCE" w14:paraId="50B6AAD5" w14:textId="77777777" w:rsidTr="00EF364B">
        <w:trPr>
          <w:trHeight w:val="283"/>
          <w:tblHeader/>
        </w:trPr>
        <w:tc>
          <w:tcPr>
            <w:tcW w:w="7087" w:type="dxa"/>
            <w:tcBorders>
              <w:bottom w:val="single" w:sz="12" w:space="0" w:color="5B9BD5"/>
            </w:tcBorders>
            <w:shd w:val="clear" w:color="auto" w:fill="auto"/>
          </w:tcPr>
          <w:p w14:paraId="4D505693" w14:textId="06B7A342"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1E161880" w14:textId="4201184C"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6C58A1FF" w14:textId="77777777" w:rsidTr="002D498E">
        <w:trPr>
          <w:trHeight w:val="8074"/>
        </w:trPr>
        <w:tc>
          <w:tcPr>
            <w:tcW w:w="7087" w:type="dxa"/>
            <w:vMerge w:val="restart"/>
          </w:tcPr>
          <w:p w14:paraId="7A92E997" w14:textId="0A360B4D" w:rsidR="00553DB0" w:rsidRPr="00CD7CCE" w:rsidRDefault="00A66A55" w:rsidP="00EF364B">
            <w:pPr>
              <w:spacing w:after="120"/>
              <w:jc w:val="both"/>
              <w:rPr>
                <w:rFonts w:ascii="Calibri" w:eastAsia="Calibri" w:hAnsi="Calibri" w:cs="Arial"/>
                <w:sz w:val="18"/>
                <w:szCs w:val="18"/>
              </w:rPr>
            </w:pPr>
            <w:r w:rsidRPr="00CD7CCE">
              <w:rPr>
                <w:rFonts w:ascii="Calibri" w:eastAsia="Calibri" w:hAnsi="Calibri" w:cs="Arial"/>
                <w:sz w:val="18"/>
                <w:szCs w:val="18"/>
              </w:rPr>
              <w:t xml:space="preserve">Projekt će imati pozitivne utjecaje u pogledu ublažavanja klimatskih promjena kroz značajno smanjenje emisija </w:t>
            </w:r>
            <w:r w:rsidR="00430BF5" w:rsidRPr="00CD7CCE">
              <w:rPr>
                <w:rFonts w:ascii="Calibri" w:eastAsia="Calibri" w:hAnsi="Calibri" w:cs="Arial"/>
                <w:sz w:val="18"/>
                <w:szCs w:val="18"/>
              </w:rPr>
              <w:t>gasova sa efektom staklene bašte</w:t>
            </w:r>
            <w:r w:rsidRPr="00CD7CCE">
              <w:rPr>
                <w:rFonts w:ascii="Calibri" w:eastAsia="Calibri" w:hAnsi="Calibri" w:cs="Arial"/>
                <w:sz w:val="18"/>
                <w:szCs w:val="18"/>
              </w:rPr>
              <w:t xml:space="preserve">. </w:t>
            </w:r>
            <w:r w:rsidR="00553DB0" w:rsidRPr="00CD7CCE">
              <w:rPr>
                <w:rFonts w:ascii="Calibri" w:eastAsia="Calibri" w:hAnsi="Calibri" w:cs="Arial"/>
                <w:sz w:val="18"/>
                <w:szCs w:val="18"/>
              </w:rPr>
              <w:t>Kako bi se povećao ovaj uticaj i postigla optimizacija performansi nove opreme i materijala, potrebno je strogo poštovati tehničke zahtjeve propisane domaćim zakonodavstvom.</w:t>
            </w:r>
          </w:p>
          <w:p w14:paraId="1C694629" w14:textId="1C8E8425" w:rsidR="006C69A7" w:rsidRPr="00CD7CCE" w:rsidRDefault="006C69A7" w:rsidP="00EF364B">
            <w:pPr>
              <w:spacing w:after="120"/>
              <w:jc w:val="both"/>
              <w:rPr>
                <w:rFonts w:ascii="Calibri" w:eastAsia="Calibri" w:hAnsi="Calibri" w:cs="Arial"/>
                <w:sz w:val="18"/>
                <w:szCs w:val="18"/>
              </w:rPr>
            </w:pPr>
            <w:r w:rsidRPr="00CD7CCE">
              <w:rPr>
                <w:rFonts w:ascii="Calibri" w:eastAsia="Calibri" w:hAnsi="Calibri" w:cs="Arial"/>
                <w:sz w:val="18"/>
                <w:szCs w:val="18"/>
              </w:rPr>
              <w:t xml:space="preserve">Projekt uključuje </w:t>
            </w:r>
            <w:r w:rsidR="00D717FE" w:rsidRPr="00CD7CCE">
              <w:rPr>
                <w:rFonts w:ascii="Calibri" w:eastAsia="Calibri" w:hAnsi="Calibri" w:cs="Arial"/>
                <w:sz w:val="18"/>
                <w:szCs w:val="18"/>
              </w:rPr>
              <w:t>temeljnu rekonstrukciju</w:t>
            </w:r>
            <w:r w:rsidRPr="00CD7CCE">
              <w:rPr>
                <w:rFonts w:ascii="Calibri" w:eastAsia="Calibri" w:hAnsi="Calibri" w:cs="Arial"/>
                <w:sz w:val="18"/>
                <w:szCs w:val="18"/>
              </w:rPr>
              <w:t xml:space="preserve"> postojećih sistema</w:t>
            </w:r>
            <w:r w:rsidR="00513BE4" w:rsidRPr="00CD7CCE">
              <w:rPr>
                <w:rFonts w:ascii="Calibri" w:eastAsia="Calibri" w:hAnsi="Calibri" w:cs="Arial"/>
                <w:sz w:val="18"/>
                <w:szCs w:val="18"/>
              </w:rPr>
              <w:t xml:space="preserve"> </w:t>
            </w:r>
            <w:r w:rsidR="00D13B4C" w:rsidRPr="00CD7CCE">
              <w:rPr>
                <w:rFonts w:ascii="Calibri" w:eastAsia="Calibri" w:hAnsi="Calibri" w:cs="Arial"/>
                <w:sz w:val="18"/>
                <w:szCs w:val="18"/>
              </w:rPr>
              <w:t>grijanja</w:t>
            </w:r>
            <w:r w:rsidRPr="00CD7CCE">
              <w:rPr>
                <w:rFonts w:ascii="Calibri" w:eastAsia="Calibri" w:hAnsi="Calibri" w:cs="Arial"/>
                <w:sz w:val="18"/>
                <w:szCs w:val="18"/>
              </w:rPr>
              <w:t xml:space="preserve"> na lož ulje u pet </w:t>
            </w:r>
            <w:r w:rsidR="00513BE4" w:rsidRPr="00CD7CCE">
              <w:rPr>
                <w:rFonts w:ascii="Calibri" w:eastAsia="Calibri" w:hAnsi="Calibri" w:cs="Arial"/>
                <w:sz w:val="18"/>
                <w:szCs w:val="18"/>
              </w:rPr>
              <w:t xml:space="preserve">Projektnih </w:t>
            </w:r>
            <w:r w:rsidRPr="00CD7CCE">
              <w:rPr>
                <w:rFonts w:ascii="Calibri" w:eastAsia="Calibri" w:hAnsi="Calibri" w:cs="Arial"/>
                <w:sz w:val="18"/>
                <w:szCs w:val="18"/>
              </w:rPr>
              <w:t xml:space="preserve">zgrada: Osnovna škola "Džafer Nikočević" u Gusinju, Osnovna škola "Milan Vuković" u Herceg Novom, Osnovna škola "Ratko Zarić" u Nikšiću, Osnovna škola "Luka Simonović" u Nikšiću, i Studentski dom u Podgorici. Iako se očekuje da će se efikasnost ovih sistema značajno poboljšati, što će </w:t>
            </w:r>
            <w:r w:rsidR="0016195C" w:rsidRPr="00CD7CCE">
              <w:rPr>
                <w:rFonts w:ascii="Calibri" w:eastAsia="Calibri" w:hAnsi="Calibri" w:cs="Arial"/>
                <w:sz w:val="18"/>
                <w:szCs w:val="18"/>
              </w:rPr>
              <w:t>dovesti do</w:t>
            </w:r>
            <w:r w:rsidRPr="00CD7CCE">
              <w:rPr>
                <w:rFonts w:ascii="Calibri" w:eastAsia="Calibri" w:hAnsi="Calibri" w:cs="Arial"/>
                <w:sz w:val="18"/>
                <w:szCs w:val="18"/>
              </w:rPr>
              <w:t xml:space="preserve"> sman</w:t>
            </w:r>
            <w:r w:rsidR="004E7F08" w:rsidRPr="00CD7CCE">
              <w:rPr>
                <w:rFonts w:ascii="Calibri" w:eastAsia="Calibri" w:hAnsi="Calibri" w:cs="Arial"/>
                <w:sz w:val="18"/>
                <w:szCs w:val="18"/>
              </w:rPr>
              <w:t>jenja</w:t>
            </w:r>
            <w:r w:rsidRPr="00CD7CCE">
              <w:rPr>
                <w:rFonts w:ascii="Calibri" w:eastAsia="Calibri" w:hAnsi="Calibri" w:cs="Arial"/>
                <w:sz w:val="18"/>
                <w:szCs w:val="18"/>
              </w:rPr>
              <w:t xml:space="preserve"> potrošnje lož ulja i doprinijeti ublažavanju klimatskih promjena, važno je napomenuti da će ovi sistemi grijanja nastaviti koristiti lož ulje i nakon implementacije Projek</w:t>
            </w:r>
            <w:r w:rsidR="0046047D" w:rsidRPr="00CD7CCE">
              <w:rPr>
                <w:rFonts w:ascii="Calibri" w:eastAsia="Calibri" w:hAnsi="Calibri" w:cs="Arial"/>
                <w:sz w:val="18"/>
                <w:szCs w:val="18"/>
              </w:rPr>
              <w:t>nih mjera</w:t>
            </w:r>
            <w:r w:rsidRPr="00CD7CCE">
              <w:rPr>
                <w:rFonts w:ascii="Calibri" w:eastAsia="Calibri" w:hAnsi="Calibri" w:cs="Arial"/>
                <w:sz w:val="18"/>
                <w:szCs w:val="18"/>
              </w:rPr>
              <w:t>.</w:t>
            </w:r>
            <w:r w:rsidR="00FE5056" w:rsidRPr="00CD7CCE">
              <w:rPr>
                <w:rFonts w:ascii="Calibri" w:eastAsia="Calibri" w:hAnsi="Calibri" w:cs="Arial"/>
                <w:sz w:val="18"/>
                <w:szCs w:val="18"/>
              </w:rPr>
              <w:t xml:space="preserve"> </w:t>
            </w:r>
            <w:r w:rsidR="00491ACB" w:rsidRPr="00CD7CCE">
              <w:rPr>
                <w:rFonts w:ascii="Calibri" w:eastAsia="Calibri" w:hAnsi="Calibri" w:cs="Arial"/>
                <w:sz w:val="18"/>
                <w:szCs w:val="18"/>
              </w:rPr>
              <w:t>Tehnički konsultant je konstatovao da toplotne pumpe trenutno nisu preporučljive za Projektne zgrade zbog niskih temperatura vazduha</w:t>
            </w:r>
            <w:r w:rsidR="0076052F" w:rsidRPr="00CD7CCE">
              <w:rPr>
                <w:rFonts w:ascii="Calibri" w:eastAsia="Calibri" w:hAnsi="Calibri" w:cs="Arial"/>
                <w:sz w:val="18"/>
                <w:szCs w:val="18"/>
              </w:rPr>
              <w:t xml:space="preserve"> na Projektnim lokacijama</w:t>
            </w:r>
            <w:r w:rsidR="00491ACB" w:rsidRPr="00CD7CCE">
              <w:rPr>
                <w:rFonts w:ascii="Calibri" w:eastAsia="Calibri" w:hAnsi="Calibri" w:cs="Arial"/>
                <w:sz w:val="18"/>
                <w:szCs w:val="18"/>
              </w:rPr>
              <w:t>, stoga je u ovoj fazi neophodno dizajnirati sisteme</w:t>
            </w:r>
            <w:r w:rsidR="00934594" w:rsidRPr="00CD7CCE">
              <w:rPr>
                <w:rFonts w:ascii="Calibri" w:eastAsia="Calibri" w:hAnsi="Calibri" w:cs="Arial"/>
                <w:sz w:val="18"/>
                <w:szCs w:val="18"/>
              </w:rPr>
              <w:t xml:space="preserve"> grijanja</w:t>
            </w:r>
            <w:r w:rsidR="00491ACB" w:rsidRPr="00CD7CCE">
              <w:rPr>
                <w:rFonts w:ascii="Calibri" w:eastAsia="Calibri" w:hAnsi="Calibri" w:cs="Arial"/>
                <w:sz w:val="18"/>
                <w:szCs w:val="18"/>
              </w:rPr>
              <w:t xml:space="preserve"> koji će omogućiti buduću tranziciju na održivije tehnologije kada se smanji potreba za grijanjem tokom zimskih mjeseci.</w:t>
            </w:r>
          </w:p>
          <w:p w14:paraId="2D4159B6" w14:textId="2B9A9849" w:rsidR="00361605" w:rsidRPr="00CD7CCE" w:rsidRDefault="00A24209" w:rsidP="00EF364B">
            <w:pPr>
              <w:spacing w:after="120"/>
              <w:jc w:val="both"/>
              <w:rPr>
                <w:rFonts w:ascii="Calibri" w:eastAsia="Calibri" w:hAnsi="Calibri" w:cs="Arial"/>
                <w:sz w:val="18"/>
                <w:szCs w:val="18"/>
              </w:rPr>
            </w:pPr>
            <w:r w:rsidRPr="00CD7CCE">
              <w:rPr>
                <w:rFonts w:ascii="Calibri" w:eastAsia="Calibri" w:hAnsi="Calibri" w:cs="Arial"/>
                <w:sz w:val="18"/>
                <w:szCs w:val="18"/>
              </w:rPr>
              <w:t xml:space="preserve">Klimatski rizici identifikovani na svakoj </w:t>
            </w:r>
            <w:r w:rsidR="005536C8" w:rsidRPr="00CD7CCE">
              <w:rPr>
                <w:rFonts w:ascii="Calibri" w:eastAsia="Calibri" w:hAnsi="Calibri" w:cs="Arial"/>
                <w:sz w:val="18"/>
                <w:szCs w:val="18"/>
              </w:rPr>
              <w:t>P</w:t>
            </w:r>
            <w:r w:rsidRPr="00CD7CCE">
              <w:rPr>
                <w:rFonts w:ascii="Calibri" w:eastAsia="Calibri" w:hAnsi="Calibri" w:cs="Arial"/>
                <w:sz w:val="18"/>
                <w:szCs w:val="18"/>
              </w:rPr>
              <w:t xml:space="preserve">rojektnoj lokaciji uključuju </w:t>
            </w:r>
            <w:r w:rsidRPr="00CD7CCE">
              <w:rPr>
                <w:rFonts w:ascii="Calibri" w:eastAsia="Calibri" w:hAnsi="Calibri" w:cs="Arial"/>
                <w:b/>
                <w:bCs/>
                <w:sz w:val="18"/>
                <w:szCs w:val="18"/>
              </w:rPr>
              <w:t>ekstremne toplotne valove</w:t>
            </w:r>
            <w:r w:rsidRPr="00CD7CCE">
              <w:rPr>
                <w:rFonts w:ascii="Calibri" w:eastAsia="Calibri" w:hAnsi="Calibri" w:cs="Arial"/>
                <w:sz w:val="18"/>
                <w:szCs w:val="18"/>
              </w:rPr>
              <w:t xml:space="preserve"> i </w:t>
            </w:r>
            <w:r w:rsidRPr="00CD7CCE">
              <w:rPr>
                <w:rFonts w:ascii="Calibri" w:eastAsia="Calibri" w:hAnsi="Calibri" w:cs="Arial"/>
                <w:b/>
                <w:bCs/>
                <w:sz w:val="18"/>
                <w:szCs w:val="18"/>
              </w:rPr>
              <w:t>obilne padavine</w:t>
            </w:r>
            <w:r w:rsidRPr="00CD7CCE">
              <w:rPr>
                <w:rFonts w:ascii="Calibri" w:eastAsia="Calibri" w:hAnsi="Calibri" w:cs="Arial"/>
                <w:sz w:val="18"/>
                <w:szCs w:val="18"/>
              </w:rPr>
              <w:t xml:space="preserve">, često praćene </w:t>
            </w:r>
            <w:r w:rsidRPr="00CD7CCE">
              <w:rPr>
                <w:rFonts w:ascii="Calibri" w:eastAsia="Calibri" w:hAnsi="Calibri" w:cs="Arial"/>
                <w:b/>
                <w:bCs/>
                <w:sz w:val="18"/>
                <w:szCs w:val="18"/>
              </w:rPr>
              <w:t>jakim nanosima vjetra</w:t>
            </w:r>
            <w:r w:rsidRPr="00CD7CCE">
              <w:rPr>
                <w:rFonts w:ascii="Calibri" w:eastAsia="Calibri" w:hAnsi="Calibri" w:cs="Arial"/>
                <w:sz w:val="18"/>
                <w:szCs w:val="18"/>
              </w:rPr>
              <w:t>.</w:t>
            </w:r>
            <w:r w:rsidR="004E59DD" w:rsidRPr="00CD7CCE">
              <w:rPr>
                <w:rFonts w:ascii="Calibri" w:eastAsia="Calibri" w:hAnsi="Calibri" w:cs="Arial"/>
                <w:sz w:val="18"/>
                <w:szCs w:val="18"/>
              </w:rPr>
              <w:t xml:space="preserve"> </w:t>
            </w:r>
            <w:r w:rsidR="00011A4D" w:rsidRPr="00CD7CCE">
              <w:rPr>
                <w:rFonts w:ascii="Calibri" w:eastAsia="Calibri" w:hAnsi="Calibri" w:cs="Arial"/>
                <w:b/>
                <w:bCs/>
                <w:sz w:val="18"/>
                <w:szCs w:val="18"/>
              </w:rPr>
              <w:t>Rizik od poplava</w:t>
            </w:r>
            <w:r w:rsidR="00011A4D" w:rsidRPr="00CD7CCE">
              <w:rPr>
                <w:rFonts w:ascii="Calibri" w:eastAsia="Calibri" w:hAnsi="Calibri" w:cs="Arial"/>
                <w:sz w:val="18"/>
                <w:szCs w:val="18"/>
              </w:rPr>
              <w:t xml:space="preserve"> identifikovan je za </w:t>
            </w:r>
            <w:r w:rsidR="00433F5C" w:rsidRPr="00CD7CCE">
              <w:rPr>
                <w:rFonts w:ascii="Calibri" w:eastAsia="Calibri" w:hAnsi="Calibri" w:cs="Arial"/>
                <w:sz w:val="18"/>
                <w:szCs w:val="18"/>
              </w:rPr>
              <w:t>P</w:t>
            </w:r>
            <w:r w:rsidR="00011A4D" w:rsidRPr="00CD7CCE">
              <w:rPr>
                <w:rFonts w:ascii="Calibri" w:eastAsia="Calibri" w:hAnsi="Calibri" w:cs="Arial"/>
                <w:sz w:val="18"/>
                <w:szCs w:val="18"/>
              </w:rPr>
              <w:t>rojektne zgrade u Nikšiću.</w:t>
            </w:r>
            <w:r w:rsidR="004E59DD" w:rsidRPr="00CD7CCE">
              <w:rPr>
                <w:rFonts w:ascii="Calibri" w:eastAsia="Calibri" w:hAnsi="Calibri" w:cs="Arial"/>
                <w:sz w:val="18"/>
                <w:szCs w:val="18"/>
              </w:rPr>
              <w:t xml:space="preserve"> </w:t>
            </w:r>
            <w:r w:rsidR="0016175A">
              <w:rPr>
                <w:rFonts w:ascii="Calibri" w:eastAsia="Calibri" w:hAnsi="Calibri" w:cs="Arial"/>
                <w:sz w:val="18"/>
                <w:szCs w:val="18"/>
              </w:rPr>
              <w:t>Očekuje se da će se p</w:t>
            </w:r>
            <w:r w:rsidR="00361605" w:rsidRPr="00CD7CCE">
              <w:rPr>
                <w:rFonts w:ascii="Calibri" w:eastAsia="Calibri" w:hAnsi="Calibri" w:cs="Arial"/>
                <w:sz w:val="18"/>
                <w:szCs w:val="18"/>
              </w:rPr>
              <w:t>rimorski gradovi – Bar, Budva, Herceg Novi, Kotor i Tiva</w:t>
            </w:r>
            <w:r w:rsidR="0016175A">
              <w:rPr>
                <w:rFonts w:ascii="Calibri" w:eastAsia="Calibri" w:hAnsi="Calibri" w:cs="Arial"/>
                <w:sz w:val="18"/>
                <w:szCs w:val="18"/>
              </w:rPr>
              <w:t xml:space="preserve">t, </w:t>
            </w:r>
            <w:r w:rsidR="00F30EB9" w:rsidRPr="00CD7CCE">
              <w:rPr>
                <w:rFonts w:ascii="Calibri" w:eastAsia="Calibri" w:hAnsi="Calibri" w:cs="Arial"/>
                <w:sz w:val="18"/>
                <w:szCs w:val="18"/>
              </w:rPr>
              <w:t>suoč</w:t>
            </w:r>
            <w:r w:rsidR="0016175A">
              <w:rPr>
                <w:rFonts w:ascii="Calibri" w:eastAsia="Calibri" w:hAnsi="Calibri" w:cs="Arial"/>
                <w:sz w:val="18"/>
                <w:szCs w:val="18"/>
              </w:rPr>
              <w:t>avati</w:t>
            </w:r>
            <w:r w:rsidR="00361605" w:rsidRPr="00CD7CCE">
              <w:rPr>
                <w:rFonts w:ascii="Calibri" w:eastAsia="Calibri" w:hAnsi="Calibri" w:cs="Arial"/>
                <w:sz w:val="18"/>
                <w:szCs w:val="18"/>
              </w:rPr>
              <w:t xml:space="preserve"> sa </w:t>
            </w:r>
            <w:r w:rsidR="00361605" w:rsidRPr="00CD7CCE">
              <w:rPr>
                <w:rFonts w:ascii="Calibri" w:eastAsia="Calibri" w:hAnsi="Calibri" w:cs="Arial"/>
                <w:b/>
                <w:bCs/>
                <w:sz w:val="18"/>
                <w:szCs w:val="18"/>
              </w:rPr>
              <w:t>sušama</w:t>
            </w:r>
            <w:r w:rsidR="00361605" w:rsidRPr="00CD7CCE">
              <w:rPr>
                <w:rFonts w:ascii="Calibri" w:eastAsia="Calibri" w:hAnsi="Calibri" w:cs="Arial"/>
                <w:sz w:val="18"/>
                <w:szCs w:val="18"/>
              </w:rPr>
              <w:t xml:space="preserve">, dok se u Gusinju, Nikšiću, Rožajama i Žabljaku očekuje </w:t>
            </w:r>
            <w:r w:rsidR="00361605" w:rsidRPr="00CD7CCE">
              <w:rPr>
                <w:rFonts w:ascii="Calibri" w:eastAsia="Calibri" w:hAnsi="Calibri" w:cs="Arial"/>
                <w:b/>
                <w:bCs/>
                <w:sz w:val="18"/>
                <w:szCs w:val="18"/>
              </w:rPr>
              <w:t>nedostatak vode</w:t>
            </w:r>
            <w:r w:rsidR="00DC250C" w:rsidRPr="00CD7CCE">
              <w:rPr>
                <w:rFonts w:ascii="Calibri" w:eastAsia="Calibri" w:hAnsi="Calibri" w:cs="Arial"/>
                <w:b/>
                <w:bCs/>
                <w:sz w:val="18"/>
                <w:szCs w:val="18"/>
              </w:rPr>
              <w:t xml:space="preserve"> (problem sa vodosna</w:t>
            </w:r>
            <w:r w:rsidR="00EE7C4A" w:rsidRPr="00CD7CCE">
              <w:rPr>
                <w:rFonts w:ascii="Calibri" w:eastAsia="Calibri" w:hAnsi="Calibri" w:cs="Arial"/>
                <w:b/>
                <w:bCs/>
                <w:sz w:val="18"/>
                <w:szCs w:val="18"/>
              </w:rPr>
              <w:t>bdijevanjem)</w:t>
            </w:r>
            <w:r w:rsidR="00361605" w:rsidRPr="00CD7CCE">
              <w:rPr>
                <w:rFonts w:ascii="Calibri" w:eastAsia="Calibri" w:hAnsi="Calibri" w:cs="Arial"/>
                <w:sz w:val="18"/>
                <w:szCs w:val="18"/>
              </w:rPr>
              <w:t xml:space="preserve"> i </w:t>
            </w:r>
            <w:r w:rsidR="00361605" w:rsidRPr="00CD7CCE">
              <w:rPr>
                <w:rFonts w:ascii="Calibri" w:eastAsia="Calibri" w:hAnsi="Calibri" w:cs="Arial"/>
                <w:b/>
                <w:bCs/>
                <w:sz w:val="18"/>
                <w:szCs w:val="18"/>
              </w:rPr>
              <w:t>pritisak na</w:t>
            </w:r>
            <w:r w:rsidR="00DC250C" w:rsidRPr="00CD7CCE">
              <w:rPr>
                <w:rFonts w:ascii="Calibri" w:eastAsia="Calibri" w:hAnsi="Calibri" w:cs="Arial"/>
                <w:b/>
                <w:bCs/>
                <w:sz w:val="18"/>
                <w:szCs w:val="18"/>
              </w:rPr>
              <w:t xml:space="preserve"> do</w:t>
            </w:r>
            <w:r w:rsidR="00EE7C4A" w:rsidRPr="00CD7CCE">
              <w:rPr>
                <w:rFonts w:ascii="Calibri" w:eastAsia="Calibri" w:hAnsi="Calibri" w:cs="Arial"/>
                <w:b/>
                <w:bCs/>
                <w:sz w:val="18"/>
                <w:szCs w:val="18"/>
              </w:rPr>
              <w:t>s</w:t>
            </w:r>
            <w:r w:rsidR="00DC250C" w:rsidRPr="00CD7CCE">
              <w:rPr>
                <w:rFonts w:ascii="Calibri" w:eastAsia="Calibri" w:hAnsi="Calibri" w:cs="Arial"/>
                <w:b/>
                <w:bCs/>
                <w:sz w:val="18"/>
                <w:szCs w:val="18"/>
              </w:rPr>
              <w:t>tupne</w:t>
            </w:r>
            <w:r w:rsidR="00361605" w:rsidRPr="00CD7CCE">
              <w:rPr>
                <w:rFonts w:ascii="Calibri" w:eastAsia="Calibri" w:hAnsi="Calibri" w:cs="Arial"/>
                <w:b/>
                <w:bCs/>
                <w:sz w:val="18"/>
                <w:szCs w:val="18"/>
              </w:rPr>
              <w:t xml:space="preserve"> vodne resurse</w:t>
            </w:r>
            <w:r w:rsidR="00361605" w:rsidRPr="00CD7CCE">
              <w:rPr>
                <w:rFonts w:ascii="Calibri" w:eastAsia="Calibri" w:hAnsi="Calibri" w:cs="Arial"/>
                <w:sz w:val="18"/>
                <w:szCs w:val="18"/>
              </w:rPr>
              <w:t>.</w:t>
            </w:r>
          </w:p>
          <w:p w14:paraId="613D69C7" w14:textId="2868CC2B" w:rsidR="00AC540A" w:rsidRPr="00CD7CCE" w:rsidRDefault="00AC540A" w:rsidP="00EF364B">
            <w:pPr>
              <w:spacing w:after="120"/>
              <w:jc w:val="both"/>
              <w:rPr>
                <w:rFonts w:ascii="Calibri" w:eastAsia="Calibri" w:hAnsi="Calibri" w:cs="Arial"/>
                <w:sz w:val="18"/>
                <w:szCs w:val="18"/>
              </w:rPr>
            </w:pPr>
            <w:r w:rsidRPr="00CD7CCE">
              <w:rPr>
                <w:rFonts w:ascii="Calibri" w:eastAsia="Calibri" w:hAnsi="Calibri" w:cs="Arial"/>
                <w:sz w:val="18"/>
                <w:szCs w:val="18"/>
              </w:rPr>
              <w:t xml:space="preserve">Zgrade obuhvaćene projektom koje su pod </w:t>
            </w:r>
            <w:r w:rsidRPr="00CD7CCE">
              <w:rPr>
                <w:rFonts w:ascii="Calibri" w:eastAsia="Calibri" w:hAnsi="Calibri" w:cs="Arial"/>
                <w:b/>
                <w:bCs/>
                <w:sz w:val="18"/>
                <w:szCs w:val="18"/>
              </w:rPr>
              <w:t>rizikom od požara</w:t>
            </w:r>
            <w:r w:rsidRPr="00CD7CCE">
              <w:rPr>
                <w:rFonts w:ascii="Calibri" w:eastAsia="Calibri" w:hAnsi="Calibri" w:cs="Arial"/>
                <w:sz w:val="18"/>
                <w:szCs w:val="18"/>
              </w:rPr>
              <w:t xml:space="preserve"> uključuju Osnovnu školu "Kekec" u Baru, Osnovnu školu "Nikola Đurković" u Kotoru, Osnovnu školu "Pavle Kovačević" u Nikšiću i Osnovnu školu "Dušan Obradović" u Žabljaku. Iako se nalaze u urbanim sredinama, ove škole su okružene</w:t>
            </w:r>
            <w:r w:rsidR="00CF5DBF">
              <w:rPr>
                <w:rFonts w:ascii="Calibri" w:eastAsia="Calibri" w:hAnsi="Calibri" w:cs="Arial"/>
                <w:sz w:val="18"/>
                <w:szCs w:val="18"/>
              </w:rPr>
              <w:t xml:space="preserve"> vegetacijom</w:t>
            </w:r>
            <w:r w:rsidRPr="00CD7CCE">
              <w:rPr>
                <w:rFonts w:ascii="Calibri" w:eastAsia="Calibri" w:hAnsi="Calibri" w:cs="Arial"/>
                <w:sz w:val="18"/>
                <w:szCs w:val="18"/>
              </w:rPr>
              <w:t>, što u kombinaciji sa povišenim temperaturama i nedostatkom padavina povećava rizik od požara.</w:t>
            </w:r>
          </w:p>
          <w:p w14:paraId="5238D08F" w14:textId="5F4DEB22" w:rsidR="00EF364B" w:rsidRPr="00CD7CCE" w:rsidRDefault="002E387C" w:rsidP="00EF364B">
            <w:pPr>
              <w:spacing w:after="120"/>
              <w:jc w:val="both"/>
              <w:rPr>
                <w:rFonts w:ascii="Calibri" w:eastAsia="Calibri" w:hAnsi="Calibri" w:cs="Arial"/>
                <w:sz w:val="18"/>
                <w:szCs w:val="18"/>
              </w:rPr>
            </w:pPr>
            <w:r w:rsidRPr="3DD159EA">
              <w:rPr>
                <w:rFonts w:ascii="Calibri" w:eastAsia="Calibri" w:hAnsi="Calibri" w:cs="Arial"/>
                <w:sz w:val="18"/>
                <w:szCs w:val="18"/>
              </w:rPr>
              <w:t>Projekt</w:t>
            </w:r>
            <w:r w:rsidRPr="00CD7CCE">
              <w:rPr>
                <w:rFonts w:ascii="Calibri" w:eastAsia="Calibri" w:hAnsi="Calibri" w:cs="Arial"/>
                <w:sz w:val="18"/>
                <w:szCs w:val="18"/>
              </w:rPr>
              <w:t xml:space="preserve"> uključuje nekoliko mjera za ublažavanje ovih rizika i sprečavanje oštećenja na Projektnim zgradama i prekida u njihovom svakodnevnom funkcionisanju. Izolacija vanjskih zidova i krova, zajedno sa zamjenom prozora i vrata, stvoriće termički efikasne omotače zgrada. Instalacija toplotnih pumpi u sedam zgrada obezbijediće hlađenje kako bi se ublažili efekti ekstremnih vrućina, dok će izolacija krova sa ekstrudiranim polistirenom spriječiti prokišnjavanje usljed obilnih padavina. Mjere za uštedu vode, kao što su ugradnja slavina za uštedu vode i sistema za skupljanje kišnice, smanjiće potrošnju vode, ublažavajući efekte suše i nedostatka vode. Poboljšanja sistema zaštite od požara, uključujući hidrante, alarme i planove evakuacije, biće implementirana kako bi se smanji</w:t>
            </w:r>
            <w:r w:rsidR="00425AFD">
              <w:rPr>
                <w:rFonts w:ascii="Calibri" w:eastAsia="Calibri" w:hAnsi="Calibri" w:cs="Arial"/>
                <w:sz w:val="18"/>
                <w:szCs w:val="18"/>
              </w:rPr>
              <w:t>li</w:t>
            </w:r>
            <w:r w:rsidRPr="00CD7CCE">
              <w:rPr>
                <w:rFonts w:ascii="Calibri" w:eastAsia="Calibri" w:hAnsi="Calibri" w:cs="Arial"/>
                <w:sz w:val="18"/>
                <w:szCs w:val="18"/>
              </w:rPr>
              <w:t xml:space="preserve"> rizici od požara.</w:t>
            </w:r>
          </w:p>
        </w:tc>
        <w:tc>
          <w:tcPr>
            <w:tcW w:w="7087" w:type="dxa"/>
            <w:gridSpan w:val="2"/>
          </w:tcPr>
          <w:p w14:paraId="6B3C1A03" w14:textId="50FC8941" w:rsidR="005E34A0" w:rsidRPr="00CD7CCE" w:rsidRDefault="005E34A0" w:rsidP="00EF364B">
            <w:pPr>
              <w:jc w:val="both"/>
              <w:rPr>
                <w:rFonts w:ascii="Calibri" w:eastAsia="Calibri" w:hAnsi="Calibri" w:cs="Arial"/>
                <w:color w:val="000000"/>
                <w:sz w:val="18"/>
                <w:szCs w:val="18"/>
              </w:rPr>
            </w:pPr>
            <w:r w:rsidRPr="00CD7CCE">
              <w:rPr>
                <w:rFonts w:ascii="Calibri" w:eastAsia="Calibri" w:hAnsi="Calibri" w:cs="Arial"/>
                <w:color w:val="000000"/>
                <w:sz w:val="18"/>
                <w:szCs w:val="18"/>
              </w:rPr>
              <w:t xml:space="preserve">Prilikom izrade </w:t>
            </w:r>
            <w:r w:rsidRPr="00CD7CCE">
              <w:rPr>
                <w:rFonts w:ascii="Calibri" w:eastAsia="Calibri" w:hAnsi="Calibri" w:cs="Arial"/>
                <w:b/>
                <w:bCs/>
                <w:color w:val="000000"/>
                <w:sz w:val="18"/>
                <w:szCs w:val="18"/>
              </w:rPr>
              <w:t>Glavnih projekata</w:t>
            </w:r>
            <w:r w:rsidRPr="00CD7CCE">
              <w:rPr>
                <w:rFonts w:ascii="Calibri" w:eastAsia="Calibri" w:hAnsi="Calibri" w:cs="Arial"/>
                <w:color w:val="000000"/>
                <w:sz w:val="18"/>
                <w:szCs w:val="18"/>
              </w:rPr>
              <w:t xml:space="preserve"> za sve zgrade obuhvaćene Projektom, potrebno je osigurati da odabrana oprema i materijali ispunjavaju tehničke zahtjeve iz </w:t>
            </w:r>
            <w:r w:rsidRPr="00CD7CCE">
              <w:rPr>
                <w:rFonts w:ascii="Calibri" w:eastAsia="Calibri" w:hAnsi="Calibri" w:cs="Arial"/>
                <w:i/>
                <w:iCs/>
                <w:color w:val="000000"/>
                <w:sz w:val="18"/>
                <w:szCs w:val="18"/>
              </w:rPr>
              <w:t>Pravilnika o minimalnim zahtjevima energetske efikasnosti zgrada Crne Gore</w:t>
            </w:r>
            <w:r w:rsidRPr="00CD7CCE">
              <w:rPr>
                <w:rFonts w:ascii="Calibri" w:eastAsia="Calibri" w:hAnsi="Calibri" w:cs="Arial"/>
                <w:color w:val="000000"/>
                <w:sz w:val="18"/>
                <w:szCs w:val="18"/>
              </w:rPr>
              <w:t>, koji definiše minimalne tehničke zahtjeve za efikasnost opreme i minimalnu vrijednost koeficijenta prenosa toplote nakon renoviranja. Projektanti treba da uzmu u obzir očekivani porast temperatura, do 3°C, prilikom odabira materijala, dimenzionisanja opreme i određivanja energije potrebne za hlađenje.</w:t>
            </w:r>
          </w:p>
          <w:p w14:paraId="6C56FAE1" w14:textId="77777777" w:rsidR="005E34A0" w:rsidRPr="00CD7CCE" w:rsidRDefault="005E34A0" w:rsidP="00EF364B">
            <w:pPr>
              <w:jc w:val="both"/>
              <w:rPr>
                <w:rFonts w:ascii="Calibri" w:eastAsia="Calibri" w:hAnsi="Calibri" w:cs="Arial"/>
                <w:color w:val="000000"/>
                <w:sz w:val="18"/>
                <w:szCs w:val="18"/>
              </w:rPr>
            </w:pPr>
          </w:p>
          <w:p w14:paraId="351ECC18" w14:textId="4B4262F3" w:rsidR="005E34A0" w:rsidRPr="00CD7CCE" w:rsidRDefault="007601B1" w:rsidP="00EF364B">
            <w:pPr>
              <w:jc w:val="both"/>
              <w:rPr>
                <w:rFonts w:ascii="Calibri" w:eastAsia="Calibri" w:hAnsi="Calibri" w:cs="Arial"/>
                <w:color w:val="000000"/>
                <w:sz w:val="18"/>
                <w:szCs w:val="18"/>
              </w:rPr>
            </w:pPr>
            <w:r w:rsidRPr="007601B1">
              <w:rPr>
                <w:rFonts w:ascii="Calibri" w:eastAsia="Calibri" w:hAnsi="Calibri" w:cs="Arial"/>
                <w:color w:val="000000"/>
                <w:sz w:val="18"/>
                <w:szCs w:val="18"/>
              </w:rPr>
              <w:t>U okviru Glavnih projekata potrebno je primijeniti principe projektovanja koji osiguravaju otpornost na poplave, s posebnim naglaskom na korišćenje vodootpornih materijala i primjenu efikasnih mjera hidroizolacije radi smanjenja potencijalnih šteta uzrokovanih poplavama</w:t>
            </w:r>
            <w:r w:rsidR="005E34A0" w:rsidRPr="00CD7CCE">
              <w:rPr>
                <w:rFonts w:ascii="Calibri" w:eastAsia="Calibri" w:hAnsi="Calibri" w:cs="Arial"/>
                <w:color w:val="000000"/>
                <w:sz w:val="18"/>
                <w:szCs w:val="18"/>
              </w:rPr>
              <w:t>.</w:t>
            </w:r>
          </w:p>
          <w:p w14:paraId="6744D524" w14:textId="77777777" w:rsidR="00EF364B" w:rsidRPr="00CD7CCE" w:rsidRDefault="00EF364B" w:rsidP="00EF364B">
            <w:pPr>
              <w:jc w:val="both"/>
              <w:rPr>
                <w:rFonts w:ascii="Calibri" w:eastAsia="Calibri" w:hAnsi="Calibri" w:cs="Arial"/>
                <w:color w:val="000000"/>
                <w:sz w:val="18"/>
                <w:szCs w:val="18"/>
              </w:rPr>
            </w:pPr>
          </w:p>
          <w:p w14:paraId="144904CE" w14:textId="7071A6AD" w:rsidR="00CD7D4B" w:rsidRPr="00CD7CCE" w:rsidRDefault="00CD7D4B" w:rsidP="00EF364B">
            <w:pPr>
              <w:jc w:val="both"/>
              <w:rPr>
                <w:rFonts w:ascii="Calibri" w:eastAsia="Calibri" w:hAnsi="Calibri" w:cs="Arial"/>
                <w:color w:val="000000"/>
                <w:sz w:val="18"/>
                <w:szCs w:val="18"/>
              </w:rPr>
            </w:pPr>
            <w:r w:rsidRPr="79EBA3F3">
              <w:rPr>
                <w:rFonts w:ascii="Calibri" w:eastAsia="Calibri" w:hAnsi="Calibri" w:cs="Arial"/>
                <w:color w:val="000000" w:themeColor="text1"/>
                <w:sz w:val="18"/>
                <w:szCs w:val="18"/>
              </w:rPr>
              <w:t xml:space="preserve">Kao dio </w:t>
            </w:r>
            <w:r w:rsidR="3E034E33" w:rsidRPr="79EBA3F3">
              <w:rPr>
                <w:rFonts w:ascii="Calibri" w:eastAsia="Calibri" w:hAnsi="Calibri" w:cs="Arial"/>
                <w:color w:val="000000" w:themeColor="text1"/>
                <w:sz w:val="18"/>
                <w:szCs w:val="18"/>
              </w:rPr>
              <w:t>PUŽSDP</w:t>
            </w:r>
            <w:r w:rsidR="1C2DFD80" w:rsidRPr="79EBA3F3">
              <w:rPr>
                <w:rFonts w:ascii="Calibri" w:eastAsia="Calibri" w:hAnsi="Calibri" w:cs="Arial"/>
                <w:color w:val="000000" w:themeColor="text1"/>
                <w:sz w:val="18"/>
                <w:szCs w:val="18"/>
              </w:rPr>
              <w:t>I</w:t>
            </w:r>
            <w:r w:rsidRPr="79EBA3F3">
              <w:rPr>
                <w:rFonts w:ascii="Calibri" w:eastAsia="Calibri" w:hAnsi="Calibri" w:cs="Arial"/>
                <w:color w:val="000000" w:themeColor="text1"/>
                <w:sz w:val="18"/>
                <w:szCs w:val="18"/>
              </w:rPr>
              <w:t xml:space="preserve">-a, potrebno je razviti </w:t>
            </w:r>
            <w:r w:rsidRPr="79EBA3F3">
              <w:rPr>
                <w:rFonts w:ascii="Calibri" w:eastAsia="Calibri" w:hAnsi="Calibri" w:cs="Arial"/>
                <w:b/>
                <w:color w:val="000000" w:themeColor="text1"/>
                <w:sz w:val="18"/>
                <w:szCs w:val="18"/>
              </w:rPr>
              <w:t>Proceduru za pripravnost i odgovor na hitne situacije</w:t>
            </w:r>
            <w:r w:rsidRPr="79EBA3F3">
              <w:rPr>
                <w:rFonts w:ascii="Calibri" w:eastAsia="Calibri" w:hAnsi="Calibri" w:cs="Arial"/>
                <w:color w:val="000000" w:themeColor="text1"/>
                <w:sz w:val="18"/>
                <w:szCs w:val="18"/>
              </w:rPr>
              <w:t>, kojom će biti opisane neophodne aktivnosti u slučaju ekstremnih vrućina i obilnih padavina kako bi se zaštitilo zdravlje radnika, uključujući prilagođavanje radnog režima i radnog vremena.</w:t>
            </w:r>
          </w:p>
          <w:p w14:paraId="7CC00D72" w14:textId="77777777" w:rsidR="00EF364B" w:rsidRPr="00CD7CCE" w:rsidRDefault="00EF364B" w:rsidP="00EF364B">
            <w:pPr>
              <w:jc w:val="both"/>
              <w:rPr>
                <w:rFonts w:ascii="Calibri" w:eastAsia="Calibri" w:hAnsi="Calibri" w:cs="Arial"/>
                <w:color w:val="000000"/>
                <w:sz w:val="18"/>
                <w:szCs w:val="18"/>
              </w:rPr>
            </w:pPr>
          </w:p>
          <w:p w14:paraId="5B8D9567" w14:textId="6E15E57E" w:rsidR="00EF364B" w:rsidRPr="00CD7CCE" w:rsidRDefault="00CD7D4B" w:rsidP="00EF364B">
            <w:pPr>
              <w:jc w:val="both"/>
              <w:rPr>
                <w:rFonts w:ascii="Calibri" w:eastAsia="Calibri" w:hAnsi="Calibri" w:cs="Arial"/>
                <w:i/>
                <w:iCs/>
                <w:sz w:val="18"/>
                <w:szCs w:val="18"/>
              </w:rPr>
            </w:pPr>
            <w:r w:rsidRPr="00CD7CCE">
              <w:rPr>
                <w:rFonts w:ascii="Calibri" w:eastAsia="Calibri" w:hAnsi="Calibri" w:cs="Arial"/>
                <w:sz w:val="18"/>
                <w:szCs w:val="18"/>
              </w:rPr>
              <w:t xml:space="preserve">Primijeniti mjere zaštite od požara, kako je definisano u dijelu </w:t>
            </w:r>
            <w:r w:rsidRPr="00CD7CCE">
              <w:rPr>
                <w:rFonts w:ascii="Calibri" w:eastAsia="Calibri" w:hAnsi="Calibri" w:cs="Arial"/>
                <w:i/>
                <w:iCs/>
                <w:sz w:val="18"/>
                <w:szCs w:val="18"/>
              </w:rPr>
              <w:t>Zaštita i zdravlje na radu.</w:t>
            </w:r>
          </w:p>
          <w:p w14:paraId="2629AA16" w14:textId="77777777" w:rsidR="00CD7D4B" w:rsidRPr="00CD7CCE" w:rsidRDefault="00CD7D4B" w:rsidP="00EF364B">
            <w:pPr>
              <w:jc w:val="both"/>
              <w:rPr>
                <w:rFonts w:ascii="Calibri" w:eastAsia="Calibri" w:hAnsi="Calibri" w:cs="Arial"/>
                <w:color w:val="000000"/>
                <w:sz w:val="18"/>
                <w:szCs w:val="18"/>
              </w:rPr>
            </w:pPr>
          </w:p>
          <w:p w14:paraId="1E050784" w14:textId="77777777" w:rsidR="00CD7D4B" w:rsidRPr="00CD7CCE" w:rsidRDefault="00CD7D4B" w:rsidP="00CD7D4B">
            <w:pPr>
              <w:jc w:val="both"/>
              <w:rPr>
                <w:rFonts w:ascii="Calibri" w:eastAsia="Calibri" w:hAnsi="Calibri" w:cs="Arial"/>
                <w:color w:val="000000"/>
                <w:sz w:val="18"/>
                <w:szCs w:val="18"/>
                <w:u w:val="single"/>
              </w:rPr>
            </w:pPr>
            <w:r w:rsidRPr="00CD7CCE">
              <w:rPr>
                <w:rFonts w:ascii="Calibri" w:eastAsia="Calibri" w:hAnsi="Calibri" w:cs="Arial"/>
                <w:color w:val="000000"/>
                <w:sz w:val="18"/>
                <w:szCs w:val="18"/>
                <w:u w:val="single"/>
              </w:rPr>
              <w:t>Za Osnovnu školu "Džafer Nikočević" u Gusinju, Osnovnu školu "Milan Vuković" u Herceg Novom, Osnovnu školu "Ratko Zarić" u Nikšiću, Osnovnu školu "Luka Simonović" u Nikšiću i Studentski dom u Podgorici:</w:t>
            </w:r>
          </w:p>
          <w:p w14:paraId="77FBB4AF" w14:textId="2A8CA231" w:rsidR="00CD7D4B" w:rsidRPr="00CD7CCE" w:rsidRDefault="00CD7D4B" w:rsidP="00CD7D4B">
            <w:pPr>
              <w:jc w:val="both"/>
              <w:rPr>
                <w:rFonts w:ascii="Calibri" w:eastAsia="Calibri" w:hAnsi="Calibri" w:cs="Arial"/>
                <w:color w:val="000000"/>
                <w:sz w:val="18"/>
                <w:szCs w:val="18"/>
              </w:rPr>
            </w:pPr>
            <w:r w:rsidRPr="00CD7CCE">
              <w:rPr>
                <w:rFonts w:ascii="Calibri" w:eastAsia="Calibri" w:hAnsi="Calibri" w:cs="Arial"/>
                <w:color w:val="000000"/>
                <w:sz w:val="18"/>
                <w:szCs w:val="18"/>
              </w:rPr>
              <w:t>Prilikom dizajniranja sistema grijanja, dimenzionisanja i odabira opreme, potrebno je uzeti u obzir budući prelazak sa trenutnog načina grijanja na toplotne pumpe, koje će postati izvodljive kada se smanji potreba za grijanjem</w:t>
            </w:r>
            <w:r w:rsidR="00DC2B58" w:rsidRPr="00CD7CCE">
              <w:rPr>
                <w:rFonts w:ascii="Calibri" w:eastAsia="Calibri" w:hAnsi="Calibri" w:cs="Arial"/>
                <w:color w:val="000000"/>
                <w:sz w:val="18"/>
                <w:szCs w:val="18"/>
              </w:rPr>
              <w:t xml:space="preserve"> tokom zimsikih mjeseci</w:t>
            </w:r>
            <w:r w:rsidRPr="00CD7CCE">
              <w:rPr>
                <w:rFonts w:ascii="Calibri" w:eastAsia="Calibri" w:hAnsi="Calibri" w:cs="Arial"/>
                <w:color w:val="000000"/>
                <w:sz w:val="18"/>
                <w:szCs w:val="18"/>
              </w:rPr>
              <w:t>.</w:t>
            </w:r>
          </w:p>
          <w:p w14:paraId="72FF9B0B" w14:textId="77777777" w:rsidR="00EF364B" w:rsidRPr="00CD7CCE" w:rsidRDefault="00EF364B" w:rsidP="00EF364B">
            <w:pPr>
              <w:jc w:val="both"/>
              <w:rPr>
                <w:rFonts w:ascii="Calibri" w:eastAsia="Calibri" w:hAnsi="Calibri" w:cs="Arial"/>
                <w:color w:val="000000"/>
                <w:sz w:val="18"/>
                <w:szCs w:val="18"/>
              </w:rPr>
            </w:pPr>
          </w:p>
          <w:p w14:paraId="4E839E76" w14:textId="4C306112" w:rsidR="00DC2B58" w:rsidRPr="00CD7CCE" w:rsidRDefault="00DC2B58" w:rsidP="00DC2B58">
            <w:pPr>
              <w:jc w:val="both"/>
              <w:rPr>
                <w:rFonts w:ascii="Calibri" w:eastAsia="Calibri" w:hAnsi="Calibri" w:cs="Arial"/>
                <w:color w:val="000000"/>
                <w:sz w:val="18"/>
                <w:szCs w:val="18"/>
                <w:u w:val="single"/>
              </w:rPr>
            </w:pPr>
            <w:r w:rsidRPr="00CD7CCE">
              <w:rPr>
                <w:rFonts w:ascii="Calibri" w:eastAsia="Calibri" w:hAnsi="Calibri" w:cs="Arial"/>
                <w:color w:val="000000"/>
                <w:sz w:val="18"/>
                <w:szCs w:val="18"/>
                <w:u w:val="single"/>
              </w:rPr>
              <w:t>Za Projektne zgrade u Nikšiću:</w:t>
            </w:r>
          </w:p>
          <w:p w14:paraId="65E96FD0" w14:textId="61C7A65E" w:rsidR="005E34A0" w:rsidRPr="00CD7CCE" w:rsidRDefault="00DC2B58" w:rsidP="00DC2B58">
            <w:pPr>
              <w:jc w:val="both"/>
              <w:rPr>
                <w:rFonts w:ascii="Calibri" w:eastAsia="Calibri" w:hAnsi="Calibri" w:cs="Arial"/>
                <w:color w:val="000000"/>
                <w:sz w:val="18"/>
                <w:szCs w:val="18"/>
              </w:rPr>
            </w:pPr>
            <w:r w:rsidRPr="00CD7CCE">
              <w:rPr>
                <w:rFonts w:ascii="Calibri" w:eastAsia="Calibri" w:hAnsi="Calibri" w:cs="Arial"/>
                <w:color w:val="000000"/>
                <w:sz w:val="18"/>
                <w:szCs w:val="18"/>
              </w:rPr>
              <w:t>Osigurati da novo</w:t>
            </w:r>
            <w:r w:rsidR="000A6688">
              <w:rPr>
                <w:rFonts w:ascii="Calibri" w:eastAsia="Calibri" w:hAnsi="Calibri" w:cs="Arial"/>
                <w:color w:val="000000"/>
                <w:sz w:val="18"/>
                <w:szCs w:val="18"/>
              </w:rPr>
              <w:t>ugrađene</w:t>
            </w:r>
            <w:r w:rsidRPr="00CD7CCE">
              <w:rPr>
                <w:rFonts w:ascii="Calibri" w:eastAsia="Calibri" w:hAnsi="Calibri" w:cs="Arial"/>
                <w:color w:val="000000"/>
                <w:sz w:val="18"/>
                <w:szCs w:val="18"/>
              </w:rPr>
              <w:t xml:space="preserve"> toplotne pumpe i kotlovi budu postavljeni na povišene platforme ili betonsk</w:t>
            </w:r>
            <w:r w:rsidR="004A7A0F" w:rsidRPr="00CD7CCE">
              <w:rPr>
                <w:rFonts w:ascii="Calibri" w:eastAsia="Calibri" w:hAnsi="Calibri" w:cs="Arial"/>
                <w:color w:val="000000"/>
                <w:sz w:val="18"/>
                <w:szCs w:val="18"/>
              </w:rPr>
              <w:t>o</w:t>
            </w:r>
            <w:r w:rsidRPr="00CD7CCE">
              <w:rPr>
                <w:rFonts w:ascii="Calibri" w:eastAsia="Calibri" w:hAnsi="Calibri" w:cs="Arial"/>
                <w:color w:val="000000"/>
                <w:sz w:val="18"/>
                <w:szCs w:val="18"/>
              </w:rPr>
              <w:t xml:space="preserve"> postolje (visine od 50 do 80 cm, u zavisnosti od dimenzija kotlarnice) kako bi se </w:t>
            </w:r>
            <w:r w:rsidR="00F01DE3">
              <w:rPr>
                <w:rFonts w:ascii="Calibri" w:eastAsia="Calibri" w:hAnsi="Calibri" w:cs="Arial"/>
                <w:color w:val="000000"/>
                <w:sz w:val="18"/>
                <w:szCs w:val="18"/>
              </w:rPr>
              <w:t>smanjio</w:t>
            </w:r>
            <w:r w:rsidRPr="00CD7CCE">
              <w:rPr>
                <w:rFonts w:ascii="Calibri" w:eastAsia="Calibri" w:hAnsi="Calibri" w:cs="Arial"/>
                <w:color w:val="000000"/>
                <w:sz w:val="18"/>
                <w:szCs w:val="18"/>
              </w:rPr>
              <w:t xml:space="preserve"> rizik od oštećenja usljed poplava. </w:t>
            </w:r>
            <w:r w:rsidRPr="00CD7CCE">
              <w:rPr>
                <w:rFonts w:ascii="Calibri" w:eastAsia="Calibri" w:hAnsi="Calibri" w:cs="Arial"/>
                <w:b/>
                <w:bCs/>
                <w:color w:val="000000"/>
                <w:sz w:val="18"/>
                <w:szCs w:val="18"/>
              </w:rPr>
              <w:t>Procedura za pripravnost i odgovor na hitne situacije</w:t>
            </w:r>
            <w:r w:rsidRPr="00CD7CCE">
              <w:rPr>
                <w:rFonts w:ascii="Calibri" w:eastAsia="Calibri" w:hAnsi="Calibri" w:cs="Arial"/>
                <w:color w:val="000000"/>
                <w:sz w:val="18"/>
                <w:szCs w:val="18"/>
              </w:rPr>
              <w:t xml:space="preserve"> takođe treba da definiše jasne akcije, uloge i odgovornosti koje će se preduzeti u slučaju poplava.</w:t>
            </w:r>
          </w:p>
          <w:p w14:paraId="30272CAD" w14:textId="77777777" w:rsidR="005E34A0" w:rsidRPr="00CD7CCE" w:rsidRDefault="005E34A0" w:rsidP="005E34A0">
            <w:pPr>
              <w:jc w:val="both"/>
              <w:rPr>
                <w:rFonts w:ascii="Calibri" w:eastAsia="Calibri" w:hAnsi="Calibri" w:cs="Arial"/>
                <w:color w:val="000000"/>
                <w:sz w:val="18"/>
                <w:szCs w:val="18"/>
              </w:rPr>
            </w:pPr>
          </w:p>
          <w:p w14:paraId="46018114" w14:textId="77777777" w:rsidR="005E34A0" w:rsidRPr="00CD7CCE" w:rsidRDefault="005E34A0" w:rsidP="005E34A0">
            <w:pPr>
              <w:jc w:val="both"/>
              <w:rPr>
                <w:rFonts w:ascii="Calibri" w:eastAsia="Calibri" w:hAnsi="Calibri" w:cs="Arial"/>
                <w:color w:val="000000"/>
                <w:sz w:val="18"/>
                <w:szCs w:val="18"/>
              </w:rPr>
            </w:pPr>
          </w:p>
          <w:p w14:paraId="07D171CC" w14:textId="77777777" w:rsidR="005E34A0" w:rsidRPr="00CD7CCE" w:rsidRDefault="005E34A0" w:rsidP="005E34A0">
            <w:pPr>
              <w:jc w:val="both"/>
              <w:rPr>
                <w:rFonts w:ascii="Calibri" w:eastAsia="Calibri" w:hAnsi="Calibri" w:cs="Arial"/>
                <w:color w:val="000000"/>
                <w:sz w:val="18"/>
                <w:szCs w:val="18"/>
              </w:rPr>
            </w:pPr>
          </w:p>
          <w:p w14:paraId="36977B0E" w14:textId="409E6E0A" w:rsidR="00EF364B" w:rsidRPr="00CD7CCE" w:rsidRDefault="00EF364B" w:rsidP="005E34A0">
            <w:pPr>
              <w:jc w:val="both"/>
              <w:rPr>
                <w:rFonts w:ascii="Calibri" w:eastAsia="Calibri" w:hAnsi="Calibri" w:cs="Arial"/>
                <w:color w:val="000000"/>
                <w:sz w:val="18"/>
                <w:szCs w:val="18"/>
              </w:rPr>
            </w:pPr>
          </w:p>
        </w:tc>
      </w:tr>
      <w:tr w:rsidR="00E313B5" w:rsidRPr="00F12134" w14:paraId="1EDE1D73" w14:textId="77777777" w:rsidTr="004E59DD">
        <w:trPr>
          <w:trHeight w:val="57"/>
        </w:trPr>
        <w:tc>
          <w:tcPr>
            <w:tcW w:w="7087" w:type="dxa"/>
            <w:vMerge/>
          </w:tcPr>
          <w:p w14:paraId="1F4BB2A4" w14:textId="77777777" w:rsidR="00E313B5" w:rsidRPr="00CD7CCE" w:rsidRDefault="00E313B5" w:rsidP="00E313B5">
            <w:pPr>
              <w:jc w:val="both"/>
              <w:rPr>
                <w:rFonts w:ascii="Calibri" w:eastAsia="Calibri" w:hAnsi="Calibri" w:cs="Arial"/>
                <w:sz w:val="18"/>
                <w:szCs w:val="18"/>
              </w:rPr>
            </w:pPr>
          </w:p>
        </w:tc>
        <w:tc>
          <w:tcPr>
            <w:tcW w:w="3543" w:type="dxa"/>
            <w:shd w:val="clear" w:color="auto" w:fill="FFC000"/>
          </w:tcPr>
          <w:p w14:paraId="361112EC" w14:textId="79FA089F" w:rsidR="00E313B5" w:rsidRPr="00CD7CCE" w:rsidRDefault="00E313B5" w:rsidP="00E313B5">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Srednji</w:t>
            </w:r>
          </w:p>
        </w:tc>
        <w:tc>
          <w:tcPr>
            <w:tcW w:w="3544" w:type="dxa"/>
            <w:shd w:val="clear" w:color="auto" w:fill="FFFF00"/>
          </w:tcPr>
          <w:p w14:paraId="480FBD4D" w14:textId="455BD632" w:rsidR="00E313B5" w:rsidRPr="004E59DD" w:rsidRDefault="00E313B5" w:rsidP="00E313B5">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nakon ublažavanja:</w:t>
            </w:r>
            <w:r w:rsidRPr="00CD7CCE">
              <w:rPr>
                <w:rFonts w:ascii="Calibri" w:eastAsia="Calibri" w:hAnsi="Calibri" w:cs="Calibri"/>
                <w:b/>
                <w:sz w:val="18"/>
                <w:szCs w:val="18"/>
                <w:lang w:val="sr-Latn-ME"/>
              </w:rPr>
              <w:t xml:space="preserve"> Nizak</w:t>
            </w:r>
          </w:p>
        </w:tc>
      </w:tr>
    </w:tbl>
    <w:p w14:paraId="41E1FFEA" w14:textId="0476BD91" w:rsidR="00EF364B" w:rsidRPr="00F12134" w:rsidRDefault="00B27112" w:rsidP="00FC07CF">
      <w:pPr>
        <w:pStyle w:val="ListParagraph"/>
        <w:keepNext/>
        <w:keepLines/>
        <w:numPr>
          <w:ilvl w:val="0"/>
          <w:numId w:val="35"/>
        </w:numPr>
        <w:spacing w:before="40" w:after="120"/>
        <w:jc w:val="both"/>
        <w:outlineLvl w:val="2"/>
        <w:rPr>
          <w:rFonts w:ascii="Calibri" w:eastAsia="Yu Gothic Light" w:hAnsi="Calibri" w:cs="Calibri"/>
          <w:bCs/>
          <w:color w:val="00B0F0"/>
          <w:kern w:val="0"/>
          <w:sz w:val="20"/>
          <w:szCs w:val="20"/>
          <w14:ligatures w14:val="none"/>
        </w:rPr>
      </w:pPr>
      <w:r>
        <w:rPr>
          <w:rFonts w:ascii="Calibri" w:eastAsia="Yu Gothic Light" w:hAnsi="Calibri" w:cs="Calibri"/>
          <w:b/>
          <w:bCs/>
          <w:color w:val="00B0F0"/>
          <w:kern w:val="0"/>
          <w:sz w:val="20"/>
          <w:szCs w:val="20"/>
          <w14:ligatures w14:val="none"/>
        </w:rPr>
        <w:t>Zaštita i zdravlje na radu</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543"/>
        <w:gridCol w:w="3544"/>
      </w:tblGrid>
      <w:tr w:rsidR="00707DCF" w:rsidRPr="009B6741" w14:paraId="506496CC" w14:textId="77777777" w:rsidTr="00EF364B">
        <w:trPr>
          <w:trHeight w:val="283"/>
          <w:tblHeader/>
        </w:trPr>
        <w:tc>
          <w:tcPr>
            <w:tcW w:w="7087" w:type="dxa"/>
            <w:tcBorders>
              <w:bottom w:val="single" w:sz="12" w:space="0" w:color="5B9BD5"/>
            </w:tcBorders>
            <w:shd w:val="clear" w:color="auto" w:fill="auto"/>
          </w:tcPr>
          <w:p w14:paraId="162388AE" w14:textId="6E08E0EC" w:rsidR="00707DCF" w:rsidRPr="009B6741" w:rsidRDefault="00707DCF" w:rsidP="00707DCF">
            <w:pPr>
              <w:rPr>
                <w:rFonts w:ascii="Calibri" w:eastAsia="Calibri" w:hAnsi="Calibri" w:cs="Arial"/>
                <w:b/>
                <w:color w:val="00B0F0"/>
                <w:sz w:val="18"/>
                <w:szCs w:val="18"/>
              </w:rPr>
            </w:pPr>
            <w:r w:rsidRPr="009B6741">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6C3F386D" w14:textId="3773455A" w:rsidR="00707DCF" w:rsidRPr="009B6741" w:rsidRDefault="00707DCF" w:rsidP="00707DCF">
            <w:pPr>
              <w:rPr>
                <w:rFonts w:ascii="Calibri" w:eastAsia="Calibri" w:hAnsi="Calibri" w:cs="Arial"/>
                <w:b/>
                <w:color w:val="00B0F0"/>
                <w:sz w:val="18"/>
                <w:szCs w:val="18"/>
              </w:rPr>
            </w:pPr>
            <w:r w:rsidRPr="009B6741">
              <w:rPr>
                <w:rFonts w:ascii="Calibri" w:eastAsia="Calibri" w:hAnsi="Calibri" w:cs="Calibri"/>
                <w:b/>
                <w:color w:val="00B0F0"/>
                <w:sz w:val="18"/>
                <w:szCs w:val="18"/>
                <w:lang w:val="sr-Latn-ME"/>
              </w:rPr>
              <w:t>Mjere ublažavanja</w:t>
            </w:r>
          </w:p>
        </w:tc>
      </w:tr>
      <w:tr w:rsidR="00EF364B" w:rsidRPr="009B6741" w14:paraId="435799A7" w14:textId="77777777" w:rsidTr="00EF364B">
        <w:trPr>
          <w:trHeight w:val="1644"/>
        </w:trPr>
        <w:tc>
          <w:tcPr>
            <w:tcW w:w="7087" w:type="dxa"/>
            <w:vMerge w:val="restart"/>
          </w:tcPr>
          <w:p w14:paraId="3DF9EAD9" w14:textId="39AAB128" w:rsidR="00EF364B" w:rsidRPr="00EE7FB0" w:rsidRDefault="00C22D6F" w:rsidP="00C22D6F">
            <w:pPr>
              <w:spacing w:after="120"/>
              <w:jc w:val="both"/>
              <w:rPr>
                <w:rFonts w:ascii="Calibri" w:eastAsia="Calibri" w:hAnsi="Calibri" w:cs="Arial"/>
                <w:sz w:val="18"/>
                <w:szCs w:val="18"/>
              </w:rPr>
            </w:pPr>
            <w:r w:rsidRPr="00EE7FB0">
              <w:rPr>
                <w:rFonts w:ascii="Calibri" w:eastAsia="Calibri" w:hAnsi="Calibri" w:cs="Arial"/>
                <w:sz w:val="18"/>
                <w:szCs w:val="18"/>
              </w:rPr>
              <w:t xml:space="preserve">Izazovi koji se mogu očekivati u vezi sa zaštitom i zdravljem na radu (ZZR) uglavnom su povezani sa građevinskim radovima i rizicima tokom radova na električnim instalacijama. Ove aktivnosti uključuju izolaciju spoljašnjih zidova, zamjenu stolarije, izgradnju pristupnih rampi, obnovu ili zamjenu električnih i rasvjetnih sistema, instalaciju toplotnih pumpi i prateće opreme, te postavljanje solarnih kolektora i fotonaponskih </w:t>
            </w:r>
            <w:r w:rsidR="00435124">
              <w:rPr>
                <w:rFonts w:ascii="Calibri" w:eastAsia="Calibri" w:hAnsi="Calibri" w:cs="Arial"/>
                <w:sz w:val="18"/>
                <w:szCs w:val="18"/>
              </w:rPr>
              <w:t>panela</w:t>
            </w:r>
            <w:r w:rsidRPr="00EE7FB0">
              <w:rPr>
                <w:rFonts w:ascii="Calibri" w:eastAsia="Calibri" w:hAnsi="Calibri" w:cs="Arial"/>
                <w:sz w:val="18"/>
                <w:szCs w:val="18"/>
              </w:rPr>
              <w:t xml:space="preserve">. Takođe, u nekim objektima je </w:t>
            </w:r>
            <w:r w:rsidR="003E259D" w:rsidRPr="00EE7FB0">
              <w:rPr>
                <w:rFonts w:ascii="Calibri" w:eastAsia="Calibri" w:hAnsi="Calibri" w:cs="Arial"/>
                <w:sz w:val="18"/>
                <w:szCs w:val="18"/>
              </w:rPr>
              <w:t>identifikovano prisustvo materijala koji sadrže azbest</w:t>
            </w:r>
            <w:r w:rsidRPr="00EE7FB0">
              <w:rPr>
                <w:rFonts w:ascii="Calibri" w:eastAsia="Calibri" w:hAnsi="Calibri" w:cs="Arial"/>
                <w:sz w:val="18"/>
                <w:szCs w:val="18"/>
              </w:rPr>
              <w:t xml:space="preserve"> (</w:t>
            </w:r>
            <w:r w:rsidRPr="00EE7FB0">
              <w:rPr>
                <w:rFonts w:ascii="Calibri" w:eastAsia="Calibri" w:hAnsi="Calibri" w:cs="Arial"/>
                <w:i/>
                <w:iCs/>
                <w:sz w:val="18"/>
                <w:szCs w:val="18"/>
              </w:rPr>
              <w:t>vid</w:t>
            </w:r>
            <w:r w:rsidR="001C08FE">
              <w:rPr>
                <w:rFonts w:ascii="Calibri" w:eastAsia="Calibri" w:hAnsi="Calibri" w:cs="Arial"/>
                <w:i/>
                <w:iCs/>
                <w:sz w:val="18"/>
                <w:szCs w:val="18"/>
              </w:rPr>
              <w:t>jeti</w:t>
            </w:r>
            <w:r w:rsidRPr="00EE7FB0">
              <w:rPr>
                <w:rFonts w:ascii="Calibri" w:eastAsia="Calibri" w:hAnsi="Calibri" w:cs="Arial"/>
                <w:i/>
                <w:iCs/>
                <w:sz w:val="18"/>
                <w:szCs w:val="18"/>
              </w:rPr>
              <w:t xml:space="preserve"> stavku Otpad i </w:t>
            </w:r>
            <w:r w:rsidR="001C08FE">
              <w:rPr>
                <w:rFonts w:ascii="Calibri" w:eastAsia="Calibri" w:hAnsi="Calibri" w:cs="Arial"/>
                <w:i/>
                <w:iCs/>
                <w:sz w:val="18"/>
                <w:szCs w:val="18"/>
              </w:rPr>
              <w:t>o</w:t>
            </w:r>
            <w:r w:rsidRPr="00EE7FB0">
              <w:rPr>
                <w:rFonts w:ascii="Calibri" w:eastAsia="Calibri" w:hAnsi="Calibri" w:cs="Arial"/>
                <w:i/>
                <w:iCs/>
                <w:sz w:val="18"/>
                <w:szCs w:val="18"/>
              </w:rPr>
              <w:t>pasni materijali</w:t>
            </w:r>
            <w:r w:rsidRPr="00EE7FB0">
              <w:rPr>
                <w:rFonts w:ascii="Calibri" w:eastAsia="Calibri" w:hAnsi="Calibri" w:cs="Arial"/>
                <w:sz w:val="18"/>
                <w:szCs w:val="18"/>
              </w:rPr>
              <w:t xml:space="preserve">), što predstavlja dodatni rizik za radnike prilikom uklanjanja </w:t>
            </w:r>
            <w:r w:rsidR="00774300" w:rsidRPr="00EE7FB0">
              <w:rPr>
                <w:rFonts w:ascii="Calibri" w:eastAsia="Calibri" w:hAnsi="Calibri" w:cs="Arial"/>
                <w:sz w:val="18"/>
                <w:szCs w:val="18"/>
              </w:rPr>
              <w:t>istih</w:t>
            </w:r>
            <w:r w:rsidRPr="00EE7FB0">
              <w:rPr>
                <w:rFonts w:ascii="Calibri" w:eastAsia="Calibri" w:hAnsi="Calibri" w:cs="Arial"/>
                <w:sz w:val="18"/>
                <w:szCs w:val="18"/>
              </w:rPr>
              <w:t>.</w:t>
            </w:r>
          </w:p>
          <w:p w14:paraId="775F9A5A" w14:textId="79EBB21C" w:rsidR="00EF364B" w:rsidRPr="00EE7FB0" w:rsidRDefault="003F49F6" w:rsidP="005B2C7C">
            <w:pPr>
              <w:spacing w:after="120"/>
              <w:jc w:val="both"/>
              <w:rPr>
                <w:rFonts w:ascii="Calibri" w:eastAsia="Calibri" w:hAnsi="Calibri" w:cs="Arial"/>
                <w:sz w:val="18"/>
                <w:szCs w:val="18"/>
              </w:rPr>
            </w:pPr>
            <w:r w:rsidRPr="00EE7FB0">
              <w:rPr>
                <w:rFonts w:ascii="Calibri" w:eastAsia="Calibri" w:hAnsi="Calibri" w:cs="Arial"/>
                <w:sz w:val="18"/>
                <w:szCs w:val="18"/>
              </w:rPr>
              <w:t>Dok</w:t>
            </w:r>
            <w:r w:rsidR="00766674" w:rsidRPr="00EE7FB0">
              <w:rPr>
                <w:rFonts w:ascii="Calibri" w:eastAsia="Calibri" w:hAnsi="Calibri" w:cs="Arial"/>
                <w:sz w:val="18"/>
                <w:szCs w:val="18"/>
              </w:rPr>
              <w:t xml:space="preserve"> su neke obrazovne ustanove razvile ključne dokumente poput Plana zaštite na radu, Analize opasnosti na radnom mjestu i Procedure za pripravnost i odgovor na vanredne situacije, druge nemaju sveobuhvatne proceduralne okvire za efikasno rešavanje </w:t>
            </w:r>
            <w:r w:rsidR="00BB4EFB" w:rsidRPr="00EE7FB0">
              <w:rPr>
                <w:rFonts w:ascii="Calibri" w:eastAsia="Calibri" w:hAnsi="Calibri" w:cs="Arial"/>
                <w:sz w:val="18"/>
                <w:szCs w:val="18"/>
              </w:rPr>
              <w:t xml:space="preserve">pitanja </w:t>
            </w:r>
            <w:r w:rsidR="00766674" w:rsidRPr="00EE7FB0">
              <w:rPr>
                <w:rFonts w:ascii="Calibri" w:eastAsia="Calibri" w:hAnsi="Calibri" w:cs="Arial"/>
                <w:sz w:val="18"/>
                <w:szCs w:val="18"/>
              </w:rPr>
              <w:t>ZZR tokom svakodnevnog rada. Kao rezultat toga, mnoge aktivnosti se rutinski sprovode bez jasno definisanih procedura koje opisuju uloge i odgovornosti, što dovodi do nedosl</w:t>
            </w:r>
            <w:r w:rsidR="00B16BE1" w:rsidRPr="00EE7FB0">
              <w:rPr>
                <w:rFonts w:ascii="Calibri" w:eastAsia="Calibri" w:hAnsi="Calibri" w:cs="Arial"/>
                <w:sz w:val="18"/>
                <w:szCs w:val="18"/>
              </w:rPr>
              <w:t>ij</w:t>
            </w:r>
            <w:r w:rsidR="00766674" w:rsidRPr="00EE7FB0">
              <w:rPr>
                <w:rFonts w:ascii="Calibri" w:eastAsia="Calibri" w:hAnsi="Calibri" w:cs="Arial"/>
                <w:sz w:val="18"/>
                <w:szCs w:val="18"/>
              </w:rPr>
              <w:t>edne primjene bezb</w:t>
            </w:r>
            <w:r w:rsidR="00B16BE1" w:rsidRPr="00EE7FB0">
              <w:rPr>
                <w:rFonts w:ascii="Calibri" w:eastAsia="Calibri" w:hAnsi="Calibri" w:cs="Arial"/>
                <w:sz w:val="18"/>
                <w:szCs w:val="18"/>
              </w:rPr>
              <w:t>j</w:t>
            </w:r>
            <w:r w:rsidR="00766674" w:rsidRPr="00EE7FB0">
              <w:rPr>
                <w:rFonts w:ascii="Calibri" w:eastAsia="Calibri" w:hAnsi="Calibri" w:cs="Arial"/>
                <w:sz w:val="18"/>
                <w:szCs w:val="18"/>
              </w:rPr>
              <w:t xml:space="preserve">ednosnih protokola. Ovaj nedostatak proceduralnih okvira ne samo da ugrožava bezbjednost osoblja i učenika/djece, već i povećava vjerovatnoću nesreća i incidenata u </w:t>
            </w:r>
            <w:r w:rsidR="00D20FC6">
              <w:rPr>
                <w:rFonts w:ascii="Calibri" w:eastAsia="Calibri" w:hAnsi="Calibri" w:cs="Arial"/>
                <w:sz w:val="18"/>
                <w:szCs w:val="18"/>
              </w:rPr>
              <w:t>obrzaovnim institucijama</w:t>
            </w:r>
            <w:r w:rsidR="00766674" w:rsidRPr="00EE7FB0">
              <w:rPr>
                <w:rFonts w:ascii="Calibri" w:eastAsia="Calibri" w:hAnsi="Calibri" w:cs="Arial"/>
                <w:sz w:val="18"/>
                <w:szCs w:val="18"/>
              </w:rPr>
              <w:t>.</w:t>
            </w:r>
            <w:r w:rsidR="005B2C7C" w:rsidRPr="00EE7FB0">
              <w:rPr>
                <w:rFonts w:ascii="Calibri" w:eastAsia="Calibri" w:hAnsi="Calibri" w:cs="Arial"/>
                <w:sz w:val="18"/>
                <w:szCs w:val="18"/>
              </w:rPr>
              <w:t xml:space="preserve"> </w:t>
            </w:r>
            <w:r w:rsidR="00766674" w:rsidRPr="00EE7FB0">
              <w:rPr>
                <w:rFonts w:ascii="Calibri" w:eastAsia="Calibri" w:hAnsi="Calibri" w:cs="Arial"/>
                <w:sz w:val="18"/>
                <w:szCs w:val="18"/>
              </w:rPr>
              <w:t xml:space="preserve">Bez strukturiranih smjernica, postoji povećan rizik da se nesreće neadekvatno </w:t>
            </w:r>
            <w:r w:rsidR="007E197C" w:rsidRPr="00EE7FB0">
              <w:rPr>
                <w:rFonts w:ascii="Calibri" w:eastAsia="Calibri" w:hAnsi="Calibri" w:cs="Arial"/>
                <w:sz w:val="18"/>
                <w:szCs w:val="18"/>
              </w:rPr>
              <w:t>saniraju</w:t>
            </w:r>
            <w:r w:rsidR="00766674" w:rsidRPr="00EE7FB0">
              <w:rPr>
                <w:rFonts w:ascii="Calibri" w:eastAsia="Calibri" w:hAnsi="Calibri" w:cs="Arial"/>
                <w:sz w:val="18"/>
                <w:szCs w:val="18"/>
              </w:rPr>
              <w:t>. Takođe, odsustvo dokumentovanih protokola može izazvati konfuziju i neefikasnost tokom vanrednih situacija, potencijalno ometajući pravovremen i efikasan odgovor</w:t>
            </w:r>
            <w:r w:rsidR="00AF6616" w:rsidRPr="00EE7FB0">
              <w:rPr>
                <w:rFonts w:ascii="Calibri" w:eastAsia="Calibri" w:hAnsi="Calibri" w:cs="Arial"/>
                <w:sz w:val="18"/>
                <w:szCs w:val="18"/>
              </w:rPr>
              <w:t xml:space="preserve"> </w:t>
            </w:r>
            <w:r w:rsidR="00766674" w:rsidRPr="00EE7FB0">
              <w:rPr>
                <w:rFonts w:ascii="Calibri" w:eastAsia="Calibri" w:hAnsi="Calibri" w:cs="Arial"/>
                <w:sz w:val="18"/>
                <w:szCs w:val="18"/>
              </w:rPr>
              <w:t>osoblja.</w:t>
            </w:r>
            <w:r w:rsidR="005B2C7C" w:rsidRPr="00EE7FB0">
              <w:rPr>
                <w:rFonts w:ascii="Calibri" w:eastAsia="Calibri" w:hAnsi="Calibri" w:cs="Arial"/>
                <w:sz w:val="18"/>
                <w:szCs w:val="18"/>
              </w:rPr>
              <w:t xml:space="preserve"> Za održavanje sigurnog i bezbjednog okruženja u svim </w:t>
            </w:r>
            <w:r w:rsidR="00556D75">
              <w:rPr>
                <w:rFonts w:ascii="Calibri" w:eastAsia="Calibri" w:hAnsi="Calibri" w:cs="Arial"/>
                <w:sz w:val="18"/>
                <w:szCs w:val="18"/>
              </w:rPr>
              <w:t xml:space="preserve">obrazovnim institucijama </w:t>
            </w:r>
            <w:r w:rsidR="005B2C7C" w:rsidRPr="00EE7FB0">
              <w:rPr>
                <w:rFonts w:ascii="Calibri" w:eastAsia="Calibri" w:hAnsi="Calibri" w:cs="Arial"/>
                <w:sz w:val="18"/>
                <w:szCs w:val="18"/>
              </w:rPr>
              <w:t>ključno je razviti i pridržavati se ovih ključnih dokumenata. Više informacija je dato u Okvirnom izvještaju o procjeni sigurnosti i zaštite od požara razvijenom u okviru ovog zadatka.</w:t>
            </w:r>
          </w:p>
        </w:tc>
        <w:tc>
          <w:tcPr>
            <w:tcW w:w="7087" w:type="dxa"/>
            <w:gridSpan w:val="2"/>
            <w:shd w:val="clear" w:color="auto" w:fill="auto"/>
          </w:tcPr>
          <w:p w14:paraId="15E72B84" w14:textId="1A3BE125" w:rsidR="00EF364B" w:rsidRPr="00EE7FB0" w:rsidRDefault="00730C25" w:rsidP="00EF364B">
            <w:pPr>
              <w:ind w:left="1" w:hanging="1"/>
              <w:jc w:val="both"/>
              <w:rPr>
                <w:rFonts w:ascii="Calibri" w:eastAsia="Yu Mincho" w:hAnsi="Calibri" w:cs="Arial"/>
                <w:color w:val="000000"/>
                <w:sz w:val="18"/>
                <w:szCs w:val="18"/>
              </w:rPr>
            </w:pPr>
            <w:r w:rsidRPr="00EE7FB0">
              <w:rPr>
                <w:rFonts w:ascii="Calibri" w:eastAsia="Yu Mincho" w:hAnsi="Calibri" w:cs="Arial"/>
                <w:color w:val="000000"/>
                <w:sz w:val="18"/>
                <w:szCs w:val="18"/>
              </w:rPr>
              <w:t xml:space="preserve">Prilikom izrade </w:t>
            </w:r>
            <w:r w:rsidRPr="00EE7FB0">
              <w:rPr>
                <w:rFonts w:ascii="Calibri" w:eastAsia="Yu Mincho" w:hAnsi="Calibri" w:cs="Arial"/>
                <w:b/>
                <w:bCs/>
                <w:color w:val="000000"/>
                <w:sz w:val="18"/>
                <w:szCs w:val="18"/>
              </w:rPr>
              <w:t>Glavnih projekata</w:t>
            </w:r>
            <w:r w:rsidRPr="00EE7FB0">
              <w:rPr>
                <w:rFonts w:ascii="Calibri" w:eastAsia="Yu Mincho" w:hAnsi="Calibri" w:cs="Arial"/>
                <w:color w:val="000000"/>
                <w:sz w:val="18"/>
                <w:szCs w:val="18"/>
              </w:rPr>
              <w:t>, potrebno je osigurati da sva oprema i materijali budu odabrani tako da se strogo poštuju propisi o sigurnosti od požara</w:t>
            </w:r>
            <w:r w:rsidR="00EF364B" w:rsidRPr="00EE7FB0">
              <w:rPr>
                <w:rFonts w:ascii="Calibri" w:eastAsia="Yu Mincho" w:hAnsi="Calibri" w:cs="Arial"/>
                <w:color w:val="000000"/>
                <w:sz w:val="18"/>
                <w:szCs w:val="18"/>
                <w:vertAlign w:val="superscript"/>
              </w:rPr>
              <w:footnoteReference w:id="4"/>
            </w:r>
            <w:r w:rsidR="00EF364B" w:rsidRPr="00EE7FB0">
              <w:rPr>
                <w:rFonts w:ascii="Calibri" w:eastAsia="Yu Mincho" w:hAnsi="Calibri" w:cs="Arial"/>
                <w:color w:val="000000"/>
                <w:sz w:val="18"/>
                <w:szCs w:val="18"/>
              </w:rPr>
              <w:t xml:space="preserve">. </w:t>
            </w:r>
            <w:r w:rsidR="00EE7FB0" w:rsidRPr="00EE7FB0">
              <w:rPr>
                <w:rFonts w:ascii="Calibri" w:eastAsia="Yu Mincho" w:hAnsi="Calibri" w:cs="Arial"/>
                <w:color w:val="000000"/>
                <w:sz w:val="18"/>
                <w:szCs w:val="18"/>
              </w:rPr>
              <w:t>Dodatno, Projektne aktivnosti moraju biti usklađene sa specifičnim zahtjevima obrazvnih institucija u pogledu popunjenosti kapaciteta, uz poštovanje postojećih mjera za sigurnu evakuaciju u slučaju požara.</w:t>
            </w:r>
          </w:p>
          <w:p w14:paraId="5AE47CCD" w14:textId="77777777" w:rsidR="00EE7FB0" w:rsidRPr="00EE7FB0" w:rsidRDefault="00EE7FB0" w:rsidP="00EF364B">
            <w:pPr>
              <w:ind w:left="1" w:hanging="1"/>
              <w:jc w:val="both"/>
              <w:rPr>
                <w:rFonts w:ascii="Calibri" w:eastAsia="Yu Mincho" w:hAnsi="Calibri" w:cs="Arial"/>
                <w:color w:val="000000"/>
                <w:sz w:val="18"/>
                <w:szCs w:val="18"/>
              </w:rPr>
            </w:pPr>
          </w:p>
          <w:p w14:paraId="3B8852D5" w14:textId="2C726BEC" w:rsidR="00EF364B" w:rsidRDefault="008923A4" w:rsidP="00EF364B">
            <w:pPr>
              <w:ind w:left="1" w:hanging="1"/>
              <w:jc w:val="both"/>
              <w:rPr>
                <w:rFonts w:ascii="Calibri" w:eastAsia="Yu Mincho" w:hAnsi="Calibri" w:cs="Arial"/>
                <w:color w:val="000000"/>
                <w:sz w:val="18"/>
                <w:szCs w:val="18"/>
              </w:rPr>
            </w:pPr>
            <w:r w:rsidRPr="008923A4">
              <w:rPr>
                <w:rFonts w:ascii="Calibri" w:eastAsia="Yu Mincho" w:hAnsi="Calibri" w:cs="Arial"/>
                <w:color w:val="000000"/>
                <w:sz w:val="18"/>
                <w:szCs w:val="18"/>
              </w:rPr>
              <w:t>Izvođač</w:t>
            </w:r>
            <w:r>
              <w:rPr>
                <w:rFonts w:ascii="Calibri" w:eastAsia="Yu Mincho" w:hAnsi="Calibri" w:cs="Arial"/>
                <w:color w:val="000000"/>
                <w:sz w:val="18"/>
                <w:szCs w:val="18"/>
              </w:rPr>
              <w:t xml:space="preserve"> radova</w:t>
            </w:r>
            <w:r w:rsidRPr="008923A4">
              <w:rPr>
                <w:rFonts w:ascii="Calibri" w:eastAsia="Yu Mincho" w:hAnsi="Calibri" w:cs="Arial"/>
                <w:color w:val="000000"/>
                <w:sz w:val="18"/>
                <w:szCs w:val="18"/>
              </w:rPr>
              <w:t xml:space="preserve"> treba izvršiti sveobuhvatnu </w:t>
            </w:r>
            <w:r w:rsidRPr="008923A4">
              <w:rPr>
                <w:rFonts w:ascii="Calibri" w:eastAsia="Yu Mincho" w:hAnsi="Calibri" w:cs="Arial"/>
                <w:b/>
                <w:bCs/>
                <w:color w:val="000000"/>
                <w:sz w:val="18"/>
                <w:szCs w:val="18"/>
              </w:rPr>
              <w:t>procjenu rizika</w:t>
            </w:r>
            <w:r w:rsidRPr="008923A4">
              <w:rPr>
                <w:rFonts w:ascii="Calibri" w:eastAsia="Yu Mincho" w:hAnsi="Calibri" w:cs="Arial"/>
                <w:color w:val="000000"/>
                <w:sz w:val="18"/>
                <w:szCs w:val="18"/>
              </w:rPr>
              <w:t xml:space="preserve"> prije mobilizacije i izvođenja građevinskih radova radi identifikacije potencijalnih opasnosti, procjene vjerovatnoće i ozbiljnosti rizika te predlaganja odgovarajućih mjera kontrole. Takođe, potrebno je da svi radovi s povećanim rizikom za radnike, poput radnji podizanja, radova na visini, radova s električnim instalacijama, itd., budu popraćeni </w:t>
            </w:r>
            <w:r w:rsidRPr="008923A4">
              <w:rPr>
                <w:rFonts w:ascii="Calibri" w:eastAsia="Yu Mincho" w:hAnsi="Calibri" w:cs="Arial"/>
                <w:b/>
                <w:bCs/>
                <w:color w:val="000000"/>
                <w:sz w:val="18"/>
                <w:szCs w:val="18"/>
              </w:rPr>
              <w:t>tehničkim opisima o metodama izvođenja radova za sve aktivonosti</w:t>
            </w:r>
            <w:r w:rsidRPr="008923A4">
              <w:rPr>
                <w:rFonts w:ascii="Calibri" w:eastAsia="Yu Mincho" w:hAnsi="Calibri" w:cs="Arial"/>
                <w:color w:val="000000"/>
                <w:sz w:val="18"/>
                <w:szCs w:val="18"/>
              </w:rPr>
              <w:t xml:space="preserve">, s procjenom rizika. </w:t>
            </w:r>
          </w:p>
          <w:p w14:paraId="152F1812" w14:textId="77777777" w:rsidR="008923A4" w:rsidRPr="00EE7FB0" w:rsidRDefault="008923A4" w:rsidP="00EF364B">
            <w:pPr>
              <w:ind w:left="1" w:hanging="1"/>
              <w:jc w:val="both"/>
              <w:rPr>
                <w:rFonts w:ascii="Calibri" w:eastAsia="Yu Mincho" w:hAnsi="Calibri" w:cs="Arial"/>
                <w:color w:val="000000"/>
                <w:sz w:val="18"/>
                <w:szCs w:val="18"/>
              </w:rPr>
            </w:pPr>
          </w:p>
          <w:p w14:paraId="77DE766A" w14:textId="54AE5652" w:rsidR="00EF364B" w:rsidRPr="00EE7FB0" w:rsidRDefault="0039637E" w:rsidP="00EF364B">
            <w:pPr>
              <w:ind w:left="1" w:hanging="1"/>
              <w:jc w:val="both"/>
              <w:rPr>
                <w:rFonts w:ascii="Calibri" w:eastAsia="Yu Mincho" w:hAnsi="Calibri" w:cs="Arial"/>
                <w:color w:val="000000"/>
                <w:sz w:val="18"/>
                <w:szCs w:val="18"/>
              </w:rPr>
            </w:pPr>
            <w:r w:rsidRPr="0039637E">
              <w:rPr>
                <w:rFonts w:ascii="Calibri" w:eastAsia="Yu Mincho" w:hAnsi="Calibri" w:cs="Arial"/>
                <w:color w:val="000000"/>
                <w:sz w:val="18"/>
                <w:szCs w:val="18"/>
              </w:rPr>
              <w:t xml:space="preserve">Izvođač treba da pripremi </w:t>
            </w:r>
            <w:r w:rsidRPr="0039637E">
              <w:rPr>
                <w:rFonts w:ascii="Calibri" w:eastAsia="Yu Mincho" w:hAnsi="Calibri" w:cs="Arial"/>
                <w:b/>
                <w:bCs/>
                <w:color w:val="000000"/>
                <w:sz w:val="18"/>
                <w:szCs w:val="18"/>
              </w:rPr>
              <w:t>PZZBR</w:t>
            </w:r>
            <w:r w:rsidRPr="0039637E">
              <w:rPr>
                <w:rFonts w:ascii="Calibri" w:eastAsia="Yu Mincho" w:hAnsi="Calibri" w:cs="Arial"/>
                <w:color w:val="000000"/>
                <w:sz w:val="18"/>
                <w:szCs w:val="18"/>
              </w:rPr>
              <w:t xml:space="preserve"> (u skladu sa Zakonom o zaštiti na radu i Pravilnikom o planu mjera zaštite i zdravlja na radu), uključujući, ali ne ograničavajući se na sljedeće teme</w:t>
            </w:r>
            <w:r w:rsidR="00EF364B" w:rsidRPr="00EE7FB0">
              <w:rPr>
                <w:rFonts w:ascii="Calibri" w:eastAsia="Yu Mincho" w:hAnsi="Calibri" w:cs="Arial"/>
                <w:color w:val="000000"/>
                <w:sz w:val="18"/>
                <w:szCs w:val="18"/>
              </w:rPr>
              <w:t xml:space="preserve">: </w:t>
            </w:r>
          </w:p>
          <w:p w14:paraId="273E34BF"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Organizacija gradilišta; </w:t>
            </w:r>
          </w:p>
          <w:p w14:paraId="187A4374"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Radovi na krovovima; </w:t>
            </w:r>
          </w:p>
          <w:p w14:paraId="257A783B"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Građevinska oprema i alati; </w:t>
            </w:r>
          </w:p>
          <w:p w14:paraId="66634706"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Transport građevinskog materijala; </w:t>
            </w:r>
          </w:p>
          <w:p w14:paraId="09A897FC"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Električne instalacije na gradilištu; </w:t>
            </w:r>
          </w:p>
          <w:p w14:paraId="23DB5A1E"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Opasni materijali na gradilištu; </w:t>
            </w:r>
          </w:p>
          <w:p w14:paraId="311CF3E3"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Opšte sigurnosne mjere i mjere predostrožnosti tokom gradnje; </w:t>
            </w:r>
          </w:p>
          <w:p w14:paraId="3EC50DC7"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 xml:space="preserve">Lična zaštitna oprema; </w:t>
            </w:r>
          </w:p>
          <w:p w14:paraId="28AE5B9E" w14:textId="77777777" w:rsidR="00896752" w:rsidRPr="00896752" w:rsidRDefault="00896752" w:rsidP="00896752">
            <w:pPr>
              <w:numPr>
                <w:ilvl w:val="0"/>
                <w:numId w:val="5"/>
              </w:numPr>
              <w:jc w:val="both"/>
              <w:rPr>
                <w:rFonts w:ascii="Calibri" w:eastAsia="Yu Mincho" w:hAnsi="Calibri" w:cs="Arial"/>
                <w:sz w:val="18"/>
                <w:szCs w:val="18"/>
              </w:rPr>
            </w:pPr>
            <w:r w:rsidRPr="00896752">
              <w:rPr>
                <w:rFonts w:ascii="Calibri" w:eastAsia="Yu Mincho" w:hAnsi="Calibri" w:cs="Arial"/>
                <w:sz w:val="18"/>
                <w:szCs w:val="18"/>
              </w:rPr>
              <w:t>Rizici povezani sa strujom.</w:t>
            </w:r>
          </w:p>
          <w:p w14:paraId="0B7D447B" w14:textId="0C87E001" w:rsidR="00EF364B" w:rsidRPr="00EE7FB0" w:rsidRDefault="001938FE" w:rsidP="00EF364B">
            <w:pPr>
              <w:jc w:val="both"/>
              <w:rPr>
                <w:rFonts w:ascii="Calibri" w:eastAsia="Yu Mincho" w:hAnsi="Calibri" w:cs="Arial"/>
                <w:color w:val="000000"/>
                <w:sz w:val="18"/>
                <w:szCs w:val="18"/>
              </w:rPr>
            </w:pPr>
            <w:r w:rsidRPr="001938FE">
              <w:rPr>
                <w:rFonts w:ascii="Calibri" w:eastAsia="Yu Mincho" w:hAnsi="Calibri" w:cs="Arial"/>
                <w:sz w:val="18"/>
                <w:szCs w:val="18"/>
              </w:rPr>
              <w:t xml:space="preserve">Redovno pratiti i ažurirati </w:t>
            </w:r>
            <w:r w:rsidRPr="001938FE">
              <w:rPr>
                <w:rFonts w:ascii="Calibri" w:eastAsia="Yu Mincho" w:hAnsi="Calibri" w:cs="Arial"/>
                <w:b/>
                <w:bCs/>
                <w:sz w:val="18"/>
                <w:szCs w:val="18"/>
              </w:rPr>
              <w:t>PZZBR</w:t>
            </w:r>
            <w:r w:rsidRPr="001938FE">
              <w:rPr>
                <w:rFonts w:ascii="Calibri" w:eastAsia="Yu Mincho" w:hAnsi="Calibri" w:cs="Arial"/>
                <w:sz w:val="18"/>
                <w:szCs w:val="18"/>
              </w:rPr>
              <w:t xml:space="preserve"> kako bi se adekvatno </w:t>
            </w:r>
            <w:r>
              <w:rPr>
                <w:rFonts w:ascii="Calibri" w:eastAsia="Yu Mincho" w:hAnsi="Calibri" w:cs="Arial"/>
                <w:sz w:val="18"/>
                <w:szCs w:val="18"/>
              </w:rPr>
              <w:t>sanirale iznenadne okolnosti</w:t>
            </w:r>
            <w:r w:rsidRPr="001938FE">
              <w:rPr>
                <w:rFonts w:ascii="Calibri" w:eastAsia="Yu Mincho" w:hAnsi="Calibri" w:cs="Arial"/>
                <w:sz w:val="18"/>
                <w:szCs w:val="18"/>
              </w:rPr>
              <w:t xml:space="preserve"> ili novonastali rizici.</w:t>
            </w:r>
            <w:r w:rsidR="00EF364B" w:rsidRPr="00EE7FB0">
              <w:rPr>
                <w:rFonts w:ascii="Calibri" w:eastAsia="Yu Mincho" w:hAnsi="Calibri" w:cs="Arial"/>
                <w:color w:val="000000"/>
                <w:sz w:val="18"/>
                <w:szCs w:val="18"/>
              </w:rPr>
              <w:t xml:space="preserve"> </w:t>
            </w:r>
          </w:p>
          <w:p w14:paraId="5FB8D70F" w14:textId="77777777" w:rsidR="00EF364B" w:rsidRPr="00EE7FB0" w:rsidRDefault="00EF364B" w:rsidP="00EF364B">
            <w:pPr>
              <w:jc w:val="both"/>
              <w:rPr>
                <w:rFonts w:ascii="Calibri" w:eastAsia="Yu Mincho" w:hAnsi="Calibri" w:cs="Arial"/>
                <w:color w:val="000000"/>
                <w:sz w:val="18"/>
                <w:szCs w:val="18"/>
              </w:rPr>
            </w:pPr>
          </w:p>
          <w:p w14:paraId="511F3304" w14:textId="4B850AF2" w:rsidR="00EF364B" w:rsidRPr="00A11971" w:rsidRDefault="00A11971" w:rsidP="00EF364B">
            <w:pPr>
              <w:jc w:val="both"/>
              <w:rPr>
                <w:rFonts w:ascii="Calibri" w:eastAsia="Yu Mincho" w:hAnsi="Calibri" w:cs="Arial"/>
                <w:bCs/>
                <w:color w:val="000000"/>
                <w:sz w:val="18"/>
                <w:szCs w:val="18"/>
              </w:rPr>
            </w:pPr>
            <w:r w:rsidRPr="00A11971">
              <w:rPr>
                <w:rFonts w:ascii="Calibri" w:eastAsia="Yu Mincho" w:hAnsi="Calibri" w:cs="Arial"/>
                <w:b/>
                <w:color w:val="000000"/>
                <w:sz w:val="18"/>
                <w:szCs w:val="18"/>
              </w:rPr>
              <w:t>Kvalifikovani i iskusni radnici</w:t>
            </w:r>
            <w:r w:rsidRPr="00A11971">
              <w:rPr>
                <w:rFonts w:ascii="Calibri" w:eastAsia="Yu Mincho" w:hAnsi="Calibri" w:cs="Arial"/>
                <w:bCs/>
                <w:color w:val="000000"/>
                <w:sz w:val="18"/>
                <w:szCs w:val="18"/>
              </w:rPr>
              <w:t xml:space="preserve"> trebaju biti angažovani za izvođenje građevinskih radova. Treba pripremiti i sprovesti </w:t>
            </w:r>
            <w:r w:rsidRPr="00A11971">
              <w:rPr>
                <w:rFonts w:ascii="Calibri" w:eastAsia="Yu Mincho" w:hAnsi="Calibri" w:cs="Arial"/>
                <w:b/>
                <w:color w:val="000000"/>
                <w:sz w:val="18"/>
                <w:szCs w:val="18"/>
              </w:rPr>
              <w:t>sigurnosne protokole i obuke</w:t>
            </w:r>
            <w:r w:rsidRPr="00A11971">
              <w:rPr>
                <w:rFonts w:ascii="Calibri" w:eastAsia="Yu Mincho" w:hAnsi="Calibri" w:cs="Arial"/>
                <w:bCs/>
                <w:color w:val="000000"/>
                <w:sz w:val="18"/>
                <w:szCs w:val="18"/>
              </w:rPr>
              <w:t xml:space="preserve"> za sve zaposlene uključene u Projekt. Program obuke mora minimalno pokriti sve identifikovane rizike i opasnosti tokom procjene rizika, sa jasnim uputama o preventivnim mjerama i pravilnom odabiru i korištenju lične zaštitne opreme</w:t>
            </w:r>
            <w:r w:rsidR="00EF364B" w:rsidRPr="00A11971">
              <w:rPr>
                <w:rFonts w:ascii="Calibri" w:eastAsia="Yu Mincho" w:hAnsi="Calibri" w:cs="Arial"/>
                <w:bCs/>
                <w:color w:val="000000"/>
                <w:sz w:val="18"/>
                <w:szCs w:val="18"/>
              </w:rPr>
              <w:t>.</w:t>
            </w:r>
          </w:p>
          <w:p w14:paraId="34F4EEC1" w14:textId="77777777" w:rsidR="00EF364B" w:rsidRPr="00EE7FB0" w:rsidRDefault="00EF364B" w:rsidP="00EF364B">
            <w:pPr>
              <w:jc w:val="both"/>
              <w:rPr>
                <w:rFonts w:ascii="Calibri" w:eastAsia="Yu Mincho" w:hAnsi="Calibri" w:cs="Arial"/>
                <w:color w:val="000000"/>
                <w:sz w:val="18"/>
                <w:szCs w:val="18"/>
              </w:rPr>
            </w:pPr>
          </w:p>
          <w:p w14:paraId="2A628A34" w14:textId="77777777" w:rsidR="00460C8D" w:rsidRDefault="00460C8D" w:rsidP="00777CB1">
            <w:pPr>
              <w:jc w:val="both"/>
              <w:rPr>
                <w:rFonts w:ascii="Calibri" w:eastAsia="Yu Mincho" w:hAnsi="Calibri" w:cs="Arial"/>
                <w:color w:val="000000"/>
                <w:sz w:val="18"/>
                <w:szCs w:val="18"/>
              </w:rPr>
            </w:pPr>
            <w:r w:rsidRPr="00460C8D">
              <w:rPr>
                <w:rFonts w:ascii="Calibri" w:eastAsia="Yu Mincho" w:hAnsi="Calibri" w:cs="Arial"/>
                <w:color w:val="000000"/>
                <w:sz w:val="18"/>
                <w:szCs w:val="18"/>
              </w:rPr>
              <w:t xml:space="preserve">Potrebno je izraditi </w:t>
            </w:r>
            <w:r w:rsidRPr="00460C8D">
              <w:rPr>
                <w:rFonts w:ascii="Calibri" w:eastAsia="Yu Mincho" w:hAnsi="Calibri" w:cs="Arial"/>
                <w:b/>
                <w:bCs/>
                <w:color w:val="000000"/>
                <w:sz w:val="18"/>
                <w:szCs w:val="18"/>
              </w:rPr>
              <w:t>Proceduru za pripravnost i odgovor na hitne situacije</w:t>
            </w:r>
            <w:r w:rsidRPr="00460C8D">
              <w:rPr>
                <w:rFonts w:ascii="Calibri" w:eastAsia="Yu Mincho" w:hAnsi="Calibri" w:cs="Arial"/>
                <w:color w:val="000000"/>
                <w:sz w:val="18"/>
                <w:szCs w:val="18"/>
              </w:rPr>
              <w:t xml:space="preserve"> gdje će biti definisani plan, aktivnosti i odgovornosti u hitnim situacijama. Takođe, treba osigurati da je odgovarajuća </w:t>
            </w:r>
            <w:r w:rsidRPr="00460C8D">
              <w:rPr>
                <w:rFonts w:ascii="Calibri" w:eastAsia="Yu Mincho" w:hAnsi="Calibri" w:cs="Arial"/>
                <w:b/>
                <w:bCs/>
                <w:color w:val="000000"/>
                <w:sz w:val="18"/>
                <w:szCs w:val="18"/>
              </w:rPr>
              <w:t>vatrogasna oprema</w:t>
            </w:r>
            <w:r w:rsidRPr="00460C8D">
              <w:rPr>
                <w:rFonts w:ascii="Calibri" w:eastAsia="Yu Mincho" w:hAnsi="Calibri" w:cs="Arial"/>
                <w:color w:val="000000"/>
                <w:sz w:val="18"/>
                <w:szCs w:val="18"/>
              </w:rPr>
              <w:t xml:space="preserve"> lako dostupna na gradilištu i da je svo osoblje obučeno za pravilno korištenje iste.</w:t>
            </w:r>
          </w:p>
          <w:p w14:paraId="431DA0FF" w14:textId="77777777" w:rsidR="00460C8D" w:rsidRPr="00460C8D" w:rsidRDefault="00460C8D" w:rsidP="00460C8D">
            <w:pPr>
              <w:rPr>
                <w:rFonts w:ascii="Calibri" w:eastAsia="Yu Mincho" w:hAnsi="Calibri" w:cs="Arial"/>
                <w:color w:val="000000"/>
                <w:sz w:val="18"/>
                <w:szCs w:val="18"/>
              </w:rPr>
            </w:pPr>
          </w:p>
          <w:p w14:paraId="6727441A" w14:textId="62CF1893" w:rsidR="00EF364B" w:rsidRPr="00EE7FB0" w:rsidRDefault="000854D3" w:rsidP="009C37B0">
            <w:pPr>
              <w:jc w:val="both"/>
              <w:rPr>
                <w:rFonts w:ascii="Calibri" w:eastAsia="Yu Mincho" w:hAnsi="Calibri" w:cs="Arial"/>
                <w:color w:val="000000"/>
                <w:sz w:val="18"/>
                <w:szCs w:val="18"/>
              </w:rPr>
            </w:pPr>
            <w:r w:rsidRPr="000854D3">
              <w:rPr>
                <w:rFonts w:ascii="Calibri" w:eastAsia="Yu Mincho" w:hAnsi="Calibri" w:cs="Arial"/>
                <w:color w:val="000000"/>
                <w:sz w:val="18"/>
                <w:szCs w:val="18"/>
                <w:u w:val="single"/>
              </w:rPr>
              <w:t xml:space="preserve">Primjenjivo na zgrade gdje </w:t>
            </w:r>
            <w:r w:rsidR="00EC2CC0">
              <w:rPr>
                <w:rFonts w:ascii="Calibri" w:eastAsia="Yu Mincho" w:hAnsi="Calibri" w:cs="Arial"/>
                <w:color w:val="000000"/>
                <w:sz w:val="18"/>
                <w:szCs w:val="18"/>
                <w:u w:val="single"/>
              </w:rPr>
              <w:t>je</w:t>
            </w:r>
            <w:r w:rsidRPr="000854D3">
              <w:rPr>
                <w:rFonts w:ascii="Calibri" w:eastAsia="Yu Mincho" w:hAnsi="Calibri" w:cs="Arial"/>
                <w:color w:val="000000"/>
                <w:sz w:val="18"/>
                <w:szCs w:val="18"/>
                <w:u w:val="single"/>
              </w:rPr>
              <w:t xml:space="preserve"> dodatn</w:t>
            </w:r>
            <w:r w:rsidR="00EC2CC0">
              <w:rPr>
                <w:rFonts w:ascii="Calibri" w:eastAsia="Yu Mincho" w:hAnsi="Calibri" w:cs="Arial"/>
                <w:color w:val="000000"/>
                <w:sz w:val="18"/>
                <w:szCs w:val="18"/>
                <w:u w:val="single"/>
              </w:rPr>
              <w:t>im</w:t>
            </w:r>
            <w:r w:rsidRPr="000854D3">
              <w:rPr>
                <w:rFonts w:ascii="Calibri" w:eastAsia="Yu Mincho" w:hAnsi="Calibri" w:cs="Arial"/>
                <w:color w:val="000000"/>
                <w:sz w:val="18"/>
                <w:szCs w:val="18"/>
                <w:u w:val="single"/>
              </w:rPr>
              <w:t xml:space="preserve"> is</w:t>
            </w:r>
            <w:r w:rsidR="007119CE">
              <w:rPr>
                <w:rFonts w:ascii="Calibri" w:eastAsia="Yu Mincho" w:hAnsi="Calibri" w:cs="Arial"/>
                <w:color w:val="000000"/>
                <w:sz w:val="18"/>
                <w:szCs w:val="18"/>
                <w:u w:val="single"/>
              </w:rPr>
              <w:t>pitivanjima</w:t>
            </w:r>
            <w:r w:rsidRPr="000854D3">
              <w:rPr>
                <w:rFonts w:ascii="Calibri" w:eastAsia="Yu Mincho" w:hAnsi="Calibri" w:cs="Arial"/>
                <w:color w:val="000000"/>
                <w:sz w:val="18"/>
                <w:szCs w:val="18"/>
                <w:u w:val="single"/>
              </w:rPr>
              <w:t xml:space="preserve"> identifikova</w:t>
            </w:r>
            <w:r w:rsidR="00EC2CC0">
              <w:rPr>
                <w:rFonts w:ascii="Calibri" w:eastAsia="Yu Mincho" w:hAnsi="Calibri" w:cs="Arial"/>
                <w:color w:val="000000"/>
                <w:sz w:val="18"/>
                <w:szCs w:val="18"/>
                <w:u w:val="single"/>
              </w:rPr>
              <w:t>no</w:t>
            </w:r>
            <w:r w:rsidRPr="000854D3">
              <w:rPr>
                <w:rFonts w:ascii="Calibri" w:eastAsia="Yu Mincho" w:hAnsi="Calibri" w:cs="Arial"/>
                <w:color w:val="000000"/>
                <w:sz w:val="18"/>
                <w:szCs w:val="18"/>
                <w:u w:val="single"/>
              </w:rPr>
              <w:t xml:space="preserve"> prisustvo azbestnih materijala</w:t>
            </w:r>
            <w:r>
              <w:rPr>
                <w:rFonts w:ascii="Calibri" w:eastAsia="Yu Mincho" w:hAnsi="Calibri" w:cs="Arial"/>
                <w:color w:val="000000"/>
                <w:sz w:val="18"/>
                <w:szCs w:val="18"/>
                <w:u w:val="single"/>
              </w:rPr>
              <w:t>:</w:t>
            </w:r>
            <w:r w:rsidRPr="000854D3">
              <w:rPr>
                <w:rFonts w:ascii="Calibri" w:eastAsia="Yu Mincho" w:hAnsi="Calibri" w:cs="Arial"/>
                <w:color w:val="000000"/>
                <w:sz w:val="18"/>
                <w:szCs w:val="18"/>
                <w:u w:val="single"/>
              </w:rPr>
              <w:t xml:space="preserve"> </w:t>
            </w:r>
            <w:r w:rsidR="009C37B0" w:rsidRPr="009C37B0">
              <w:rPr>
                <w:rFonts w:ascii="Calibri" w:eastAsia="Yu Mincho" w:hAnsi="Calibri" w:cs="Arial"/>
                <w:color w:val="000000"/>
                <w:sz w:val="18"/>
                <w:szCs w:val="18"/>
              </w:rPr>
              <w:t xml:space="preserve">Razviti </w:t>
            </w:r>
            <w:r w:rsidR="009C37B0">
              <w:rPr>
                <w:rFonts w:ascii="Calibri" w:eastAsia="Yu Mincho" w:hAnsi="Calibri" w:cs="Arial"/>
                <w:color w:val="000000"/>
                <w:sz w:val="18"/>
                <w:szCs w:val="18"/>
              </w:rPr>
              <w:t>P</w:t>
            </w:r>
            <w:r w:rsidR="009C37B0" w:rsidRPr="009C37B0">
              <w:rPr>
                <w:rFonts w:ascii="Calibri" w:eastAsia="Yu Mincho" w:hAnsi="Calibri" w:cs="Arial"/>
                <w:color w:val="000000"/>
                <w:sz w:val="18"/>
                <w:szCs w:val="18"/>
              </w:rPr>
              <w:t xml:space="preserve">UMSA prema zahtjevima iz stavke </w:t>
            </w:r>
            <w:r w:rsidR="009C37B0" w:rsidRPr="009C37B0">
              <w:rPr>
                <w:rFonts w:ascii="Calibri" w:eastAsia="Yu Mincho" w:hAnsi="Calibri" w:cs="Arial"/>
                <w:i/>
                <w:iCs/>
                <w:color w:val="000000"/>
                <w:sz w:val="18"/>
                <w:szCs w:val="18"/>
              </w:rPr>
              <w:t xml:space="preserve">Otpad i </w:t>
            </w:r>
            <w:r w:rsidR="005901CF">
              <w:rPr>
                <w:rFonts w:ascii="Calibri" w:eastAsia="Yu Mincho" w:hAnsi="Calibri" w:cs="Arial"/>
                <w:i/>
                <w:iCs/>
                <w:color w:val="000000"/>
                <w:sz w:val="18"/>
                <w:szCs w:val="18"/>
              </w:rPr>
              <w:t>o</w:t>
            </w:r>
            <w:r w:rsidR="009C37B0" w:rsidRPr="009C37B0">
              <w:rPr>
                <w:rFonts w:ascii="Calibri" w:eastAsia="Yu Mincho" w:hAnsi="Calibri" w:cs="Arial"/>
                <w:i/>
                <w:iCs/>
                <w:color w:val="000000"/>
                <w:sz w:val="18"/>
                <w:szCs w:val="18"/>
              </w:rPr>
              <w:t>pasni materijali</w:t>
            </w:r>
            <w:r w:rsidR="009C37B0" w:rsidRPr="009C37B0">
              <w:rPr>
                <w:rFonts w:ascii="Calibri" w:eastAsia="Yu Mincho" w:hAnsi="Calibri" w:cs="Arial"/>
                <w:color w:val="000000"/>
                <w:sz w:val="18"/>
                <w:szCs w:val="18"/>
              </w:rPr>
              <w:t>.</w:t>
            </w:r>
          </w:p>
          <w:p w14:paraId="40B86AE2" w14:textId="77777777" w:rsidR="007071A6" w:rsidRPr="007071A6" w:rsidRDefault="007071A6" w:rsidP="007071A6">
            <w:pPr>
              <w:jc w:val="both"/>
              <w:rPr>
                <w:rFonts w:ascii="Calibri" w:eastAsia="Yu Mincho" w:hAnsi="Calibri" w:cs="Arial"/>
                <w:sz w:val="18"/>
                <w:szCs w:val="18"/>
              </w:rPr>
            </w:pPr>
          </w:p>
          <w:p w14:paraId="2597D1C9" w14:textId="1BABF86E" w:rsidR="00EF364B" w:rsidRPr="00EE7FB0" w:rsidRDefault="007071A6" w:rsidP="007071A6">
            <w:pPr>
              <w:jc w:val="both"/>
              <w:rPr>
                <w:rFonts w:ascii="Calibri" w:eastAsia="Yu Mincho" w:hAnsi="Calibri" w:cs="Arial"/>
                <w:sz w:val="18"/>
                <w:szCs w:val="18"/>
              </w:rPr>
            </w:pPr>
            <w:r>
              <w:rPr>
                <w:rFonts w:ascii="Calibri" w:eastAsia="Yu Mincho" w:hAnsi="Calibri" w:cs="Arial"/>
                <w:sz w:val="18"/>
                <w:szCs w:val="18"/>
              </w:rPr>
              <w:t>Osim</w:t>
            </w:r>
            <w:r w:rsidRPr="007071A6">
              <w:rPr>
                <w:rFonts w:ascii="Calibri" w:eastAsia="Yu Mincho" w:hAnsi="Calibri" w:cs="Arial"/>
                <w:sz w:val="18"/>
                <w:szCs w:val="18"/>
              </w:rPr>
              <w:t xml:space="preserve"> toga, obrazovn</w:t>
            </w:r>
            <w:r w:rsidR="00FF7A79">
              <w:rPr>
                <w:rFonts w:ascii="Calibri" w:eastAsia="Yu Mincho" w:hAnsi="Calibri" w:cs="Arial"/>
                <w:sz w:val="18"/>
                <w:szCs w:val="18"/>
              </w:rPr>
              <w:t>e</w:t>
            </w:r>
            <w:r w:rsidRPr="007071A6">
              <w:rPr>
                <w:rFonts w:ascii="Calibri" w:eastAsia="Yu Mincho" w:hAnsi="Calibri" w:cs="Arial"/>
                <w:sz w:val="18"/>
                <w:szCs w:val="18"/>
              </w:rPr>
              <w:t xml:space="preserve"> </w:t>
            </w:r>
            <w:r w:rsidR="00556D75">
              <w:rPr>
                <w:rFonts w:ascii="Calibri" w:eastAsia="Yu Mincho" w:hAnsi="Calibri" w:cs="Arial"/>
                <w:sz w:val="18"/>
                <w:szCs w:val="18"/>
              </w:rPr>
              <w:t>institucij</w:t>
            </w:r>
            <w:r w:rsidR="00FF7A79">
              <w:rPr>
                <w:rFonts w:ascii="Calibri" w:eastAsia="Yu Mincho" w:hAnsi="Calibri" w:cs="Arial"/>
                <w:sz w:val="18"/>
                <w:szCs w:val="18"/>
              </w:rPr>
              <w:t>e</w:t>
            </w:r>
            <w:r w:rsidRPr="007071A6">
              <w:rPr>
                <w:rFonts w:ascii="Calibri" w:eastAsia="Yu Mincho" w:hAnsi="Calibri" w:cs="Arial"/>
                <w:sz w:val="18"/>
                <w:szCs w:val="18"/>
              </w:rPr>
              <w:t xml:space="preserve"> su </w:t>
            </w:r>
            <w:r w:rsidR="00FF7A79">
              <w:rPr>
                <w:rFonts w:ascii="Calibri" w:eastAsia="Yu Mincho" w:hAnsi="Calibri" w:cs="Arial"/>
                <w:sz w:val="18"/>
                <w:szCs w:val="18"/>
              </w:rPr>
              <w:t>u obavezi</w:t>
            </w:r>
            <w:r w:rsidRPr="007071A6">
              <w:rPr>
                <w:rFonts w:ascii="Calibri" w:eastAsia="Yu Mincho" w:hAnsi="Calibri" w:cs="Arial"/>
                <w:sz w:val="18"/>
                <w:szCs w:val="18"/>
              </w:rPr>
              <w:t xml:space="preserve"> da</w:t>
            </w:r>
            <w:r w:rsidR="00EF364B" w:rsidRPr="00EE7FB0">
              <w:rPr>
                <w:rFonts w:ascii="Calibri" w:eastAsia="Yu Mincho" w:hAnsi="Calibri" w:cs="Arial"/>
                <w:sz w:val="18"/>
                <w:szCs w:val="18"/>
              </w:rPr>
              <w:t>:</w:t>
            </w:r>
          </w:p>
          <w:p w14:paraId="61D79171" w14:textId="77777777" w:rsidR="00D60D8E" w:rsidRPr="00D60D8E" w:rsidRDefault="009C12CC" w:rsidP="00D60D8E">
            <w:pPr>
              <w:pStyle w:val="ListParagraph"/>
              <w:numPr>
                <w:ilvl w:val="0"/>
                <w:numId w:val="8"/>
              </w:numPr>
              <w:jc w:val="both"/>
              <w:rPr>
                <w:rFonts w:ascii="Calibri" w:eastAsia="Yu Mincho" w:hAnsi="Calibri" w:cs="Arial"/>
                <w:sz w:val="18"/>
                <w:szCs w:val="18"/>
              </w:rPr>
            </w:pPr>
            <w:r w:rsidRPr="00D60D8E">
              <w:rPr>
                <w:rFonts w:ascii="Calibri" w:eastAsia="Yu Mincho" w:hAnsi="Calibri" w:cs="Arial"/>
                <w:sz w:val="18"/>
                <w:szCs w:val="18"/>
              </w:rPr>
              <w:t xml:space="preserve">Sprovedu </w:t>
            </w:r>
            <w:r w:rsidR="003D47D8" w:rsidRPr="00D60D8E">
              <w:rPr>
                <w:rFonts w:ascii="Calibri" w:eastAsia="Yu Mincho" w:hAnsi="Calibri" w:cs="Arial"/>
                <w:b/>
                <w:bCs/>
                <w:sz w:val="18"/>
                <w:szCs w:val="18"/>
              </w:rPr>
              <w:t>Procjenu rizika na radnom mjestu</w:t>
            </w:r>
            <w:r w:rsidR="003D47D8" w:rsidRPr="00D60D8E">
              <w:rPr>
                <w:rFonts w:ascii="Calibri" w:eastAsia="Yu Mincho" w:hAnsi="Calibri" w:cs="Arial"/>
                <w:sz w:val="18"/>
                <w:szCs w:val="18"/>
              </w:rPr>
              <w:t xml:space="preserve"> </w:t>
            </w:r>
            <w:r w:rsidRPr="00D60D8E">
              <w:rPr>
                <w:rFonts w:ascii="Calibri" w:eastAsia="Yu Mincho" w:hAnsi="Calibri" w:cs="Arial"/>
                <w:sz w:val="18"/>
                <w:szCs w:val="18"/>
              </w:rPr>
              <w:t xml:space="preserve">angažovanjem licencirane kompanije. Ova </w:t>
            </w:r>
            <w:r w:rsidR="003D47D8" w:rsidRPr="00D60D8E">
              <w:rPr>
                <w:rFonts w:ascii="Calibri" w:eastAsia="Yu Mincho" w:hAnsi="Calibri" w:cs="Arial"/>
                <w:sz w:val="18"/>
                <w:szCs w:val="18"/>
              </w:rPr>
              <w:t>procjena</w:t>
            </w:r>
            <w:r w:rsidRPr="00D60D8E">
              <w:rPr>
                <w:rFonts w:ascii="Calibri" w:eastAsia="Yu Mincho" w:hAnsi="Calibri" w:cs="Arial"/>
                <w:sz w:val="18"/>
                <w:szCs w:val="18"/>
              </w:rPr>
              <w:t xml:space="preserve"> mora uključi</w:t>
            </w:r>
            <w:r w:rsidR="003D47D8" w:rsidRPr="00D60D8E">
              <w:rPr>
                <w:rFonts w:ascii="Calibri" w:eastAsia="Yu Mincho" w:hAnsi="Calibri" w:cs="Arial"/>
                <w:sz w:val="18"/>
                <w:szCs w:val="18"/>
              </w:rPr>
              <w:t xml:space="preserve">ti </w:t>
            </w:r>
            <w:r w:rsidRPr="00D60D8E">
              <w:rPr>
                <w:rFonts w:ascii="Calibri" w:eastAsia="Yu Mincho" w:hAnsi="Calibri" w:cs="Arial"/>
                <w:sz w:val="18"/>
                <w:szCs w:val="18"/>
              </w:rPr>
              <w:t xml:space="preserve"> procjenu novo uvedenih </w:t>
            </w:r>
            <w:r w:rsidR="00D06C9F" w:rsidRPr="00D60D8E">
              <w:rPr>
                <w:rFonts w:ascii="Calibri" w:eastAsia="Yu Mincho" w:hAnsi="Calibri" w:cs="Arial"/>
                <w:sz w:val="18"/>
                <w:szCs w:val="18"/>
              </w:rPr>
              <w:t>radnih pozicija</w:t>
            </w:r>
            <w:r w:rsidRPr="00D60D8E">
              <w:rPr>
                <w:rFonts w:ascii="Calibri" w:eastAsia="Yu Mincho" w:hAnsi="Calibri" w:cs="Arial"/>
                <w:sz w:val="18"/>
                <w:szCs w:val="18"/>
              </w:rPr>
              <w:t xml:space="preserve"> i uloga, te </w:t>
            </w:r>
            <w:r w:rsidR="00D06C9F" w:rsidRPr="00D60D8E">
              <w:rPr>
                <w:rFonts w:ascii="Calibri" w:eastAsia="Yu Mincho" w:hAnsi="Calibri" w:cs="Arial"/>
                <w:sz w:val="18"/>
                <w:szCs w:val="18"/>
              </w:rPr>
              <w:t>definisati</w:t>
            </w:r>
            <w:r w:rsidRPr="00D60D8E">
              <w:rPr>
                <w:rFonts w:ascii="Calibri" w:eastAsia="Yu Mincho" w:hAnsi="Calibri" w:cs="Arial"/>
                <w:sz w:val="18"/>
                <w:szCs w:val="18"/>
              </w:rPr>
              <w:t xml:space="preserve"> </w:t>
            </w:r>
            <w:r w:rsidR="000E07BE" w:rsidRPr="00D60D8E">
              <w:rPr>
                <w:rFonts w:ascii="Calibri" w:eastAsia="Yu Mincho" w:hAnsi="Calibri" w:cs="Arial"/>
                <w:sz w:val="18"/>
                <w:szCs w:val="18"/>
              </w:rPr>
              <w:t>potrebne mjere i opremu potrebnu za uspostavljanje sigurne radne sredine</w:t>
            </w:r>
            <w:r w:rsidRPr="00D60D8E">
              <w:rPr>
                <w:rFonts w:ascii="Calibri" w:eastAsia="Yu Mincho" w:hAnsi="Calibri" w:cs="Arial"/>
                <w:sz w:val="18"/>
                <w:szCs w:val="18"/>
              </w:rPr>
              <w:t xml:space="preserve">. </w:t>
            </w:r>
            <w:r w:rsidR="00086B10" w:rsidRPr="00D60D8E">
              <w:rPr>
                <w:rFonts w:ascii="Calibri" w:eastAsia="Yu Mincho" w:hAnsi="Calibri" w:cs="Arial"/>
                <w:sz w:val="18"/>
                <w:szCs w:val="18"/>
              </w:rPr>
              <w:t xml:space="preserve">Potrebno je osigurati redovno praćenje efikasnosti propisanih mjera kroz ključne indikatore (kao što su: broj i ozbiljnost povreda, povrede koje uzrokuju gubitak radnog vremena ili one povrede koje su potencijalno mogle dovesti do nesreće, ali je nesreća izbjegnuta). </w:t>
            </w:r>
            <w:r w:rsidR="00D60D8E" w:rsidRPr="00D60D8E">
              <w:rPr>
                <w:rFonts w:ascii="Calibri" w:eastAsia="Yu Mincho" w:hAnsi="Calibri" w:cs="Arial"/>
                <w:sz w:val="18"/>
                <w:szCs w:val="18"/>
              </w:rPr>
              <w:t>Takođe, biće neophodno voditi evidenciju o nesrećama na radu i oboljenjima, kao i o opasnim događajima i nesrećama.</w:t>
            </w:r>
          </w:p>
          <w:p w14:paraId="6C710D22" w14:textId="2F666509" w:rsidR="00C00AD0" w:rsidRDefault="00C00AD0" w:rsidP="00EF364B">
            <w:pPr>
              <w:numPr>
                <w:ilvl w:val="0"/>
                <w:numId w:val="8"/>
              </w:numPr>
              <w:jc w:val="both"/>
              <w:rPr>
                <w:rFonts w:ascii="Calibri" w:eastAsia="Yu Mincho" w:hAnsi="Calibri" w:cs="Arial"/>
                <w:sz w:val="18"/>
                <w:szCs w:val="18"/>
              </w:rPr>
            </w:pPr>
            <w:r w:rsidRPr="00C00AD0">
              <w:rPr>
                <w:rFonts w:ascii="Calibri" w:eastAsia="Yu Mincho" w:hAnsi="Calibri" w:cs="Arial"/>
                <w:b/>
                <w:bCs/>
                <w:sz w:val="18"/>
                <w:szCs w:val="18"/>
              </w:rPr>
              <w:t>Usvoje nove ili revidiraju postojeće dokumente</w:t>
            </w:r>
            <w:r w:rsidRPr="00C00AD0">
              <w:rPr>
                <w:rFonts w:ascii="Calibri" w:eastAsia="Yu Mincho" w:hAnsi="Calibri" w:cs="Arial"/>
                <w:sz w:val="18"/>
                <w:szCs w:val="18"/>
              </w:rPr>
              <w:t xml:space="preserve"> koji regulišu zdravlje i sigurnost na radu: </w:t>
            </w:r>
            <w:r w:rsidRPr="00C00AD0">
              <w:rPr>
                <w:rFonts w:ascii="Calibri" w:eastAsia="Yu Mincho" w:hAnsi="Calibri" w:cs="Arial"/>
                <w:b/>
                <w:bCs/>
                <w:sz w:val="18"/>
                <w:szCs w:val="18"/>
              </w:rPr>
              <w:t xml:space="preserve">Pravilnik o zaštiti i zdravlju na radu i Priručnik o </w:t>
            </w:r>
            <w:r w:rsidR="00FF7A79">
              <w:rPr>
                <w:rFonts w:ascii="Calibri" w:eastAsia="Yu Mincho" w:hAnsi="Calibri" w:cs="Arial"/>
                <w:b/>
                <w:bCs/>
                <w:sz w:val="18"/>
                <w:szCs w:val="18"/>
              </w:rPr>
              <w:t>bezbjednosti</w:t>
            </w:r>
            <w:r w:rsidRPr="00C00AD0">
              <w:rPr>
                <w:rFonts w:ascii="Calibri" w:eastAsia="Yu Mincho" w:hAnsi="Calibri" w:cs="Arial"/>
                <w:b/>
                <w:bCs/>
                <w:sz w:val="18"/>
                <w:szCs w:val="18"/>
              </w:rPr>
              <w:t xml:space="preserve"> na radu</w:t>
            </w:r>
            <w:r w:rsidRPr="00C00AD0">
              <w:rPr>
                <w:rFonts w:ascii="Calibri" w:eastAsia="Yu Mincho" w:hAnsi="Calibri" w:cs="Arial"/>
                <w:sz w:val="18"/>
                <w:szCs w:val="18"/>
              </w:rPr>
              <w:t xml:space="preserve">. Ovi dokumenti treba da budu prošireni kako bi obuhvatili novo uvedene rizike koji se odnose na rad i održavanje novo instalirane infrastrukture, a u skladu sa zakonima i podzakonskim aktima koji propisuju mjere vezane za ZZR. Prije revizije i po završetku Projekta, Izvođač treba </w:t>
            </w:r>
            <w:r w:rsidRPr="00C00AD0">
              <w:rPr>
                <w:rFonts w:ascii="Calibri" w:eastAsia="Yu Mincho" w:hAnsi="Calibri" w:cs="Arial"/>
                <w:b/>
                <w:bCs/>
                <w:sz w:val="18"/>
                <w:szCs w:val="18"/>
              </w:rPr>
              <w:t>organizovati obuke za rad i održavanje opreme</w:t>
            </w:r>
            <w:r w:rsidRPr="00C00AD0">
              <w:rPr>
                <w:rFonts w:ascii="Calibri" w:eastAsia="Yu Mincho" w:hAnsi="Calibri" w:cs="Arial"/>
                <w:sz w:val="18"/>
                <w:szCs w:val="18"/>
              </w:rPr>
              <w:t xml:space="preserve"> za tehničko osoblje u obrazovnim institucijama. Ove obuke treba pripremiti kako bi bili obuhvaćeni svi potencijalni rizici i problemi zavisno od specifične uloge zaposlenog, tj. kako bi se definisali svi specifični rizici posla za različite pozicije unutar institucija.</w:t>
            </w:r>
          </w:p>
          <w:p w14:paraId="18991216" w14:textId="2EB4E2E4" w:rsidR="00EF364B" w:rsidRPr="00EE7FB0" w:rsidRDefault="006F5E2A" w:rsidP="00EF364B">
            <w:pPr>
              <w:numPr>
                <w:ilvl w:val="0"/>
                <w:numId w:val="8"/>
              </w:numPr>
              <w:jc w:val="both"/>
              <w:rPr>
                <w:rFonts w:ascii="Calibri" w:eastAsia="Yu Mincho" w:hAnsi="Calibri" w:cs="Arial"/>
                <w:sz w:val="18"/>
                <w:szCs w:val="18"/>
              </w:rPr>
            </w:pPr>
            <w:r w:rsidRPr="006F5E2A">
              <w:rPr>
                <w:rFonts w:ascii="Calibri" w:eastAsia="Yu Mincho" w:hAnsi="Calibri" w:cs="Arial"/>
                <w:b/>
                <w:sz w:val="18"/>
                <w:szCs w:val="18"/>
              </w:rPr>
              <w:t xml:space="preserve">Sprovedu korektivne mjere </w:t>
            </w:r>
            <w:r w:rsidRPr="006F5E2A">
              <w:rPr>
                <w:rFonts w:ascii="Calibri" w:eastAsia="Yu Mincho" w:hAnsi="Calibri" w:cs="Arial"/>
                <w:bCs/>
                <w:sz w:val="18"/>
                <w:szCs w:val="18"/>
              </w:rPr>
              <w:t>navedene u izrađenom</w:t>
            </w:r>
            <w:r w:rsidRPr="006F5E2A">
              <w:rPr>
                <w:rFonts w:ascii="Calibri" w:eastAsia="Yu Mincho" w:hAnsi="Calibri" w:cs="Arial"/>
                <w:b/>
                <w:sz w:val="18"/>
                <w:szCs w:val="18"/>
              </w:rPr>
              <w:t xml:space="preserve"> </w:t>
            </w:r>
            <w:r w:rsidR="00FA574E" w:rsidRPr="00FA574E">
              <w:rPr>
                <w:rFonts w:ascii="Calibri" w:eastAsia="Yu Mincho" w:hAnsi="Calibri" w:cs="Arial"/>
                <w:b/>
                <w:bCs/>
                <w:sz w:val="18"/>
                <w:szCs w:val="18"/>
              </w:rPr>
              <w:t>Okvirnom izvještaju o procjeni sigurnosti i zaštite od požara</w:t>
            </w:r>
            <w:r w:rsidR="00FA574E">
              <w:rPr>
                <w:rFonts w:ascii="Calibri" w:eastAsia="Yu Mincho" w:hAnsi="Calibri" w:cs="Arial"/>
                <w:b/>
                <w:bCs/>
                <w:sz w:val="18"/>
                <w:szCs w:val="18"/>
              </w:rPr>
              <w:t>.</w:t>
            </w:r>
          </w:p>
        </w:tc>
      </w:tr>
      <w:tr w:rsidR="00E313B5" w:rsidRPr="00F12134" w14:paraId="15D0895F" w14:textId="77777777" w:rsidTr="00EF364B">
        <w:trPr>
          <w:trHeight w:val="227"/>
        </w:trPr>
        <w:tc>
          <w:tcPr>
            <w:tcW w:w="7087" w:type="dxa"/>
            <w:vMerge/>
          </w:tcPr>
          <w:p w14:paraId="12AE7656" w14:textId="77777777" w:rsidR="00E313B5" w:rsidRPr="009B6741" w:rsidRDefault="00E313B5" w:rsidP="00E313B5">
            <w:pPr>
              <w:jc w:val="both"/>
              <w:rPr>
                <w:rFonts w:ascii="Calibri" w:eastAsia="Calibri" w:hAnsi="Calibri" w:cs="Arial"/>
                <w:sz w:val="18"/>
                <w:szCs w:val="18"/>
              </w:rPr>
            </w:pPr>
          </w:p>
        </w:tc>
        <w:tc>
          <w:tcPr>
            <w:tcW w:w="3543" w:type="dxa"/>
            <w:shd w:val="clear" w:color="auto" w:fill="FFC000"/>
          </w:tcPr>
          <w:p w14:paraId="49FE6C7A" w14:textId="46D18FA7" w:rsidR="00E313B5" w:rsidRPr="009B6741" w:rsidRDefault="00E313B5" w:rsidP="00E313B5">
            <w:pPr>
              <w:jc w:val="both"/>
              <w:rPr>
                <w:rFonts w:ascii="Calibri" w:eastAsia="Calibri" w:hAnsi="Calibri" w:cs="Arial"/>
                <w:b/>
                <w:sz w:val="18"/>
                <w:szCs w:val="18"/>
              </w:rPr>
            </w:pPr>
            <w:r w:rsidRPr="009B6741">
              <w:rPr>
                <w:rFonts w:ascii="Calibri" w:eastAsia="Calibri" w:hAnsi="Calibri" w:cs="Calibri"/>
                <w:b/>
                <w:sz w:val="18"/>
                <w:szCs w:val="18"/>
                <w:lang w:val="sr-Latn-ME"/>
              </w:rPr>
              <w:t xml:space="preserve">Rangiranje rizika </w:t>
            </w:r>
            <w:r w:rsidRPr="009B6741">
              <w:rPr>
                <w:rFonts w:ascii="Calibri" w:eastAsia="Calibri" w:hAnsi="Calibri" w:cs="Calibri"/>
                <w:b/>
                <w:sz w:val="18"/>
                <w:szCs w:val="18"/>
                <w:u w:val="single"/>
                <w:lang w:val="sr-Latn-ME"/>
              </w:rPr>
              <w:t>prije ublažavanja</w:t>
            </w:r>
            <w:r w:rsidRPr="009B6741">
              <w:rPr>
                <w:rFonts w:ascii="Calibri" w:eastAsia="Calibri" w:hAnsi="Calibri" w:cs="Calibri"/>
                <w:b/>
                <w:sz w:val="18"/>
                <w:szCs w:val="18"/>
                <w:lang w:val="sr-Latn-ME"/>
              </w:rPr>
              <w:t>: Srednji</w:t>
            </w:r>
          </w:p>
        </w:tc>
        <w:tc>
          <w:tcPr>
            <w:tcW w:w="3544" w:type="dxa"/>
            <w:shd w:val="clear" w:color="auto" w:fill="FFFF00"/>
          </w:tcPr>
          <w:p w14:paraId="409456BE" w14:textId="1B63FB33" w:rsidR="00E313B5" w:rsidRPr="00F12134" w:rsidRDefault="00E313B5" w:rsidP="00E313B5">
            <w:pPr>
              <w:jc w:val="both"/>
              <w:rPr>
                <w:rFonts w:ascii="Calibri" w:eastAsia="Calibri" w:hAnsi="Calibri" w:cs="Arial"/>
                <w:b/>
                <w:sz w:val="18"/>
                <w:szCs w:val="18"/>
              </w:rPr>
            </w:pPr>
            <w:r w:rsidRPr="009B6741">
              <w:rPr>
                <w:rFonts w:ascii="Calibri" w:eastAsia="Calibri" w:hAnsi="Calibri" w:cs="Calibri"/>
                <w:b/>
                <w:sz w:val="18"/>
                <w:szCs w:val="18"/>
                <w:lang w:val="sr-Latn-ME"/>
              </w:rPr>
              <w:t xml:space="preserve">Rangiranje rizika </w:t>
            </w:r>
            <w:r w:rsidRPr="009B6741">
              <w:rPr>
                <w:rFonts w:ascii="Calibri" w:eastAsia="Calibri" w:hAnsi="Calibri" w:cs="Calibri"/>
                <w:b/>
                <w:sz w:val="18"/>
                <w:szCs w:val="18"/>
                <w:u w:val="single"/>
                <w:lang w:val="sr-Latn-ME"/>
              </w:rPr>
              <w:t>nakon ublažavanja:</w:t>
            </w:r>
            <w:r w:rsidRPr="009B6741">
              <w:rPr>
                <w:rFonts w:ascii="Calibri" w:eastAsia="Calibri" w:hAnsi="Calibri" w:cs="Calibri"/>
                <w:b/>
                <w:sz w:val="18"/>
                <w:szCs w:val="18"/>
                <w:lang w:val="sr-Latn-ME"/>
              </w:rPr>
              <w:t xml:space="preserve"> Nizak</w:t>
            </w:r>
          </w:p>
        </w:tc>
      </w:tr>
    </w:tbl>
    <w:p w14:paraId="7C32CCE3" w14:textId="77777777" w:rsidR="00EF364B" w:rsidRPr="00F12134" w:rsidRDefault="00EF364B" w:rsidP="00EF364B">
      <w:pPr>
        <w:spacing w:after="120"/>
        <w:jc w:val="both"/>
        <w:rPr>
          <w:rFonts w:ascii="Calibri" w:eastAsia="Calibri" w:hAnsi="Calibri" w:cs="Arial"/>
          <w:kern w:val="0"/>
          <w:sz w:val="20"/>
          <w:szCs w:val="20"/>
          <w14:ligatures w14:val="none"/>
        </w:rPr>
      </w:pPr>
    </w:p>
    <w:p w14:paraId="43EB1654" w14:textId="77777777" w:rsidR="00EF364B" w:rsidRPr="00F12134" w:rsidRDefault="00EF364B" w:rsidP="00EF364B">
      <w:pPr>
        <w:rPr>
          <w:rFonts w:ascii="Calibri" w:eastAsia="Calibri" w:hAnsi="Calibri" w:cs="Arial"/>
          <w:kern w:val="0"/>
          <w:sz w:val="20"/>
          <w:szCs w:val="20"/>
          <w:highlight w:val="yellow"/>
          <w14:ligatures w14:val="none"/>
        </w:rPr>
      </w:pPr>
      <w:r w:rsidRPr="00F12134">
        <w:rPr>
          <w:rFonts w:ascii="Calibri" w:eastAsia="Calibri" w:hAnsi="Calibri" w:cs="Arial"/>
          <w:kern w:val="0"/>
          <w:sz w:val="20"/>
          <w:szCs w:val="20"/>
          <w:highlight w:val="yellow"/>
          <w14:ligatures w14:val="none"/>
        </w:rPr>
        <w:br w:type="page"/>
      </w:r>
    </w:p>
    <w:p w14:paraId="2CC463B7" w14:textId="0DBE06C8" w:rsidR="00EF364B" w:rsidRPr="00F12134" w:rsidRDefault="00F114C3" w:rsidP="00FC07CF">
      <w:pPr>
        <w:pStyle w:val="ListParagraph"/>
        <w:keepNext/>
        <w:keepLines/>
        <w:numPr>
          <w:ilvl w:val="0"/>
          <w:numId w:val="35"/>
        </w:numPr>
        <w:spacing w:before="40" w:after="120"/>
        <w:jc w:val="both"/>
        <w:outlineLvl w:val="2"/>
        <w:rPr>
          <w:rFonts w:ascii="Calibri Light" w:eastAsia="Yu Gothic Light" w:hAnsi="Calibri Light" w:cs="Times New Roman"/>
          <w:bCs/>
          <w:color w:val="00B0F0"/>
          <w:kern w:val="0"/>
          <w:sz w:val="20"/>
          <w:szCs w:val="20"/>
          <w14:ligatures w14:val="none"/>
        </w:rPr>
      </w:pPr>
      <w:r>
        <w:rPr>
          <w:rFonts w:ascii="Calibri Light" w:eastAsia="Yu Gothic Light" w:hAnsi="Calibri Light" w:cs="Times New Roman"/>
          <w:b/>
          <w:bCs/>
          <w:color w:val="00B0F0"/>
          <w:kern w:val="0"/>
          <w:sz w:val="20"/>
          <w:szCs w:val="20"/>
          <w14:ligatures w14:val="none"/>
        </w:rPr>
        <w:t>Rizici po zdravlje i sigurnost</w:t>
      </w:r>
      <w:r w:rsidR="00EF364B" w:rsidRPr="00F12134">
        <w:rPr>
          <w:rFonts w:ascii="Calibri Light" w:eastAsia="Yu Gothic Light" w:hAnsi="Calibri Light" w:cs="Times New Roman"/>
          <w:b/>
          <w:color w:val="00B0F0"/>
          <w:kern w:val="0"/>
          <w:sz w:val="20"/>
          <w:szCs w:val="20"/>
          <w14:ligatures w14:val="none"/>
        </w:rPr>
        <w:t xml:space="preserve"> </w:t>
      </w:r>
      <w:r w:rsidR="00765C68">
        <w:rPr>
          <w:rFonts w:ascii="Calibri Light" w:eastAsia="Yu Gothic Light" w:hAnsi="Calibri Light" w:cs="Times New Roman"/>
          <w:b/>
          <w:color w:val="00B0F0"/>
          <w:kern w:val="0"/>
          <w:sz w:val="20"/>
          <w:szCs w:val="20"/>
          <w14:ligatures w14:val="none"/>
        </w:rPr>
        <w:t>učenika</w:t>
      </w:r>
      <w:r w:rsidR="00EF364B" w:rsidRPr="00F12134">
        <w:rPr>
          <w:rFonts w:ascii="Calibri Light" w:eastAsia="Yu Gothic Light" w:hAnsi="Calibri Light" w:cs="Times New Roman"/>
          <w:b/>
          <w:color w:val="00B0F0"/>
          <w:kern w:val="0"/>
          <w:sz w:val="20"/>
          <w:szCs w:val="20"/>
          <w14:ligatures w14:val="none"/>
        </w:rPr>
        <w:t>/</w:t>
      </w:r>
      <w:r w:rsidR="00F55799">
        <w:rPr>
          <w:rFonts w:ascii="Calibri Light" w:eastAsia="Yu Gothic Light" w:hAnsi="Calibri Light" w:cs="Times New Roman"/>
          <w:b/>
          <w:color w:val="00B0F0"/>
          <w:kern w:val="0"/>
          <w:sz w:val="20"/>
          <w:szCs w:val="20"/>
          <w14:ligatures w14:val="none"/>
        </w:rPr>
        <w:t>djece</w:t>
      </w:r>
      <w:r w:rsidR="009508C7">
        <w:rPr>
          <w:rFonts w:ascii="Calibri Light" w:eastAsia="Yu Gothic Light" w:hAnsi="Calibri Light" w:cs="Times New Roman"/>
          <w:b/>
          <w:color w:val="00B0F0"/>
          <w:kern w:val="0"/>
          <w:sz w:val="20"/>
          <w:szCs w:val="20"/>
          <w14:ligatures w14:val="none"/>
        </w:rPr>
        <w:t xml:space="preserve">, </w:t>
      </w:r>
      <w:r w:rsidR="00F55799">
        <w:rPr>
          <w:rFonts w:ascii="Calibri Light" w:eastAsia="Yu Gothic Light" w:hAnsi="Calibri Light" w:cs="Times New Roman"/>
          <w:b/>
          <w:color w:val="00B0F0"/>
          <w:kern w:val="0"/>
          <w:sz w:val="20"/>
          <w:szCs w:val="20"/>
          <w14:ligatures w14:val="none"/>
        </w:rPr>
        <w:t>osoblja</w:t>
      </w:r>
      <w:r w:rsidR="009508C7">
        <w:rPr>
          <w:rFonts w:ascii="Calibri Light" w:eastAsia="Yu Gothic Light" w:hAnsi="Calibri Light" w:cs="Times New Roman"/>
          <w:b/>
          <w:color w:val="00B0F0"/>
          <w:kern w:val="0"/>
          <w:sz w:val="20"/>
          <w:szCs w:val="20"/>
          <w14:ligatures w14:val="none"/>
        </w:rPr>
        <w:t xml:space="preserve"> i posjetilaca</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543"/>
        <w:gridCol w:w="3544"/>
      </w:tblGrid>
      <w:tr w:rsidR="00707DCF" w:rsidRPr="000F1FF8" w14:paraId="10E6FE96" w14:textId="77777777">
        <w:trPr>
          <w:trHeight w:val="283"/>
          <w:tblHeader/>
        </w:trPr>
        <w:tc>
          <w:tcPr>
            <w:tcW w:w="7087" w:type="dxa"/>
            <w:tcBorders>
              <w:bottom w:val="single" w:sz="12" w:space="0" w:color="5B9BD5"/>
            </w:tcBorders>
            <w:shd w:val="clear" w:color="auto" w:fill="auto"/>
          </w:tcPr>
          <w:p w14:paraId="05323D19" w14:textId="2F7B007C" w:rsidR="00707DCF" w:rsidRPr="003E5E71" w:rsidRDefault="00707DCF" w:rsidP="00707DCF">
            <w:pPr>
              <w:rPr>
                <w:rFonts w:ascii="Calibri" w:eastAsia="Calibri" w:hAnsi="Calibri" w:cs="Arial"/>
                <w:b/>
                <w:color w:val="00B0F0"/>
                <w:sz w:val="18"/>
                <w:szCs w:val="18"/>
              </w:rPr>
            </w:pPr>
            <w:r w:rsidRPr="003E5E71">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735EA4D9" w14:textId="3441E601" w:rsidR="00707DCF" w:rsidRPr="003E5E71" w:rsidRDefault="00707DCF" w:rsidP="00707DCF">
            <w:pPr>
              <w:rPr>
                <w:rFonts w:ascii="Calibri" w:eastAsia="Calibri" w:hAnsi="Calibri" w:cs="Arial"/>
                <w:b/>
                <w:color w:val="00B0F0"/>
                <w:sz w:val="18"/>
                <w:szCs w:val="18"/>
              </w:rPr>
            </w:pPr>
            <w:r w:rsidRPr="003E5E71">
              <w:rPr>
                <w:rFonts w:ascii="Calibri" w:eastAsia="Calibri" w:hAnsi="Calibri" w:cs="Calibri"/>
                <w:b/>
                <w:color w:val="00B0F0"/>
                <w:sz w:val="18"/>
                <w:szCs w:val="18"/>
                <w:lang w:val="sr-Latn-ME"/>
              </w:rPr>
              <w:t>Mjere ublažavanja</w:t>
            </w:r>
          </w:p>
        </w:tc>
      </w:tr>
      <w:tr w:rsidR="00EF364B" w:rsidRPr="000F1FF8" w14:paraId="7E2D7767" w14:textId="77777777" w:rsidTr="00EF364B">
        <w:trPr>
          <w:trHeight w:val="6197"/>
        </w:trPr>
        <w:tc>
          <w:tcPr>
            <w:tcW w:w="7087" w:type="dxa"/>
            <w:vMerge w:val="restart"/>
          </w:tcPr>
          <w:p w14:paraId="08C18DBF" w14:textId="3315B6A0" w:rsidR="00EF364B" w:rsidRPr="00D475DA" w:rsidRDefault="00B73528" w:rsidP="00EF364B">
            <w:pPr>
              <w:jc w:val="both"/>
              <w:rPr>
                <w:rFonts w:ascii="Calibri" w:eastAsia="Calibri" w:hAnsi="Calibri" w:cs="Arial"/>
                <w:sz w:val="18"/>
                <w:szCs w:val="18"/>
              </w:rPr>
            </w:pPr>
            <w:r w:rsidRPr="00B73528">
              <w:rPr>
                <w:rFonts w:ascii="Calibri" w:eastAsia="Calibri" w:hAnsi="Calibri" w:cs="Arial"/>
                <w:sz w:val="18"/>
                <w:szCs w:val="18"/>
              </w:rPr>
              <w:t xml:space="preserve">Tokom </w:t>
            </w:r>
            <w:r w:rsidR="00011315">
              <w:rPr>
                <w:rFonts w:ascii="Calibri" w:eastAsia="Calibri" w:hAnsi="Calibri" w:cs="Arial"/>
                <w:sz w:val="18"/>
                <w:szCs w:val="18"/>
              </w:rPr>
              <w:t>izrade</w:t>
            </w:r>
            <w:r w:rsidRPr="00B73528">
              <w:rPr>
                <w:rFonts w:ascii="Calibri" w:eastAsia="Calibri" w:hAnsi="Calibri" w:cs="Arial"/>
                <w:sz w:val="18"/>
                <w:szCs w:val="18"/>
              </w:rPr>
              <w:t xml:space="preserve"> ovog </w:t>
            </w:r>
            <w:r>
              <w:rPr>
                <w:rFonts w:ascii="Calibri" w:eastAsia="Calibri" w:hAnsi="Calibri" w:cs="Arial"/>
                <w:sz w:val="18"/>
                <w:szCs w:val="18"/>
              </w:rPr>
              <w:t>dokumenta</w:t>
            </w:r>
            <w:r w:rsidRPr="00B73528">
              <w:rPr>
                <w:rFonts w:ascii="Calibri" w:eastAsia="Calibri" w:hAnsi="Calibri" w:cs="Arial"/>
                <w:sz w:val="18"/>
                <w:szCs w:val="18"/>
              </w:rPr>
              <w:t>, sve obrazovne institucije</w:t>
            </w:r>
            <w:r w:rsidR="00011315">
              <w:rPr>
                <w:rFonts w:ascii="Calibri" w:eastAsia="Calibri" w:hAnsi="Calibri" w:cs="Arial"/>
                <w:sz w:val="18"/>
                <w:szCs w:val="18"/>
              </w:rPr>
              <w:t xml:space="preserve"> koje su predmet Projekta (njih 24)</w:t>
            </w:r>
            <w:r w:rsidRPr="00B73528">
              <w:rPr>
                <w:rFonts w:ascii="Calibri" w:eastAsia="Calibri" w:hAnsi="Calibri" w:cs="Arial"/>
                <w:sz w:val="18"/>
                <w:szCs w:val="18"/>
              </w:rPr>
              <w:t xml:space="preserve"> </w:t>
            </w:r>
            <w:r w:rsidR="00006A6A">
              <w:rPr>
                <w:rFonts w:ascii="Calibri" w:eastAsia="Calibri" w:hAnsi="Calibri" w:cs="Arial"/>
                <w:sz w:val="18"/>
                <w:szCs w:val="18"/>
              </w:rPr>
              <w:t>izjasnile</w:t>
            </w:r>
            <w:r w:rsidR="00B678B8">
              <w:rPr>
                <w:rFonts w:ascii="Calibri" w:eastAsia="Calibri" w:hAnsi="Calibri" w:cs="Arial"/>
                <w:sz w:val="18"/>
                <w:szCs w:val="18"/>
              </w:rPr>
              <w:t xml:space="preserve"> su</w:t>
            </w:r>
            <w:r w:rsidR="003253F5">
              <w:rPr>
                <w:rFonts w:ascii="Calibri" w:eastAsia="Calibri" w:hAnsi="Calibri" w:cs="Arial"/>
                <w:sz w:val="18"/>
                <w:szCs w:val="18"/>
              </w:rPr>
              <w:t xml:space="preserve"> se</w:t>
            </w:r>
            <w:r w:rsidR="00706FCE" w:rsidRPr="00706FCE">
              <w:rPr>
                <w:rFonts w:ascii="Calibri" w:eastAsia="Calibri" w:hAnsi="Calibri" w:cs="Arial"/>
                <w:sz w:val="18"/>
                <w:szCs w:val="18"/>
              </w:rPr>
              <w:t xml:space="preserve"> o preferiranim terminima za izvođenje građevinskih radova i mogućnosti </w:t>
            </w:r>
            <w:r w:rsidR="00B80ABF">
              <w:rPr>
                <w:rFonts w:ascii="Calibri" w:eastAsia="Calibri" w:hAnsi="Calibri" w:cs="Arial"/>
                <w:sz w:val="18"/>
                <w:szCs w:val="18"/>
              </w:rPr>
              <w:t>nesmetanog</w:t>
            </w:r>
            <w:r w:rsidR="00706FCE" w:rsidRPr="00706FCE">
              <w:rPr>
                <w:rFonts w:ascii="Calibri" w:eastAsia="Calibri" w:hAnsi="Calibri" w:cs="Arial"/>
                <w:sz w:val="18"/>
                <w:szCs w:val="18"/>
              </w:rPr>
              <w:t xml:space="preserve"> rada ukoliko se radovi </w:t>
            </w:r>
            <w:r w:rsidR="000A1FAE">
              <w:rPr>
                <w:rFonts w:ascii="Calibri" w:eastAsia="Calibri" w:hAnsi="Calibri" w:cs="Arial"/>
                <w:sz w:val="18"/>
                <w:szCs w:val="18"/>
              </w:rPr>
              <w:t xml:space="preserve">budu odvijali za vrijeme </w:t>
            </w:r>
            <w:r w:rsidR="004B665B">
              <w:rPr>
                <w:rFonts w:ascii="Calibri" w:eastAsia="Calibri" w:hAnsi="Calibri" w:cs="Arial"/>
                <w:sz w:val="18"/>
                <w:szCs w:val="18"/>
              </w:rPr>
              <w:t>nastave (u toku školske godine)</w:t>
            </w:r>
            <w:r w:rsidR="004E7645">
              <w:rPr>
                <w:rFonts w:ascii="Calibri" w:eastAsia="Calibri" w:hAnsi="Calibri" w:cs="Arial"/>
                <w:sz w:val="18"/>
                <w:szCs w:val="18"/>
              </w:rPr>
              <w:t xml:space="preserve"> </w:t>
            </w:r>
            <w:r w:rsidR="0065778A">
              <w:rPr>
                <w:rFonts w:ascii="Calibri" w:eastAsia="Calibri" w:hAnsi="Calibri" w:cs="Arial"/>
                <w:sz w:val="18"/>
                <w:szCs w:val="18"/>
              </w:rPr>
              <w:t>(</w:t>
            </w:r>
            <w:r w:rsidR="0065778A" w:rsidRPr="007B30B5">
              <w:rPr>
                <w:rFonts w:ascii="Calibri" w:eastAsia="Calibri" w:hAnsi="Calibri" w:cs="Calibri"/>
                <w:sz w:val="18"/>
                <w:szCs w:val="18"/>
              </w:rPr>
              <w:t>vidjeti</w:t>
            </w:r>
            <w:r w:rsidR="007B30B5" w:rsidRPr="007B30B5">
              <w:rPr>
                <w:rFonts w:ascii="Calibri" w:eastAsia="Calibri" w:hAnsi="Calibri" w:cs="Calibri"/>
                <w:sz w:val="18"/>
                <w:szCs w:val="18"/>
              </w:rPr>
              <w:t xml:space="preserve"> </w:t>
            </w:r>
            <w:r w:rsidR="007B30B5" w:rsidRPr="007B30B5">
              <w:rPr>
                <w:rFonts w:ascii="Calibri" w:eastAsia="Calibri" w:hAnsi="Calibri" w:cs="Calibri"/>
                <w:sz w:val="18"/>
                <w:szCs w:val="18"/>
              </w:rPr>
              <w:fldChar w:fldCharType="begin"/>
            </w:r>
            <w:r w:rsidR="007B30B5" w:rsidRPr="007B30B5">
              <w:rPr>
                <w:rFonts w:ascii="Calibri" w:eastAsia="Calibri" w:hAnsi="Calibri" w:cs="Calibri"/>
                <w:sz w:val="18"/>
                <w:szCs w:val="18"/>
              </w:rPr>
              <w:instrText xml:space="preserve"> REF a \h  \* MERGEFORMAT </w:instrText>
            </w:r>
            <w:r w:rsidR="007B30B5" w:rsidRPr="007B30B5">
              <w:rPr>
                <w:rFonts w:ascii="Calibri" w:eastAsia="Calibri" w:hAnsi="Calibri" w:cs="Calibri"/>
                <w:sz w:val="18"/>
                <w:szCs w:val="18"/>
              </w:rPr>
            </w:r>
            <w:r w:rsidR="007B30B5" w:rsidRPr="007B30B5">
              <w:rPr>
                <w:rFonts w:ascii="Calibri" w:eastAsia="Calibri" w:hAnsi="Calibri" w:cs="Calibri"/>
                <w:sz w:val="18"/>
                <w:szCs w:val="18"/>
              </w:rPr>
              <w:fldChar w:fldCharType="separate"/>
            </w:r>
            <w:r w:rsidR="007B30B5" w:rsidRPr="00777CB1">
              <w:rPr>
                <w:rFonts w:ascii="Calibri" w:eastAsiaTheme="majorEastAsia" w:hAnsi="Calibri" w:cs="Calibri"/>
                <w:b/>
                <w:color w:val="00B0F0"/>
                <w:sz w:val="18"/>
                <w:szCs w:val="18"/>
              </w:rPr>
              <w:t>Prilog A</w:t>
            </w:r>
            <w:r w:rsidR="007B30B5" w:rsidRPr="007B30B5">
              <w:rPr>
                <w:rFonts w:ascii="Calibri" w:eastAsia="Calibri" w:hAnsi="Calibri" w:cs="Calibri"/>
                <w:sz w:val="18"/>
                <w:szCs w:val="18"/>
              </w:rPr>
              <w:fldChar w:fldCharType="end"/>
            </w:r>
            <w:r w:rsidR="007B30B5" w:rsidRPr="007B30B5">
              <w:rPr>
                <w:rFonts w:ascii="Calibri" w:eastAsia="Calibri" w:hAnsi="Calibri" w:cs="Calibri"/>
                <w:sz w:val="18"/>
                <w:szCs w:val="18"/>
              </w:rPr>
              <w:t xml:space="preserve"> ispod</w:t>
            </w:r>
            <w:r w:rsidR="007B30B5">
              <w:rPr>
                <w:rFonts w:ascii="Calibri" w:eastAsia="Calibri" w:hAnsi="Calibri" w:cs="Arial"/>
                <w:sz w:val="18"/>
                <w:szCs w:val="18"/>
              </w:rPr>
              <w:t>)</w:t>
            </w:r>
            <w:r w:rsidR="00706FCE" w:rsidRPr="00706FCE">
              <w:rPr>
                <w:rFonts w:ascii="Calibri" w:eastAsia="Calibri" w:hAnsi="Calibri" w:cs="Arial"/>
                <w:sz w:val="18"/>
                <w:szCs w:val="18"/>
              </w:rPr>
              <w:t>.</w:t>
            </w:r>
            <w:r w:rsidR="00D475DA">
              <w:rPr>
                <w:rFonts w:ascii="Calibri" w:eastAsia="Calibri" w:hAnsi="Calibri" w:cs="Arial"/>
                <w:sz w:val="18"/>
                <w:szCs w:val="18"/>
              </w:rPr>
              <w:t xml:space="preserve"> </w:t>
            </w:r>
            <w:r w:rsidRPr="00B73528">
              <w:rPr>
                <w:rFonts w:ascii="Calibri" w:eastAsia="Calibri" w:hAnsi="Calibri" w:cs="Arial"/>
                <w:sz w:val="18"/>
                <w:szCs w:val="18"/>
              </w:rPr>
              <w:t xml:space="preserve">Većina institucija </w:t>
            </w:r>
            <w:r w:rsidR="00D475DA">
              <w:rPr>
                <w:rFonts w:ascii="Calibri" w:eastAsia="Calibri" w:hAnsi="Calibri" w:cs="Arial"/>
                <w:sz w:val="18"/>
                <w:szCs w:val="18"/>
              </w:rPr>
              <w:t xml:space="preserve">se izjasnila da </w:t>
            </w:r>
            <w:r w:rsidRPr="00B73528">
              <w:rPr>
                <w:rFonts w:ascii="Calibri" w:eastAsia="Calibri" w:hAnsi="Calibri" w:cs="Arial"/>
                <w:sz w:val="18"/>
                <w:szCs w:val="18"/>
              </w:rPr>
              <w:t xml:space="preserve">preferira izvođenje </w:t>
            </w:r>
            <w:r w:rsidR="00D475DA">
              <w:rPr>
                <w:rFonts w:ascii="Calibri" w:eastAsia="Calibri" w:hAnsi="Calibri" w:cs="Arial"/>
                <w:sz w:val="18"/>
                <w:szCs w:val="18"/>
              </w:rPr>
              <w:t xml:space="preserve">ove vrste </w:t>
            </w:r>
            <w:r w:rsidRPr="00B73528">
              <w:rPr>
                <w:rFonts w:ascii="Calibri" w:eastAsia="Calibri" w:hAnsi="Calibri" w:cs="Arial"/>
                <w:sz w:val="18"/>
                <w:szCs w:val="18"/>
              </w:rPr>
              <w:t xml:space="preserve">radova tokom ljetnog ili zimskog raspusta kako bi se smanjili </w:t>
            </w:r>
            <w:r w:rsidR="007C5D74">
              <w:rPr>
                <w:rFonts w:ascii="Calibri" w:eastAsia="Calibri" w:hAnsi="Calibri" w:cs="Arial"/>
                <w:sz w:val="18"/>
                <w:szCs w:val="18"/>
              </w:rPr>
              <w:t xml:space="preserve">ili izbjegli </w:t>
            </w:r>
            <w:r w:rsidRPr="00B73528">
              <w:rPr>
                <w:rFonts w:ascii="Calibri" w:eastAsia="Calibri" w:hAnsi="Calibri" w:cs="Arial"/>
                <w:sz w:val="18"/>
                <w:szCs w:val="18"/>
              </w:rPr>
              <w:t>prekidi u obrazovnim aktivnostima.</w:t>
            </w:r>
            <w:r w:rsidR="00D06A2E">
              <w:rPr>
                <w:rFonts w:ascii="Calibri" w:eastAsia="Calibri" w:hAnsi="Calibri" w:cs="Arial"/>
                <w:sz w:val="18"/>
                <w:szCs w:val="18"/>
              </w:rPr>
              <w:t xml:space="preserve"> </w:t>
            </w:r>
            <w:r w:rsidR="00526CAD" w:rsidRPr="00526CAD">
              <w:rPr>
                <w:rFonts w:ascii="Calibri" w:eastAsia="Calibri" w:hAnsi="Calibri" w:cs="Arial"/>
                <w:sz w:val="18"/>
                <w:szCs w:val="18"/>
              </w:rPr>
              <w:t>Izmještanje djece tokom građevinskih radova zavisiće od kapaciteta obrazovne institucije da izvrši reorganizaciju unutar svojih prostorija, kao i od dostupnosti alternativnih obrazovnih institucija ili prostorija izvan nje.</w:t>
            </w:r>
            <w:r w:rsidR="00526CAD">
              <w:rPr>
                <w:rFonts w:ascii="Calibri" w:eastAsia="Calibri" w:hAnsi="Calibri" w:cs="Arial"/>
                <w:sz w:val="18"/>
                <w:szCs w:val="18"/>
              </w:rPr>
              <w:t xml:space="preserve"> </w:t>
            </w:r>
            <w:r w:rsidRPr="00B73528">
              <w:rPr>
                <w:rFonts w:ascii="Calibri" w:eastAsia="Calibri" w:hAnsi="Calibri" w:cs="Arial"/>
                <w:sz w:val="18"/>
                <w:szCs w:val="18"/>
              </w:rPr>
              <w:t xml:space="preserve">Odgovori </w:t>
            </w:r>
            <w:r w:rsidR="001C6159">
              <w:rPr>
                <w:rFonts w:ascii="Calibri" w:eastAsia="Calibri" w:hAnsi="Calibri" w:cs="Arial"/>
                <w:sz w:val="18"/>
                <w:szCs w:val="18"/>
              </w:rPr>
              <w:t>pred</w:t>
            </w:r>
            <w:r w:rsidR="00E520AF">
              <w:rPr>
                <w:rFonts w:ascii="Calibri" w:eastAsia="Calibri" w:hAnsi="Calibri" w:cs="Arial"/>
                <w:sz w:val="18"/>
                <w:szCs w:val="18"/>
              </w:rPr>
              <w:t>st</w:t>
            </w:r>
            <w:r w:rsidR="001C6159">
              <w:rPr>
                <w:rFonts w:ascii="Calibri" w:eastAsia="Calibri" w:hAnsi="Calibri" w:cs="Arial"/>
                <w:sz w:val="18"/>
                <w:szCs w:val="18"/>
              </w:rPr>
              <w:t>avnika obrazovnih institucija</w:t>
            </w:r>
            <w:r w:rsidRPr="00B73528">
              <w:rPr>
                <w:rFonts w:ascii="Calibri" w:eastAsia="Calibri" w:hAnsi="Calibri" w:cs="Arial"/>
                <w:sz w:val="18"/>
                <w:szCs w:val="18"/>
              </w:rPr>
              <w:t xml:space="preserve"> sugerišu da preseljenje djece uglavnom nije izvodljivo za većinu škola</w:t>
            </w:r>
            <w:r w:rsidR="00033570">
              <w:rPr>
                <w:rFonts w:ascii="Calibri" w:eastAsia="Calibri" w:hAnsi="Calibri" w:cs="Arial"/>
                <w:sz w:val="18"/>
                <w:szCs w:val="18"/>
              </w:rPr>
              <w:t xml:space="preserve"> (osnovnih i srednjih)</w:t>
            </w:r>
            <w:r w:rsidRPr="00B73528">
              <w:rPr>
                <w:rFonts w:ascii="Calibri" w:eastAsia="Calibri" w:hAnsi="Calibri" w:cs="Arial"/>
                <w:sz w:val="18"/>
                <w:szCs w:val="18"/>
              </w:rPr>
              <w:t xml:space="preserve"> uključenih u Projekt.</w:t>
            </w:r>
            <w:r w:rsidR="00D06A2E">
              <w:rPr>
                <w:rFonts w:ascii="Calibri" w:eastAsia="Calibri" w:hAnsi="Calibri" w:cs="Arial"/>
                <w:sz w:val="18"/>
                <w:szCs w:val="18"/>
              </w:rPr>
              <w:t xml:space="preserve"> </w:t>
            </w:r>
            <w:r w:rsidR="00D06A2E" w:rsidRPr="00D06A2E">
              <w:rPr>
                <w:rFonts w:ascii="Calibri" w:eastAsia="Calibri" w:hAnsi="Calibri" w:cs="Arial"/>
                <w:sz w:val="18"/>
                <w:szCs w:val="18"/>
              </w:rPr>
              <w:t xml:space="preserve">Samo nekoliko škola posjeduje kapacitete ili uslove koji omogućavaju izmještanje učenika, a čak i u tim slučajevima neophodno je unaprijed planirati i osigurati potrebne resurse za ove aktivnosti. </w:t>
            </w:r>
            <w:r w:rsidR="00D06A2E" w:rsidRPr="00777CB1">
              <w:rPr>
                <w:rFonts w:ascii="Calibri" w:eastAsia="Calibri" w:hAnsi="Calibri" w:cs="Arial"/>
                <w:b/>
                <w:sz w:val="18"/>
                <w:szCs w:val="18"/>
              </w:rPr>
              <w:t>Većina škola preferira izvođenje građevinskih radova tokom školskih raspusta, vikendom ili poslije radnog vremena kako bi se prekidi u redovnim obrazovnim aktivnostima sveli na minimum.</w:t>
            </w:r>
            <w:r w:rsidR="00D06A2E" w:rsidRPr="00D06A2E">
              <w:rPr>
                <w:rFonts w:ascii="Calibri" w:eastAsia="Calibri" w:hAnsi="Calibri" w:cs="Arial"/>
                <w:sz w:val="18"/>
                <w:szCs w:val="18"/>
              </w:rPr>
              <w:t xml:space="preserve"> Ukoliko je neophodno obavljati radove tokom školske godine, osnovne i srednje škole imaju mogućnost organizacije online nastave u trajanju do 10 radnih dana za određen broj učenika. Ova mjera omogućava smanjenje broja učenika u učionicama, čime se radovi mogu izvoditi u neiskorištenim dijelovima objekta. Nijedna škola neće prekidati svoje aktivnosti tokom školske godine zbog građevinskih radova.</w:t>
            </w:r>
          </w:p>
          <w:p w14:paraId="04679648" w14:textId="77777777" w:rsidR="00EF364B" w:rsidRPr="000F1FF8" w:rsidRDefault="00EF364B" w:rsidP="00EF364B">
            <w:pPr>
              <w:jc w:val="both"/>
              <w:rPr>
                <w:rFonts w:ascii="Calibri" w:eastAsia="Calibri" w:hAnsi="Calibri" w:cs="Arial"/>
                <w:sz w:val="18"/>
                <w:szCs w:val="18"/>
                <w:highlight w:val="red"/>
              </w:rPr>
            </w:pPr>
            <w:r w:rsidRPr="000F1FF8">
              <w:rPr>
                <w:rFonts w:ascii="Calibri" w:eastAsia="Calibri" w:hAnsi="Calibri" w:cs="Arial"/>
                <w:sz w:val="18"/>
                <w:szCs w:val="18"/>
                <w:highlight w:val="red"/>
              </w:rPr>
              <w:t xml:space="preserve"> </w:t>
            </w:r>
          </w:p>
          <w:p w14:paraId="14FCFCFC" w14:textId="111E6CA3" w:rsidR="00EF364B" w:rsidRPr="000F1FF8" w:rsidRDefault="005147F0" w:rsidP="00EF364B">
            <w:pPr>
              <w:jc w:val="both"/>
              <w:rPr>
                <w:rFonts w:ascii="Calibri" w:eastAsia="Calibri" w:hAnsi="Calibri" w:cs="Arial"/>
                <w:sz w:val="18"/>
                <w:szCs w:val="18"/>
                <w:highlight w:val="red"/>
              </w:rPr>
            </w:pPr>
            <w:r w:rsidRPr="005147F0">
              <w:rPr>
                <w:rFonts w:ascii="Calibri" w:eastAsia="Calibri" w:hAnsi="Calibri" w:cs="Arial"/>
                <w:sz w:val="18"/>
                <w:szCs w:val="18"/>
              </w:rPr>
              <w:t xml:space="preserve">Izvođenje građevinskih radova u </w:t>
            </w:r>
            <w:r>
              <w:rPr>
                <w:rFonts w:ascii="Calibri" w:eastAsia="Calibri" w:hAnsi="Calibri" w:cs="Arial"/>
                <w:sz w:val="18"/>
                <w:szCs w:val="18"/>
              </w:rPr>
              <w:t xml:space="preserve">neposrednoj </w:t>
            </w:r>
            <w:r w:rsidRPr="005147F0">
              <w:rPr>
                <w:rFonts w:ascii="Calibri" w:eastAsia="Calibri" w:hAnsi="Calibri" w:cs="Arial"/>
                <w:sz w:val="18"/>
                <w:szCs w:val="18"/>
              </w:rPr>
              <w:t xml:space="preserve">blizini učenika/djece i osoblja može predstavljati značajne </w:t>
            </w:r>
            <w:r w:rsidRPr="005147F0">
              <w:rPr>
                <w:rFonts w:ascii="Calibri" w:eastAsia="Calibri" w:hAnsi="Calibri" w:cs="Arial"/>
                <w:b/>
                <w:bCs/>
                <w:sz w:val="18"/>
                <w:szCs w:val="18"/>
              </w:rPr>
              <w:t>zdravstvene i sigurnosne rizike</w:t>
            </w:r>
            <w:r w:rsidRPr="005147F0">
              <w:rPr>
                <w:rFonts w:ascii="Calibri" w:eastAsia="Calibri" w:hAnsi="Calibri" w:cs="Arial"/>
                <w:sz w:val="18"/>
                <w:szCs w:val="18"/>
              </w:rPr>
              <w:t>:</w:t>
            </w:r>
          </w:p>
          <w:p w14:paraId="48820532" w14:textId="046B3002" w:rsidR="00EF364B" w:rsidRPr="00516A9E" w:rsidRDefault="00AC0AAF" w:rsidP="00EF364B">
            <w:pPr>
              <w:numPr>
                <w:ilvl w:val="0"/>
                <w:numId w:val="6"/>
              </w:numPr>
              <w:ind w:left="720"/>
              <w:jc w:val="both"/>
              <w:rPr>
                <w:rFonts w:ascii="Calibri" w:eastAsia="Yu Mincho" w:hAnsi="Calibri" w:cs="Arial"/>
                <w:sz w:val="18"/>
                <w:szCs w:val="18"/>
              </w:rPr>
            </w:pPr>
            <w:r w:rsidRPr="00516A9E">
              <w:rPr>
                <w:rFonts w:ascii="Calibri" w:eastAsia="Yu Mincho" w:hAnsi="Calibri" w:cs="Arial"/>
                <w:sz w:val="18"/>
                <w:szCs w:val="18"/>
              </w:rPr>
              <w:t xml:space="preserve">Radovi na rušenju i bušenju generišu prašinu, što predstavlja rizik od kontaminacije vazduha ukoliko se ne </w:t>
            </w:r>
            <w:r w:rsidR="00AE04B5" w:rsidRPr="00516A9E">
              <w:rPr>
                <w:rFonts w:ascii="Calibri" w:eastAsia="Yu Mincho" w:hAnsi="Calibri" w:cs="Arial"/>
                <w:sz w:val="18"/>
                <w:szCs w:val="18"/>
              </w:rPr>
              <w:t>primjenjuju adekvatne mjere za ublažavanje ovog utjecaja.</w:t>
            </w:r>
            <w:r w:rsidR="00EF364B" w:rsidRPr="00516A9E">
              <w:rPr>
                <w:rFonts w:ascii="Calibri" w:eastAsia="Yu Mincho" w:hAnsi="Calibri" w:cs="Arial"/>
                <w:sz w:val="18"/>
                <w:szCs w:val="18"/>
              </w:rPr>
              <w:t xml:space="preserve"> </w:t>
            </w:r>
          </w:p>
          <w:p w14:paraId="3F0E2B1A" w14:textId="629E04DA" w:rsidR="00EF364B" w:rsidRPr="00516A9E" w:rsidRDefault="00FC766D" w:rsidP="00EF364B">
            <w:pPr>
              <w:numPr>
                <w:ilvl w:val="0"/>
                <w:numId w:val="6"/>
              </w:numPr>
              <w:ind w:left="720"/>
              <w:jc w:val="both"/>
              <w:rPr>
                <w:rFonts w:ascii="Calibri" w:eastAsia="Yu Mincho" w:hAnsi="Calibri" w:cs="Arial"/>
                <w:sz w:val="18"/>
                <w:szCs w:val="18"/>
              </w:rPr>
            </w:pPr>
            <w:r w:rsidRPr="00516A9E">
              <w:rPr>
                <w:rFonts w:ascii="Calibri" w:eastAsia="Yu Mincho" w:hAnsi="Calibri" w:cs="Arial"/>
                <w:sz w:val="18"/>
                <w:szCs w:val="18"/>
              </w:rPr>
              <w:t>Radovi poput farbanja, nanošenja ljepila, postavljanja podova i sličn</w:t>
            </w:r>
            <w:r w:rsidR="00F74059" w:rsidRPr="00516A9E">
              <w:rPr>
                <w:rFonts w:ascii="Calibri" w:eastAsia="Yu Mincho" w:hAnsi="Calibri" w:cs="Arial"/>
                <w:sz w:val="18"/>
                <w:szCs w:val="18"/>
              </w:rPr>
              <w:t>e</w:t>
            </w:r>
            <w:r w:rsidRPr="00516A9E">
              <w:rPr>
                <w:rFonts w:ascii="Calibri" w:eastAsia="Yu Mincho" w:hAnsi="Calibri" w:cs="Arial"/>
                <w:sz w:val="18"/>
                <w:szCs w:val="18"/>
              </w:rPr>
              <w:t xml:space="preserve"> aktivnosti oslobađaju </w:t>
            </w:r>
            <w:r w:rsidR="00785FF8" w:rsidRPr="00516A9E">
              <w:rPr>
                <w:rFonts w:ascii="Calibri" w:eastAsia="Yu Mincho" w:hAnsi="Calibri" w:cs="Arial"/>
                <w:sz w:val="18"/>
                <w:szCs w:val="18"/>
              </w:rPr>
              <w:t>ispravljiva organska jedinjenja</w:t>
            </w:r>
            <w:r w:rsidRPr="00516A9E">
              <w:rPr>
                <w:rFonts w:ascii="Calibri" w:eastAsia="Yu Mincho" w:hAnsi="Calibri" w:cs="Arial"/>
                <w:sz w:val="18"/>
                <w:szCs w:val="18"/>
              </w:rPr>
              <w:t xml:space="preserve"> i hemijske pare.</w:t>
            </w:r>
          </w:p>
          <w:p w14:paraId="228507EC" w14:textId="77777777" w:rsidR="000C7C6D" w:rsidRPr="00516A9E" w:rsidRDefault="000C7C6D" w:rsidP="00EF364B">
            <w:pPr>
              <w:numPr>
                <w:ilvl w:val="0"/>
                <w:numId w:val="6"/>
              </w:numPr>
              <w:ind w:left="720"/>
              <w:jc w:val="both"/>
              <w:rPr>
                <w:rFonts w:ascii="Calibri" w:eastAsia="Yu Mincho" w:hAnsi="Calibri" w:cs="Arial"/>
                <w:sz w:val="18"/>
                <w:szCs w:val="18"/>
              </w:rPr>
            </w:pPr>
            <w:r w:rsidRPr="00516A9E">
              <w:rPr>
                <w:rFonts w:ascii="Calibri" w:eastAsia="Yu Mincho" w:hAnsi="Calibri" w:cs="Arial"/>
                <w:sz w:val="18"/>
                <w:szCs w:val="18"/>
              </w:rPr>
              <w:t>Građevinski materijali i procesi mogu generisati dugotrajne neprijatne mirise.</w:t>
            </w:r>
          </w:p>
          <w:p w14:paraId="2BFCF6FD" w14:textId="4AAAFF16" w:rsidR="00363248" w:rsidRPr="00516A9E" w:rsidRDefault="00363248" w:rsidP="00EF364B">
            <w:pPr>
              <w:numPr>
                <w:ilvl w:val="0"/>
                <w:numId w:val="6"/>
              </w:numPr>
              <w:ind w:left="720"/>
              <w:jc w:val="both"/>
              <w:rPr>
                <w:rFonts w:ascii="Calibri" w:eastAsia="Yu Mincho" w:hAnsi="Calibri" w:cs="Arial"/>
                <w:sz w:val="18"/>
                <w:szCs w:val="18"/>
              </w:rPr>
            </w:pPr>
            <w:r w:rsidRPr="00516A9E">
              <w:rPr>
                <w:rFonts w:ascii="Calibri" w:eastAsia="Yu Mincho" w:hAnsi="Calibri" w:cs="Arial"/>
                <w:sz w:val="18"/>
                <w:szCs w:val="18"/>
              </w:rPr>
              <w:t xml:space="preserve">Građevinski radovi </w:t>
            </w:r>
            <w:r w:rsidR="004E4250" w:rsidRPr="00516A9E">
              <w:rPr>
                <w:rFonts w:ascii="Calibri" w:eastAsia="Yu Mincho" w:hAnsi="Calibri" w:cs="Arial"/>
                <w:sz w:val="18"/>
                <w:szCs w:val="18"/>
              </w:rPr>
              <w:t>za vrijeme koji se koriste</w:t>
            </w:r>
            <w:r w:rsidRPr="00516A9E">
              <w:rPr>
                <w:rFonts w:ascii="Calibri" w:eastAsia="Yu Mincho" w:hAnsi="Calibri" w:cs="Arial"/>
                <w:sz w:val="18"/>
                <w:szCs w:val="18"/>
              </w:rPr>
              <w:t xml:space="preserve"> mašine </w:t>
            </w:r>
            <w:r w:rsidR="007977E4" w:rsidRPr="00516A9E">
              <w:rPr>
                <w:rFonts w:ascii="Calibri" w:eastAsia="Yu Mincho" w:hAnsi="Calibri" w:cs="Arial"/>
                <w:sz w:val="18"/>
                <w:szCs w:val="18"/>
              </w:rPr>
              <w:t xml:space="preserve">koje </w:t>
            </w:r>
            <w:r w:rsidRPr="00516A9E">
              <w:rPr>
                <w:rFonts w:ascii="Calibri" w:eastAsia="Yu Mincho" w:hAnsi="Calibri" w:cs="Arial"/>
                <w:sz w:val="18"/>
                <w:szCs w:val="18"/>
              </w:rPr>
              <w:t>mogu dovesti do povećanog nivoa buke unutar i oko zgrade.</w:t>
            </w:r>
          </w:p>
          <w:p w14:paraId="3F9ABDD9" w14:textId="630BE0E1" w:rsidR="00EF364B" w:rsidRPr="00516A9E" w:rsidRDefault="00516A9E" w:rsidP="003B2290">
            <w:pPr>
              <w:numPr>
                <w:ilvl w:val="0"/>
                <w:numId w:val="6"/>
              </w:numPr>
              <w:ind w:left="720"/>
              <w:jc w:val="both"/>
              <w:rPr>
                <w:rFonts w:ascii="Calibri" w:eastAsia="Calibri" w:hAnsi="Calibri" w:cs="Arial"/>
                <w:sz w:val="18"/>
                <w:szCs w:val="18"/>
              </w:rPr>
            </w:pPr>
            <w:r w:rsidRPr="00516A9E">
              <w:rPr>
                <w:rFonts w:ascii="Calibri" w:eastAsia="Yu Mincho" w:hAnsi="Calibri" w:cs="Arial"/>
                <w:sz w:val="18"/>
                <w:szCs w:val="18"/>
              </w:rPr>
              <w:t xml:space="preserve">Zamjena električnih instalacija nosi rizik od nesreća, kao što su strujni udari ili požari, ukoliko </w:t>
            </w:r>
            <w:r w:rsidR="00227904">
              <w:rPr>
                <w:rFonts w:ascii="Calibri" w:eastAsia="Yu Mincho" w:hAnsi="Calibri" w:cs="Arial"/>
                <w:sz w:val="18"/>
                <w:szCs w:val="18"/>
              </w:rPr>
              <w:t>I</w:t>
            </w:r>
            <w:r w:rsidRPr="00516A9E">
              <w:rPr>
                <w:rFonts w:ascii="Calibri" w:eastAsia="Yu Mincho" w:hAnsi="Calibri" w:cs="Arial"/>
                <w:sz w:val="18"/>
                <w:szCs w:val="18"/>
              </w:rPr>
              <w:t>zvođač radova ne pridržava odgovarajućih sigurnosnih mjera.</w:t>
            </w:r>
          </w:p>
          <w:p w14:paraId="34524849" w14:textId="0F6B93BD" w:rsidR="00D04ADC" w:rsidRDefault="0005748E" w:rsidP="0005748E">
            <w:pPr>
              <w:spacing w:before="240"/>
              <w:jc w:val="both"/>
              <w:rPr>
                <w:rFonts w:ascii="Calibri" w:eastAsia="Calibri" w:hAnsi="Calibri" w:cs="Arial"/>
                <w:sz w:val="18"/>
                <w:szCs w:val="18"/>
              </w:rPr>
            </w:pPr>
            <w:r w:rsidRPr="0005748E">
              <w:rPr>
                <w:rFonts w:ascii="Calibri" w:eastAsia="Calibri" w:hAnsi="Calibri" w:cs="Arial"/>
                <w:sz w:val="18"/>
                <w:szCs w:val="18"/>
              </w:rPr>
              <w:t>Većina obrazovnih institucija ima iskustvo s</w:t>
            </w:r>
            <w:r w:rsidR="00F8088C">
              <w:rPr>
                <w:rFonts w:ascii="Calibri" w:eastAsia="Calibri" w:hAnsi="Calibri" w:cs="Arial"/>
                <w:sz w:val="18"/>
                <w:szCs w:val="18"/>
              </w:rPr>
              <w:t>a građevinskim</w:t>
            </w:r>
            <w:r w:rsidRPr="0005748E">
              <w:rPr>
                <w:rFonts w:ascii="Calibri" w:eastAsia="Calibri" w:hAnsi="Calibri" w:cs="Arial"/>
                <w:sz w:val="18"/>
                <w:szCs w:val="18"/>
              </w:rPr>
              <w:t xml:space="preserve"> radovima, ali ne postoje formalne procedure za njihovu koordinaciju unutar institucija. U skladu s tim, definisane su mjere za zaštitu zdravlja koje se moraju integrisati u </w:t>
            </w:r>
            <w:r w:rsidR="0338916F" w:rsidRPr="79EBA3F3">
              <w:rPr>
                <w:rFonts w:ascii="Calibri" w:eastAsia="Calibri" w:hAnsi="Calibri" w:cs="Arial"/>
                <w:sz w:val="18"/>
                <w:szCs w:val="18"/>
              </w:rPr>
              <w:t>PUŽSDP</w:t>
            </w:r>
            <w:r w:rsidR="5C2563C4" w:rsidRPr="79EBA3F3">
              <w:rPr>
                <w:rFonts w:ascii="Calibri" w:eastAsia="Calibri" w:hAnsi="Calibri" w:cs="Arial"/>
                <w:sz w:val="18"/>
                <w:szCs w:val="18"/>
              </w:rPr>
              <w:t>I</w:t>
            </w:r>
            <w:r w:rsidR="0338916F" w:rsidRPr="79EBA3F3">
              <w:rPr>
                <w:rFonts w:ascii="Calibri" w:eastAsia="Calibri" w:hAnsi="Calibri" w:cs="Arial"/>
                <w:sz w:val="18"/>
                <w:szCs w:val="18"/>
              </w:rPr>
              <w:t>.</w:t>
            </w:r>
            <w:r w:rsidRPr="0005748E">
              <w:rPr>
                <w:rFonts w:ascii="Calibri" w:eastAsia="Calibri" w:hAnsi="Calibri" w:cs="Arial"/>
                <w:sz w:val="18"/>
                <w:szCs w:val="18"/>
              </w:rPr>
              <w:t xml:space="preserve"> Takođe, neophodno je da institucije izrade pisane procedure u ove svrhe – za dodatne informacije pogledajte </w:t>
            </w:r>
            <w:r w:rsidRPr="0005748E">
              <w:rPr>
                <w:rFonts w:ascii="Calibri" w:eastAsia="Calibri" w:hAnsi="Calibri" w:cs="Arial"/>
                <w:i/>
                <w:iCs/>
                <w:sz w:val="18"/>
                <w:szCs w:val="18"/>
              </w:rPr>
              <w:t>Mjere ublažavanja</w:t>
            </w:r>
            <w:r w:rsidRPr="0005748E">
              <w:rPr>
                <w:rFonts w:ascii="Calibri" w:eastAsia="Calibri" w:hAnsi="Calibri" w:cs="Arial"/>
                <w:sz w:val="18"/>
                <w:szCs w:val="18"/>
              </w:rPr>
              <w:t xml:space="preserve"> (desno).</w:t>
            </w:r>
            <w:r>
              <w:br/>
            </w:r>
          </w:p>
          <w:p w14:paraId="654FDDAB" w14:textId="21D8AEDD" w:rsidR="00EF364B" w:rsidRPr="0005748E" w:rsidRDefault="00733DE5" w:rsidP="0005748E">
            <w:pPr>
              <w:spacing w:before="240"/>
              <w:jc w:val="both"/>
              <w:rPr>
                <w:rFonts w:ascii="Calibri" w:eastAsia="Calibri" w:hAnsi="Calibri" w:cs="Arial"/>
                <w:sz w:val="18"/>
                <w:szCs w:val="18"/>
              </w:rPr>
            </w:pPr>
            <w:r w:rsidRPr="00733DE5">
              <w:rPr>
                <w:rFonts w:ascii="Calibri" w:eastAsia="Calibri" w:hAnsi="Calibri" w:cs="Arial"/>
                <w:sz w:val="18"/>
                <w:szCs w:val="18"/>
              </w:rPr>
              <w:t xml:space="preserve">Nadalje, prisustvo </w:t>
            </w:r>
            <w:r w:rsidR="00227904">
              <w:rPr>
                <w:rFonts w:ascii="Calibri" w:eastAsia="Calibri" w:hAnsi="Calibri" w:cs="Arial"/>
                <w:sz w:val="18"/>
                <w:szCs w:val="18"/>
              </w:rPr>
              <w:t>I</w:t>
            </w:r>
            <w:r w:rsidRPr="00733DE5">
              <w:rPr>
                <w:rFonts w:ascii="Calibri" w:eastAsia="Calibri" w:hAnsi="Calibri" w:cs="Arial"/>
                <w:sz w:val="18"/>
                <w:szCs w:val="18"/>
              </w:rPr>
              <w:t xml:space="preserve">zvođača radova/građevinskih radnika u osjetljivom okruženju obrazovnih institucija može predstavljati </w:t>
            </w:r>
            <w:r w:rsidRPr="00777CB1">
              <w:rPr>
                <w:rFonts w:ascii="Calibri" w:eastAsia="Calibri" w:hAnsi="Calibri" w:cs="Arial"/>
                <w:b/>
                <w:sz w:val="18"/>
                <w:szCs w:val="18"/>
              </w:rPr>
              <w:t>rizik od rodno zasnovanog nasilja i uznemiravanja</w:t>
            </w:r>
            <w:r w:rsidRPr="00733DE5">
              <w:rPr>
                <w:rFonts w:ascii="Calibri" w:eastAsia="Calibri" w:hAnsi="Calibri" w:cs="Arial"/>
                <w:sz w:val="18"/>
                <w:szCs w:val="18"/>
              </w:rPr>
              <w:t xml:space="preserve">, posebno za korisnike vrtića, osnovnih i srednjih škola koji su posebno podložni takvim rizicima. Odvijanje građevinskih radova unutar ili u blizini učionica, </w:t>
            </w:r>
            <w:r w:rsidR="00B85A42">
              <w:rPr>
                <w:rFonts w:ascii="Calibri" w:eastAsia="Calibri" w:hAnsi="Calibri" w:cs="Arial"/>
                <w:sz w:val="18"/>
                <w:szCs w:val="18"/>
              </w:rPr>
              <w:t>sportskih dvorana</w:t>
            </w:r>
            <w:r w:rsidRPr="00733DE5">
              <w:rPr>
                <w:rFonts w:ascii="Calibri" w:eastAsia="Calibri" w:hAnsi="Calibri" w:cs="Arial"/>
                <w:sz w:val="18"/>
                <w:szCs w:val="18"/>
              </w:rPr>
              <w:t>, toaleta</w:t>
            </w:r>
            <w:r w:rsidR="003A0D46">
              <w:rPr>
                <w:rFonts w:ascii="Calibri" w:eastAsia="Calibri" w:hAnsi="Calibri" w:cs="Arial"/>
                <w:sz w:val="18"/>
                <w:szCs w:val="18"/>
              </w:rPr>
              <w:t xml:space="preserve"> </w:t>
            </w:r>
            <w:r w:rsidRPr="00733DE5">
              <w:rPr>
                <w:rFonts w:ascii="Calibri" w:eastAsia="Calibri" w:hAnsi="Calibri" w:cs="Arial"/>
                <w:sz w:val="18"/>
                <w:szCs w:val="18"/>
              </w:rPr>
              <w:t xml:space="preserve">i spavaonica povećava vjerovatnoću interakcije između korisnika i građevinskih radnika. Takve interakcije, ukoliko nisu pravilno koordinisane i nadgledane, mogu dovesti do situacija u kojima se korisnici i zaposleni u obrazovnim institucijama mogu osjećati neugodno, ugroženo ili uznemiravano. Da bi se ublažili ovi rizici, biće ključno implementirati strateške mjere, uključujući obuku za podzanje svijesti i prevenciju od rodno zasnovanog nasilja i uznemiravanja za sve građevinske radnike, zajedno sa pažljivim planiranjem rasporeda građevinskih radova kroz Proceduru komunikacije i koordinacije građevinskih radova. Učenici/djeca ili njihovi </w:t>
            </w:r>
            <w:r w:rsidR="006D4CB4">
              <w:rPr>
                <w:rFonts w:ascii="Calibri" w:eastAsia="Calibri" w:hAnsi="Calibri" w:cs="Arial"/>
                <w:sz w:val="18"/>
                <w:szCs w:val="18"/>
              </w:rPr>
              <w:t>roditelji</w:t>
            </w:r>
            <w:r w:rsidRPr="00733DE5">
              <w:rPr>
                <w:rFonts w:ascii="Calibri" w:eastAsia="Calibri" w:hAnsi="Calibri" w:cs="Arial"/>
                <w:sz w:val="18"/>
                <w:szCs w:val="18"/>
              </w:rPr>
              <w:t xml:space="preserve"> takođe će imati pravo da izraze bilo kakve zabrinutosti ili prijave incidente kroz mehanizam za pritužbe specifičan za Projekt, koji će biti uspostavljen od strane Jedinice za implementaciju projekta (JIP) u skladu sa Planom uključivanja zainteresovanih strana. Pored toga, kako bi se omogućilo pravovremeno otkrivanje i praćenje rizika, procedura za upravljanje žalbama će uključivati praćenje žalbi po tipu (temama), uključujući žalbe vezane za</w:t>
            </w:r>
            <w:r w:rsidR="00032CE2">
              <w:rPr>
                <w:rFonts w:ascii="Calibri" w:eastAsia="Calibri" w:hAnsi="Calibri" w:cs="Arial"/>
                <w:sz w:val="18"/>
                <w:szCs w:val="18"/>
              </w:rPr>
              <w:t xml:space="preserve"> prevenciju</w:t>
            </w:r>
            <w:r w:rsidRPr="00733DE5">
              <w:rPr>
                <w:rFonts w:ascii="Calibri" w:eastAsia="Calibri" w:hAnsi="Calibri" w:cs="Arial"/>
                <w:sz w:val="18"/>
                <w:szCs w:val="18"/>
              </w:rPr>
              <w:t xml:space="preserve"> rodno zasnovano</w:t>
            </w:r>
            <w:r w:rsidR="00032CE2">
              <w:rPr>
                <w:rFonts w:ascii="Calibri" w:eastAsia="Calibri" w:hAnsi="Calibri" w:cs="Arial"/>
                <w:sz w:val="18"/>
                <w:szCs w:val="18"/>
              </w:rPr>
              <w:t>g</w:t>
            </w:r>
            <w:r w:rsidRPr="00733DE5">
              <w:rPr>
                <w:rFonts w:ascii="Calibri" w:eastAsia="Calibri" w:hAnsi="Calibri" w:cs="Arial"/>
                <w:sz w:val="18"/>
                <w:szCs w:val="18"/>
              </w:rPr>
              <w:t xml:space="preserve"> nasilj</w:t>
            </w:r>
            <w:r w:rsidR="00032CE2">
              <w:rPr>
                <w:rFonts w:ascii="Calibri" w:eastAsia="Calibri" w:hAnsi="Calibri" w:cs="Arial"/>
                <w:sz w:val="18"/>
                <w:szCs w:val="18"/>
              </w:rPr>
              <w:t>a</w:t>
            </w:r>
            <w:r w:rsidRPr="00733DE5">
              <w:rPr>
                <w:rFonts w:ascii="Calibri" w:eastAsia="Calibri" w:hAnsi="Calibri" w:cs="Arial"/>
                <w:sz w:val="18"/>
                <w:szCs w:val="18"/>
              </w:rPr>
              <w:t xml:space="preserve"> i uznemiravanj</w:t>
            </w:r>
            <w:r w:rsidR="00032CE2">
              <w:rPr>
                <w:rFonts w:ascii="Calibri" w:eastAsia="Calibri" w:hAnsi="Calibri" w:cs="Arial"/>
                <w:sz w:val="18"/>
                <w:szCs w:val="18"/>
              </w:rPr>
              <w:t>a</w:t>
            </w:r>
            <w:r w:rsidRPr="00733DE5">
              <w:rPr>
                <w:rFonts w:ascii="Calibri" w:eastAsia="Calibri" w:hAnsi="Calibri" w:cs="Arial"/>
                <w:sz w:val="18"/>
                <w:szCs w:val="18"/>
              </w:rPr>
              <w:t>.</w:t>
            </w:r>
          </w:p>
          <w:p w14:paraId="43F7C356" w14:textId="0EF70C07" w:rsidR="00EF364B" w:rsidRPr="000F1FF8" w:rsidRDefault="00A75745" w:rsidP="00A75745">
            <w:pPr>
              <w:spacing w:before="240"/>
              <w:jc w:val="both"/>
              <w:rPr>
                <w:rFonts w:ascii="Calibri" w:eastAsia="Calibri" w:hAnsi="Calibri" w:cs="Arial"/>
                <w:sz w:val="18"/>
                <w:szCs w:val="18"/>
                <w:highlight w:val="red"/>
              </w:rPr>
            </w:pPr>
            <w:r w:rsidRPr="00A75745">
              <w:rPr>
                <w:rFonts w:ascii="Calibri" w:eastAsia="Calibri" w:hAnsi="Calibri" w:cs="Arial"/>
                <w:sz w:val="18"/>
                <w:szCs w:val="18"/>
              </w:rPr>
              <w:t xml:space="preserve">Takođe, s obzirom na svrhu ovih objekata i ranjivost populacija kojima služe, ključno je proaktivno adresirati rizike povezane sa </w:t>
            </w:r>
            <w:r w:rsidRPr="00777CB1">
              <w:rPr>
                <w:rFonts w:ascii="Calibri" w:eastAsia="Calibri" w:hAnsi="Calibri" w:cs="Arial"/>
                <w:b/>
                <w:sz w:val="18"/>
                <w:szCs w:val="18"/>
              </w:rPr>
              <w:t>zemljotresima</w:t>
            </w:r>
            <w:r w:rsidRPr="00A75745">
              <w:rPr>
                <w:rFonts w:ascii="Calibri" w:eastAsia="Calibri" w:hAnsi="Calibri" w:cs="Arial"/>
                <w:sz w:val="18"/>
                <w:szCs w:val="18"/>
              </w:rPr>
              <w:t>, posebno jer se Crna Gora nalazi u području podložnom zemljotresima. Ovo se može postići razvojem i implementacijom sveobuhvatnih pisanih procedura za ublažavanje posljedica u slučaju takve vanredne situacije.</w:t>
            </w:r>
          </w:p>
          <w:p w14:paraId="130D8865" w14:textId="77777777" w:rsidR="00EF364B" w:rsidRPr="000F1FF8" w:rsidRDefault="00EF364B" w:rsidP="00EF364B">
            <w:pPr>
              <w:jc w:val="both"/>
              <w:rPr>
                <w:rFonts w:ascii="Calibri" w:eastAsia="Calibri" w:hAnsi="Calibri" w:cs="Arial"/>
                <w:sz w:val="18"/>
                <w:szCs w:val="18"/>
                <w:highlight w:val="red"/>
              </w:rPr>
            </w:pPr>
          </w:p>
          <w:p w14:paraId="0393CB6C" w14:textId="3ADFABD0" w:rsidR="004734A9" w:rsidRPr="00471E84" w:rsidRDefault="00471E84" w:rsidP="004734A9">
            <w:pPr>
              <w:jc w:val="both"/>
              <w:rPr>
                <w:rFonts w:ascii="Calibri" w:eastAsia="Calibri" w:hAnsi="Calibri" w:cs="Arial"/>
                <w:sz w:val="18"/>
                <w:szCs w:val="18"/>
                <w:highlight w:val="red"/>
              </w:rPr>
            </w:pPr>
            <w:r w:rsidRPr="00471E84">
              <w:rPr>
                <w:rFonts w:ascii="Calibri" w:eastAsia="Calibri" w:hAnsi="Calibri" w:cs="Arial"/>
                <w:sz w:val="18"/>
                <w:szCs w:val="18"/>
              </w:rPr>
              <w:t xml:space="preserve">Građevinske aktivnosti mogu izazvati saobraćajne gužve i zatvaranje pristupnih puteva, što može otežati pristup institucijama i uzrokovati neugodnosti za osoblje, učenike/djecu i njihove </w:t>
            </w:r>
            <w:r w:rsidR="005D48C4">
              <w:rPr>
                <w:rFonts w:ascii="Calibri" w:eastAsia="Calibri" w:hAnsi="Calibri" w:cs="Arial"/>
                <w:sz w:val="18"/>
                <w:szCs w:val="18"/>
              </w:rPr>
              <w:t>roditelje</w:t>
            </w:r>
            <w:r w:rsidRPr="00471E84">
              <w:rPr>
                <w:rFonts w:ascii="Calibri" w:eastAsia="Calibri" w:hAnsi="Calibri" w:cs="Arial"/>
                <w:sz w:val="18"/>
                <w:szCs w:val="18"/>
              </w:rPr>
              <w:t>. Iako je značaj ovog potencijalnog rizika minimalan, jer ove ustanove imaju više pristupnih puteva i ulaza, a radovi su planirani za periode kada učenici nisu prisutni, rizik se ne može u potpunosti isključiti. Naime, neki objekti, poput vrtića, ostaju otvoreni za svoje korisnike tokom cijele godine.</w:t>
            </w:r>
          </w:p>
        </w:tc>
        <w:tc>
          <w:tcPr>
            <w:tcW w:w="7087" w:type="dxa"/>
            <w:gridSpan w:val="2"/>
          </w:tcPr>
          <w:p w14:paraId="57EFA861" w14:textId="06092184" w:rsidR="00EF364B" w:rsidRPr="000F1FF8" w:rsidRDefault="000261C9" w:rsidP="00EF364B">
            <w:pPr>
              <w:jc w:val="both"/>
              <w:rPr>
                <w:rFonts w:ascii="Calibri" w:eastAsia="Calibri" w:hAnsi="Calibri" w:cs="Arial"/>
                <w:sz w:val="18"/>
                <w:szCs w:val="18"/>
                <w:highlight w:val="red"/>
              </w:rPr>
            </w:pPr>
            <w:r w:rsidRPr="000261C9">
              <w:rPr>
                <w:rFonts w:ascii="Calibri" w:eastAsia="Calibri" w:hAnsi="Calibri" w:cs="Arial"/>
                <w:b/>
                <w:sz w:val="18"/>
                <w:szCs w:val="18"/>
              </w:rPr>
              <w:t>U slučaju da se bilo k</w:t>
            </w:r>
            <w:r>
              <w:rPr>
                <w:rFonts w:ascii="Calibri" w:eastAsia="Calibri" w:hAnsi="Calibri" w:cs="Arial"/>
                <w:b/>
                <w:sz w:val="18"/>
                <w:szCs w:val="18"/>
              </w:rPr>
              <w:t>akve</w:t>
            </w:r>
            <w:r w:rsidRPr="000261C9">
              <w:rPr>
                <w:rFonts w:ascii="Calibri" w:eastAsia="Calibri" w:hAnsi="Calibri" w:cs="Arial"/>
                <w:b/>
                <w:sz w:val="18"/>
                <w:szCs w:val="18"/>
              </w:rPr>
              <w:t xml:space="preserve"> građevinske aktivnosti moraju sprovoditi tokom rada obrazovnih </w:t>
            </w:r>
            <w:r>
              <w:rPr>
                <w:rFonts w:ascii="Calibri" w:eastAsia="Calibri" w:hAnsi="Calibri" w:cs="Arial"/>
                <w:b/>
                <w:sz w:val="18"/>
                <w:szCs w:val="18"/>
              </w:rPr>
              <w:t>institucija</w:t>
            </w:r>
            <w:r w:rsidRPr="000261C9">
              <w:rPr>
                <w:rFonts w:ascii="Calibri" w:eastAsia="Calibri" w:hAnsi="Calibri" w:cs="Arial"/>
                <w:b/>
                <w:sz w:val="18"/>
                <w:szCs w:val="18"/>
              </w:rPr>
              <w:t xml:space="preserve">, </w:t>
            </w:r>
            <w:r w:rsidRPr="000261C9">
              <w:rPr>
                <w:rFonts w:ascii="Calibri" w:eastAsia="Calibri" w:hAnsi="Calibri" w:cs="Arial"/>
                <w:bCs/>
                <w:sz w:val="18"/>
                <w:szCs w:val="18"/>
              </w:rPr>
              <w:t>potrebno je sprovesti sljedeće mjere:</w:t>
            </w:r>
          </w:p>
          <w:p w14:paraId="201B6948" w14:textId="77777777" w:rsidR="00EF364B" w:rsidRPr="000F1FF8" w:rsidRDefault="00EF364B" w:rsidP="00EF364B">
            <w:pPr>
              <w:jc w:val="both"/>
              <w:rPr>
                <w:rFonts w:ascii="Calibri" w:eastAsia="Calibri" w:hAnsi="Calibri" w:cs="Arial"/>
                <w:sz w:val="18"/>
                <w:szCs w:val="18"/>
                <w:highlight w:val="red"/>
              </w:rPr>
            </w:pPr>
          </w:p>
          <w:p w14:paraId="56A2B30A" w14:textId="10B905E4" w:rsidR="00EF364B" w:rsidRPr="00277534" w:rsidRDefault="0005502B" w:rsidP="00EF364B">
            <w:pPr>
              <w:numPr>
                <w:ilvl w:val="0"/>
                <w:numId w:val="31"/>
              </w:numPr>
              <w:contextualSpacing/>
              <w:jc w:val="both"/>
              <w:rPr>
                <w:rFonts w:ascii="Calibri" w:eastAsia="Calibri" w:hAnsi="Calibri" w:cs="Arial"/>
                <w:sz w:val="18"/>
                <w:szCs w:val="18"/>
              </w:rPr>
            </w:pPr>
            <w:r w:rsidRPr="00277534">
              <w:rPr>
                <w:rFonts w:ascii="Calibri" w:eastAsia="Calibri" w:hAnsi="Calibri" w:cs="Arial"/>
                <w:sz w:val="18"/>
                <w:szCs w:val="18"/>
              </w:rPr>
              <w:t xml:space="preserve">Da bi se ublažili uticaji </w:t>
            </w:r>
            <w:r w:rsidRPr="00277534">
              <w:rPr>
                <w:rFonts w:ascii="Calibri" w:eastAsia="Calibri" w:hAnsi="Calibri" w:cs="Arial"/>
                <w:sz w:val="18"/>
                <w:szCs w:val="18"/>
                <w:u w:val="single"/>
              </w:rPr>
              <w:t>emisija u zatvorenom prostoru</w:t>
            </w:r>
            <w:r w:rsidRPr="00277534">
              <w:rPr>
                <w:rFonts w:ascii="Calibri" w:eastAsia="Calibri" w:hAnsi="Calibri" w:cs="Arial"/>
                <w:sz w:val="18"/>
                <w:szCs w:val="18"/>
              </w:rPr>
              <w:t xml:space="preserve"> na korisnike, osoblje i posjetioce, </w:t>
            </w:r>
            <w:r w:rsidR="00B91E01">
              <w:rPr>
                <w:rFonts w:ascii="Calibri" w:eastAsia="Calibri" w:hAnsi="Calibri" w:cs="Arial"/>
                <w:sz w:val="18"/>
                <w:szCs w:val="18"/>
              </w:rPr>
              <w:t>I</w:t>
            </w:r>
            <w:r w:rsidRPr="00277534">
              <w:rPr>
                <w:rFonts w:ascii="Calibri" w:eastAsia="Calibri" w:hAnsi="Calibri" w:cs="Arial"/>
                <w:sz w:val="18"/>
                <w:szCs w:val="18"/>
              </w:rPr>
              <w:t xml:space="preserve">zvođač radova treba da uključi sljedeće mjere u </w:t>
            </w:r>
            <w:r w:rsidR="78CF56AB" w:rsidRPr="79EBA3F3">
              <w:rPr>
                <w:rFonts w:ascii="Calibri" w:eastAsia="Calibri" w:hAnsi="Calibri" w:cs="Arial"/>
                <w:sz w:val="18"/>
                <w:szCs w:val="18"/>
              </w:rPr>
              <w:t>PUŽSDP</w:t>
            </w:r>
            <w:r w:rsidR="4DD16AE7" w:rsidRPr="79EBA3F3">
              <w:rPr>
                <w:rFonts w:ascii="Calibri" w:eastAsia="Calibri" w:hAnsi="Calibri" w:cs="Arial"/>
                <w:sz w:val="18"/>
                <w:szCs w:val="18"/>
              </w:rPr>
              <w:t>I</w:t>
            </w:r>
            <w:r w:rsidRPr="00277534">
              <w:rPr>
                <w:rFonts w:ascii="Calibri" w:eastAsia="Calibri" w:hAnsi="Calibri" w:cs="Arial"/>
                <w:sz w:val="18"/>
                <w:szCs w:val="18"/>
              </w:rPr>
              <w:t>:</w:t>
            </w:r>
          </w:p>
          <w:p w14:paraId="1AAB6C91" w14:textId="77777777" w:rsidR="004364D8" w:rsidRPr="00277534" w:rsidRDefault="004364D8" w:rsidP="004364D8">
            <w:pPr>
              <w:pStyle w:val="ListParagraph"/>
              <w:numPr>
                <w:ilvl w:val="0"/>
                <w:numId w:val="33"/>
              </w:numPr>
              <w:rPr>
                <w:rFonts w:ascii="Calibri" w:eastAsia="Yu Mincho" w:hAnsi="Calibri" w:cs="Arial"/>
                <w:sz w:val="18"/>
                <w:szCs w:val="18"/>
              </w:rPr>
            </w:pPr>
            <w:r w:rsidRPr="00277534">
              <w:rPr>
                <w:rFonts w:ascii="Calibri" w:eastAsia="Yu Mincho" w:hAnsi="Calibri" w:cs="Arial"/>
                <w:sz w:val="18"/>
                <w:szCs w:val="18"/>
              </w:rPr>
              <w:t>Implementaciju mjere kontrole emisija prašine poput prskanja vodom tokom rušenja i bušenja.</w:t>
            </w:r>
          </w:p>
          <w:p w14:paraId="44B26E20" w14:textId="2523B8BF" w:rsidR="00EF364B" w:rsidRPr="00277534" w:rsidRDefault="009C2E5F" w:rsidP="00EF364B">
            <w:pPr>
              <w:numPr>
                <w:ilvl w:val="0"/>
                <w:numId w:val="33"/>
              </w:numPr>
              <w:jc w:val="both"/>
              <w:rPr>
                <w:rFonts w:ascii="Calibri" w:eastAsia="Yu Mincho" w:hAnsi="Calibri" w:cs="Arial"/>
                <w:sz w:val="18"/>
                <w:szCs w:val="18"/>
              </w:rPr>
            </w:pPr>
            <w:r w:rsidRPr="00277534">
              <w:rPr>
                <w:rFonts w:ascii="Calibri" w:eastAsia="Yu Mincho" w:hAnsi="Calibri" w:cs="Arial"/>
                <w:sz w:val="18"/>
                <w:szCs w:val="18"/>
              </w:rPr>
              <w:t xml:space="preserve">Korišćenje barijera za zadržavanje i minimiziranje mirisa i prašine nastale od građevinskih materijala i </w:t>
            </w:r>
            <w:r w:rsidR="00416050">
              <w:rPr>
                <w:rFonts w:ascii="Calibri" w:eastAsia="Yu Mincho" w:hAnsi="Calibri" w:cs="Arial"/>
                <w:sz w:val="18"/>
                <w:szCs w:val="18"/>
              </w:rPr>
              <w:t>radova</w:t>
            </w:r>
            <w:r w:rsidRPr="00277534">
              <w:rPr>
                <w:rFonts w:ascii="Calibri" w:eastAsia="Yu Mincho" w:hAnsi="Calibri" w:cs="Arial"/>
                <w:sz w:val="18"/>
                <w:szCs w:val="18"/>
              </w:rPr>
              <w:t>, kao i za smanjenje vizuelnog uticaja tekućih građevinskih radova</w:t>
            </w:r>
            <w:r w:rsidR="00A47F72" w:rsidRPr="00277534">
              <w:rPr>
                <w:rFonts w:ascii="Calibri" w:eastAsia="Yu Mincho" w:hAnsi="Calibri" w:cs="Arial"/>
                <w:sz w:val="18"/>
                <w:szCs w:val="18"/>
              </w:rPr>
              <w:t xml:space="preserve"> na okolinu</w:t>
            </w:r>
            <w:r w:rsidRPr="00277534">
              <w:rPr>
                <w:rFonts w:ascii="Calibri" w:eastAsia="Yu Mincho" w:hAnsi="Calibri" w:cs="Arial"/>
                <w:sz w:val="18"/>
                <w:szCs w:val="18"/>
              </w:rPr>
              <w:t>.</w:t>
            </w:r>
          </w:p>
          <w:p w14:paraId="0C37952C" w14:textId="655A8BCB" w:rsidR="00EF364B" w:rsidRPr="00277534" w:rsidRDefault="00B23FB4" w:rsidP="00EF364B">
            <w:pPr>
              <w:numPr>
                <w:ilvl w:val="0"/>
                <w:numId w:val="33"/>
              </w:numPr>
              <w:jc w:val="both"/>
              <w:rPr>
                <w:rFonts w:ascii="Calibri" w:eastAsia="Yu Mincho" w:hAnsi="Calibri" w:cs="Arial"/>
                <w:sz w:val="18"/>
                <w:szCs w:val="18"/>
              </w:rPr>
            </w:pPr>
            <w:r w:rsidRPr="00277534">
              <w:rPr>
                <w:rFonts w:ascii="Calibri" w:eastAsia="Yu Mincho" w:hAnsi="Calibri" w:cs="Arial"/>
                <w:sz w:val="18"/>
                <w:szCs w:val="18"/>
              </w:rPr>
              <w:t>Redovno usisavanje, brisanje ili pranje gradilišta kako bi se spriječilo širenje prašine.</w:t>
            </w:r>
          </w:p>
          <w:p w14:paraId="4B6280C4" w14:textId="6F1FE556" w:rsidR="00EF364B" w:rsidRPr="00277534" w:rsidRDefault="00C37897" w:rsidP="00EF364B">
            <w:pPr>
              <w:numPr>
                <w:ilvl w:val="0"/>
                <w:numId w:val="33"/>
              </w:numPr>
              <w:jc w:val="both"/>
              <w:rPr>
                <w:rFonts w:ascii="Calibri" w:eastAsia="Yu Mincho" w:hAnsi="Calibri" w:cs="Arial"/>
                <w:sz w:val="18"/>
                <w:szCs w:val="18"/>
              </w:rPr>
            </w:pPr>
            <w:r w:rsidRPr="00277534">
              <w:rPr>
                <w:rFonts w:ascii="Calibri" w:eastAsia="Yu Mincho" w:hAnsi="Calibri" w:cs="Arial"/>
                <w:sz w:val="18"/>
                <w:szCs w:val="18"/>
              </w:rPr>
              <w:t xml:space="preserve">Korišćenje visokoefikasnih filtera za čestice (HEPA filtera) u blizini građevinskih </w:t>
            </w:r>
            <w:r w:rsidR="00416050">
              <w:rPr>
                <w:rFonts w:ascii="Calibri" w:eastAsia="Yu Mincho" w:hAnsi="Calibri" w:cs="Arial"/>
                <w:sz w:val="18"/>
                <w:szCs w:val="18"/>
              </w:rPr>
              <w:t>zona</w:t>
            </w:r>
            <w:r w:rsidRPr="00277534">
              <w:rPr>
                <w:rFonts w:ascii="Calibri" w:eastAsia="Yu Mincho" w:hAnsi="Calibri" w:cs="Arial"/>
                <w:sz w:val="18"/>
                <w:szCs w:val="18"/>
              </w:rPr>
              <w:t xml:space="preserve"> gdje se očekuje </w:t>
            </w:r>
            <w:r w:rsidR="00416050">
              <w:rPr>
                <w:rFonts w:ascii="Calibri" w:eastAsia="Yu Mincho" w:hAnsi="Calibri" w:cs="Arial"/>
                <w:sz w:val="18"/>
                <w:szCs w:val="18"/>
              </w:rPr>
              <w:t>generisanje</w:t>
            </w:r>
            <w:r w:rsidRPr="00277534">
              <w:rPr>
                <w:rFonts w:ascii="Calibri" w:eastAsia="Yu Mincho" w:hAnsi="Calibri" w:cs="Arial"/>
                <w:sz w:val="18"/>
                <w:szCs w:val="18"/>
              </w:rPr>
              <w:t xml:space="preserve"> i raspršivanje prašine.</w:t>
            </w:r>
          </w:p>
          <w:p w14:paraId="1CF2B97F" w14:textId="26FDE879" w:rsidR="00EF364B" w:rsidRPr="00277534" w:rsidRDefault="00C509F7" w:rsidP="00EF364B">
            <w:pPr>
              <w:numPr>
                <w:ilvl w:val="0"/>
                <w:numId w:val="33"/>
              </w:numPr>
              <w:jc w:val="both"/>
              <w:rPr>
                <w:rFonts w:ascii="Calibri" w:eastAsia="Yu Mincho" w:hAnsi="Calibri" w:cs="Arial"/>
                <w:sz w:val="18"/>
                <w:szCs w:val="18"/>
              </w:rPr>
            </w:pPr>
            <w:r w:rsidRPr="00277534">
              <w:rPr>
                <w:rFonts w:ascii="Calibri" w:eastAsia="Yu Mincho" w:hAnsi="Calibri" w:cs="Arial"/>
                <w:sz w:val="18"/>
                <w:szCs w:val="18"/>
              </w:rPr>
              <w:t>Korišćenje boja, ljepila, ljepila za podove sa niskim sadržajem isparljivih organskih jedinjenja (VOC) kako bi se smanjile emisije VOC-ova.</w:t>
            </w:r>
          </w:p>
          <w:p w14:paraId="26C2EBE5" w14:textId="0B81362C" w:rsidR="00EF364B" w:rsidRPr="00277534" w:rsidRDefault="00B224B6" w:rsidP="00EF364B">
            <w:pPr>
              <w:numPr>
                <w:ilvl w:val="0"/>
                <w:numId w:val="33"/>
              </w:numPr>
              <w:jc w:val="both"/>
              <w:rPr>
                <w:rFonts w:ascii="Calibri" w:eastAsia="Yu Mincho" w:hAnsi="Calibri" w:cs="Arial"/>
                <w:sz w:val="18"/>
                <w:szCs w:val="18"/>
              </w:rPr>
            </w:pPr>
            <w:r w:rsidRPr="00277534">
              <w:rPr>
                <w:rFonts w:ascii="Calibri" w:eastAsia="Yu Mincho" w:hAnsi="Calibri" w:cs="Arial"/>
                <w:sz w:val="18"/>
                <w:szCs w:val="18"/>
              </w:rPr>
              <w:t>Redovn</w:t>
            </w:r>
            <w:r w:rsidR="008550B7">
              <w:rPr>
                <w:rFonts w:ascii="Calibri" w:eastAsia="Yu Mincho" w:hAnsi="Calibri" w:cs="Arial"/>
                <w:sz w:val="18"/>
                <w:szCs w:val="18"/>
              </w:rPr>
              <w:t>a</w:t>
            </w:r>
            <w:r w:rsidRPr="00277534">
              <w:rPr>
                <w:rFonts w:ascii="Calibri" w:eastAsia="Yu Mincho" w:hAnsi="Calibri" w:cs="Arial"/>
                <w:sz w:val="18"/>
                <w:szCs w:val="18"/>
              </w:rPr>
              <w:t xml:space="preserve"> kontrola prisustv</w:t>
            </w:r>
            <w:r w:rsidR="00104D61">
              <w:rPr>
                <w:rFonts w:ascii="Calibri" w:eastAsia="Yu Mincho" w:hAnsi="Calibri" w:cs="Arial"/>
                <w:sz w:val="18"/>
                <w:szCs w:val="18"/>
              </w:rPr>
              <w:t>a</w:t>
            </w:r>
            <w:r w:rsidRPr="00277534">
              <w:rPr>
                <w:rFonts w:ascii="Calibri" w:eastAsia="Yu Mincho" w:hAnsi="Calibri" w:cs="Arial"/>
                <w:sz w:val="18"/>
                <w:szCs w:val="18"/>
              </w:rPr>
              <w:t xml:space="preserve"> plijesni i brzo saniranje bilo koje identificirane kolonije unutar zidnih šupljina ili plafonskih prostora. Temeljno čišćenje i dezinfekcija pogođenog područja kako bi se eliminisale preostale spore plijesni i spriječio budući rast </w:t>
            </w:r>
            <w:r w:rsidR="00277534" w:rsidRPr="00277534">
              <w:rPr>
                <w:rFonts w:ascii="Calibri" w:eastAsia="Yu Mincho" w:hAnsi="Calibri" w:cs="Arial"/>
                <w:sz w:val="18"/>
                <w:szCs w:val="18"/>
              </w:rPr>
              <w:t>kolonija</w:t>
            </w:r>
            <w:r w:rsidRPr="00277534">
              <w:rPr>
                <w:rFonts w:ascii="Calibri" w:eastAsia="Yu Mincho" w:hAnsi="Calibri" w:cs="Arial"/>
                <w:sz w:val="18"/>
                <w:szCs w:val="18"/>
              </w:rPr>
              <w:t>.</w:t>
            </w:r>
          </w:p>
          <w:p w14:paraId="1EE070DB" w14:textId="77777777" w:rsidR="00EF364B" w:rsidRPr="000F1FF8" w:rsidRDefault="00EF364B" w:rsidP="00EF364B">
            <w:pPr>
              <w:jc w:val="both"/>
              <w:rPr>
                <w:rFonts w:ascii="Calibri" w:eastAsia="Calibri" w:hAnsi="Calibri" w:cs="Arial"/>
                <w:sz w:val="18"/>
                <w:szCs w:val="18"/>
                <w:highlight w:val="red"/>
              </w:rPr>
            </w:pPr>
          </w:p>
          <w:p w14:paraId="23565209" w14:textId="310B71AD" w:rsidR="00EF364B" w:rsidRPr="0080034F" w:rsidRDefault="00277534" w:rsidP="00EF364B">
            <w:pPr>
              <w:numPr>
                <w:ilvl w:val="0"/>
                <w:numId w:val="31"/>
              </w:numPr>
              <w:contextualSpacing/>
              <w:jc w:val="both"/>
              <w:rPr>
                <w:rFonts w:ascii="Calibri" w:eastAsia="Calibri" w:hAnsi="Calibri" w:cs="Arial"/>
                <w:sz w:val="18"/>
                <w:szCs w:val="18"/>
              </w:rPr>
            </w:pPr>
            <w:r w:rsidRPr="0080034F">
              <w:rPr>
                <w:rFonts w:ascii="Calibri" w:eastAsia="Calibri" w:hAnsi="Calibri" w:cs="Arial"/>
                <w:sz w:val="18"/>
                <w:szCs w:val="18"/>
              </w:rPr>
              <w:t xml:space="preserve">Aktivnosti koje dovode do povećanog nivoa buke moraju biti usklađene i izvedene </w:t>
            </w:r>
            <w:r w:rsidR="00756A62">
              <w:rPr>
                <w:rFonts w:ascii="Calibri" w:eastAsia="Calibri" w:hAnsi="Calibri" w:cs="Arial"/>
                <w:sz w:val="18"/>
                <w:szCs w:val="18"/>
              </w:rPr>
              <w:t xml:space="preserve">u </w:t>
            </w:r>
            <w:r w:rsidR="00DD7035" w:rsidRPr="0080034F">
              <w:rPr>
                <w:rFonts w:ascii="Calibri" w:eastAsia="Calibri" w:hAnsi="Calibri" w:cs="Arial"/>
                <w:sz w:val="18"/>
                <w:szCs w:val="18"/>
              </w:rPr>
              <w:t>koordinaciji i u periodu</w:t>
            </w:r>
            <w:r w:rsidRPr="0080034F">
              <w:rPr>
                <w:rFonts w:ascii="Calibri" w:eastAsia="Calibri" w:hAnsi="Calibri" w:cs="Arial"/>
                <w:sz w:val="18"/>
                <w:szCs w:val="18"/>
              </w:rPr>
              <w:t xml:space="preserve"> koj</w:t>
            </w:r>
            <w:r w:rsidR="00756A62">
              <w:rPr>
                <w:rFonts w:ascii="Calibri" w:eastAsia="Calibri" w:hAnsi="Calibri" w:cs="Arial"/>
                <w:sz w:val="18"/>
                <w:szCs w:val="18"/>
              </w:rPr>
              <w:t>i</w:t>
            </w:r>
            <w:r w:rsidRPr="0080034F">
              <w:rPr>
                <w:rFonts w:ascii="Calibri" w:eastAsia="Calibri" w:hAnsi="Calibri" w:cs="Arial"/>
                <w:sz w:val="18"/>
                <w:szCs w:val="18"/>
              </w:rPr>
              <w:t xml:space="preserve"> predlože predstavnici </w:t>
            </w:r>
            <w:r w:rsidR="0080034F" w:rsidRPr="0080034F">
              <w:rPr>
                <w:rFonts w:ascii="Calibri" w:eastAsia="Calibri" w:hAnsi="Calibri" w:cs="Arial"/>
                <w:sz w:val="18"/>
                <w:szCs w:val="18"/>
              </w:rPr>
              <w:t>obrazovnih institucija</w:t>
            </w:r>
            <w:r w:rsidRPr="0080034F">
              <w:rPr>
                <w:rFonts w:ascii="Calibri" w:eastAsia="Calibri" w:hAnsi="Calibri" w:cs="Arial"/>
                <w:sz w:val="18"/>
                <w:szCs w:val="18"/>
              </w:rPr>
              <w:t xml:space="preserve">. </w:t>
            </w:r>
            <w:r w:rsidR="6DDE91BF" w:rsidRPr="79EBA3F3">
              <w:rPr>
                <w:rFonts w:ascii="Calibri" w:eastAsia="Calibri" w:hAnsi="Calibri" w:cs="Arial"/>
                <w:sz w:val="18"/>
                <w:szCs w:val="18"/>
              </w:rPr>
              <w:t>PUŽSDP</w:t>
            </w:r>
            <w:r w:rsidR="0C213AB9" w:rsidRPr="79EBA3F3">
              <w:rPr>
                <w:rFonts w:ascii="Calibri" w:eastAsia="Calibri" w:hAnsi="Calibri" w:cs="Arial"/>
                <w:sz w:val="18"/>
                <w:szCs w:val="18"/>
              </w:rPr>
              <w:t>I</w:t>
            </w:r>
            <w:r w:rsidRPr="0080034F">
              <w:rPr>
                <w:rFonts w:ascii="Calibri" w:eastAsia="Calibri" w:hAnsi="Calibri" w:cs="Arial"/>
                <w:sz w:val="18"/>
                <w:szCs w:val="18"/>
              </w:rPr>
              <w:t xml:space="preserve"> treba da uključi mjere za upravljanje bukom, kako je definisano </w:t>
            </w:r>
            <w:r w:rsidR="00D56A40" w:rsidRPr="0080034F">
              <w:rPr>
                <w:rFonts w:ascii="Calibri" w:eastAsia="Calibri" w:hAnsi="Calibri" w:cs="Arial"/>
                <w:sz w:val="18"/>
                <w:szCs w:val="18"/>
              </w:rPr>
              <w:t xml:space="preserve">pod </w:t>
            </w:r>
            <w:r w:rsidR="00227904">
              <w:rPr>
                <w:rFonts w:ascii="Calibri" w:eastAsia="Calibri" w:hAnsi="Calibri" w:cs="Arial"/>
                <w:sz w:val="18"/>
                <w:szCs w:val="18"/>
              </w:rPr>
              <w:t>stavkom</w:t>
            </w:r>
            <w:r w:rsidR="00227904" w:rsidRPr="79EBA3F3">
              <w:rPr>
                <w:rFonts w:ascii="Calibri" w:eastAsia="Calibri" w:hAnsi="Calibri" w:cs="Arial"/>
                <w:sz w:val="18"/>
                <w:szCs w:val="18"/>
              </w:rPr>
              <w:t xml:space="preserve"> </w:t>
            </w:r>
            <w:r w:rsidRPr="0080034F">
              <w:rPr>
                <w:rFonts w:ascii="Calibri" w:eastAsia="Calibri" w:hAnsi="Calibri" w:cs="Arial"/>
                <w:i/>
                <w:iCs/>
                <w:sz w:val="18"/>
                <w:szCs w:val="18"/>
              </w:rPr>
              <w:t>Buka</w:t>
            </w:r>
            <w:r w:rsidRPr="0080034F">
              <w:rPr>
                <w:rFonts w:ascii="Calibri" w:eastAsia="Calibri" w:hAnsi="Calibri" w:cs="Arial"/>
                <w:sz w:val="18"/>
                <w:szCs w:val="18"/>
              </w:rPr>
              <w:t>.</w:t>
            </w:r>
          </w:p>
          <w:p w14:paraId="4195D9E4" w14:textId="77777777" w:rsidR="00EF364B" w:rsidRPr="000F1FF8" w:rsidRDefault="00EF364B" w:rsidP="00EF364B">
            <w:pPr>
              <w:jc w:val="both"/>
              <w:rPr>
                <w:rFonts w:ascii="Calibri" w:eastAsia="Calibri" w:hAnsi="Calibri" w:cs="Arial"/>
                <w:sz w:val="18"/>
                <w:szCs w:val="18"/>
                <w:highlight w:val="red"/>
              </w:rPr>
            </w:pPr>
          </w:p>
          <w:p w14:paraId="2CD4E9A1" w14:textId="1DEC9CA5" w:rsidR="00EF364B" w:rsidRPr="006A0590" w:rsidRDefault="0080034F" w:rsidP="00EF364B">
            <w:pPr>
              <w:numPr>
                <w:ilvl w:val="0"/>
                <w:numId w:val="31"/>
              </w:numPr>
              <w:contextualSpacing/>
              <w:jc w:val="both"/>
              <w:rPr>
                <w:rFonts w:ascii="Calibri" w:eastAsia="Calibri" w:hAnsi="Calibri" w:cs="Arial"/>
                <w:sz w:val="18"/>
                <w:szCs w:val="18"/>
              </w:rPr>
            </w:pPr>
            <w:r w:rsidRPr="006A0590">
              <w:rPr>
                <w:rFonts w:ascii="Calibri" w:eastAsia="Calibri" w:hAnsi="Calibri" w:cs="Arial"/>
                <w:sz w:val="18"/>
                <w:szCs w:val="18"/>
              </w:rPr>
              <w:t>Svi izloženi električni dijelovi</w:t>
            </w:r>
            <w:r w:rsidR="007653A6" w:rsidRPr="006A0590">
              <w:rPr>
                <w:rFonts w:ascii="Calibri" w:eastAsia="Calibri" w:hAnsi="Calibri" w:cs="Arial"/>
                <w:sz w:val="18"/>
                <w:szCs w:val="18"/>
              </w:rPr>
              <w:t xml:space="preserve"> instalacija i opreme</w:t>
            </w:r>
            <w:r w:rsidRPr="006A0590">
              <w:rPr>
                <w:rFonts w:ascii="Calibri" w:eastAsia="Calibri" w:hAnsi="Calibri" w:cs="Arial"/>
                <w:sz w:val="18"/>
                <w:szCs w:val="18"/>
              </w:rPr>
              <w:t xml:space="preserve"> </w:t>
            </w:r>
            <w:r w:rsidR="007653A6" w:rsidRPr="006A0590">
              <w:rPr>
                <w:rFonts w:ascii="Calibri" w:eastAsia="Calibri" w:hAnsi="Calibri" w:cs="Arial"/>
                <w:sz w:val="18"/>
                <w:szCs w:val="18"/>
              </w:rPr>
              <w:t>ne smiju biti pod naponom</w:t>
            </w:r>
            <w:r w:rsidRPr="006A0590">
              <w:rPr>
                <w:rFonts w:ascii="Calibri" w:eastAsia="Calibri" w:hAnsi="Calibri" w:cs="Arial"/>
                <w:sz w:val="18"/>
                <w:szCs w:val="18"/>
              </w:rPr>
              <w:t xml:space="preserve">, </w:t>
            </w:r>
            <w:r w:rsidR="007653A6" w:rsidRPr="006A0590">
              <w:rPr>
                <w:rFonts w:ascii="Calibri" w:eastAsia="Calibri" w:hAnsi="Calibri" w:cs="Arial"/>
                <w:sz w:val="18"/>
                <w:szCs w:val="18"/>
              </w:rPr>
              <w:t xml:space="preserve">moraju biti </w:t>
            </w:r>
            <w:r w:rsidRPr="006A0590">
              <w:rPr>
                <w:rFonts w:ascii="Calibri" w:eastAsia="Calibri" w:hAnsi="Calibri" w:cs="Arial"/>
                <w:sz w:val="18"/>
                <w:szCs w:val="18"/>
              </w:rPr>
              <w:t xml:space="preserve">pravilno pokriveni i izolovani. </w:t>
            </w:r>
            <w:r w:rsidR="006A0590" w:rsidRPr="006A0590">
              <w:rPr>
                <w:rFonts w:ascii="Calibri" w:eastAsia="Calibri" w:hAnsi="Calibri" w:cs="Arial"/>
                <w:sz w:val="18"/>
                <w:szCs w:val="18"/>
              </w:rPr>
              <w:t>Obavezno</w:t>
            </w:r>
            <w:r w:rsidRPr="006A0590">
              <w:rPr>
                <w:rFonts w:ascii="Calibri" w:eastAsia="Calibri" w:hAnsi="Calibri" w:cs="Arial"/>
                <w:sz w:val="18"/>
                <w:szCs w:val="18"/>
              </w:rPr>
              <w:t xml:space="preserve"> preduzeti mjere kako bi se ograničio pristup osoblja, učenika/djece i posjetilaca električnim instalacijama.</w:t>
            </w:r>
          </w:p>
          <w:p w14:paraId="7F138B3E" w14:textId="77777777" w:rsidR="00EF364B" w:rsidRPr="000F1FF8" w:rsidRDefault="00EF364B" w:rsidP="00EF364B">
            <w:pPr>
              <w:jc w:val="both"/>
              <w:rPr>
                <w:rFonts w:ascii="Calibri" w:eastAsia="Calibri" w:hAnsi="Calibri" w:cs="Arial"/>
                <w:sz w:val="18"/>
                <w:szCs w:val="18"/>
                <w:highlight w:val="red"/>
              </w:rPr>
            </w:pPr>
          </w:p>
          <w:p w14:paraId="2BD1CDD9" w14:textId="5E086D64" w:rsidR="00EF364B" w:rsidRPr="00FE4630" w:rsidRDefault="00412423" w:rsidP="005B1656">
            <w:pPr>
              <w:numPr>
                <w:ilvl w:val="0"/>
                <w:numId w:val="31"/>
              </w:numPr>
              <w:contextualSpacing/>
              <w:jc w:val="both"/>
              <w:rPr>
                <w:rFonts w:ascii="Calibri" w:eastAsia="Calibri" w:hAnsi="Calibri" w:cs="Arial"/>
                <w:sz w:val="18"/>
                <w:szCs w:val="18"/>
              </w:rPr>
            </w:pPr>
            <w:r w:rsidRPr="00777CB1">
              <w:rPr>
                <w:rFonts w:ascii="Calibri" w:eastAsia="Calibri" w:hAnsi="Calibri" w:cs="Arial"/>
                <w:sz w:val="18"/>
                <w:szCs w:val="18"/>
              </w:rPr>
              <w:t>O</w:t>
            </w:r>
            <w:r w:rsidR="007653A6" w:rsidRPr="00FE4630">
              <w:rPr>
                <w:rFonts w:ascii="Calibri" w:eastAsia="Calibri" w:hAnsi="Calibri" w:cs="Arial"/>
                <w:sz w:val="18"/>
                <w:szCs w:val="18"/>
              </w:rPr>
              <w:t xml:space="preserve">buka o bezbjednosti za </w:t>
            </w:r>
            <w:r w:rsidR="00B91E01">
              <w:rPr>
                <w:rFonts w:ascii="Calibri" w:eastAsia="Calibri" w:hAnsi="Calibri" w:cs="Arial"/>
                <w:sz w:val="18"/>
                <w:szCs w:val="18"/>
              </w:rPr>
              <w:t>I</w:t>
            </w:r>
            <w:r w:rsidR="00574A85" w:rsidRPr="00FE4630">
              <w:rPr>
                <w:rFonts w:ascii="Calibri" w:eastAsia="Calibri" w:hAnsi="Calibri" w:cs="Arial"/>
                <w:sz w:val="18"/>
                <w:szCs w:val="18"/>
              </w:rPr>
              <w:t>zvođače radova</w:t>
            </w:r>
            <w:r w:rsidR="00325953" w:rsidRPr="00FE4630">
              <w:rPr>
                <w:rFonts w:ascii="Calibri" w:eastAsia="Calibri" w:hAnsi="Calibri" w:cs="Arial"/>
                <w:sz w:val="18"/>
                <w:szCs w:val="18"/>
              </w:rPr>
              <w:t xml:space="preserve"> je obavezna i</w:t>
            </w:r>
            <w:r w:rsidR="007653A6" w:rsidRPr="00FE4630">
              <w:rPr>
                <w:rFonts w:ascii="Calibri" w:eastAsia="Calibri" w:hAnsi="Calibri" w:cs="Arial"/>
                <w:sz w:val="18"/>
                <w:szCs w:val="18"/>
              </w:rPr>
              <w:t xml:space="preserve"> uključuje kodeks ponašanja, kao i obuku o</w:t>
            </w:r>
            <w:r w:rsidR="004211E1" w:rsidRPr="00FE4630">
              <w:rPr>
                <w:rFonts w:ascii="Calibri" w:eastAsia="Calibri" w:hAnsi="Calibri" w:cs="Arial"/>
                <w:sz w:val="18"/>
                <w:szCs w:val="18"/>
              </w:rPr>
              <w:t xml:space="preserve"> podizanj</w:t>
            </w:r>
            <w:r w:rsidR="00FE4630" w:rsidRPr="00FE4630">
              <w:rPr>
                <w:rFonts w:ascii="Calibri" w:eastAsia="Calibri" w:hAnsi="Calibri" w:cs="Arial"/>
                <w:sz w:val="18"/>
                <w:szCs w:val="18"/>
              </w:rPr>
              <w:t>u</w:t>
            </w:r>
            <w:r w:rsidR="007653A6" w:rsidRPr="00FE4630">
              <w:rPr>
                <w:rFonts w:ascii="Calibri" w:eastAsia="Calibri" w:hAnsi="Calibri" w:cs="Arial"/>
                <w:sz w:val="18"/>
                <w:szCs w:val="18"/>
              </w:rPr>
              <w:t xml:space="preserve"> svijesti i prevenciji rodno zasnovanog nasilja i uznemiravanja, naglašavajući ranjivost korisnika (posebno u vrtićima i osnovnim školama) i važnost</w:t>
            </w:r>
            <w:r w:rsidR="007469B3">
              <w:rPr>
                <w:rFonts w:ascii="Calibri" w:eastAsia="Calibri" w:hAnsi="Calibri" w:cs="Arial"/>
                <w:sz w:val="18"/>
                <w:szCs w:val="18"/>
              </w:rPr>
              <w:t xml:space="preserve"> </w:t>
            </w:r>
            <w:r w:rsidR="007653A6" w:rsidRPr="00FE4630">
              <w:rPr>
                <w:rFonts w:ascii="Calibri" w:eastAsia="Calibri" w:hAnsi="Calibri" w:cs="Arial"/>
                <w:sz w:val="18"/>
                <w:szCs w:val="18"/>
              </w:rPr>
              <w:t xml:space="preserve">profesionalnog ponašanja. Za pritužbe vezane za </w:t>
            </w:r>
            <w:r w:rsidR="00FE4630" w:rsidRPr="00FE4630">
              <w:rPr>
                <w:rFonts w:ascii="Calibri" w:eastAsia="Calibri" w:hAnsi="Calibri" w:cs="Arial"/>
                <w:sz w:val="18"/>
                <w:szCs w:val="18"/>
              </w:rPr>
              <w:t>prevenciji rodno zasnovanog nasilja i uznemiravanja</w:t>
            </w:r>
            <w:r w:rsidR="007653A6" w:rsidRPr="00FE4630">
              <w:rPr>
                <w:rFonts w:ascii="Calibri" w:eastAsia="Calibri" w:hAnsi="Calibri" w:cs="Arial"/>
                <w:sz w:val="18"/>
                <w:szCs w:val="18"/>
              </w:rPr>
              <w:t>, pogledajte stavku ispod (</w:t>
            </w:r>
            <w:r w:rsidR="007653A6" w:rsidRPr="00FE4630">
              <w:rPr>
                <w:rFonts w:ascii="Calibri" w:eastAsia="Calibri" w:hAnsi="Calibri" w:cs="Arial"/>
                <w:i/>
                <w:iCs/>
                <w:sz w:val="18"/>
                <w:szCs w:val="18"/>
              </w:rPr>
              <w:t>Komunikacij</w:t>
            </w:r>
            <w:r w:rsidR="00B91227">
              <w:rPr>
                <w:rFonts w:ascii="Calibri" w:eastAsia="Calibri" w:hAnsi="Calibri" w:cs="Arial"/>
                <w:i/>
                <w:iCs/>
                <w:sz w:val="18"/>
                <w:szCs w:val="18"/>
              </w:rPr>
              <w:t>a</w:t>
            </w:r>
            <w:r w:rsidR="007653A6" w:rsidRPr="00FE4630">
              <w:rPr>
                <w:rFonts w:ascii="Calibri" w:eastAsia="Calibri" w:hAnsi="Calibri" w:cs="Arial"/>
                <w:i/>
                <w:iCs/>
                <w:sz w:val="18"/>
                <w:szCs w:val="18"/>
              </w:rPr>
              <w:t xml:space="preserve"> i pritužbe</w:t>
            </w:r>
            <w:r w:rsidR="007653A6" w:rsidRPr="00FE4630">
              <w:rPr>
                <w:rFonts w:ascii="Calibri" w:eastAsia="Calibri" w:hAnsi="Calibri" w:cs="Arial"/>
                <w:sz w:val="18"/>
                <w:szCs w:val="18"/>
              </w:rPr>
              <w:t>).</w:t>
            </w:r>
          </w:p>
          <w:p w14:paraId="2AD2CF48" w14:textId="77777777" w:rsidR="00EF364B" w:rsidRPr="000F1FF8" w:rsidRDefault="00EF364B" w:rsidP="00EF364B">
            <w:pPr>
              <w:jc w:val="both"/>
              <w:rPr>
                <w:rFonts w:ascii="Calibri" w:eastAsia="Calibri" w:hAnsi="Calibri" w:cs="Arial"/>
                <w:sz w:val="18"/>
                <w:szCs w:val="18"/>
                <w:highlight w:val="red"/>
              </w:rPr>
            </w:pPr>
          </w:p>
          <w:p w14:paraId="7466C1A3" w14:textId="733DDB90" w:rsidR="00EF364B" w:rsidRPr="000F1FF8" w:rsidRDefault="003D047E" w:rsidP="00EF364B">
            <w:pPr>
              <w:jc w:val="both"/>
              <w:rPr>
                <w:rFonts w:ascii="Calibri" w:eastAsia="Calibri" w:hAnsi="Calibri" w:cs="Arial"/>
                <w:sz w:val="18"/>
                <w:szCs w:val="18"/>
                <w:highlight w:val="red"/>
              </w:rPr>
            </w:pPr>
            <w:r w:rsidRPr="003D047E">
              <w:rPr>
                <w:rFonts w:ascii="Calibri" w:eastAsia="Calibri" w:hAnsi="Calibri" w:cs="Arial"/>
                <w:sz w:val="18"/>
                <w:szCs w:val="18"/>
              </w:rPr>
              <w:t>Kako bi se poboljšala koordinacija tokom cijelog perioda</w:t>
            </w:r>
            <w:r w:rsidR="00D34416">
              <w:rPr>
                <w:rFonts w:ascii="Calibri" w:eastAsia="Calibri" w:hAnsi="Calibri" w:cs="Arial"/>
                <w:sz w:val="18"/>
                <w:szCs w:val="18"/>
              </w:rPr>
              <w:t xml:space="preserve"> izvođenja građevinskih radova</w:t>
            </w:r>
            <w:r w:rsidRPr="003D047E">
              <w:rPr>
                <w:rFonts w:ascii="Calibri" w:eastAsia="Calibri" w:hAnsi="Calibri" w:cs="Arial"/>
                <w:sz w:val="18"/>
                <w:szCs w:val="18"/>
              </w:rPr>
              <w:t xml:space="preserve">, JIP treba uspostaviti </w:t>
            </w:r>
            <w:r w:rsidRPr="003D047E">
              <w:rPr>
                <w:rFonts w:ascii="Calibri" w:eastAsia="Calibri" w:hAnsi="Calibri" w:cs="Arial"/>
                <w:b/>
                <w:bCs/>
                <w:sz w:val="18"/>
                <w:szCs w:val="18"/>
                <w:u w:val="single"/>
              </w:rPr>
              <w:t>Proceduru za komunikaciju i koordinaciju</w:t>
            </w:r>
            <w:r w:rsidRPr="003D047E">
              <w:rPr>
                <w:rFonts w:ascii="Calibri" w:eastAsia="Calibri" w:hAnsi="Calibri" w:cs="Arial"/>
                <w:sz w:val="18"/>
                <w:szCs w:val="18"/>
              </w:rPr>
              <w:t xml:space="preserve"> nakon što se odabere </w:t>
            </w:r>
            <w:r w:rsidR="00227904">
              <w:rPr>
                <w:rFonts w:ascii="Calibri" w:eastAsia="Calibri" w:hAnsi="Calibri" w:cs="Arial"/>
                <w:sz w:val="18"/>
                <w:szCs w:val="18"/>
              </w:rPr>
              <w:t>I</w:t>
            </w:r>
            <w:r w:rsidRPr="003D047E">
              <w:rPr>
                <w:rFonts w:ascii="Calibri" w:eastAsia="Calibri" w:hAnsi="Calibri" w:cs="Arial"/>
                <w:sz w:val="18"/>
                <w:szCs w:val="18"/>
              </w:rPr>
              <w:t xml:space="preserve">zvođač radova, </w:t>
            </w:r>
            <w:r w:rsidR="00295FDD">
              <w:rPr>
                <w:rFonts w:ascii="Calibri" w:eastAsia="Calibri" w:hAnsi="Calibri" w:cs="Arial"/>
                <w:sz w:val="18"/>
                <w:szCs w:val="18"/>
              </w:rPr>
              <w:t>koja obuhvata</w:t>
            </w:r>
            <w:r w:rsidRPr="003D047E">
              <w:rPr>
                <w:rFonts w:ascii="Calibri" w:eastAsia="Calibri" w:hAnsi="Calibri" w:cs="Arial"/>
                <w:sz w:val="18"/>
                <w:szCs w:val="18"/>
              </w:rPr>
              <w:t>:</w:t>
            </w:r>
          </w:p>
          <w:p w14:paraId="6EFC93AC" w14:textId="77777777" w:rsidR="005D3196" w:rsidRPr="005D3196" w:rsidRDefault="00295FDD" w:rsidP="005D3196">
            <w:pPr>
              <w:numPr>
                <w:ilvl w:val="0"/>
                <w:numId w:val="6"/>
              </w:numPr>
              <w:ind w:left="720"/>
              <w:jc w:val="both"/>
              <w:rPr>
                <w:rFonts w:ascii="Calibri" w:eastAsia="Yu Mincho" w:hAnsi="Calibri" w:cs="Arial"/>
                <w:sz w:val="18"/>
                <w:szCs w:val="18"/>
              </w:rPr>
            </w:pPr>
            <w:r w:rsidRPr="005D3196">
              <w:rPr>
                <w:rFonts w:ascii="Calibri" w:eastAsia="Yu Mincho" w:hAnsi="Calibri" w:cs="Arial"/>
                <w:sz w:val="18"/>
                <w:szCs w:val="18"/>
              </w:rPr>
              <w:t xml:space="preserve">Formalni postupak koordinacije između rukovodilaca izgradnje i predstavnika javnih obrazovnih institucija (direktori škola, sekretari i sl.), kojim su definisani procesi planiranja, izvođenja i nadziranja građevinskih radova, s posebnim naglaskom na koordinaciju građevinskih radova koji uzrokuju buku. </w:t>
            </w:r>
          </w:p>
          <w:p w14:paraId="72F24A82" w14:textId="48345439" w:rsidR="005D3196" w:rsidRPr="005D3196" w:rsidRDefault="00295FDD" w:rsidP="005D3196">
            <w:pPr>
              <w:numPr>
                <w:ilvl w:val="0"/>
                <w:numId w:val="6"/>
              </w:numPr>
              <w:ind w:left="720"/>
              <w:jc w:val="both"/>
              <w:rPr>
                <w:rFonts w:ascii="Calibri" w:eastAsia="Yu Mincho" w:hAnsi="Calibri" w:cs="Arial"/>
                <w:sz w:val="18"/>
                <w:szCs w:val="18"/>
              </w:rPr>
            </w:pPr>
            <w:r w:rsidRPr="005D3196">
              <w:rPr>
                <w:rFonts w:ascii="Calibri" w:eastAsia="Yu Mincho" w:hAnsi="Calibri" w:cs="Arial"/>
                <w:sz w:val="18"/>
                <w:szCs w:val="18"/>
              </w:rPr>
              <w:t>Sastanke osoblja obrazovnih institucija radi razmatranja planiranih radova za svaku nedjelju, omogućavajući nastavnicima da se pripreme za eventualne smetnje i na vrijeme organizuju online časove i premještaj u druge učionice ukoliko bude potrebe</w:t>
            </w:r>
            <w:r w:rsidR="0094693E">
              <w:rPr>
                <w:rFonts w:ascii="Calibri" w:eastAsia="Yu Mincho" w:hAnsi="Calibri" w:cs="Arial"/>
                <w:sz w:val="18"/>
                <w:szCs w:val="18"/>
              </w:rPr>
              <w:t>.</w:t>
            </w:r>
            <w:r w:rsidRPr="005D3196">
              <w:rPr>
                <w:rFonts w:ascii="Calibri" w:eastAsia="Yu Mincho" w:hAnsi="Calibri" w:cs="Arial"/>
                <w:sz w:val="18"/>
                <w:szCs w:val="18"/>
              </w:rPr>
              <w:t xml:space="preserve"> </w:t>
            </w:r>
          </w:p>
          <w:p w14:paraId="71A7F7E1" w14:textId="2E75A972" w:rsidR="00295FDD" w:rsidRPr="005D3196" w:rsidRDefault="00295FDD" w:rsidP="005D3196">
            <w:pPr>
              <w:numPr>
                <w:ilvl w:val="0"/>
                <w:numId w:val="6"/>
              </w:numPr>
              <w:ind w:left="720"/>
              <w:jc w:val="both"/>
              <w:rPr>
                <w:rFonts w:ascii="Calibri" w:eastAsia="Yu Mincho" w:hAnsi="Calibri" w:cs="Arial"/>
                <w:sz w:val="18"/>
                <w:szCs w:val="18"/>
              </w:rPr>
            </w:pPr>
            <w:r w:rsidRPr="005D3196">
              <w:rPr>
                <w:rFonts w:ascii="Calibri" w:eastAsia="Yu Mincho" w:hAnsi="Calibri" w:cs="Arial"/>
                <w:sz w:val="18"/>
                <w:szCs w:val="18"/>
              </w:rPr>
              <w:t>Osiguranje da je osoblje obrazovnih institucija redovno obaviješteno o potencijalnim problemima vezanim za zdravlje i bezbjednost. Osoblje treba biti upućeno u planirane mjere, kao i o postupanju u slučaju sigurnosnih incidenata u toku izvođenju radova.</w:t>
            </w:r>
          </w:p>
          <w:p w14:paraId="5D61139B" w14:textId="77777777" w:rsidR="00EF364B" w:rsidRPr="000F1FF8" w:rsidRDefault="00EF364B" w:rsidP="00EF364B">
            <w:pPr>
              <w:ind w:left="360" w:hanging="360"/>
              <w:jc w:val="both"/>
              <w:rPr>
                <w:rFonts w:ascii="Calibri" w:eastAsia="Yu Mincho" w:hAnsi="Calibri" w:cs="Arial"/>
                <w:sz w:val="18"/>
                <w:szCs w:val="18"/>
                <w:highlight w:val="red"/>
              </w:rPr>
            </w:pPr>
          </w:p>
          <w:p w14:paraId="703A1705" w14:textId="404444EA" w:rsidR="00EF364B" w:rsidRPr="000F1FF8" w:rsidRDefault="006076F9" w:rsidP="00EF364B">
            <w:pPr>
              <w:jc w:val="both"/>
              <w:rPr>
                <w:rFonts w:ascii="Calibri" w:eastAsia="Yu Mincho" w:hAnsi="Calibri" w:cs="Arial"/>
                <w:sz w:val="18"/>
                <w:szCs w:val="18"/>
                <w:highlight w:val="red"/>
              </w:rPr>
            </w:pPr>
            <w:r w:rsidRPr="006076F9">
              <w:rPr>
                <w:rFonts w:ascii="Calibri" w:eastAsia="Yu Mincho" w:hAnsi="Calibri" w:cs="Arial"/>
                <w:sz w:val="18"/>
                <w:szCs w:val="18"/>
              </w:rPr>
              <w:t xml:space="preserve">Sve obrazovne institucije moraju razviti </w:t>
            </w:r>
            <w:r w:rsidRPr="006076F9">
              <w:rPr>
                <w:rFonts w:ascii="Calibri" w:eastAsia="Yu Mincho" w:hAnsi="Calibri" w:cs="Arial"/>
                <w:b/>
                <w:bCs/>
                <w:sz w:val="18"/>
                <w:szCs w:val="18"/>
              </w:rPr>
              <w:t>Plan za hitne situacije uzrokovane zemljotresom</w:t>
            </w:r>
            <w:r w:rsidRPr="006076F9">
              <w:rPr>
                <w:rFonts w:ascii="Calibri" w:eastAsia="Yu Mincho" w:hAnsi="Calibri" w:cs="Arial"/>
                <w:sz w:val="18"/>
                <w:szCs w:val="18"/>
              </w:rPr>
              <w:t xml:space="preserve"> u skladu sa Nacionalnim planom zaštite i spašavanja od zemljotresa, koji nalaže izradu takvih planova za svaku školu/instituciju. Plan mora obuhvatati procedure evakuacije i identifikovati sigurne zone unutar Projektnih zgrada. Pored toga, plan treba uključiti protokole za koordinaciju sa hitnim službama i sprovođenje vježbi i obuka kako bi se osiguralo da su svi korisnici institucija upoznati sa odgovarajućim postupcima u slučaju zemljotresa.</w:t>
            </w:r>
          </w:p>
          <w:p w14:paraId="7F92025D" w14:textId="77777777" w:rsidR="00EF364B" w:rsidRPr="000F1FF8" w:rsidRDefault="00EF364B" w:rsidP="00EF364B">
            <w:pPr>
              <w:jc w:val="both"/>
              <w:rPr>
                <w:rFonts w:ascii="Calibri" w:eastAsia="Yu Mincho" w:hAnsi="Calibri" w:cs="Arial"/>
                <w:sz w:val="18"/>
                <w:szCs w:val="18"/>
                <w:highlight w:val="red"/>
              </w:rPr>
            </w:pPr>
          </w:p>
          <w:p w14:paraId="1F71AB30" w14:textId="271D1A3A" w:rsidR="00EF364B" w:rsidRPr="000F1FF8" w:rsidRDefault="008753C7" w:rsidP="00EF364B">
            <w:pPr>
              <w:jc w:val="both"/>
              <w:rPr>
                <w:rFonts w:ascii="Calibri" w:eastAsia="Yu Mincho" w:hAnsi="Calibri" w:cs="Arial"/>
                <w:sz w:val="18"/>
                <w:szCs w:val="18"/>
                <w:highlight w:val="red"/>
              </w:rPr>
            </w:pPr>
            <w:r w:rsidRPr="008753C7">
              <w:rPr>
                <w:rFonts w:ascii="Calibri" w:eastAsia="Yu Mincho" w:hAnsi="Calibri" w:cs="Arial"/>
                <w:sz w:val="18"/>
                <w:szCs w:val="18"/>
              </w:rPr>
              <w:t xml:space="preserve">Saobraćaj povezan sa građevinskim radovima mora biti regulisan Planom upravljanja saobraćajem (PUS) koji će izraditi </w:t>
            </w:r>
            <w:r w:rsidR="00B91E01">
              <w:rPr>
                <w:rFonts w:ascii="Calibri" w:eastAsia="Yu Mincho" w:hAnsi="Calibri" w:cs="Arial"/>
                <w:sz w:val="18"/>
                <w:szCs w:val="18"/>
              </w:rPr>
              <w:t>I</w:t>
            </w:r>
            <w:r w:rsidRPr="008753C7">
              <w:rPr>
                <w:rFonts w:ascii="Calibri" w:eastAsia="Yu Mincho" w:hAnsi="Calibri" w:cs="Arial"/>
                <w:sz w:val="18"/>
                <w:szCs w:val="18"/>
              </w:rPr>
              <w:t xml:space="preserve">zvođači radova u saradnji sa predstavnicima svih obrazovnih institucija. PUS mora sadržati rješenja za ublažavanje saobraćajnih gužvi i osiguranje da evakuacioni putevi za hitne slučajeve ostanu prohodni. Plan mora obuhvatiti </w:t>
            </w:r>
            <w:r>
              <w:rPr>
                <w:rFonts w:ascii="Calibri" w:eastAsia="Yu Mincho" w:hAnsi="Calibri" w:cs="Arial"/>
                <w:sz w:val="18"/>
                <w:szCs w:val="18"/>
              </w:rPr>
              <w:t xml:space="preserve">minimalno </w:t>
            </w:r>
            <w:r w:rsidRPr="008753C7">
              <w:rPr>
                <w:rFonts w:ascii="Calibri" w:eastAsia="Yu Mincho" w:hAnsi="Calibri" w:cs="Arial"/>
                <w:sz w:val="18"/>
                <w:szCs w:val="18"/>
              </w:rPr>
              <w:t>sljedeće aspekte:</w:t>
            </w:r>
            <w:r w:rsidR="00EF364B" w:rsidRPr="000F1FF8">
              <w:rPr>
                <w:rFonts w:ascii="Calibri" w:eastAsia="Yu Mincho" w:hAnsi="Calibri" w:cs="Arial"/>
                <w:sz w:val="18"/>
                <w:szCs w:val="18"/>
                <w:highlight w:val="red"/>
              </w:rPr>
              <w:t xml:space="preserve"> </w:t>
            </w:r>
          </w:p>
          <w:p w14:paraId="374A6B36" w14:textId="77777777" w:rsidR="001309F8" w:rsidRPr="001309F8" w:rsidRDefault="001309F8" w:rsidP="001309F8">
            <w:pPr>
              <w:numPr>
                <w:ilvl w:val="0"/>
                <w:numId w:val="6"/>
              </w:numPr>
              <w:ind w:left="720"/>
              <w:jc w:val="both"/>
              <w:rPr>
                <w:rFonts w:ascii="Calibri" w:eastAsia="Yu Mincho" w:hAnsi="Calibri" w:cs="Arial"/>
                <w:sz w:val="18"/>
                <w:szCs w:val="18"/>
              </w:rPr>
            </w:pPr>
            <w:r w:rsidRPr="001309F8">
              <w:rPr>
                <w:rFonts w:ascii="Calibri" w:eastAsia="Yu Mincho" w:hAnsi="Calibri" w:cs="Arial"/>
                <w:sz w:val="18"/>
                <w:szCs w:val="18"/>
              </w:rPr>
              <w:t>Ograničenja brzine za sva vozila koja se kreću u blizini školskih objekata,</w:t>
            </w:r>
          </w:p>
          <w:p w14:paraId="69628E09" w14:textId="77777777" w:rsidR="001309F8" w:rsidRPr="001309F8" w:rsidRDefault="001309F8" w:rsidP="001309F8">
            <w:pPr>
              <w:numPr>
                <w:ilvl w:val="0"/>
                <w:numId w:val="6"/>
              </w:numPr>
              <w:ind w:left="720"/>
              <w:jc w:val="both"/>
              <w:rPr>
                <w:rFonts w:ascii="Calibri" w:eastAsia="Yu Mincho" w:hAnsi="Calibri" w:cs="Arial"/>
                <w:sz w:val="18"/>
                <w:szCs w:val="18"/>
              </w:rPr>
            </w:pPr>
            <w:r w:rsidRPr="001309F8">
              <w:rPr>
                <w:rFonts w:ascii="Calibri" w:eastAsia="Yu Mincho" w:hAnsi="Calibri" w:cs="Arial"/>
                <w:sz w:val="18"/>
                <w:szCs w:val="18"/>
              </w:rPr>
              <w:t>Privremene pješačke zone za sigurno kretanje djece,</w:t>
            </w:r>
          </w:p>
          <w:p w14:paraId="21E31EF9" w14:textId="77777777" w:rsidR="001309F8" w:rsidRPr="001309F8" w:rsidRDefault="001309F8" w:rsidP="001309F8">
            <w:pPr>
              <w:numPr>
                <w:ilvl w:val="0"/>
                <w:numId w:val="6"/>
              </w:numPr>
              <w:ind w:left="720"/>
              <w:jc w:val="both"/>
              <w:rPr>
                <w:rFonts w:ascii="Calibri" w:eastAsia="Yu Mincho" w:hAnsi="Calibri" w:cs="Arial"/>
                <w:sz w:val="18"/>
                <w:szCs w:val="18"/>
              </w:rPr>
            </w:pPr>
            <w:r w:rsidRPr="001309F8">
              <w:rPr>
                <w:rFonts w:ascii="Calibri" w:eastAsia="Yu Mincho" w:hAnsi="Calibri" w:cs="Arial"/>
                <w:sz w:val="18"/>
                <w:szCs w:val="18"/>
              </w:rPr>
              <w:t>Barijere oko svih građevinskih aktivnosti kako bi se stvorila jasna granica između gradilišta i prostora gdje su djeca prisutna,</w:t>
            </w:r>
          </w:p>
          <w:p w14:paraId="073695B7" w14:textId="19EAD429" w:rsidR="001309F8" w:rsidRPr="001309F8" w:rsidRDefault="001309F8" w:rsidP="001309F8">
            <w:pPr>
              <w:numPr>
                <w:ilvl w:val="0"/>
                <w:numId w:val="6"/>
              </w:numPr>
              <w:ind w:left="720"/>
              <w:jc w:val="both"/>
              <w:rPr>
                <w:rFonts w:ascii="Calibri" w:eastAsia="Yu Mincho" w:hAnsi="Calibri" w:cs="Arial"/>
                <w:sz w:val="18"/>
                <w:szCs w:val="18"/>
              </w:rPr>
            </w:pPr>
            <w:r w:rsidRPr="001309F8">
              <w:rPr>
                <w:rFonts w:ascii="Calibri" w:eastAsia="Yu Mincho" w:hAnsi="Calibri" w:cs="Arial"/>
                <w:sz w:val="18"/>
                <w:szCs w:val="18"/>
              </w:rPr>
              <w:t>Sigurnosne oznake /znakove upozorenja.</w:t>
            </w:r>
          </w:p>
          <w:p w14:paraId="46672619" w14:textId="77777777" w:rsidR="00EF364B" w:rsidRPr="000F1FF8" w:rsidRDefault="00EF364B" w:rsidP="00EF364B">
            <w:pPr>
              <w:jc w:val="both"/>
              <w:rPr>
                <w:rFonts w:ascii="Calibri" w:eastAsia="Yu Mincho" w:hAnsi="Calibri" w:cs="Arial"/>
                <w:sz w:val="18"/>
                <w:szCs w:val="18"/>
                <w:highlight w:val="red"/>
              </w:rPr>
            </w:pPr>
          </w:p>
        </w:tc>
      </w:tr>
      <w:tr w:rsidR="004D5870" w:rsidRPr="00F12134" w14:paraId="6A143254" w14:textId="77777777" w:rsidTr="00EF364B">
        <w:trPr>
          <w:trHeight w:val="227"/>
        </w:trPr>
        <w:tc>
          <w:tcPr>
            <w:tcW w:w="7087" w:type="dxa"/>
            <w:vMerge/>
          </w:tcPr>
          <w:p w14:paraId="314AA0F5" w14:textId="77777777" w:rsidR="004D5870" w:rsidRPr="000F1FF8" w:rsidRDefault="004D5870" w:rsidP="004D5870">
            <w:pPr>
              <w:jc w:val="both"/>
              <w:rPr>
                <w:rFonts w:ascii="Calibri" w:eastAsia="Calibri" w:hAnsi="Calibri" w:cs="Arial"/>
                <w:sz w:val="18"/>
                <w:szCs w:val="18"/>
                <w:highlight w:val="red"/>
              </w:rPr>
            </w:pPr>
          </w:p>
        </w:tc>
        <w:tc>
          <w:tcPr>
            <w:tcW w:w="3543" w:type="dxa"/>
            <w:shd w:val="clear" w:color="auto" w:fill="FF0000"/>
          </w:tcPr>
          <w:p w14:paraId="170D9845" w14:textId="0C836C73" w:rsidR="004D5870" w:rsidRPr="00C10006" w:rsidRDefault="004D5870" w:rsidP="004D5870">
            <w:pPr>
              <w:jc w:val="both"/>
              <w:rPr>
                <w:rFonts w:ascii="Calibri" w:eastAsia="Calibri" w:hAnsi="Calibri" w:cs="Arial"/>
                <w:b/>
                <w:sz w:val="18"/>
                <w:szCs w:val="18"/>
              </w:rPr>
            </w:pPr>
            <w:r w:rsidRPr="00C10006">
              <w:rPr>
                <w:rFonts w:ascii="Calibri" w:eastAsia="Calibri" w:hAnsi="Calibri" w:cs="Calibri"/>
                <w:b/>
                <w:sz w:val="18"/>
                <w:szCs w:val="18"/>
                <w:lang w:val="sr-Latn-ME"/>
              </w:rPr>
              <w:t xml:space="preserve">Rangiranje rizika </w:t>
            </w:r>
            <w:r w:rsidRPr="00C10006">
              <w:rPr>
                <w:rFonts w:ascii="Calibri" w:eastAsia="Calibri" w:hAnsi="Calibri" w:cs="Calibri"/>
                <w:b/>
                <w:sz w:val="18"/>
                <w:szCs w:val="18"/>
                <w:u w:val="single"/>
                <w:lang w:val="sr-Latn-ME"/>
              </w:rPr>
              <w:t>prije ublažavanja</w:t>
            </w:r>
            <w:r w:rsidRPr="00C10006">
              <w:rPr>
                <w:rFonts w:ascii="Calibri" w:eastAsia="Calibri" w:hAnsi="Calibri" w:cs="Calibri"/>
                <w:b/>
                <w:sz w:val="18"/>
                <w:szCs w:val="18"/>
                <w:lang w:val="sr-Latn-ME"/>
              </w:rPr>
              <w:t>: Visok</w:t>
            </w:r>
          </w:p>
        </w:tc>
        <w:tc>
          <w:tcPr>
            <w:tcW w:w="3544" w:type="dxa"/>
            <w:shd w:val="clear" w:color="auto" w:fill="FFFF00"/>
          </w:tcPr>
          <w:p w14:paraId="7F974A8E" w14:textId="5592A051" w:rsidR="004D5870" w:rsidRPr="00C10006" w:rsidRDefault="004D5870" w:rsidP="004D5870">
            <w:pPr>
              <w:jc w:val="both"/>
              <w:rPr>
                <w:rFonts w:ascii="Calibri" w:eastAsia="Calibri" w:hAnsi="Calibri" w:cs="Arial"/>
                <w:b/>
                <w:sz w:val="18"/>
                <w:szCs w:val="18"/>
              </w:rPr>
            </w:pPr>
            <w:r w:rsidRPr="00C10006">
              <w:rPr>
                <w:rFonts w:ascii="Calibri" w:eastAsia="Calibri" w:hAnsi="Calibri" w:cs="Calibri"/>
                <w:b/>
                <w:sz w:val="18"/>
                <w:szCs w:val="18"/>
                <w:lang w:val="sr-Latn-ME"/>
              </w:rPr>
              <w:t xml:space="preserve">Rangiranje rizika </w:t>
            </w:r>
            <w:r w:rsidRPr="00C10006">
              <w:rPr>
                <w:rFonts w:ascii="Calibri" w:eastAsia="Calibri" w:hAnsi="Calibri" w:cs="Calibri"/>
                <w:b/>
                <w:sz w:val="18"/>
                <w:szCs w:val="18"/>
                <w:u w:val="single"/>
                <w:lang w:val="sr-Latn-ME"/>
              </w:rPr>
              <w:t>nakon ublažavanja</w:t>
            </w:r>
            <w:r w:rsidRPr="00C10006">
              <w:rPr>
                <w:rFonts w:ascii="Calibri" w:eastAsia="Calibri" w:hAnsi="Calibri" w:cs="Calibri"/>
                <w:b/>
                <w:sz w:val="18"/>
                <w:szCs w:val="18"/>
                <w:lang w:val="sr-Latn-ME"/>
              </w:rPr>
              <w:t>: Nizak</w:t>
            </w:r>
          </w:p>
        </w:tc>
      </w:tr>
    </w:tbl>
    <w:p w14:paraId="23DBAD63" w14:textId="77777777" w:rsidR="00EF364B" w:rsidRPr="00F12134" w:rsidRDefault="00EF364B" w:rsidP="00EF364B">
      <w:pPr>
        <w:rPr>
          <w:rFonts w:ascii="Calibri" w:eastAsia="Calibri" w:hAnsi="Calibri" w:cs="Arial"/>
          <w:kern w:val="0"/>
          <w:sz w:val="20"/>
          <w:szCs w:val="20"/>
          <w:highlight w:val="yellow"/>
          <w14:ligatures w14:val="none"/>
        </w:rPr>
      </w:pPr>
    </w:p>
    <w:p w14:paraId="3D9785E2" w14:textId="77777777" w:rsidR="00EF364B" w:rsidRPr="00F12134" w:rsidRDefault="00EF364B" w:rsidP="00EF364B">
      <w:pPr>
        <w:rPr>
          <w:rFonts w:ascii="Calibri" w:eastAsia="Calibri" w:hAnsi="Calibri" w:cs="Arial"/>
          <w:kern w:val="0"/>
          <w:sz w:val="20"/>
          <w:szCs w:val="20"/>
          <w:highlight w:val="yellow"/>
          <w14:ligatures w14:val="none"/>
        </w:rPr>
      </w:pPr>
      <w:r w:rsidRPr="00F12134">
        <w:rPr>
          <w:rFonts w:ascii="Calibri" w:eastAsia="Calibri" w:hAnsi="Calibri" w:cs="Arial"/>
          <w:kern w:val="0"/>
          <w:sz w:val="20"/>
          <w:szCs w:val="20"/>
          <w:highlight w:val="yellow"/>
          <w14:ligatures w14:val="none"/>
        </w:rPr>
        <w:br w:type="page"/>
      </w:r>
    </w:p>
    <w:p w14:paraId="78F7FD8C" w14:textId="2FA198C7" w:rsidR="00EF364B" w:rsidRPr="00CD7CCE" w:rsidRDefault="000909E7" w:rsidP="00FC07CF">
      <w:pPr>
        <w:pStyle w:val="ListParagraph"/>
        <w:keepNext/>
        <w:keepLines/>
        <w:numPr>
          <w:ilvl w:val="0"/>
          <w:numId w:val="35"/>
        </w:numPr>
        <w:spacing w:before="40" w:after="120"/>
        <w:jc w:val="both"/>
        <w:outlineLvl w:val="2"/>
        <w:rPr>
          <w:rFonts w:ascii="Calibri Light" w:eastAsia="Yu Gothic Light" w:hAnsi="Calibri Light" w:cs="Times New Roman"/>
          <w:b/>
          <w:bCs/>
          <w:color w:val="00B0F0"/>
          <w:kern w:val="0"/>
          <w:sz w:val="20"/>
          <w:szCs w:val="20"/>
          <w14:ligatures w14:val="none"/>
        </w:rPr>
      </w:pPr>
      <w:r>
        <w:rPr>
          <w:rFonts w:ascii="Calibri Light" w:eastAsia="Yu Gothic Light" w:hAnsi="Calibri Light" w:cs="Times New Roman"/>
          <w:b/>
          <w:bCs/>
          <w:color w:val="00B0F0"/>
          <w:kern w:val="0"/>
          <w:sz w:val="20"/>
          <w:szCs w:val="20"/>
          <w14:ligatures w14:val="none"/>
        </w:rPr>
        <w:t>Kulturno nasljeđe i intelektualna svojina</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5"/>
        <w:gridCol w:w="3544"/>
        <w:gridCol w:w="3545"/>
      </w:tblGrid>
      <w:tr w:rsidR="00707DCF" w:rsidRPr="00CD7CCE" w14:paraId="2F5AD13B" w14:textId="77777777">
        <w:trPr>
          <w:trHeight w:val="283"/>
          <w:tblHeader/>
        </w:trPr>
        <w:tc>
          <w:tcPr>
            <w:tcW w:w="7085" w:type="dxa"/>
            <w:tcBorders>
              <w:bottom w:val="single" w:sz="12" w:space="0" w:color="5B9BD5"/>
            </w:tcBorders>
            <w:shd w:val="clear" w:color="auto" w:fill="auto"/>
          </w:tcPr>
          <w:p w14:paraId="5CC6EAE1" w14:textId="6CAD0692"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89" w:type="dxa"/>
            <w:gridSpan w:val="2"/>
            <w:tcBorders>
              <w:bottom w:val="single" w:sz="12" w:space="0" w:color="5B9BD5"/>
            </w:tcBorders>
            <w:shd w:val="clear" w:color="auto" w:fill="auto"/>
          </w:tcPr>
          <w:p w14:paraId="562D9FDD" w14:textId="2E41BCED"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2A9D6937" w14:textId="77777777" w:rsidTr="00EF364B">
        <w:trPr>
          <w:trHeight w:val="3254"/>
        </w:trPr>
        <w:tc>
          <w:tcPr>
            <w:tcW w:w="7085" w:type="dxa"/>
            <w:vMerge w:val="restart"/>
          </w:tcPr>
          <w:p w14:paraId="0E30A25A" w14:textId="2283E0BD" w:rsidR="008C0E00" w:rsidRPr="00CD7CCE" w:rsidRDefault="008C0E00" w:rsidP="008C0E00">
            <w:pPr>
              <w:jc w:val="both"/>
              <w:rPr>
                <w:rFonts w:ascii="Calibri" w:eastAsia="Calibri" w:hAnsi="Calibri" w:cs="Arial"/>
                <w:sz w:val="18"/>
                <w:szCs w:val="18"/>
              </w:rPr>
            </w:pPr>
            <w:r w:rsidRPr="00CD7CCE">
              <w:rPr>
                <w:rFonts w:ascii="Calibri" w:eastAsia="Calibri" w:hAnsi="Calibri" w:cs="Arial"/>
                <w:sz w:val="18"/>
                <w:szCs w:val="18"/>
              </w:rPr>
              <w:t xml:space="preserve">U nekoliko obrazovnih institucija postavljene su </w:t>
            </w:r>
            <w:r w:rsidR="000A6688">
              <w:rPr>
                <w:rFonts w:ascii="Calibri" w:eastAsia="Calibri" w:hAnsi="Calibri" w:cs="Arial"/>
                <w:sz w:val="18"/>
                <w:szCs w:val="18"/>
              </w:rPr>
              <w:t>biste</w:t>
            </w:r>
            <w:r w:rsidRPr="00CD7CCE">
              <w:rPr>
                <w:rFonts w:ascii="Calibri" w:eastAsia="Calibri" w:hAnsi="Calibri" w:cs="Arial"/>
                <w:sz w:val="18"/>
                <w:szCs w:val="18"/>
              </w:rPr>
              <w:t xml:space="preserve"> i/ili spomenici narodnim herojima iz Drugog svjetskog rata. Iako ovi predmeti nisu pr</w:t>
            </w:r>
            <w:r w:rsidR="00EC6C6A">
              <w:rPr>
                <w:rFonts w:ascii="Calibri" w:eastAsia="Calibri" w:hAnsi="Calibri" w:cs="Arial"/>
                <w:sz w:val="18"/>
                <w:szCs w:val="18"/>
              </w:rPr>
              <w:t>epoznati</w:t>
            </w:r>
            <w:r w:rsidRPr="00CD7CCE">
              <w:rPr>
                <w:rFonts w:ascii="Calibri" w:eastAsia="Calibri" w:hAnsi="Calibri" w:cs="Arial"/>
                <w:sz w:val="18"/>
                <w:szCs w:val="18"/>
              </w:rPr>
              <w:t xml:space="preserve"> kao zaštićena kulturna dobra, i dalje imaju kulturnu i istorijsku vrijednost za lokalnu zajednicu i područje gdje se nalaze, posebno jer je većina ovih obrazovnih institucija dobila naziv po jednom od </w:t>
            </w:r>
            <w:r w:rsidR="0022097E" w:rsidRPr="00CD7CCE">
              <w:rPr>
                <w:rFonts w:ascii="Calibri" w:eastAsia="Calibri" w:hAnsi="Calibri" w:cs="Arial"/>
                <w:sz w:val="18"/>
                <w:szCs w:val="18"/>
              </w:rPr>
              <w:t xml:space="preserve">ovih </w:t>
            </w:r>
            <w:r w:rsidRPr="00CD7CCE">
              <w:rPr>
                <w:rFonts w:ascii="Calibri" w:eastAsia="Calibri" w:hAnsi="Calibri" w:cs="Arial"/>
                <w:sz w:val="18"/>
                <w:szCs w:val="18"/>
              </w:rPr>
              <w:t xml:space="preserve">narodnih heroja. S obzirom na vrstu radova, postoji rizik da </w:t>
            </w:r>
            <w:r w:rsidR="00CA1AD0">
              <w:rPr>
                <w:rFonts w:ascii="Calibri" w:eastAsia="Calibri" w:hAnsi="Calibri" w:cs="Arial"/>
                <w:sz w:val="18"/>
                <w:szCs w:val="18"/>
              </w:rPr>
              <w:t>biste</w:t>
            </w:r>
            <w:r w:rsidRPr="00CD7CCE">
              <w:rPr>
                <w:rFonts w:ascii="Calibri" w:eastAsia="Calibri" w:hAnsi="Calibri" w:cs="Arial"/>
                <w:sz w:val="18"/>
                <w:szCs w:val="18"/>
              </w:rPr>
              <w:t xml:space="preserve"> ili spomen ploče budu oštećene tokom procesa.</w:t>
            </w:r>
          </w:p>
          <w:p w14:paraId="620921AD" w14:textId="28999DED" w:rsidR="00EF364B" w:rsidRPr="00CD7CCE" w:rsidRDefault="008C0E00" w:rsidP="008C0E00">
            <w:pPr>
              <w:spacing w:before="240"/>
              <w:jc w:val="both"/>
              <w:rPr>
                <w:rFonts w:ascii="Calibri" w:eastAsia="Calibri" w:hAnsi="Calibri" w:cs="Arial"/>
                <w:sz w:val="18"/>
                <w:szCs w:val="18"/>
              </w:rPr>
            </w:pPr>
            <w:r w:rsidRPr="00CD7CCE">
              <w:rPr>
                <w:rFonts w:ascii="Calibri" w:eastAsia="Calibri" w:hAnsi="Calibri" w:cs="Arial"/>
                <w:sz w:val="18"/>
                <w:szCs w:val="18"/>
              </w:rPr>
              <w:t xml:space="preserve">Iako nijedna od Projektnih zgrada </w:t>
            </w:r>
            <w:r w:rsidR="0022097E" w:rsidRPr="00CD7CCE">
              <w:rPr>
                <w:rFonts w:ascii="Calibri" w:eastAsia="Calibri" w:hAnsi="Calibri" w:cs="Arial"/>
                <w:sz w:val="18"/>
                <w:szCs w:val="18"/>
              </w:rPr>
              <w:t>ne predstavlja kulturnu baštinu</w:t>
            </w:r>
            <w:r w:rsidRPr="00CD7CCE">
              <w:rPr>
                <w:rFonts w:ascii="Calibri" w:eastAsia="Calibri" w:hAnsi="Calibri" w:cs="Arial"/>
                <w:sz w:val="18"/>
                <w:szCs w:val="18"/>
              </w:rPr>
              <w:t xml:space="preserve">, fasade najmanje tri škole su zaštićene pravima intelektualne svojine prema </w:t>
            </w:r>
            <w:r w:rsidR="0039746C" w:rsidRPr="00777CB1">
              <w:rPr>
                <w:rFonts w:ascii="Calibri" w:eastAsia="Calibri" w:hAnsi="Calibri" w:cs="Arial"/>
                <w:i/>
                <w:iCs/>
                <w:sz w:val="18"/>
                <w:szCs w:val="18"/>
                <w:lang w:val="sr-Latn-ME"/>
              </w:rPr>
              <w:t>Zakon o primjeni propisa kojima se uređuje zaštita prava intelektualne svojine</w:t>
            </w:r>
            <w:r w:rsidR="0039746C" w:rsidRPr="00777CB1">
              <w:rPr>
                <w:rFonts w:ascii="Calibri" w:eastAsia="Calibri" w:hAnsi="Calibri" w:cs="Arial"/>
                <w:i/>
                <w:iCs/>
                <w:sz w:val="18"/>
                <w:szCs w:val="18"/>
              </w:rPr>
              <w:t> </w:t>
            </w:r>
            <w:r w:rsidR="0039746C" w:rsidRPr="0039746C">
              <w:rPr>
                <w:rFonts w:ascii="Calibri" w:eastAsia="Calibri" w:hAnsi="Calibri" w:cs="Arial"/>
                <w:i/>
                <w:iCs/>
                <w:sz w:val="18"/>
                <w:szCs w:val="18"/>
              </w:rPr>
              <w:t xml:space="preserve"> </w:t>
            </w:r>
            <w:r w:rsidRPr="00CD7CCE">
              <w:rPr>
                <w:rFonts w:ascii="Calibri" w:eastAsia="Calibri" w:hAnsi="Calibri" w:cs="Arial"/>
                <w:i/>
                <w:iCs/>
                <w:sz w:val="18"/>
                <w:szCs w:val="18"/>
              </w:rPr>
              <w:t>(2016)</w:t>
            </w:r>
            <w:r w:rsidRPr="00CD7CCE">
              <w:rPr>
                <w:rFonts w:ascii="Calibri" w:eastAsia="Calibri" w:hAnsi="Calibri" w:cs="Arial"/>
                <w:sz w:val="18"/>
                <w:szCs w:val="18"/>
              </w:rPr>
              <w:t xml:space="preserve">. </w:t>
            </w:r>
            <w:r w:rsidR="000B18D1" w:rsidRPr="00CD7CCE">
              <w:rPr>
                <w:rFonts w:ascii="Calibri" w:eastAsia="Calibri" w:hAnsi="Calibri" w:cs="Arial"/>
                <w:sz w:val="18"/>
                <w:szCs w:val="18"/>
              </w:rPr>
              <w:t>Ukoliko</w:t>
            </w:r>
            <w:r w:rsidRPr="00CD7CCE">
              <w:rPr>
                <w:rFonts w:ascii="Calibri" w:eastAsia="Calibri" w:hAnsi="Calibri" w:cs="Arial"/>
                <w:sz w:val="18"/>
                <w:szCs w:val="18"/>
              </w:rPr>
              <w:t xml:space="preserve"> je dio zgrade pod zaštitom intelektualne svojine, dozvola ili saglasnost za izmjenu fasade mora biti dobijena od nosioca prava prije izvođenja bilo kakvih radova na tom dijelu. </w:t>
            </w:r>
            <w:r w:rsidR="00A61E63" w:rsidRPr="00CD7CCE">
              <w:rPr>
                <w:rFonts w:ascii="Calibri" w:eastAsia="Calibri" w:hAnsi="Calibri" w:cs="Arial"/>
                <w:sz w:val="18"/>
                <w:szCs w:val="18"/>
              </w:rPr>
              <w:t xml:space="preserve">Ukoliko saglasnost nije </w:t>
            </w:r>
            <w:r w:rsidR="000F1FF8" w:rsidRPr="00CD7CCE">
              <w:rPr>
                <w:rFonts w:ascii="Calibri" w:eastAsia="Calibri" w:hAnsi="Calibri" w:cs="Arial"/>
                <w:sz w:val="18"/>
                <w:szCs w:val="18"/>
              </w:rPr>
              <w:t>dobijena</w:t>
            </w:r>
            <w:r w:rsidR="00A61E63" w:rsidRPr="00CD7CCE">
              <w:rPr>
                <w:rFonts w:ascii="Calibri" w:eastAsia="Calibri" w:hAnsi="Calibri" w:cs="Arial"/>
                <w:sz w:val="18"/>
                <w:szCs w:val="18"/>
              </w:rPr>
              <w:t xml:space="preserve"> od strane nosioca prava, postoji rizik od tužbe, zahtjeva za nadoknadu štete, obustave radova i vraćanja zgrade u prethodno stanje</w:t>
            </w:r>
            <w:r w:rsidRPr="00CD7CCE">
              <w:rPr>
                <w:rFonts w:ascii="Calibri" w:eastAsia="Calibri" w:hAnsi="Calibri" w:cs="Arial"/>
                <w:sz w:val="18"/>
                <w:szCs w:val="18"/>
              </w:rPr>
              <w:t>.</w:t>
            </w:r>
          </w:p>
        </w:tc>
        <w:tc>
          <w:tcPr>
            <w:tcW w:w="7089" w:type="dxa"/>
            <w:gridSpan w:val="2"/>
          </w:tcPr>
          <w:p w14:paraId="135DCB08" w14:textId="175C27C5" w:rsidR="00EF364B" w:rsidRPr="00CD7CCE" w:rsidRDefault="00055133" w:rsidP="00EF364B">
            <w:pPr>
              <w:jc w:val="both"/>
              <w:rPr>
                <w:rFonts w:ascii="Calibri" w:eastAsia="Yu Mincho" w:hAnsi="Calibri" w:cs="Arial"/>
                <w:sz w:val="18"/>
                <w:szCs w:val="18"/>
              </w:rPr>
            </w:pPr>
            <w:r w:rsidRPr="00055133">
              <w:rPr>
                <w:rFonts w:ascii="Calibri" w:eastAsia="Yu Mincho" w:hAnsi="Calibri" w:cs="Arial"/>
                <w:b/>
                <w:bCs/>
                <w:sz w:val="18"/>
                <w:szCs w:val="18"/>
              </w:rPr>
              <w:t>J</w:t>
            </w:r>
            <w:r w:rsidR="002A424B" w:rsidRPr="00055133">
              <w:rPr>
                <w:rFonts w:ascii="Calibri" w:eastAsia="Yu Mincho" w:hAnsi="Calibri" w:cs="Arial"/>
                <w:b/>
                <w:bCs/>
                <w:sz w:val="18"/>
                <w:szCs w:val="18"/>
              </w:rPr>
              <w:t>IP</w:t>
            </w:r>
            <w:r w:rsidR="002A424B" w:rsidRPr="00CD7CCE">
              <w:rPr>
                <w:rFonts w:ascii="Calibri" w:eastAsia="Yu Mincho" w:hAnsi="Calibri" w:cs="Arial"/>
                <w:sz w:val="18"/>
                <w:szCs w:val="18"/>
              </w:rPr>
              <w:t xml:space="preserve"> da zahtijeva od Izvođača radova</w:t>
            </w:r>
            <w:r w:rsidR="00EF364B" w:rsidRPr="00CD7CCE">
              <w:rPr>
                <w:rFonts w:ascii="Calibri" w:eastAsia="Yu Mincho" w:hAnsi="Calibri" w:cs="Arial"/>
                <w:sz w:val="18"/>
                <w:szCs w:val="18"/>
              </w:rPr>
              <w:t>:</w:t>
            </w:r>
          </w:p>
          <w:p w14:paraId="1042BBF0" w14:textId="587B4144" w:rsidR="00EF364B" w:rsidRPr="00CD7CCE" w:rsidRDefault="008146F9" w:rsidP="00EF364B">
            <w:pPr>
              <w:numPr>
                <w:ilvl w:val="0"/>
                <w:numId w:val="34"/>
              </w:numPr>
              <w:ind w:left="360"/>
              <w:jc w:val="both"/>
              <w:rPr>
                <w:rFonts w:ascii="Calibri" w:eastAsia="Yu Mincho" w:hAnsi="Calibri" w:cs="Arial"/>
                <w:sz w:val="18"/>
                <w:szCs w:val="18"/>
              </w:rPr>
            </w:pPr>
            <w:r w:rsidRPr="00CD7CCE">
              <w:rPr>
                <w:rFonts w:ascii="Calibri" w:eastAsia="Yu Mincho" w:hAnsi="Calibri" w:cs="Arial"/>
                <w:sz w:val="18"/>
                <w:szCs w:val="18"/>
              </w:rPr>
              <w:t xml:space="preserve">Da obezbijede da </w:t>
            </w:r>
            <w:r w:rsidR="003405E9">
              <w:rPr>
                <w:rFonts w:ascii="Calibri" w:eastAsia="Yu Mincho" w:hAnsi="Calibri" w:cs="Arial"/>
                <w:sz w:val="18"/>
                <w:szCs w:val="18"/>
              </w:rPr>
              <w:t>biste</w:t>
            </w:r>
            <w:r w:rsidRPr="00CD7CCE">
              <w:rPr>
                <w:rFonts w:ascii="Calibri" w:eastAsia="Yu Mincho" w:hAnsi="Calibri" w:cs="Arial"/>
                <w:sz w:val="18"/>
                <w:szCs w:val="18"/>
              </w:rPr>
              <w:t>/spomen ploče ostanu zaštićene tokom građevinskih radova i da se izbjegne bilo kakvo oštećenje u skladu sa dobrim građevinskim praksama.</w:t>
            </w:r>
          </w:p>
          <w:p w14:paraId="6B30AB58" w14:textId="12C6D0ED" w:rsidR="00EF364B" w:rsidRPr="00CD7CCE" w:rsidRDefault="004A5A06" w:rsidP="00EF364B">
            <w:pPr>
              <w:numPr>
                <w:ilvl w:val="0"/>
                <w:numId w:val="34"/>
              </w:numPr>
              <w:ind w:left="360"/>
              <w:jc w:val="both"/>
              <w:rPr>
                <w:rFonts w:ascii="Calibri" w:eastAsia="Yu Mincho" w:hAnsi="Calibri" w:cs="Arial"/>
                <w:sz w:val="18"/>
                <w:szCs w:val="18"/>
              </w:rPr>
            </w:pPr>
            <w:r w:rsidRPr="00CD7CCE">
              <w:rPr>
                <w:rFonts w:ascii="Calibri" w:eastAsia="Yu Mincho" w:hAnsi="Calibri" w:cs="Arial"/>
                <w:sz w:val="18"/>
                <w:szCs w:val="18"/>
              </w:rPr>
              <w:t xml:space="preserve">Ukoliko je potrebno, da osiguraju sigurno privremeno premještanje </w:t>
            </w:r>
            <w:r w:rsidR="003405E9">
              <w:rPr>
                <w:rFonts w:ascii="Calibri" w:eastAsia="Yu Mincho" w:hAnsi="Calibri" w:cs="Arial"/>
                <w:sz w:val="18"/>
                <w:szCs w:val="18"/>
              </w:rPr>
              <w:t>bisti</w:t>
            </w:r>
            <w:r w:rsidRPr="00CD7CCE">
              <w:rPr>
                <w:rFonts w:ascii="Calibri" w:eastAsia="Yu Mincho" w:hAnsi="Calibri" w:cs="Arial"/>
                <w:sz w:val="18"/>
                <w:szCs w:val="18"/>
              </w:rPr>
              <w:t>/spomen ploča prije početka građevinskih radova i njihov</w:t>
            </w:r>
            <w:r w:rsidR="00E730C0">
              <w:rPr>
                <w:rFonts w:ascii="Calibri" w:eastAsia="Yu Mincho" w:hAnsi="Calibri" w:cs="Arial"/>
                <w:sz w:val="18"/>
                <w:szCs w:val="18"/>
              </w:rPr>
              <w:t>o vraćanje</w:t>
            </w:r>
            <w:r w:rsidRPr="00CD7CCE">
              <w:rPr>
                <w:rFonts w:ascii="Calibri" w:eastAsia="Yu Mincho" w:hAnsi="Calibri" w:cs="Arial"/>
                <w:sz w:val="18"/>
                <w:szCs w:val="18"/>
              </w:rPr>
              <w:t xml:space="preserve"> nakon završetka radova, slijedeći dobre građevinske prakse i u dogovoru sa direktorima ili predstavnicima obrazovnih</w:t>
            </w:r>
            <w:r w:rsidR="00640251">
              <w:rPr>
                <w:rFonts w:ascii="Calibri" w:eastAsia="Yu Mincho" w:hAnsi="Calibri" w:cs="Arial"/>
                <w:sz w:val="18"/>
                <w:szCs w:val="18"/>
              </w:rPr>
              <w:t xml:space="preserve"> </w:t>
            </w:r>
            <w:r w:rsidRPr="00CD7CCE">
              <w:rPr>
                <w:rFonts w:ascii="Calibri" w:eastAsia="Yu Mincho" w:hAnsi="Calibri" w:cs="Arial"/>
                <w:sz w:val="18"/>
                <w:szCs w:val="18"/>
              </w:rPr>
              <w:t>institucija</w:t>
            </w:r>
            <w:r w:rsidR="00EF364B" w:rsidRPr="00CD7CCE">
              <w:rPr>
                <w:rFonts w:ascii="Calibri" w:eastAsia="Yu Mincho" w:hAnsi="Calibri" w:cs="Arial"/>
                <w:sz w:val="18"/>
                <w:szCs w:val="18"/>
              </w:rPr>
              <w:t>.</w:t>
            </w:r>
          </w:p>
          <w:p w14:paraId="452A41E9" w14:textId="77777777" w:rsidR="00EF364B" w:rsidRPr="00CD7CCE" w:rsidRDefault="00EF364B" w:rsidP="00EF364B">
            <w:pPr>
              <w:tabs>
                <w:tab w:val="num" w:pos="360"/>
              </w:tabs>
              <w:ind w:left="360" w:hanging="360"/>
              <w:jc w:val="both"/>
              <w:rPr>
                <w:rFonts w:ascii="Calibri" w:eastAsia="Yu Mincho" w:hAnsi="Calibri" w:cs="Arial"/>
                <w:sz w:val="18"/>
                <w:szCs w:val="18"/>
              </w:rPr>
            </w:pPr>
          </w:p>
          <w:p w14:paraId="6B3FFD81" w14:textId="77777777" w:rsidR="00A87D84" w:rsidRPr="00CD7CCE" w:rsidRDefault="007E5518" w:rsidP="00A87D84">
            <w:pPr>
              <w:tabs>
                <w:tab w:val="num" w:pos="360"/>
              </w:tabs>
              <w:ind w:left="360" w:hanging="360"/>
              <w:jc w:val="both"/>
              <w:rPr>
                <w:rFonts w:ascii="Calibri" w:eastAsia="Yu Mincho" w:hAnsi="Calibri" w:cs="Arial"/>
                <w:sz w:val="18"/>
                <w:szCs w:val="18"/>
              </w:rPr>
            </w:pPr>
            <w:r w:rsidRPr="00CD7CCE">
              <w:rPr>
                <w:rFonts w:ascii="Calibri" w:eastAsia="Yu Mincho" w:hAnsi="Calibri" w:cs="Arial"/>
                <w:sz w:val="18"/>
                <w:szCs w:val="18"/>
              </w:rPr>
              <w:t>JIP da</w:t>
            </w:r>
            <w:r w:rsidR="00A87D84" w:rsidRPr="00CD7CCE">
              <w:rPr>
                <w:rFonts w:ascii="Calibri" w:eastAsia="Yu Mincho" w:hAnsi="Calibri" w:cs="Arial"/>
                <w:sz w:val="18"/>
                <w:szCs w:val="18"/>
              </w:rPr>
              <w:t>:</w:t>
            </w:r>
          </w:p>
          <w:p w14:paraId="0FAABB85" w14:textId="7E339972" w:rsidR="00EF364B" w:rsidRPr="00CD7CCE" w:rsidRDefault="00A87D84" w:rsidP="00EF364B">
            <w:pPr>
              <w:numPr>
                <w:ilvl w:val="0"/>
                <w:numId w:val="34"/>
              </w:numPr>
              <w:ind w:left="360"/>
              <w:jc w:val="both"/>
              <w:rPr>
                <w:rFonts w:ascii="Calibri" w:eastAsia="Yu Mincho" w:hAnsi="Calibri" w:cs="Arial"/>
                <w:sz w:val="18"/>
                <w:szCs w:val="18"/>
              </w:rPr>
            </w:pPr>
            <w:r w:rsidRPr="00CD7CCE">
              <w:rPr>
                <w:rFonts w:ascii="Calibri" w:eastAsia="Yu Mincho" w:hAnsi="Calibri" w:cs="Arial"/>
                <w:sz w:val="18"/>
                <w:szCs w:val="18"/>
              </w:rPr>
              <w:t>Tokom izrade Glavnog projekta p</w:t>
            </w:r>
            <w:r w:rsidR="0023631C" w:rsidRPr="00CD7CCE">
              <w:rPr>
                <w:rFonts w:ascii="Calibri" w:eastAsia="Yu Mincho" w:hAnsi="Calibri" w:cs="Arial"/>
                <w:sz w:val="18"/>
                <w:szCs w:val="18"/>
              </w:rPr>
              <w:t xml:space="preserve">ribavi informacije od nadležnog državnog organa kako bi se utvrdilo da li je neka Projektna zgrada, ili njen dio, podložan pravima </w:t>
            </w:r>
            <w:r w:rsidR="00036157">
              <w:rPr>
                <w:rFonts w:ascii="Calibri" w:eastAsia="Yu Mincho" w:hAnsi="Calibri" w:cs="Arial"/>
                <w:sz w:val="18"/>
                <w:szCs w:val="18"/>
              </w:rPr>
              <w:t xml:space="preserve">zaštite </w:t>
            </w:r>
            <w:r w:rsidR="0023631C" w:rsidRPr="00CD7CCE">
              <w:rPr>
                <w:rFonts w:ascii="Calibri" w:eastAsia="Yu Mincho" w:hAnsi="Calibri" w:cs="Arial"/>
                <w:sz w:val="18"/>
                <w:szCs w:val="18"/>
              </w:rPr>
              <w:t>intelektualne svojine</w:t>
            </w:r>
            <w:r w:rsidR="00EF364B" w:rsidRPr="00CD7CCE">
              <w:rPr>
                <w:rFonts w:ascii="Calibri" w:eastAsia="Yu Mincho" w:hAnsi="Calibri" w:cs="Arial"/>
                <w:sz w:val="18"/>
                <w:szCs w:val="18"/>
              </w:rPr>
              <w:t>.</w:t>
            </w:r>
          </w:p>
          <w:p w14:paraId="23E8875B" w14:textId="537F8E2F" w:rsidR="00EF364B" w:rsidRPr="00CD7CCE" w:rsidRDefault="00AA3A03" w:rsidP="00EF364B">
            <w:pPr>
              <w:numPr>
                <w:ilvl w:val="0"/>
                <w:numId w:val="34"/>
              </w:numPr>
              <w:spacing w:after="120"/>
              <w:ind w:left="360"/>
              <w:jc w:val="both"/>
              <w:rPr>
                <w:rFonts w:ascii="Calibri" w:eastAsia="Yu Mincho" w:hAnsi="Calibri" w:cs="Arial"/>
                <w:sz w:val="18"/>
                <w:szCs w:val="18"/>
              </w:rPr>
            </w:pPr>
            <w:r w:rsidRPr="00CD7CCE">
              <w:rPr>
                <w:rFonts w:ascii="Calibri" w:eastAsia="Yu Mincho" w:hAnsi="Calibri" w:cs="Arial"/>
                <w:sz w:val="18"/>
                <w:szCs w:val="18"/>
              </w:rPr>
              <w:t>Ukoliko je potrebno, pribavi saglasnost od nosioca prava ili prilagodi Glavni projekt kako bi se izbjegli radovi na tom dijelu zgrade</w:t>
            </w:r>
            <w:r w:rsidR="00EF364B" w:rsidRPr="00CD7CCE">
              <w:rPr>
                <w:rFonts w:ascii="Calibri" w:eastAsia="Yu Mincho" w:hAnsi="Calibri" w:cs="Arial"/>
                <w:sz w:val="18"/>
                <w:szCs w:val="18"/>
              </w:rPr>
              <w:t>.</w:t>
            </w:r>
          </w:p>
        </w:tc>
      </w:tr>
      <w:tr w:rsidR="00E313B5" w:rsidRPr="00CD7CCE" w14:paraId="3216B9CE" w14:textId="77777777" w:rsidTr="00EF364B">
        <w:trPr>
          <w:trHeight w:val="227"/>
        </w:trPr>
        <w:tc>
          <w:tcPr>
            <w:tcW w:w="7085" w:type="dxa"/>
            <w:vMerge/>
          </w:tcPr>
          <w:p w14:paraId="73DA392F" w14:textId="77777777" w:rsidR="00E313B5" w:rsidRPr="00CD7CCE" w:rsidRDefault="00E313B5" w:rsidP="00E313B5">
            <w:pPr>
              <w:jc w:val="both"/>
              <w:rPr>
                <w:rFonts w:ascii="Calibri" w:eastAsia="Calibri" w:hAnsi="Calibri" w:cs="Arial"/>
                <w:sz w:val="18"/>
                <w:szCs w:val="18"/>
              </w:rPr>
            </w:pPr>
          </w:p>
        </w:tc>
        <w:tc>
          <w:tcPr>
            <w:tcW w:w="3544" w:type="dxa"/>
            <w:shd w:val="clear" w:color="auto" w:fill="FFC000"/>
          </w:tcPr>
          <w:p w14:paraId="15D0AC3C" w14:textId="405B4953" w:rsidR="00E313B5" w:rsidRPr="00CD7CCE" w:rsidRDefault="00E313B5" w:rsidP="00E313B5">
            <w:pPr>
              <w:jc w:val="both"/>
              <w:rPr>
                <w:rFonts w:ascii="Calibri" w:eastAsia="Yu Mincho" w:hAnsi="Calibri" w:cs="Arial"/>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Srednji</w:t>
            </w:r>
          </w:p>
        </w:tc>
        <w:tc>
          <w:tcPr>
            <w:tcW w:w="3545" w:type="dxa"/>
            <w:shd w:val="clear" w:color="auto" w:fill="FFFF00"/>
          </w:tcPr>
          <w:p w14:paraId="016C481A" w14:textId="14ECB8ED" w:rsidR="00E313B5" w:rsidRPr="00CD7CCE" w:rsidRDefault="00E313B5" w:rsidP="00E313B5">
            <w:pPr>
              <w:jc w:val="both"/>
              <w:rPr>
                <w:rFonts w:ascii="Calibri" w:eastAsia="Yu Mincho" w:hAnsi="Calibri" w:cs="Arial"/>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nakon ublažavanja:</w:t>
            </w:r>
            <w:r w:rsidRPr="00CD7CCE">
              <w:rPr>
                <w:rFonts w:ascii="Calibri" w:eastAsia="Calibri" w:hAnsi="Calibri" w:cs="Calibri"/>
                <w:b/>
                <w:sz w:val="18"/>
                <w:szCs w:val="18"/>
                <w:lang w:val="sr-Latn-ME"/>
              </w:rPr>
              <w:t xml:space="preserve"> Nizak</w:t>
            </w:r>
          </w:p>
        </w:tc>
      </w:tr>
    </w:tbl>
    <w:p w14:paraId="2CE2DBB2" w14:textId="77777777" w:rsidR="00EF364B" w:rsidRPr="00CD7CCE" w:rsidRDefault="00EF364B" w:rsidP="00EF364B">
      <w:pPr>
        <w:rPr>
          <w:rFonts w:ascii="Calibri" w:eastAsia="Calibri" w:hAnsi="Calibri" w:cs="Arial"/>
          <w:kern w:val="0"/>
          <w:sz w:val="20"/>
          <w:szCs w:val="20"/>
          <w14:ligatures w14:val="none"/>
        </w:rPr>
      </w:pPr>
    </w:p>
    <w:p w14:paraId="16130210"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7242D918" w14:textId="7049D881" w:rsidR="00EF364B" w:rsidRPr="00CD7CCE" w:rsidRDefault="00CD76F0" w:rsidP="00FC07CF">
      <w:pPr>
        <w:pStyle w:val="ListParagraph"/>
        <w:keepNext/>
        <w:keepLines/>
        <w:numPr>
          <w:ilvl w:val="0"/>
          <w:numId w:val="35"/>
        </w:numPr>
        <w:spacing w:before="40" w:after="120"/>
        <w:jc w:val="both"/>
        <w:outlineLvl w:val="2"/>
        <w:rPr>
          <w:rFonts w:ascii="Calibri Light" w:eastAsia="Yu Gothic Light" w:hAnsi="Calibri Light" w:cs="Times New Roman"/>
          <w:bCs/>
          <w:color w:val="00B0F0"/>
          <w:kern w:val="0"/>
          <w:sz w:val="20"/>
          <w:szCs w:val="20"/>
          <w14:ligatures w14:val="none"/>
        </w:rPr>
      </w:pPr>
      <w:r w:rsidRPr="00CD7CCE">
        <w:rPr>
          <w:rFonts w:ascii="Calibri Light" w:eastAsia="Yu Gothic Light" w:hAnsi="Calibri Light" w:cs="Times New Roman"/>
          <w:b/>
          <w:bCs/>
          <w:color w:val="00B0F0"/>
          <w:kern w:val="0"/>
          <w:sz w:val="20"/>
          <w:szCs w:val="20"/>
          <w14:ligatures w14:val="none"/>
        </w:rPr>
        <w:t>Komunikacij</w:t>
      </w:r>
      <w:r w:rsidR="00B91227">
        <w:rPr>
          <w:rFonts w:ascii="Calibri Light" w:eastAsia="Yu Gothic Light" w:hAnsi="Calibri Light" w:cs="Times New Roman"/>
          <w:b/>
          <w:bCs/>
          <w:color w:val="00B0F0"/>
          <w:kern w:val="0"/>
          <w:sz w:val="20"/>
          <w:szCs w:val="20"/>
          <w14:ligatures w14:val="none"/>
        </w:rPr>
        <w:t>a</w:t>
      </w:r>
      <w:r w:rsidRPr="00CD7CCE">
        <w:rPr>
          <w:rFonts w:ascii="Calibri Light" w:eastAsia="Yu Gothic Light" w:hAnsi="Calibri Light" w:cs="Times New Roman"/>
          <w:b/>
          <w:bCs/>
          <w:color w:val="00B0F0"/>
          <w:kern w:val="0"/>
          <w:sz w:val="20"/>
          <w:szCs w:val="20"/>
          <w14:ligatures w14:val="none"/>
        </w:rPr>
        <w:t xml:space="preserve"> i pritužbe</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543"/>
        <w:gridCol w:w="3544"/>
      </w:tblGrid>
      <w:tr w:rsidR="00707DCF" w:rsidRPr="00CD7CCE" w14:paraId="2426E3B2" w14:textId="77777777" w:rsidTr="00EF364B">
        <w:trPr>
          <w:trHeight w:val="283"/>
          <w:tblHeader/>
        </w:trPr>
        <w:tc>
          <w:tcPr>
            <w:tcW w:w="7087" w:type="dxa"/>
            <w:tcBorders>
              <w:bottom w:val="single" w:sz="12" w:space="0" w:color="5B9BD5"/>
            </w:tcBorders>
            <w:shd w:val="clear" w:color="auto" w:fill="auto"/>
          </w:tcPr>
          <w:p w14:paraId="098F5589" w14:textId="0F5AFE55"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5AD1228A" w14:textId="7B1A2E42" w:rsidR="00707DCF" w:rsidRPr="00CD7CCE" w:rsidRDefault="00707DCF" w:rsidP="00707DCF">
            <w:pPr>
              <w:rPr>
                <w:rFonts w:ascii="Calibri" w:eastAsia="Calibri" w:hAnsi="Calibri" w:cs="Arial"/>
                <w:b/>
                <w:color w:val="00B0F0"/>
                <w:sz w:val="18"/>
                <w:szCs w:val="18"/>
              </w:rPr>
            </w:pPr>
            <w:r w:rsidRPr="00CD7CCE">
              <w:rPr>
                <w:rFonts w:ascii="Calibri" w:eastAsia="Calibri" w:hAnsi="Calibri" w:cs="Calibri"/>
                <w:b/>
                <w:color w:val="00B0F0"/>
                <w:sz w:val="18"/>
                <w:szCs w:val="18"/>
                <w:lang w:val="sr-Latn-ME"/>
              </w:rPr>
              <w:t>Mjere ublažavanja</w:t>
            </w:r>
          </w:p>
        </w:tc>
      </w:tr>
      <w:tr w:rsidR="00EF364B" w:rsidRPr="00CD7CCE" w14:paraId="425C04F5" w14:textId="77777777" w:rsidTr="00C15115">
        <w:trPr>
          <w:trHeight w:val="4672"/>
        </w:trPr>
        <w:tc>
          <w:tcPr>
            <w:tcW w:w="7087" w:type="dxa"/>
            <w:vMerge w:val="restart"/>
            <w:shd w:val="clear" w:color="auto" w:fill="auto"/>
          </w:tcPr>
          <w:p w14:paraId="17A651B7" w14:textId="5C03C6D8" w:rsidR="00F46386" w:rsidRPr="00CD7CCE" w:rsidRDefault="001B1C4B" w:rsidP="00EF364B">
            <w:pPr>
              <w:jc w:val="both"/>
              <w:rPr>
                <w:rFonts w:ascii="Calibri" w:eastAsia="Calibri" w:hAnsi="Calibri" w:cs="Arial"/>
                <w:sz w:val="18"/>
                <w:szCs w:val="18"/>
              </w:rPr>
            </w:pPr>
            <w:r w:rsidRPr="00CD7CCE">
              <w:rPr>
                <w:rFonts w:ascii="Calibri" w:eastAsia="Calibri" w:hAnsi="Calibri" w:cs="Arial"/>
                <w:sz w:val="18"/>
                <w:szCs w:val="18"/>
              </w:rPr>
              <w:t xml:space="preserve">Postojeći mehanizmi za podnošenje </w:t>
            </w:r>
            <w:r w:rsidR="00FF6771">
              <w:rPr>
                <w:rFonts w:ascii="Calibri" w:eastAsia="Calibri" w:hAnsi="Calibri" w:cs="Arial"/>
                <w:sz w:val="18"/>
                <w:szCs w:val="18"/>
              </w:rPr>
              <w:t>pritužb</w:t>
            </w:r>
            <w:r w:rsidRPr="00CD7CCE">
              <w:rPr>
                <w:rFonts w:ascii="Calibri" w:eastAsia="Calibri" w:hAnsi="Calibri" w:cs="Arial"/>
                <w:sz w:val="18"/>
                <w:szCs w:val="18"/>
              </w:rPr>
              <w:t xml:space="preserve">i u obrazovnom procesu u Crnoj Gori – zakoni koji regulišu predškolsko, osnovno, srednje i visoko obrazovanje i vaspitanje pružaju mehanizme putem kojih korisnici javnih obrazovnih </w:t>
            </w:r>
            <w:r w:rsidRPr="00431AD5">
              <w:rPr>
                <w:rFonts w:ascii="Calibri" w:eastAsia="Calibri" w:hAnsi="Calibri" w:cs="Arial"/>
                <w:sz w:val="18"/>
                <w:szCs w:val="18"/>
              </w:rPr>
              <w:t xml:space="preserve">institucija mogu komunicirati, informisati se i podnositi </w:t>
            </w:r>
            <w:r w:rsidR="00DE6D9F" w:rsidRPr="00431AD5">
              <w:rPr>
                <w:rFonts w:ascii="Calibri" w:eastAsia="Calibri" w:hAnsi="Calibri" w:cs="Arial"/>
                <w:sz w:val="18"/>
                <w:szCs w:val="18"/>
              </w:rPr>
              <w:t>pritužbe</w:t>
            </w:r>
            <w:r w:rsidRPr="00431AD5">
              <w:rPr>
                <w:rFonts w:ascii="Calibri" w:eastAsia="Calibri" w:hAnsi="Calibri" w:cs="Arial"/>
                <w:sz w:val="18"/>
                <w:szCs w:val="18"/>
              </w:rPr>
              <w:t>, prigovore itd. ovim institucijama</w:t>
            </w:r>
            <w:r w:rsidR="00EF364B" w:rsidRPr="00431AD5">
              <w:rPr>
                <w:rFonts w:ascii="Calibri" w:eastAsia="Calibri" w:hAnsi="Calibri" w:cs="Arial"/>
                <w:sz w:val="18"/>
                <w:szCs w:val="18"/>
                <w:vertAlign w:val="superscript"/>
              </w:rPr>
              <w:footnoteReference w:id="5"/>
            </w:r>
            <w:r w:rsidR="00EF364B" w:rsidRPr="00431AD5">
              <w:rPr>
                <w:rFonts w:ascii="Calibri" w:eastAsia="Calibri" w:hAnsi="Calibri" w:cs="Arial"/>
                <w:sz w:val="18"/>
                <w:szCs w:val="18"/>
              </w:rPr>
              <w:t>.</w:t>
            </w:r>
            <w:r w:rsidR="00EF364B" w:rsidRPr="00CD7CCE">
              <w:rPr>
                <w:rFonts w:ascii="Calibri" w:eastAsia="Calibri" w:hAnsi="Calibri" w:cs="Arial"/>
                <w:sz w:val="18"/>
                <w:szCs w:val="18"/>
              </w:rPr>
              <w:t xml:space="preserve"> </w:t>
            </w:r>
          </w:p>
          <w:p w14:paraId="05895F55" w14:textId="77777777" w:rsidR="000E2301" w:rsidRPr="00CD7CCE" w:rsidRDefault="000E2301" w:rsidP="00EF364B">
            <w:pPr>
              <w:jc w:val="both"/>
              <w:rPr>
                <w:rFonts w:ascii="Calibri" w:eastAsia="Calibri" w:hAnsi="Calibri" w:cs="Arial"/>
                <w:sz w:val="18"/>
                <w:szCs w:val="18"/>
              </w:rPr>
            </w:pPr>
          </w:p>
          <w:p w14:paraId="1B2FC981" w14:textId="10E27862" w:rsidR="00F46386" w:rsidRPr="00CD7CCE" w:rsidRDefault="00F46386" w:rsidP="00F46386">
            <w:pPr>
              <w:jc w:val="both"/>
              <w:rPr>
                <w:rFonts w:ascii="Calibri" w:eastAsia="Calibri" w:hAnsi="Calibri" w:cs="Arial"/>
                <w:sz w:val="18"/>
                <w:szCs w:val="18"/>
              </w:rPr>
            </w:pPr>
            <w:r w:rsidRPr="00CD7CCE">
              <w:rPr>
                <w:rFonts w:ascii="Calibri" w:eastAsia="Calibri" w:hAnsi="Calibri" w:cs="Arial"/>
                <w:sz w:val="18"/>
                <w:szCs w:val="18"/>
              </w:rPr>
              <w:t xml:space="preserve">Uobičajeni interni komunikacioni kanali u svim javnim obrazovnim institucijama uključenim u ovaj </w:t>
            </w:r>
            <w:r w:rsidR="0C143109" w:rsidRPr="3DD159EA">
              <w:rPr>
                <w:rFonts w:ascii="Calibri" w:eastAsia="Calibri" w:hAnsi="Calibri" w:cs="Arial"/>
                <w:sz w:val="18"/>
                <w:szCs w:val="18"/>
              </w:rPr>
              <w:t>Projekt</w:t>
            </w:r>
            <w:r w:rsidRPr="00CD7CCE">
              <w:rPr>
                <w:rFonts w:ascii="Calibri" w:eastAsia="Calibri" w:hAnsi="Calibri" w:cs="Arial"/>
                <w:sz w:val="18"/>
                <w:szCs w:val="18"/>
              </w:rPr>
              <w:t xml:space="preserve"> su: Viber grupe, email, nastavnička vijeća, oglasne table i komunikacija sa razredni</w:t>
            </w:r>
            <w:r w:rsidR="00DA5C0A">
              <w:rPr>
                <w:rFonts w:ascii="Calibri" w:eastAsia="Calibri" w:hAnsi="Calibri" w:cs="Arial"/>
                <w:sz w:val="18"/>
                <w:szCs w:val="18"/>
              </w:rPr>
              <w:t>cima</w:t>
            </w:r>
            <w:r w:rsidRPr="00CD7CCE">
              <w:rPr>
                <w:rFonts w:ascii="Calibri" w:eastAsia="Calibri" w:hAnsi="Calibri" w:cs="Arial"/>
                <w:sz w:val="18"/>
                <w:szCs w:val="18"/>
              </w:rPr>
              <w:t xml:space="preserve">. </w:t>
            </w:r>
            <w:r w:rsidR="00FC7D0A" w:rsidRPr="00CD7CCE">
              <w:rPr>
                <w:rFonts w:ascii="Calibri" w:eastAsia="Calibri" w:hAnsi="Calibri" w:cs="Arial"/>
                <w:sz w:val="18"/>
                <w:szCs w:val="18"/>
              </w:rPr>
              <w:t>Eksterni komunikacioni kanali sa javnošću i korisnicima obrazovnih institucija obuhvataju sastanke sa predstavnicima Savjeta roditelja, sastanke sa predstavnicima roditelja u Odboru na nivou vrtića, objave u lokalnim medijima, obavještenja na ulazima u institucije, Viber grupe za koordinatore obrazovnih grupa i roditelje, oglasne table</w:t>
            </w:r>
            <w:r w:rsidR="00E22352">
              <w:rPr>
                <w:rFonts w:ascii="Calibri" w:eastAsia="Calibri" w:hAnsi="Calibri" w:cs="Arial"/>
                <w:sz w:val="18"/>
                <w:szCs w:val="18"/>
              </w:rPr>
              <w:t xml:space="preserve"> </w:t>
            </w:r>
            <w:r w:rsidR="00FC7D0A" w:rsidRPr="00CD7CCE">
              <w:rPr>
                <w:rFonts w:ascii="Calibri" w:eastAsia="Calibri" w:hAnsi="Calibri" w:cs="Arial"/>
                <w:sz w:val="18"/>
                <w:szCs w:val="18"/>
              </w:rPr>
              <w:t>i Viber grupe za razredn</w:t>
            </w:r>
            <w:r w:rsidR="00973A84">
              <w:rPr>
                <w:rFonts w:ascii="Calibri" w:eastAsia="Calibri" w:hAnsi="Calibri" w:cs="Arial"/>
                <w:sz w:val="18"/>
                <w:szCs w:val="18"/>
              </w:rPr>
              <w:t>ike</w:t>
            </w:r>
            <w:r w:rsidR="00FC7D0A" w:rsidRPr="00CD7CCE">
              <w:rPr>
                <w:rFonts w:ascii="Calibri" w:eastAsia="Calibri" w:hAnsi="Calibri" w:cs="Arial"/>
                <w:sz w:val="18"/>
                <w:szCs w:val="18"/>
              </w:rPr>
              <w:t xml:space="preserve"> i roditelje.</w:t>
            </w:r>
          </w:p>
          <w:p w14:paraId="13521A01" w14:textId="77777777" w:rsidR="00F46386" w:rsidRPr="00CD7CCE" w:rsidRDefault="00F46386" w:rsidP="00F46386">
            <w:pPr>
              <w:jc w:val="both"/>
              <w:rPr>
                <w:rFonts w:ascii="Calibri" w:eastAsia="Calibri" w:hAnsi="Calibri" w:cs="Arial"/>
                <w:sz w:val="18"/>
                <w:szCs w:val="18"/>
              </w:rPr>
            </w:pPr>
          </w:p>
          <w:p w14:paraId="4FBC5E6C" w14:textId="013F7E64" w:rsidR="00F46386" w:rsidRPr="00CD7CCE" w:rsidRDefault="00F46386" w:rsidP="00F46386">
            <w:pPr>
              <w:jc w:val="both"/>
              <w:rPr>
                <w:rFonts w:ascii="Calibri" w:eastAsia="Calibri" w:hAnsi="Calibri" w:cs="Arial"/>
                <w:sz w:val="18"/>
                <w:szCs w:val="18"/>
              </w:rPr>
            </w:pPr>
            <w:r w:rsidRPr="00CD7CCE">
              <w:rPr>
                <w:rFonts w:ascii="Calibri" w:eastAsia="Calibri" w:hAnsi="Calibri" w:cs="Arial"/>
                <w:sz w:val="18"/>
                <w:szCs w:val="18"/>
              </w:rPr>
              <w:t>Međutim, za potrebe Projekta biće neophodno uspostaviti koordinaciju između obrazovnih institucija i JIP-a u vezi sa bilo kakvim primljenim</w:t>
            </w:r>
            <w:r w:rsidR="00512DC9">
              <w:rPr>
                <w:rFonts w:ascii="Calibri" w:eastAsia="Calibri" w:hAnsi="Calibri" w:cs="Arial"/>
                <w:sz w:val="18"/>
                <w:szCs w:val="18"/>
              </w:rPr>
              <w:t xml:space="preserve"> pritužbama</w:t>
            </w:r>
            <w:r w:rsidRPr="00CD7CCE">
              <w:rPr>
                <w:rFonts w:ascii="Calibri" w:eastAsia="Calibri" w:hAnsi="Calibri" w:cs="Arial"/>
                <w:sz w:val="18"/>
                <w:szCs w:val="18"/>
              </w:rPr>
              <w:t xml:space="preserve"> tokom građevinskog procesa.</w:t>
            </w:r>
          </w:p>
          <w:p w14:paraId="10694EA8" w14:textId="77777777" w:rsidR="00C15115" w:rsidRPr="00CD7CCE" w:rsidRDefault="00C15115" w:rsidP="00F46386">
            <w:pPr>
              <w:jc w:val="both"/>
              <w:rPr>
                <w:rFonts w:ascii="Calibri" w:eastAsia="Calibri" w:hAnsi="Calibri" w:cs="Arial"/>
                <w:sz w:val="18"/>
                <w:szCs w:val="18"/>
              </w:rPr>
            </w:pPr>
          </w:p>
          <w:p w14:paraId="61494550" w14:textId="69BA4C34" w:rsidR="00F46386" w:rsidRPr="00CD7CCE" w:rsidRDefault="00C15115" w:rsidP="00C15115">
            <w:pPr>
              <w:jc w:val="both"/>
              <w:rPr>
                <w:rFonts w:ascii="Calibri" w:eastAsia="Calibri" w:hAnsi="Calibri" w:cs="Arial"/>
                <w:sz w:val="18"/>
                <w:szCs w:val="18"/>
              </w:rPr>
            </w:pPr>
            <w:r w:rsidRPr="00CD7CCE">
              <w:rPr>
                <w:rFonts w:ascii="Calibri" w:eastAsia="Calibri" w:hAnsi="Calibri" w:cs="Arial"/>
                <w:sz w:val="18"/>
                <w:szCs w:val="18"/>
              </w:rPr>
              <w:t xml:space="preserve">Pored toga, biće potrebno uspostaviti javni mehanizam za pritužbe (kojeg će uspostaviti JIP u skladu sa Planom uključivanja zainteresovanih strana) kojim bi se adresirale </w:t>
            </w:r>
            <w:r w:rsidR="00DE6D9F">
              <w:rPr>
                <w:rFonts w:ascii="Calibri" w:eastAsia="Calibri" w:hAnsi="Calibri" w:cs="Arial"/>
                <w:sz w:val="18"/>
                <w:szCs w:val="18"/>
              </w:rPr>
              <w:t>pritužbe</w:t>
            </w:r>
            <w:r w:rsidRPr="00CD7CCE">
              <w:rPr>
                <w:rFonts w:ascii="Calibri" w:eastAsia="Calibri" w:hAnsi="Calibri" w:cs="Arial"/>
                <w:sz w:val="18"/>
                <w:szCs w:val="18"/>
              </w:rPr>
              <w:t xml:space="preserve"> kako korisnika obrazovnih institucija tako i javnosti.</w:t>
            </w:r>
          </w:p>
        </w:tc>
        <w:tc>
          <w:tcPr>
            <w:tcW w:w="7087" w:type="dxa"/>
            <w:gridSpan w:val="2"/>
            <w:shd w:val="clear" w:color="auto" w:fill="auto"/>
          </w:tcPr>
          <w:p w14:paraId="43D1B740" w14:textId="294F3D79" w:rsidR="00234695" w:rsidRPr="00CD7CCE" w:rsidRDefault="00730C1C" w:rsidP="00730C1C">
            <w:pPr>
              <w:numPr>
                <w:ilvl w:val="0"/>
                <w:numId w:val="34"/>
              </w:numPr>
              <w:ind w:left="360"/>
              <w:jc w:val="both"/>
              <w:rPr>
                <w:rFonts w:ascii="Calibri" w:eastAsia="Yu Mincho" w:hAnsi="Calibri" w:cs="Arial"/>
                <w:sz w:val="18"/>
                <w:szCs w:val="18"/>
              </w:rPr>
            </w:pPr>
            <w:r w:rsidRPr="00CD7CCE">
              <w:rPr>
                <w:rFonts w:ascii="Calibri" w:eastAsia="Yu Mincho" w:hAnsi="Calibri" w:cs="Arial"/>
                <w:sz w:val="18"/>
                <w:szCs w:val="18"/>
              </w:rPr>
              <w:t>JIP treba upravljati procesom podnošenja pritužbi kako je detaljno navedeno u Planu uključivanja zainteresovanih strana i pratiti pritužbe po vrstama (temama), uključujući one vezane za rodno zasnovano nasilje i uznemiravanje.</w:t>
            </w:r>
          </w:p>
          <w:p w14:paraId="64158988" w14:textId="77777777" w:rsidR="00AD5207" w:rsidRPr="00CD7CCE" w:rsidRDefault="00AD5207" w:rsidP="00EF364B">
            <w:pPr>
              <w:numPr>
                <w:ilvl w:val="0"/>
                <w:numId w:val="34"/>
              </w:numPr>
              <w:ind w:left="360"/>
              <w:jc w:val="both"/>
              <w:rPr>
                <w:rFonts w:ascii="Calibri" w:eastAsia="Yu Mincho" w:hAnsi="Calibri" w:cs="Arial"/>
                <w:sz w:val="18"/>
                <w:szCs w:val="18"/>
              </w:rPr>
            </w:pPr>
            <w:r w:rsidRPr="00CD7CCE">
              <w:rPr>
                <w:rFonts w:ascii="Calibri" w:eastAsia="Yu Mincho" w:hAnsi="Calibri" w:cs="Arial"/>
                <w:sz w:val="18"/>
                <w:szCs w:val="18"/>
              </w:rPr>
              <w:t>JIP treba osigurati da predstavnici obrazovnih institucija blagovremeno obavijeste JIP o svim pritužbama koje institucije prime u vezi sa građevinskim radovima (u roku od 24 sata).</w:t>
            </w:r>
          </w:p>
          <w:p w14:paraId="4614DB9B" w14:textId="7BE06A43" w:rsidR="004C05EA" w:rsidRDefault="004C05EA" w:rsidP="00EE1B83">
            <w:pPr>
              <w:numPr>
                <w:ilvl w:val="0"/>
                <w:numId w:val="34"/>
              </w:numPr>
              <w:ind w:left="360"/>
              <w:jc w:val="both"/>
              <w:rPr>
                <w:rFonts w:ascii="Calibri" w:eastAsia="Yu Mincho" w:hAnsi="Calibri" w:cs="Arial"/>
                <w:sz w:val="18"/>
                <w:szCs w:val="18"/>
              </w:rPr>
            </w:pPr>
            <w:r w:rsidRPr="004C05EA">
              <w:rPr>
                <w:rFonts w:ascii="Calibri" w:eastAsia="Yu Mincho" w:hAnsi="Calibri" w:cs="Arial"/>
                <w:sz w:val="18"/>
                <w:szCs w:val="18"/>
              </w:rPr>
              <w:t>Izvođač radova je obavezan da na ulazu u gradilište postavi tablu sa informacijama koja će sadržati podatke o datumu početka, trajanju, očekivanom završetku</w:t>
            </w:r>
            <w:r w:rsidR="00266ED6">
              <w:rPr>
                <w:rFonts w:ascii="Calibri" w:eastAsia="Yu Mincho" w:hAnsi="Calibri" w:cs="Arial"/>
                <w:sz w:val="18"/>
                <w:szCs w:val="18"/>
              </w:rPr>
              <w:t xml:space="preserve"> građevinskih radova</w:t>
            </w:r>
            <w:r w:rsidRPr="004C05EA">
              <w:rPr>
                <w:rFonts w:ascii="Calibri" w:eastAsia="Yu Mincho" w:hAnsi="Calibri" w:cs="Arial"/>
                <w:sz w:val="18"/>
                <w:szCs w:val="18"/>
              </w:rPr>
              <w:t xml:space="preserve">, detaljima </w:t>
            </w:r>
            <w:r w:rsidR="00B91E01">
              <w:rPr>
                <w:rFonts w:ascii="Calibri" w:eastAsia="Yu Mincho" w:hAnsi="Calibri" w:cs="Arial"/>
                <w:sz w:val="18"/>
                <w:szCs w:val="18"/>
              </w:rPr>
              <w:t>I</w:t>
            </w:r>
            <w:r w:rsidRPr="004C05EA">
              <w:rPr>
                <w:rFonts w:ascii="Calibri" w:eastAsia="Yu Mincho" w:hAnsi="Calibri" w:cs="Arial"/>
                <w:sz w:val="18"/>
                <w:szCs w:val="18"/>
              </w:rPr>
              <w:t>zvođača i kontaktima JIP-a za pritužbe.</w:t>
            </w:r>
          </w:p>
          <w:p w14:paraId="03203A7F" w14:textId="18245D1D" w:rsidR="00EE1B83" w:rsidRPr="00CD7CCE" w:rsidRDefault="00EE1B83" w:rsidP="00EE1B83">
            <w:pPr>
              <w:numPr>
                <w:ilvl w:val="0"/>
                <w:numId w:val="34"/>
              </w:numPr>
              <w:ind w:left="360"/>
              <w:jc w:val="both"/>
              <w:rPr>
                <w:rFonts w:ascii="Calibri" w:eastAsia="Yu Mincho" w:hAnsi="Calibri" w:cs="Arial"/>
                <w:sz w:val="18"/>
                <w:szCs w:val="18"/>
              </w:rPr>
            </w:pPr>
            <w:r w:rsidRPr="00CD7CCE">
              <w:rPr>
                <w:rFonts w:ascii="Calibri" w:eastAsia="Yu Mincho" w:hAnsi="Calibri" w:cs="Arial"/>
                <w:sz w:val="18"/>
                <w:szCs w:val="18"/>
              </w:rPr>
              <w:t xml:space="preserve">Najmanje 30 dana prije početka građevinskih radova, JIP treba izdati obavještenje sa detaljima o početku i trajanju </w:t>
            </w:r>
            <w:r w:rsidR="007661C8" w:rsidRPr="00CD7CCE">
              <w:rPr>
                <w:rFonts w:ascii="Calibri" w:eastAsia="Yu Mincho" w:hAnsi="Calibri" w:cs="Arial"/>
                <w:sz w:val="18"/>
                <w:szCs w:val="18"/>
              </w:rPr>
              <w:t xml:space="preserve">građevinskih </w:t>
            </w:r>
            <w:r w:rsidRPr="00CD7CCE">
              <w:rPr>
                <w:rFonts w:ascii="Calibri" w:eastAsia="Yu Mincho" w:hAnsi="Calibri" w:cs="Arial"/>
                <w:sz w:val="18"/>
                <w:szCs w:val="18"/>
              </w:rPr>
              <w:t xml:space="preserve">radova, kao i dostupnosti javnog mehanizma za </w:t>
            </w:r>
            <w:r w:rsidR="00DE6D9F">
              <w:rPr>
                <w:rFonts w:ascii="Calibri" w:eastAsia="Yu Mincho" w:hAnsi="Calibri" w:cs="Arial"/>
                <w:sz w:val="18"/>
                <w:szCs w:val="18"/>
              </w:rPr>
              <w:t>pritužbe</w:t>
            </w:r>
            <w:r w:rsidRPr="00CD7CCE">
              <w:rPr>
                <w:rFonts w:ascii="Calibri" w:eastAsia="Yu Mincho" w:hAnsi="Calibri" w:cs="Arial"/>
                <w:sz w:val="18"/>
                <w:szCs w:val="18"/>
              </w:rPr>
              <w:t>, koje će: (i) biti objavljeno na web stranic</w:t>
            </w:r>
            <w:r w:rsidR="00FB3D97" w:rsidRPr="00CD7CCE">
              <w:rPr>
                <w:rFonts w:ascii="Calibri" w:eastAsia="Yu Mincho" w:hAnsi="Calibri" w:cs="Arial"/>
                <w:sz w:val="18"/>
                <w:szCs w:val="18"/>
              </w:rPr>
              <w:t>ama</w:t>
            </w:r>
            <w:r w:rsidRPr="00CD7CCE">
              <w:rPr>
                <w:rFonts w:ascii="Calibri" w:eastAsia="Yu Mincho" w:hAnsi="Calibri" w:cs="Arial"/>
                <w:sz w:val="18"/>
                <w:szCs w:val="18"/>
              </w:rPr>
              <w:t xml:space="preserve"> Ministarstva i obrazovnih institucija</w:t>
            </w:r>
            <w:r w:rsidR="00FB3D97" w:rsidRPr="00CD7CCE">
              <w:rPr>
                <w:rFonts w:ascii="Calibri" w:eastAsia="Yu Mincho" w:hAnsi="Calibri" w:cs="Arial"/>
                <w:sz w:val="18"/>
                <w:szCs w:val="18"/>
              </w:rPr>
              <w:t xml:space="preserve"> koje su predmet Projekta</w:t>
            </w:r>
            <w:r w:rsidRPr="00CD7CCE">
              <w:rPr>
                <w:rFonts w:ascii="Calibri" w:eastAsia="Yu Mincho" w:hAnsi="Calibri" w:cs="Arial"/>
                <w:sz w:val="18"/>
                <w:szCs w:val="18"/>
              </w:rPr>
              <w:t xml:space="preserve">, (ii) biti postavljeno na ulazima obrazovnih institucija i recepcijama </w:t>
            </w:r>
            <w:r w:rsidR="00CF4927" w:rsidRPr="00CD7CCE">
              <w:rPr>
                <w:rFonts w:ascii="Calibri" w:eastAsia="Yu Mincho" w:hAnsi="Calibri" w:cs="Arial"/>
                <w:sz w:val="18"/>
                <w:szCs w:val="18"/>
              </w:rPr>
              <w:t>S</w:t>
            </w:r>
            <w:r w:rsidRPr="00CD7CCE">
              <w:rPr>
                <w:rFonts w:ascii="Calibri" w:eastAsia="Yu Mincho" w:hAnsi="Calibri" w:cs="Arial"/>
                <w:sz w:val="18"/>
                <w:szCs w:val="18"/>
              </w:rPr>
              <w:t>tudentskog doma Podgorica, kao i (iii) biti postavljeno na ulazima prostora koje obrazovne institucije iznajmljuju poslovnim korisnicima i/ili poslato kao pisano obavještenje poslovnim korisnicima putem emaila ili pošte.</w:t>
            </w:r>
          </w:p>
          <w:p w14:paraId="652E756F" w14:textId="765D6732" w:rsidR="00EE1B83" w:rsidRPr="00CD7CCE" w:rsidRDefault="00EE1B83" w:rsidP="00EE1B83">
            <w:pPr>
              <w:numPr>
                <w:ilvl w:val="0"/>
                <w:numId w:val="34"/>
              </w:numPr>
              <w:ind w:left="360"/>
              <w:jc w:val="both"/>
              <w:rPr>
                <w:rFonts w:ascii="Calibri" w:eastAsia="Yu Mincho" w:hAnsi="Calibri" w:cs="Arial"/>
                <w:sz w:val="18"/>
                <w:szCs w:val="18"/>
              </w:rPr>
            </w:pPr>
            <w:r w:rsidRPr="00CD7CCE">
              <w:rPr>
                <w:rFonts w:ascii="Calibri" w:eastAsia="Yu Mincho" w:hAnsi="Calibri" w:cs="Arial"/>
                <w:sz w:val="18"/>
                <w:szCs w:val="18"/>
              </w:rPr>
              <w:t>Izvođač radova treba postaviti znak</w:t>
            </w:r>
            <w:r w:rsidR="008647FE" w:rsidRPr="00CD7CCE">
              <w:rPr>
                <w:rFonts w:ascii="Calibri" w:eastAsia="Yu Mincho" w:hAnsi="Calibri" w:cs="Arial"/>
                <w:sz w:val="18"/>
                <w:szCs w:val="18"/>
              </w:rPr>
              <w:t>/obavijest</w:t>
            </w:r>
            <w:r w:rsidRPr="00CD7CCE">
              <w:rPr>
                <w:rFonts w:ascii="Calibri" w:eastAsia="Yu Mincho" w:hAnsi="Calibri" w:cs="Arial"/>
                <w:sz w:val="18"/>
                <w:szCs w:val="18"/>
              </w:rPr>
              <w:t xml:space="preserve"> na </w:t>
            </w:r>
            <w:r w:rsidR="008647FE" w:rsidRPr="00CD7CCE">
              <w:rPr>
                <w:rFonts w:ascii="Calibri" w:eastAsia="Yu Mincho" w:hAnsi="Calibri" w:cs="Arial"/>
                <w:sz w:val="18"/>
                <w:szCs w:val="18"/>
              </w:rPr>
              <w:t>ulazu u gradilište</w:t>
            </w:r>
            <w:r w:rsidRPr="00CD7CCE">
              <w:rPr>
                <w:rFonts w:ascii="Calibri" w:eastAsia="Yu Mincho" w:hAnsi="Calibri" w:cs="Arial"/>
                <w:sz w:val="18"/>
                <w:szCs w:val="18"/>
              </w:rPr>
              <w:t>, sa informacijama o datumu početka, trajanju, očekivanom završetku</w:t>
            </w:r>
            <w:r w:rsidR="008647FE" w:rsidRPr="00CD7CCE">
              <w:rPr>
                <w:rFonts w:ascii="Calibri" w:eastAsia="Yu Mincho" w:hAnsi="Calibri" w:cs="Arial"/>
                <w:sz w:val="18"/>
                <w:szCs w:val="18"/>
              </w:rPr>
              <w:t xml:space="preserve"> građevinskih radova</w:t>
            </w:r>
            <w:r w:rsidRPr="00CD7CCE">
              <w:rPr>
                <w:rFonts w:ascii="Calibri" w:eastAsia="Yu Mincho" w:hAnsi="Calibri" w:cs="Arial"/>
                <w:sz w:val="18"/>
                <w:szCs w:val="18"/>
              </w:rPr>
              <w:t xml:space="preserve">, </w:t>
            </w:r>
            <w:r w:rsidR="00FB55A4" w:rsidRPr="00CD7CCE">
              <w:rPr>
                <w:rFonts w:ascii="Calibri" w:eastAsia="Yu Mincho" w:hAnsi="Calibri" w:cs="Arial"/>
                <w:sz w:val="18"/>
                <w:szCs w:val="18"/>
              </w:rPr>
              <w:t>informacijama o Izvođaču radova</w:t>
            </w:r>
            <w:r w:rsidRPr="00CD7CCE">
              <w:rPr>
                <w:rFonts w:ascii="Calibri" w:eastAsia="Yu Mincho" w:hAnsi="Calibri" w:cs="Arial"/>
                <w:sz w:val="18"/>
                <w:szCs w:val="18"/>
              </w:rPr>
              <w:t xml:space="preserve"> i kontaktima JIP-a za pritužbe.</w:t>
            </w:r>
          </w:p>
        </w:tc>
      </w:tr>
      <w:tr w:rsidR="00E313B5" w:rsidRPr="00CD7CCE" w14:paraId="2BE1625D" w14:textId="77777777" w:rsidTr="00C15115">
        <w:trPr>
          <w:trHeight w:val="63"/>
        </w:trPr>
        <w:tc>
          <w:tcPr>
            <w:tcW w:w="7087" w:type="dxa"/>
            <w:vMerge/>
          </w:tcPr>
          <w:p w14:paraId="5F36F87A" w14:textId="77777777" w:rsidR="00E313B5" w:rsidRPr="00CD7CCE" w:rsidRDefault="00E313B5" w:rsidP="00E313B5">
            <w:pPr>
              <w:jc w:val="both"/>
              <w:rPr>
                <w:rFonts w:ascii="Calibri" w:eastAsia="Calibri" w:hAnsi="Calibri" w:cs="Arial"/>
                <w:sz w:val="18"/>
                <w:szCs w:val="18"/>
              </w:rPr>
            </w:pPr>
          </w:p>
        </w:tc>
        <w:tc>
          <w:tcPr>
            <w:tcW w:w="3543" w:type="dxa"/>
            <w:shd w:val="clear" w:color="auto" w:fill="FFC000"/>
          </w:tcPr>
          <w:p w14:paraId="5AE7597A" w14:textId="1BE94CB7" w:rsidR="00E313B5" w:rsidRPr="00CD7CCE" w:rsidRDefault="00E313B5" w:rsidP="00E313B5">
            <w:pPr>
              <w:jc w:val="both"/>
              <w:rPr>
                <w:rFonts w:ascii="Calibri" w:eastAsia="Calibri" w:hAnsi="Calibri" w:cs="Arial"/>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Srednji</w:t>
            </w:r>
          </w:p>
        </w:tc>
        <w:tc>
          <w:tcPr>
            <w:tcW w:w="3544" w:type="dxa"/>
            <w:shd w:val="clear" w:color="auto" w:fill="FFFF00"/>
          </w:tcPr>
          <w:p w14:paraId="78609281" w14:textId="497C2E1B" w:rsidR="00E313B5" w:rsidRPr="00CD7CCE" w:rsidRDefault="00E313B5" w:rsidP="00E313B5">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nakon ublažavanja:</w:t>
            </w:r>
            <w:r w:rsidRPr="00CD7CCE">
              <w:rPr>
                <w:rFonts w:ascii="Calibri" w:eastAsia="Calibri" w:hAnsi="Calibri" w:cs="Calibri"/>
                <w:b/>
                <w:sz w:val="18"/>
                <w:szCs w:val="18"/>
                <w:lang w:val="sr-Latn-ME"/>
              </w:rPr>
              <w:t xml:space="preserve"> Nizak</w:t>
            </w:r>
          </w:p>
        </w:tc>
      </w:tr>
    </w:tbl>
    <w:p w14:paraId="00875B3D" w14:textId="77777777" w:rsidR="00EF364B" w:rsidRPr="00CD7CCE" w:rsidRDefault="00EF364B" w:rsidP="00EF364B">
      <w:pPr>
        <w:spacing w:after="120"/>
        <w:jc w:val="both"/>
        <w:rPr>
          <w:rFonts w:ascii="Calibri" w:eastAsia="Calibri" w:hAnsi="Calibri" w:cs="Arial"/>
          <w:kern w:val="0"/>
          <w:sz w:val="20"/>
          <w:szCs w:val="20"/>
          <w14:ligatures w14:val="none"/>
        </w:rPr>
      </w:pPr>
    </w:p>
    <w:p w14:paraId="63C3D148" w14:textId="77777777" w:rsidR="00EF364B" w:rsidRPr="00CD7CCE" w:rsidRDefault="00EF364B" w:rsidP="00EF364B">
      <w:pPr>
        <w:rPr>
          <w:rFonts w:ascii="Calibri" w:eastAsia="Calibri" w:hAnsi="Calibri" w:cs="Arial"/>
          <w:kern w:val="0"/>
          <w:sz w:val="20"/>
          <w:szCs w:val="20"/>
          <w14:ligatures w14:val="none"/>
        </w:rPr>
      </w:pPr>
      <w:r w:rsidRPr="00CD7CCE">
        <w:rPr>
          <w:rFonts w:ascii="Calibri" w:eastAsia="Calibri" w:hAnsi="Calibri" w:cs="Arial"/>
          <w:kern w:val="0"/>
          <w:sz w:val="20"/>
          <w:szCs w:val="20"/>
          <w14:ligatures w14:val="none"/>
        </w:rPr>
        <w:br w:type="page"/>
      </w:r>
    </w:p>
    <w:p w14:paraId="6A4091BE" w14:textId="24A30B1E" w:rsidR="00EF364B" w:rsidRPr="00CD7CCE" w:rsidRDefault="004270CA" w:rsidP="00FC07CF">
      <w:pPr>
        <w:pStyle w:val="ListParagraph"/>
        <w:keepNext/>
        <w:keepLines/>
        <w:numPr>
          <w:ilvl w:val="0"/>
          <w:numId w:val="35"/>
        </w:numPr>
        <w:spacing w:before="40" w:after="120"/>
        <w:jc w:val="both"/>
        <w:outlineLvl w:val="2"/>
        <w:rPr>
          <w:rFonts w:ascii="Calibri Light" w:eastAsia="Yu Gothic Light" w:hAnsi="Calibri Light" w:cs="Times New Roman"/>
          <w:bCs/>
          <w:color w:val="00B0F0"/>
          <w:kern w:val="0"/>
          <w:sz w:val="20"/>
          <w:szCs w:val="20"/>
          <w14:ligatures w14:val="none"/>
        </w:rPr>
      </w:pPr>
      <w:r w:rsidRPr="00CD7CCE">
        <w:rPr>
          <w:rFonts w:ascii="Calibri Light" w:eastAsia="Yu Gothic Light" w:hAnsi="Calibri Light" w:cs="Times New Roman"/>
          <w:b/>
          <w:bCs/>
          <w:color w:val="00B0F0"/>
          <w:kern w:val="0"/>
          <w:sz w:val="20"/>
          <w:szCs w:val="20"/>
          <w14:ligatures w14:val="none"/>
        </w:rPr>
        <w:t>Rad i uslovi rada</w:t>
      </w:r>
    </w:p>
    <w:tbl>
      <w:tblPr>
        <w:tblStyle w:val="TableGrid"/>
        <w:tblW w:w="1417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087"/>
        <w:gridCol w:w="3543"/>
        <w:gridCol w:w="3544"/>
      </w:tblGrid>
      <w:tr w:rsidR="00707DCF" w:rsidRPr="00CD7CCE" w14:paraId="59F4B3E1" w14:textId="77777777" w:rsidTr="00EF364B">
        <w:trPr>
          <w:trHeight w:val="283"/>
          <w:tblHeader/>
        </w:trPr>
        <w:tc>
          <w:tcPr>
            <w:tcW w:w="7087" w:type="dxa"/>
            <w:tcBorders>
              <w:bottom w:val="single" w:sz="12" w:space="0" w:color="5B9BD5"/>
            </w:tcBorders>
            <w:shd w:val="clear" w:color="auto" w:fill="auto"/>
          </w:tcPr>
          <w:p w14:paraId="4A24227B" w14:textId="726714C3" w:rsidR="00707DCF" w:rsidRPr="00CD7CCE" w:rsidRDefault="00707DCF" w:rsidP="00707DCF">
            <w:pPr>
              <w:rPr>
                <w:rFonts w:ascii="Calibri" w:eastAsia="Calibri" w:hAnsi="Calibri" w:cs="Arial"/>
                <w:b/>
                <w:color w:val="00B0F0"/>
                <w:sz w:val="16"/>
                <w:szCs w:val="16"/>
              </w:rPr>
            </w:pPr>
            <w:r w:rsidRPr="00CD7CCE">
              <w:rPr>
                <w:rFonts w:ascii="Calibri" w:eastAsia="Calibri" w:hAnsi="Calibri" w:cs="Calibri"/>
                <w:b/>
                <w:color w:val="00B0F0"/>
                <w:sz w:val="18"/>
                <w:szCs w:val="18"/>
                <w:lang w:val="sr-Latn-ME"/>
              </w:rPr>
              <w:t>Opis uticaja/rizika</w:t>
            </w:r>
          </w:p>
        </w:tc>
        <w:tc>
          <w:tcPr>
            <w:tcW w:w="7087" w:type="dxa"/>
            <w:gridSpan w:val="2"/>
            <w:tcBorders>
              <w:bottom w:val="single" w:sz="12" w:space="0" w:color="5B9BD5"/>
            </w:tcBorders>
            <w:shd w:val="clear" w:color="auto" w:fill="auto"/>
          </w:tcPr>
          <w:p w14:paraId="674B9735" w14:textId="16294532" w:rsidR="00707DCF" w:rsidRPr="00CD7CCE" w:rsidRDefault="00707DCF" w:rsidP="00707DCF">
            <w:pPr>
              <w:rPr>
                <w:rFonts w:ascii="Calibri" w:eastAsia="Calibri" w:hAnsi="Calibri" w:cs="Arial"/>
                <w:b/>
                <w:color w:val="00B0F0"/>
                <w:sz w:val="16"/>
                <w:szCs w:val="16"/>
              </w:rPr>
            </w:pPr>
            <w:r w:rsidRPr="00CD7CCE">
              <w:rPr>
                <w:rFonts w:ascii="Calibri" w:eastAsia="Calibri" w:hAnsi="Calibri" w:cs="Calibri"/>
                <w:b/>
                <w:color w:val="00B0F0"/>
                <w:sz w:val="18"/>
                <w:szCs w:val="18"/>
                <w:lang w:val="sr-Latn-ME"/>
              </w:rPr>
              <w:t>Mjere ublažavanja</w:t>
            </w:r>
          </w:p>
        </w:tc>
      </w:tr>
      <w:tr w:rsidR="00487960" w:rsidRPr="00CD7CCE" w14:paraId="6ECC2BCF" w14:textId="77777777" w:rsidTr="00EF364B">
        <w:trPr>
          <w:trHeight w:val="3269"/>
        </w:trPr>
        <w:tc>
          <w:tcPr>
            <w:tcW w:w="7087" w:type="dxa"/>
            <w:vMerge w:val="restart"/>
          </w:tcPr>
          <w:p w14:paraId="146D3061" w14:textId="5C576215" w:rsidR="00487960" w:rsidRPr="00CD7CCE" w:rsidRDefault="00487960" w:rsidP="00487960">
            <w:pPr>
              <w:jc w:val="both"/>
              <w:rPr>
                <w:rFonts w:ascii="Calibri" w:eastAsia="Calibri" w:hAnsi="Calibri" w:cs="Arial"/>
                <w:sz w:val="18"/>
                <w:szCs w:val="18"/>
              </w:rPr>
            </w:pPr>
            <w:r w:rsidRPr="00CD7CCE">
              <w:rPr>
                <w:rFonts w:ascii="Calibri" w:eastAsia="Calibri" w:hAnsi="Calibri" w:cs="Arial"/>
                <w:sz w:val="18"/>
                <w:szCs w:val="18"/>
              </w:rPr>
              <w:t xml:space="preserve">Sve građevinske radove će obavljati </w:t>
            </w:r>
            <w:r w:rsidR="00287147">
              <w:rPr>
                <w:rFonts w:ascii="Calibri" w:eastAsia="Calibri" w:hAnsi="Calibri" w:cs="Arial"/>
                <w:sz w:val="18"/>
                <w:szCs w:val="18"/>
              </w:rPr>
              <w:t xml:space="preserve">angažovani </w:t>
            </w:r>
            <w:r w:rsidRPr="00CD7CCE">
              <w:rPr>
                <w:rFonts w:ascii="Calibri" w:eastAsia="Calibri" w:hAnsi="Calibri" w:cs="Arial"/>
                <w:sz w:val="18"/>
                <w:szCs w:val="18"/>
              </w:rPr>
              <w:t>Izvođači. Izvođači i eventualni podizvođači će morati poštovati domaće zakonodavstvo kojim se reguliš</w:t>
            </w:r>
            <w:r w:rsidR="00E8237B">
              <w:rPr>
                <w:rFonts w:ascii="Calibri" w:eastAsia="Calibri" w:hAnsi="Calibri" w:cs="Arial"/>
                <w:sz w:val="18"/>
                <w:szCs w:val="18"/>
              </w:rPr>
              <w:t>u radni odnosi i</w:t>
            </w:r>
            <w:r w:rsidRPr="00CD7CCE">
              <w:rPr>
                <w:rFonts w:ascii="Calibri" w:eastAsia="Calibri" w:hAnsi="Calibri" w:cs="Arial"/>
                <w:sz w:val="18"/>
                <w:szCs w:val="18"/>
              </w:rPr>
              <w:t xml:space="preserve"> </w:t>
            </w:r>
            <w:r w:rsidR="00F5171B">
              <w:rPr>
                <w:rFonts w:ascii="Calibri" w:eastAsia="Calibri" w:hAnsi="Calibri" w:cs="Arial"/>
                <w:sz w:val="18"/>
                <w:szCs w:val="18"/>
              </w:rPr>
              <w:t xml:space="preserve">uslovi </w:t>
            </w:r>
            <w:r w:rsidRPr="00CD7CCE">
              <w:rPr>
                <w:rFonts w:ascii="Calibri" w:eastAsia="Calibri" w:hAnsi="Calibri" w:cs="Arial"/>
                <w:sz w:val="18"/>
                <w:szCs w:val="18"/>
              </w:rPr>
              <w:t>rad</w:t>
            </w:r>
            <w:r w:rsidR="00F5171B">
              <w:rPr>
                <w:rFonts w:ascii="Calibri" w:eastAsia="Calibri" w:hAnsi="Calibri" w:cs="Arial"/>
                <w:sz w:val="18"/>
                <w:szCs w:val="18"/>
              </w:rPr>
              <w:t>a</w:t>
            </w:r>
            <w:r w:rsidRPr="00CD7CCE">
              <w:rPr>
                <w:rFonts w:ascii="Calibri" w:eastAsia="Calibri" w:hAnsi="Calibri" w:cs="Arial"/>
                <w:sz w:val="18"/>
                <w:szCs w:val="18"/>
              </w:rPr>
              <w:t xml:space="preserve"> (prije svega </w:t>
            </w:r>
            <w:r w:rsidRPr="00CD7CCE">
              <w:rPr>
                <w:rFonts w:ascii="Calibri" w:eastAsia="Calibri" w:hAnsi="Calibri" w:cs="Arial"/>
                <w:i/>
                <w:iCs/>
                <w:sz w:val="18"/>
                <w:szCs w:val="18"/>
              </w:rPr>
              <w:t>Zakon o radu</w:t>
            </w:r>
            <w:r w:rsidRPr="00CD7CCE">
              <w:rPr>
                <w:rFonts w:ascii="Calibri" w:eastAsia="Calibri" w:hAnsi="Calibri" w:cs="Arial"/>
                <w:sz w:val="18"/>
                <w:szCs w:val="18"/>
              </w:rPr>
              <w:t xml:space="preserve">). </w:t>
            </w:r>
            <w:r w:rsidR="00E8237B">
              <w:rPr>
                <w:rFonts w:ascii="Calibri" w:eastAsia="Calibri" w:hAnsi="Calibri" w:cs="Arial"/>
                <w:sz w:val="18"/>
                <w:szCs w:val="18"/>
              </w:rPr>
              <w:t>Uzimajući u obzir</w:t>
            </w:r>
            <w:r w:rsidRPr="00CD7CCE">
              <w:rPr>
                <w:rFonts w:ascii="Calibri" w:eastAsia="Calibri" w:hAnsi="Calibri" w:cs="Arial"/>
                <w:sz w:val="18"/>
                <w:szCs w:val="18"/>
              </w:rPr>
              <w:t xml:space="preserve"> prirodu građevinskog sektora (sezonski rad, visok nivo podizvođenja, prakse smanjenja troškova, itd.), postoje potencijalni rizici da se Izvođači ne pridržavaju radnih propisa, što može uključivati nelegalan rad, dugotrajne radne sate ili nedostatak mehanizma za pritužbe radnika.</w:t>
            </w:r>
          </w:p>
          <w:p w14:paraId="3BE5AAC4" w14:textId="77777777" w:rsidR="00487960" w:rsidRPr="00CD7CCE" w:rsidRDefault="00487960" w:rsidP="00487960">
            <w:pPr>
              <w:jc w:val="both"/>
              <w:rPr>
                <w:rFonts w:ascii="Calibri" w:eastAsia="Calibri" w:hAnsi="Calibri" w:cs="Arial"/>
                <w:sz w:val="18"/>
                <w:szCs w:val="18"/>
              </w:rPr>
            </w:pPr>
          </w:p>
          <w:p w14:paraId="74D4FD83" w14:textId="77777777" w:rsidR="00487960" w:rsidRPr="00CD7CCE" w:rsidRDefault="00487960" w:rsidP="00487960">
            <w:pPr>
              <w:jc w:val="both"/>
              <w:rPr>
                <w:rFonts w:ascii="Calibri" w:eastAsia="Calibri" w:hAnsi="Calibri" w:cs="Arial"/>
                <w:sz w:val="18"/>
                <w:szCs w:val="18"/>
              </w:rPr>
            </w:pPr>
            <w:r w:rsidRPr="00CD7CCE">
              <w:rPr>
                <w:rFonts w:ascii="Calibri" w:eastAsia="Calibri" w:hAnsi="Calibri" w:cs="Arial"/>
                <w:sz w:val="18"/>
                <w:szCs w:val="18"/>
              </w:rPr>
              <w:t xml:space="preserve">Ne očekuje se dječji ili prisilni rad, jer se odredbe </w:t>
            </w:r>
            <w:r w:rsidRPr="00CD7CCE">
              <w:rPr>
                <w:rFonts w:ascii="Calibri" w:eastAsia="Calibri" w:hAnsi="Calibri" w:cs="Arial"/>
                <w:i/>
                <w:iCs/>
                <w:sz w:val="18"/>
                <w:szCs w:val="18"/>
              </w:rPr>
              <w:t>Zakona o radu</w:t>
            </w:r>
            <w:r w:rsidRPr="00CD7CCE">
              <w:rPr>
                <w:rFonts w:ascii="Calibri" w:eastAsia="Calibri" w:hAnsi="Calibri" w:cs="Arial"/>
                <w:sz w:val="18"/>
                <w:szCs w:val="18"/>
              </w:rPr>
              <w:t xml:space="preserve"> odnose na sve pravne subjekte koji posluju u Crnoj Gori (uključujući sve dobavljače/izvođače/podizvođače (domaće ili strane)). Međutim, kako bi se osigurala eliminacija bilo kakvih rizika od dječjeg ili prisilnog rada, propisane su dodatne mjere.</w:t>
            </w:r>
          </w:p>
          <w:p w14:paraId="2A0E8267" w14:textId="77777777" w:rsidR="00487960" w:rsidRPr="00CD7CCE" w:rsidRDefault="00487960" w:rsidP="00487960">
            <w:pPr>
              <w:jc w:val="both"/>
              <w:rPr>
                <w:rFonts w:ascii="Calibri" w:eastAsia="Calibri" w:hAnsi="Calibri" w:cs="Arial"/>
                <w:sz w:val="18"/>
                <w:szCs w:val="18"/>
              </w:rPr>
            </w:pPr>
          </w:p>
          <w:p w14:paraId="21BBAA1E" w14:textId="09AD6DFB" w:rsidR="00487960" w:rsidRPr="00CD7CCE" w:rsidRDefault="00487960" w:rsidP="00487960">
            <w:pPr>
              <w:jc w:val="both"/>
              <w:rPr>
                <w:rFonts w:ascii="Calibri" w:eastAsia="Calibri" w:hAnsi="Calibri" w:cs="Arial"/>
                <w:sz w:val="18"/>
                <w:szCs w:val="18"/>
              </w:rPr>
            </w:pPr>
            <w:r w:rsidRPr="00CD7CCE">
              <w:rPr>
                <w:rFonts w:ascii="Calibri" w:eastAsia="Calibri" w:hAnsi="Calibri" w:cs="Arial"/>
                <w:sz w:val="18"/>
                <w:szCs w:val="18"/>
              </w:rPr>
              <w:t>Ne očekuje se da će biti potreban smještaj radnika u blizini gradilišta tokom izvođenja radova.</w:t>
            </w:r>
          </w:p>
          <w:p w14:paraId="54A37002" w14:textId="77777777" w:rsidR="00487960" w:rsidRPr="00CD7CCE" w:rsidRDefault="00487960" w:rsidP="00487960">
            <w:pPr>
              <w:jc w:val="both"/>
              <w:rPr>
                <w:rFonts w:ascii="Calibri" w:eastAsia="Calibri" w:hAnsi="Calibri" w:cs="Arial"/>
                <w:sz w:val="18"/>
                <w:szCs w:val="18"/>
              </w:rPr>
            </w:pPr>
          </w:p>
        </w:tc>
        <w:tc>
          <w:tcPr>
            <w:tcW w:w="7087" w:type="dxa"/>
            <w:gridSpan w:val="2"/>
          </w:tcPr>
          <w:p w14:paraId="773677CD" w14:textId="77777777" w:rsidR="00487960" w:rsidRPr="00CD7CCE" w:rsidRDefault="00487960" w:rsidP="00487960">
            <w:pPr>
              <w:numPr>
                <w:ilvl w:val="0"/>
                <w:numId w:val="7"/>
              </w:numPr>
              <w:tabs>
                <w:tab w:val="left" w:pos="720"/>
              </w:tabs>
              <w:spacing w:after="120" w:line="257" w:lineRule="auto"/>
              <w:ind w:right="-20"/>
              <w:contextualSpacing/>
              <w:jc w:val="both"/>
              <w:rPr>
                <w:rFonts w:ascii="Calibri" w:eastAsia="Calibri" w:hAnsi="Calibri" w:cs="Calibri"/>
                <w:color w:val="000000"/>
                <w:sz w:val="18"/>
                <w:szCs w:val="18"/>
                <w:lang w:val="sr-Latn-ME"/>
              </w:rPr>
            </w:pPr>
            <w:r w:rsidRPr="00CD7CCE">
              <w:rPr>
                <w:rFonts w:ascii="Calibri" w:eastAsia="Calibri" w:hAnsi="Calibri" w:cs="Calibri"/>
                <w:sz w:val="18"/>
                <w:szCs w:val="18"/>
                <w:lang w:val="sr-Latn-ME"/>
              </w:rPr>
              <w:t>JIP u okviru tendera treba zahtijevati od Izvođača da dostavi izjavu o poštovanju svih domaćih propisa o radu, uz obavezu da isti budu ispoštovani tokom izgradnje.</w:t>
            </w:r>
          </w:p>
          <w:p w14:paraId="7F9EEE47" w14:textId="01A81B13" w:rsidR="00487960" w:rsidRPr="00CD7CCE" w:rsidRDefault="00487960" w:rsidP="00487960">
            <w:pPr>
              <w:numPr>
                <w:ilvl w:val="0"/>
                <w:numId w:val="7"/>
              </w:numPr>
              <w:tabs>
                <w:tab w:val="left" w:pos="720"/>
              </w:tabs>
              <w:spacing w:after="120" w:line="257" w:lineRule="auto"/>
              <w:ind w:right="-20"/>
              <w:contextualSpacing/>
              <w:jc w:val="both"/>
              <w:rPr>
                <w:rFonts w:ascii="Calibri" w:eastAsia="Calibri" w:hAnsi="Calibri" w:cs="Calibri"/>
                <w:sz w:val="18"/>
                <w:szCs w:val="18"/>
                <w:lang w:val="sr-Latn-ME"/>
              </w:rPr>
            </w:pPr>
            <w:r w:rsidRPr="00CD7CCE">
              <w:rPr>
                <w:rFonts w:ascii="Calibri" w:eastAsia="Calibri" w:hAnsi="Calibri" w:cs="Calibri"/>
                <w:sz w:val="18"/>
                <w:szCs w:val="18"/>
                <w:lang w:val="sr-Latn-ME"/>
              </w:rPr>
              <w:t>JIP od Izvođača treba zahtijevati uspostavu mehanizma za pritužbe radnika u skladu sa UR 2</w:t>
            </w:r>
            <w:r w:rsidR="004719DA">
              <w:rPr>
                <w:rStyle w:val="FootnoteReference"/>
                <w:rFonts w:eastAsia="Calibri" w:cs="Calibri"/>
                <w:sz w:val="18"/>
                <w:szCs w:val="18"/>
                <w:lang w:val="sr-Latn-ME"/>
              </w:rPr>
              <w:footnoteReference w:id="6"/>
            </w:r>
            <w:r w:rsidRPr="00CD7CCE">
              <w:rPr>
                <w:rFonts w:ascii="Calibri" w:eastAsia="Calibri" w:hAnsi="Calibri" w:cs="Calibri"/>
                <w:sz w:val="18"/>
                <w:szCs w:val="18"/>
                <w:lang w:val="sr-Latn-ME"/>
              </w:rPr>
              <w:t>.</w:t>
            </w:r>
          </w:p>
          <w:p w14:paraId="441EAB58" w14:textId="196B7A1C" w:rsidR="00026479" w:rsidRPr="00CD7CCE" w:rsidRDefault="00487960" w:rsidP="00487960">
            <w:pPr>
              <w:numPr>
                <w:ilvl w:val="0"/>
                <w:numId w:val="7"/>
              </w:numPr>
              <w:tabs>
                <w:tab w:val="left" w:pos="720"/>
              </w:tabs>
              <w:spacing w:after="120" w:line="257" w:lineRule="auto"/>
              <w:ind w:right="-20"/>
              <w:contextualSpacing/>
              <w:jc w:val="both"/>
              <w:rPr>
                <w:rFonts w:ascii="Calibri" w:eastAsia="Calibri" w:hAnsi="Calibri" w:cs="Calibri"/>
                <w:sz w:val="18"/>
                <w:szCs w:val="18"/>
                <w:lang w:val="sr-Latn-ME"/>
              </w:rPr>
            </w:pPr>
            <w:r w:rsidRPr="00CD7CCE">
              <w:rPr>
                <w:rFonts w:ascii="Calibri" w:eastAsia="Calibri" w:hAnsi="Calibri" w:cs="Calibri"/>
                <w:sz w:val="18"/>
                <w:szCs w:val="18"/>
                <w:lang w:val="sr-Latn-ME"/>
              </w:rPr>
              <w:t>JIP u okviru tendera treba uključiti sljedeće dodatne zahtjeve koje Izvođači moraju ispuniti prije nabavke FN panela: (i) izjavu od proizvođača FN panela da njihovi proizvodi ne sadrže komponente izrađene prisilnim radom i (ii) politiku ili kodeks ponašanja proizvođača panela koji obuhvataju rad samog proizvođača kao i dobavljača solarnih komponenti (npr. solarnih ćelija, ploča, polisilicija), a u kojima se jasno navodi zabrana prisilnog rada i zahtjev da dobavljači solarnih komponenti primjenjuju iste zabrane na svoje dobavljače.</w:t>
            </w:r>
          </w:p>
          <w:p w14:paraId="3034A5DF" w14:textId="0ED0B087" w:rsidR="00487960" w:rsidRPr="00026479" w:rsidRDefault="00487960" w:rsidP="00777CB1">
            <w:pPr>
              <w:numPr>
                <w:ilvl w:val="0"/>
                <w:numId w:val="7"/>
              </w:numPr>
              <w:tabs>
                <w:tab w:val="left" w:pos="720"/>
              </w:tabs>
              <w:spacing w:after="120" w:line="257" w:lineRule="auto"/>
              <w:ind w:right="-20"/>
              <w:contextualSpacing/>
              <w:jc w:val="both"/>
              <w:rPr>
                <w:rFonts w:ascii="Calibri" w:eastAsia="Yu Mincho" w:hAnsi="Calibri" w:cs="Arial"/>
                <w:b/>
                <w:sz w:val="18"/>
                <w:szCs w:val="18"/>
              </w:rPr>
            </w:pPr>
            <w:r w:rsidRPr="00026479">
              <w:rPr>
                <w:rFonts w:ascii="Calibri" w:eastAsia="Calibri" w:hAnsi="Calibri" w:cs="Calibri"/>
                <w:sz w:val="18"/>
                <w:szCs w:val="18"/>
                <w:lang w:val="sr-Latn-ME"/>
              </w:rPr>
              <w:t>JIP treba osigurati redovan nadzor Izvođača od strane Nadzornog inženjera.</w:t>
            </w:r>
          </w:p>
        </w:tc>
      </w:tr>
      <w:tr w:rsidR="00F8733B" w:rsidRPr="00F12134" w14:paraId="5EC6403A" w14:textId="77777777">
        <w:trPr>
          <w:trHeight w:val="227"/>
        </w:trPr>
        <w:tc>
          <w:tcPr>
            <w:tcW w:w="7087" w:type="dxa"/>
            <w:vMerge/>
          </w:tcPr>
          <w:p w14:paraId="29B98F33" w14:textId="77777777" w:rsidR="00F8733B" w:rsidRPr="00CD7CCE" w:rsidRDefault="00F8733B" w:rsidP="00F8733B">
            <w:pPr>
              <w:jc w:val="both"/>
              <w:rPr>
                <w:rFonts w:ascii="Calibri" w:eastAsia="Calibri" w:hAnsi="Calibri" w:cs="Arial"/>
                <w:sz w:val="18"/>
                <w:szCs w:val="18"/>
              </w:rPr>
            </w:pPr>
          </w:p>
        </w:tc>
        <w:tc>
          <w:tcPr>
            <w:tcW w:w="3543" w:type="dxa"/>
            <w:tcBorders>
              <w:top w:val="single" w:sz="4" w:space="0" w:color="A6A6A6" w:themeColor="background1" w:themeShade="A6"/>
            </w:tcBorders>
            <w:shd w:val="clear" w:color="auto" w:fill="FFC000"/>
          </w:tcPr>
          <w:p w14:paraId="4EB759B0" w14:textId="398E3B92" w:rsidR="00F8733B" w:rsidRPr="00CD7CCE" w:rsidRDefault="00F8733B" w:rsidP="00F8733B">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prije ublažavanja</w:t>
            </w:r>
            <w:r w:rsidRPr="00CD7CCE">
              <w:rPr>
                <w:rFonts w:ascii="Calibri" w:eastAsia="Calibri" w:hAnsi="Calibri" w:cs="Calibri"/>
                <w:b/>
                <w:sz w:val="18"/>
                <w:szCs w:val="18"/>
                <w:lang w:val="sr-Latn-ME"/>
              </w:rPr>
              <w:t>: Srednji</w:t>
            </w:r>
          </w:p>
        </w:tc>
        <w:tc>
          <w:tcPr>
            <w:tcW w:w="3544" w:type="dxa"/>
            <w:tcBorders>
              <w:top w:val="single" w:sz="4" w:space="0" w:color="A6A6A6" w:themeColor="background1" w:themeShade="A6"/>
            </w:tcBorders>
            <w:shd w:val="clear" w:color="auto" w:fill="FFFF00"/>
          </w:tcPr>
          <w:p w14:paraId="6AF89DAF" w14:textId="54813279" w:rsidR="00F8733B" w:rsidRPr="00F12134" w:rsidRDefault="00F8733B" w:rsidP="00F8733B">
            <w:pPr>
              <w:jc w:val="both"/>
              <w:rPr>
                <w:rFonts w:ascii="Calibri" w:eastAsia="Calibri" w:hAnsi="Calibri" w:cs="Arial"/>
                <w:b/>
                <w:sz w:val="18"/>
                <w:szCs w:val="18"/>
              </w:rPr>
            </w:pPr>
            <w:r w:rsidRPr="00CD7CCE">
              <w:rPr>
                <w:rFonts w:ascii="Calibri" w:eastAsia="Calibri" w:hAnsi="Calibri" w:cs="Calibri"/>
                <w:b/>
                <w:sz w:val="18"/>
                <w:szCs w:val="18"/>
                <w:lang w:val="sr-Latn-ME"/>
              </w:rPr>
              <w:t xml:space="preserve">Rangiranje rizika </w:t>
            </w:r>
            <w:r w:rsidRPr="00CD7CCE">
              <w:rPr>
                <w:rFonts w:ascii="Calibri" w:eastAsia="Calibri" w:hAnsi="Calibri" w:cs="Calibri"/>
                <w:b/>
                <w:sz w:val="18"/>
                <w:szCs w:val="18"/>
                <w:u w:val="single"/>
                <w:lang w:val="sr-Latn-ME"/>
              </w:rPr>
              <w:t>nakon ublažavanja</w:t>
            </w:r>
            <w:r w:rsidRPr="00CD7CCE">
              <w:rPr>
                <w:rFonts w:ascii="Calibri" w:eastAsia="Calibri" w:hAnsi="Calibri" w:cs="Calibri"/>
                <w:b/>
                <w:sz w:val="18"/>
                <w:szCs w:val="18"/>
                <w:lang w:val="sr-Latn-ME"/>
              </w:rPr>
              <w:t>: Nizak</w:t>
            </w:r>
          </w:p>
        </w:tc>
      </w:tr>
    </w:tbl>
    <w:p w14:paraId="4BAEBD1A" w14:textId="77777777" w:rsidR="00442D9D" w:rsidRPr="00F12134" w:rsidRDefault="00442D9D" w:rsidP="00442D9D">
      <w:pPr>
        <w:spacing w:after="120"/>
        <w:jc w:val="both"/>
        <w:rPr>
          <w:rFonts w:ascii="Calibri" w:eastAsia="Calibri" w:hAnsi="Calibri" w:cs="Calibri"/>
          <w:kern w:val="0"/>
          <w:sz w:val="20"/>
          <w:szCs w:val="20"/>
          <w14:ligatures w14:val="none"/>
        </w:rPr>
      </w:pPr>
    </w:p>
    <w:p w14:paraId="099979F9" w14:textId="60750066" w:rsidR="00442D9D" w:rsidRDefault="00442D9D" w:rsidP="00442D9D">
      <w:pPr>
        <w:rPr>
          <w:rFonts w:ascii="Calibri" w:eastAsia="Calibri" w:hAnsi="Calibri" w:cs="Calibri"/>
          <w:kern w:val="0"/>
          <w:sz w:val="20"/>
          <w:szCs w:val="20"/>
          <w:lang w:val="sr-Latn-ME"/>
          <w14:ligatures w14:val="none"/>
        </w:rPr>
      </w:pPr>
    </w:p>
    <w:p w14:paraId="7741B3C0" w14:textId="77777777" w:rsidR="004B7F2E" w:rsidRDefault="004B7F2E" w:rsidP="00442D9D">
      <w:pPr>
        <w:rPr>
          <w:rFonts w:ascii="Calibri" w:eastAsia="Calibri" w:hAnsi="Calibri" w:cs="Calibri"/>
          <w:kern w:val="0"/>
          <w:sz w:val="20"/>
          <w:szCs w:val="20"/>
          <w:lang w:val="sr-Latn-ME"/>
          <w14:ligatures w14:val="none"/>
        </w:rPr>
      </w:pPr>
    </w:p>
    <w:p w14:paraId="468F1DF3" w14:textId="77777777" w:rsidR="000A664A" w:rsidRDefault="000A664A" w:rsidP="00442D9D">
      <w:pPr>
        <w:rPr>
          <w:rFonts w:ascii="Calibri" w:eastAsia="Calibri" w:hAnsi="Calibri" w:cs="Calibri"/>
          <w:kern w:val="0"/>
          <w:sz w:val="20"/>
          <w:szCs w:val="20"/>
          <w:lang w:val="sr-Latn-ME"/>
          <w14:ligatures w14:val="none"/>
        </w:rPr>
        <w:sectPr w:rsidR="000A664A" w:rsidSect="00FC07CF">
          <w:pgSz w:w="16838" w:h="11906" w:orient="landscape"/>
          <w:pgMar w:top="1440" w:right="1440" w:bottom="1440" w:left="1440" w:header="709" w:footer="709" w:gutter="0"/>
          <w:cols w:space="708"/>
          <w:docGrid w:linePitch="360"/>
        </w:sectPr>
      </w:pPr>
    </w:p>
    <w:p w14:paraId="14651176" w14:textId="35D3A364" w:rsidR="00E0183E" w:rsidRPr="00434DCA" w:rsidRDefault="00936A83" w:rsidP="00FD70E1">
      <w:pPr>
        <w:pStyle w:val="Heading1"/>
        <w:rPr>
          <w:lang w:val="sr-Latn-ME"/>
        </w:rPr>
      </w:pPr>
      <w:r w:rsidRPr="00434DCA">
        <w:rPr>
          <w:lang w:val="sr-Latn-ME"/>
        </w:rPr>
        <w:t xml:space="preserve">3 </w:t>
      </w:r>
      <w:r w:rsidR="00402AA6" w:rsidRPr="00434DCA">
        <w:rPr>
          <w:lang w:val="sr-Latn-ME"/>
        </w:rPr>
        <w:t>Prilozi</w:t>
      </w:r>
      <w:r w:rsidR="00E0183E" w:rsidRPr="00434DCA">
        <w:rPr>
          <w:lang w:val="sr-Latn-ME"/>
        </w:rPr>
        <w:t xml:space="preserve"> </w:t>
      </w:r>
    </w:p>
    <w:p w14:paraId="045BAB38" w14:textId="4D090A44" w:rsidR="00E0183E" w:rsidRPr="00FD70E1" w:rsidRDefault="00402AA6" w:rsidP="00E0183E">
      <w:pPr>
        <w:keepNext/>
        <w:keepLines/>
        <w:spacing w:before="120" w:after="120"/>
        <w:ind w:left="576" w:hanging="576"/>
        <w:jc w:val="both"/>
        <w:outlineLvl w:val="1"/>
        <w:rPr>
          <w:rFonts w:ascii="Calibri Light" w:eastAsiaTheme="majorEastAsia" w:hAnsi="Calibri Light" w:cs="Calibri Light"/>
          <w:b/>
          <w:color w:val="00B0F0"/>
          <w:kern w:val="0"/>
          <w:sz w:val="26"/>
          <w:szCs w:val="26"/>
          <w:lang w:val="sr-Latn-ME"/>
          <w14:ligatures w14:val="none"/>
        </w:rPr>
      </w:pPr>
      <w:bookmarkStart w:id="5" w:name="_Appendix_A:_Construction"/>
      <w:bookmarkStart w:id="6" w:name="a"/>
      <w:bookmarkEnd w:id="5"/>
      <w:r w:rsidRPr="00FD70E1">
        <w:rPr>
          <w:rFonts w:ascii="Calibri Light" w:eastAsiaTheme="majorEastAsia" w:hAnsi="Calibri Light" w:cs="Calibri Light"/>
          <w:b/>
          <w:color w:val="00B0F0"/>
          <w:kern w:val="0"/>
          <w:sz w:val="26"/>
          <w:szCs w:val="26"/>
          <w:lang w:val="sr-Latn-ME"/>
          <w14:ligatures w14:val="none"/>
        </w:rPr>
        <w:t>Prilog</w:t>
      </w:r>
      <w:r w:rsidR="00E0183E" w:rsidRPr="00FD70E1">
        <w:rPr>
          <w:rFonts w:ascii="Calibri Light" w:eastAsiaTheme="majorEastAsia" w:hAnsi="Calibri Light" w:cs="Calibri Light"/>
          <w:b/>
          <w:color w:val="00B0F0"/>
          <w:kern w:val="0"/>
          <w:sz w:val="26"/>
          <w:szCs w:val="26"/>
          <w:lang w:val="sr-Latn-ME"/>
          <w14:ligatures w14:val="none"/>
        </w:rPr>
        <w:t xml:space="preserve"> A</w:t>
      </w:r>
      <w:bookmarkEnd w:id="6"/>
      <w:r w:rsidR="00E0183E" w:rsidRPr="00FD70E1">
        <w:rPr>
          <w:rFonts w:ascii="Calibri Light" w:eastAsiaTheme="majorEastAsia" w:hAnsi="Calibri Light" w:cs="Calibri Light"/>
          <w:b/>
          <w:color w:val="00B0F0"/>
          <w:kern w:val="0"/>
          <w:sz w:val="26"/>
          <w:szCs w:val="26"/>
          <w:lang w:val="sr-Latn-ME"/>
          <w14:ligatures w14:val="none"/>
        </w:rPr>
        <w:t xml:space="preserve">: </w:t>
      </w:r>
      <w:r w:rsidR="00616590" w:rsidRPr="00FD70E1">
        <w:rPr>
          <w:rFonts w:ascii="Calibri Light" w:eastAsiaTheme="majorEastAsia" w:hAnsi="Calibri Light" w:cs="Calibri Light"/>
          <w:b/>
          <w:color w:val="00B0F0"/>
          <w:kern w:val="0"/>
          <w:sz w:val="26"/>
          <w:szCs w:val="26"/>
          <w:lang w:val="sr-Latn-ME"/>
          <w14:ligatures w14:val="none"/>
        </w:rPr>
        <w:t>Poželjni</w:t>
      </w:r>
      <w:r w:rsidR="00650B69" w:rsidRPr="00FD70E1">
        <w:rPr>
          <w:rFonts w:ascii="Calibri Light" w:eastAsiaTheme="majorEastAsia" w:hAnsi="Calibri Light" w:cs="Calibri Light"/>
          <w:b/>
          <w:color w:val="00B0F0"/>
          <w:kern w:val="0"/>
          <w:sz w:val="26"/>
          <w:szCs w:val="26"/>
          <w:lang w:val="sr-Latn-ME"/>
          <w14:ligatures w14:val="none"/>
        </w:rPr>
        <w:t xml:space="preserve"> </w:t>
      </w:r>
      <w:r w:rsidR="00C9679E" w:rsidRPr="00FD70E1">
        <w:rPr>
          <w:rFonts w:ascii="Calibri Light" w:eastAsiaTheme="majorEastAsia" w:hAnsi="Calibri Light" w:cs="Calibri Light"/>
          <w:b/>
          <w:color w:val="00B0F0"/>
          <w:kern w:val="0"/>
          <w:sz w:val="26"/>
          <w:szCs w:val="26"/>
          <w:lang w:val="sr-Latn-ME"/>
          <w14:ligatures w14:val="none"/>
        </w:rPr>
        <w:t>termini za</w:t>
      </w:r>
      <w:r w:rsidR="00650B69" w:rsidRPr="00FD70E1">
        <w:rPr>
          <w:rFonts w:ascii="Calibri Light" w:eastAsiaTheme="majorEastAsia" w:hAnsi="Calibri Light" w:cs="Calibri Light"/>
          <w:b/>
          <w:color w:val="00B0F0"/>
          <w:kern w:val="0"/>
          <w:sz w:val="26"/>
          <w:szCs w:val="26"/>
          <w:lang w:val="sr-Latn-ME"/>
          <w14:ligatures w14:val="none"/>
        </w:rPr>
        <w:t xml:space="preserve"> izvođenja građevinskih radova</w:t>
      </w:r>
    </w:p>
    <w:p w14:paraId="3DF45502" w14:textId="21E95A2F" w:rsidR="005A7735" w:rsidRPr="00FD70E1" w:rsidRDefault="005A7735" w:rsidP="005A7735">
      <w:pPr>
        <w:jc w:val="both"/>
        <w:rPr>
          <w:rFonts w:ascii="Calibri" w:hAnsi="Calibri" w:cs="Calibri"/>
          <w:sz w:val="20"/>
          <w:szCs w:val="20"/>
          <w:lang w:val="sr-Latn-ME"/>
        </w:rPr>
      </w:pPr>
      <w:r w:rsidRPr="00FD70E1">
        <w:rPr>
          <w:rFonts w:ascii="Calibri" w:hAnsi="Calibri" w:cs="Calibri"/>
          <w:sz w:val="20"/>
          <w:szCs w:val="20"/>
          <w:lang w:val="sr-Latn-ME"/>
        </w:rPr>
        <w:t>Sve obrazovne institucije su dostav</w:t>
      </w:r>
      <w:r w:rsidR="00080746" w:rsidRPr="00FD70E1">
        <w:rPr>
          <w:rFonts w:ascii="Calibri" w:hAnsi="Calibri" w:cs="Calibri"/>
          <w:sz w:val="20"/>
          <w:szCs w:val="20"/>
          <w:lang w:val="sr-Latn-ME"/>
        </w:rPr>
        <w:t>ile</w:t>
      </w:r>
      <w:r w:rsidRPr="00FD70E1">
        <w:rPr>
          <w:rFonts w:ascii="Calibri" w:hAnsi="Calibri" w:cs="Calibri"/>
          <w:sz w:val="20"/>
          <w:szCs w:val="20"/>
          <w:lang w:val="sr-Latn-ME"/>
        </w:rPr>
        <w:t xml:space="preserve"> informacije o </w:t>
      </w:r>
      <w:r w:rsidR="00080746" w:rsidRPr="00FD70E1">
        <w:rPr>
          <w:rFonts w:ascii="Calibri" w:hAnsi="Calibri" w:cs="Calibri"/>
          <w:sz w:val="20"/>
          <w:szCs w:val="20"/>
          <w:lang w:val="sr-Latn-ME"/>
        </w:rPr>
        <w:t xml:space="preserve">poželjnim </w:t>
      </w:r>
      <w:r w:rsidRPr="00FD70E1">
        <w:rPr>
          <w:rFonts w:ascii="Calibri" w:hAnsi="Calibri" w:cs="Calibri"/>
          <w:sz w:val="20"/>
          <w:szCs w:val="20"/>
          <w:lang w:val="sr-Latn-ME"/>
        </w:rPr>
        <w:t xml:space="preserve">terminima za izvođenje građevinskih radova u skladu s njihovim radnim vremenom, kao i procjenu mogućnosti nastavka rada ukoliko bi se radovi izvodili tokom redovnih radnih sati. Odgovori su prikazani u tabeli ispod kako bi JIP imao jasnu informaciju o </w:t>
      </w:r>
      <w:r w:rsidR="009934BD" w:rsidRPr="00FD70E1">
        <w:rPr>
          <w:rFonts w:ascii="Calibri" w:hAnsi="Calibri" w:cs="Calibri"/>
          <w:sz w:val="20"/>
          <w:szCs w:val="20"/>
          <w:lang w:val="sr-Latn-ME"/>
        </w:rPr>
        <w:t>preferiranim</w:t>
      </w:r>
      <w:r w:rsidRPr="00FD70E1">
        <w:rPr>
          <w:rFonts w:ascii="Calibri" w:hAnsi="Calibri" w:cs="Calibri"/>
          <w:sz w:val="20"/>
          <w:szCs w:val="20"/>
          <w:lang w:val="sr-Latn-ME"/>
        </w:rPr>
        <w:t xml:space="preserve"> periodima za izvođenje radova, radnim satima i mogućnosti održavanja redovnih nastavnih i drugih aktivnosti tokom građevinskih radova u svakoj obrazovnoj ustanovi.</w:t>
      </w:r>
    </w:p>
    <w:tbl>
      <w:tblPr>
        <w:tblStyle w:val="TableGridLight1"/>
        <w:tblW w:w="0" w:type="auto"/>
        <w:tblLook w:val="04A0" w:firstRow="1" w:lastRow="0" w:firstColumn="1" w:lastColumn="0" w:noHBand="0" w:noVBand="1"/>
      </w:tblPr>
      <w:tblGrid>
        <w:gridCol w:w="1048"/>
        <w:gridCol w:w="2633"/>
        <w:gridCol w:w="1843"/>
        <w:gridCol w:w="1275"/>
        <w:gridCol w:w="2217"/>
      </w:tblGrid>
      <w:tr w:rsidR="00E0183E" w:rsidRPr="00FD70E1" w14:paraId="4D7C1EC3" w14:textId="77777777" w:rsidTr="003B22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8" w:type="dxa"/>
            <w:tcBorders>
              <w:bottom w:val="single" w:sz="12" w:space="0" w:color="0F9ED5" w:themeColor="accent4"/>
            </w:tcBorders>
            <w:hideMark/>
          </w:tcPr>
          <w:p w14:paraId="4385F04B" w14:textId="69BBE159" w:rsidR="00E0183E" w:rsidRPr="00777CB1" w:rsidRDefault="00830FC6" w:rsidP="00E0183E">
            <w:pPr>
              <w:spacing w:before="100" w:beforeAutospacing="1" w:after="100" w:afterAutospacing="1"/>
              <w:textAlignment w:val="baseline"/>
              <w:rPr>
                <w:rFonts w:cs="Calibri"/>
                <w:b/>
                <w:i w:val="0"/>
                <w:iCs/>
                <w:position w:val="1"/>
                <w:sz w:val="16"/>
                <w:szCs w:val="16"/>
                <w:lang w:val="sr-Latn-ME"/>
              </w:rPr>
            </w:pPr>
            <w:r w:rsidRPr="00777CB1">
              <w:rPr>
                <w:rFonts w:cs="Calibri"/>
                <w:b/>
                <w:i w:val="0"/>
                <w:iCs/>
                <w:position w:val="1"/>
                <w:sz w:val="16"/>
                <w:szCs w:val="16"/>
                <w:lang w:val="sr-Latn-ME"/>
              </w:rPr>
              <w:t>Grad</w:t>
            </w:r>
            <w:r w:rsidR="00E0183E" w:rsidRPr="00777CB1">
              <w:rPr>
                <w:rFonts w:cs="Calibri"/>
                <w:b/>
                <w:i w:val="0"/>
                <w:iCs/>
                <w:position w:val="1"/>
                <w:sz w:val="16"/>
                <w:szCs w:val="16"/>
                <w:lang w:val="sr-Latn-ME"/>
              </w:rPr>
              <w:t>/</w:t>
            </w:r>
            <w:r w:rsidR="00E0183E" w:rsidRPr="00777CB1">
              <w:rPr>
                <w:rFonts w:cs="Calibri"/>
                <w:b/>
                <w:i w:val="0"/>
                <w:iCs/>
                <w:position w:val="1"/>
                <w:sz w:val="16"/>
                <w:szCs w:val="16"/>
                <w:lang w:val="sr-Latn-ME"/>
              </w:rPr>
              <w:br/>
            </w:r>
            <w:r w:rsidRPr="00777CB1">
              <w:rPr>
                <w:rFonts w:cs="Calibri"/>
                <w:b/>
                <w:i w:val="0"/>
                <w:iCs/>
                <w:position w:val="1"/>
                <w:sz w:val="16"/>
                <w:szCs w:val="16"/>
                <w:lang w:val="sr-Latn-ME"/>
              </w:rPr>
              <w:t>Opština</w:t>
            </w:r>
            <w:r w:rsidR="00E0183E" w:rsidRPr="00777CB1">
              <w:rPr>
                <w:rFonts w:cs="Calibri"/>
                <w:b/>
                <w:i w:val="0"/>
                <w:iCs/>
                <w:sz w:val="16"/>
                <w:szCs w:val="16"/>
                <w:lang w:val="sr-Latn-ME"/>
              </w:rPr>
              <w:t>​</w:t>
            </w:r>
          </w:p>
        </w:tc>
        <w:tc>
          <w:tcPr>
            <w:tcW w:w="2633" w:type="dxa"/>
            <w:tcBorders>
              <w:bottom w:val="single" w:sz="12" w:space="0" w:color="0F9ED5" w:themeColor="accent4"/>
            </w:tcBorders>
            <w:hideMark/>
          </w:tcPr>
          <w:p w14:paraId="046053C1" w14:textId="3A2C39C0" w:rsidR="00E0183E" w:rsidRPr="00FD70E1" w:rsidRDefault="00830FC6" w:rsidP="00E0183E">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cs="Calibri"/>
                <w:b/>
                <w:sz w:val="16"/>
                <w:szCs w:val="16"/>
                <w:lang w:val="sr-Latn-ME"/>
              </w:rPr>
            </w:pPr>
            <w:r w:rsidRPr="00FD70E1">
              <w:rPr>
                <w:rFonts w:cs="Calibri"/>
                <w:b/>
                <w:position w:val="1"/>
                <w:sz w:val="16"/>
                <w:szCs w:val="16"/>
                <w:lang w:val="sr-Latn-ME"/>
              </w:rPr>
              <w:t>Projektna zgrada</w:t>
            </w:r>
          </w:p>
        </w:tc>
        <w:tc>
          <w:tcPr>
            <w:tcW w:w="1843" w:type="dxa"/>
            <w:tcBorders>
              <w:bottom w:val="single" w:sz="12" w:space="0" w:color="0F9ED5" w:themeColor="accent4"/>
            </w:tcBorders>
          </w:tcPr>
          <w:p w14:paraId="7E79B2CE" w14:textId="10357892" w:rsidR="00E0183E" w:rsidRPr="00FD70E1" w:rsidRDefault="00714C2E" w:rsidP="00E0183E">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cs="Calibri"/>
                <w:b/>
                <w:position w:val="1"/>
                <w:sz w:val="16"/>
                <w:szCs w:val="16"/>
                <w:lang w:val="sr-Latn-ME"/>
              </w:rPr>
            </w:pPr>
            <w:r w:rsidRPr="00FD70E1">
              <w:rPr>
                <w:rFonts w:cs="Calibri"/>
                <w:b/>
                <w:position w:val="1"/>
                <w:sz w:val="16"/>
                <w:szCs w:val="16"/>
                <w:lang w:val="sr-Latn-ME"/>
              </w:rPr>
              <w:t>Poželjni</w:t>
            </w:r>
            <w:r w:rsidR="00E21B4B" w:rsidRPr="00FD70E1">
              <w:rPr>
                <w:rFonts w:cs="Calibri"/>
                <w:b/>
                <w:position w:val="1"/>
                <w:sz w:val="16"/>
                <w:szCs w:val="16"/>
                <w:lang w:val="sr-Latn-ME"/>
              </w:rPr>
              <w:t xml:space="preserve"> termini</w:t>
            </w:r>
            <w:r w:rsidR="00830FC6" w:rsidRPr="00FD70E1">
              <w:rPr>
                <w:rFonts w:cs="Calibri"/>
                <w:b/>
                <w:position w:val="1"/>
                <w:sz w:val="16"/>
                <w:szCs w:val="16"/>
                <w:lang w:val="sr-Latn-ME"/>
              </w:rPr>
              <w:t xml:space="preserve"> za izvođenja građevinskih radova</w:t>
            </w:r>
          </w:p>
        </w:tc>
        <w:tc>
          <w:tcPr>
            <w:tcW w:w="1275" w:type="dxa"/>
            <w:tcBorders>
              <w:bottom w:val="single" w:sz="12" w:space="0" w:color="0F9ED5" w:themeColor="accent4"/>
            </w:tcBorders>
          </w:tcPr>
          <w:p w14:paraId="1DCD82AC" w14:textId="434863B0" w:rsidR="00E0183E" w:rsidRPr="00FD70E1" w:rsidRDefault="00830FC6" w:rsidP="00E0183E">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cs="Calibri"/>
                <w:b/>
                <w:position w:val="1"/>
                <w:sz w:val="16"/>
                <w:szCs w:val="16"/>
                <w:lang w:val="sr-Latn-ME"/>
              </w:rPr>
            </w:pPr>
            <w:r w:rsidRPr="00FD70E1">
              <w:rPr>
                <w:rFonts w:cs="Calibri"/>
                <w:b/>
                <w:position w:val="1"/>
                <w:sz w:val="16"/>
                <w:szCs w:val="16"/>
                <w:lang w:val="sr-Latn-ME"/>
              </w:rPr>
              <w:t>Radno vrijeme</w:t>
            </w:r>
          </w:p>
        </w:tc>
        <w:tc>
          <w:tcPr>
            <w:tcW w:w="2217" w:type="dxa"/>
            <w:tcBorders>
              <w:bottom w:val="single" w:sz="12" w:space="0" w:color="0F9ED5" w:themeColor="accent4"/>
            </w:tcBorders>
          </w:tcPr>
          <w:p w14:paraId="701AC172" w14:textId="4B3848E1" w:rsidR="00E0183E" w:rsidRPr="00FD70E1" w:rsidRDefault="00281EEF" w:rsidP="00E0183E">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cs="Calibri"/>
                <w:b/>
                <w:position w:val="1"/>
                <w:sz w:val="16"/>
                <w:szCs w:val="16"/>
                <w:lang w:val="sr-Latn-ME"/>
              </w:rPr>
            </w:pPr>
            <w:r w:rsidRPr="00FD70E1">
              <w:rPr>
                <w:rFonts w:cs="Calibri"/>
                <w:b/>
                <w:position w:val="1"/>
                <w:sz w:val="16"/>
                <w:szCs w:val="16"/>
                <w:lang w:val="sr-Latn-ME"/>
              </w:rPr>
              <w:t xml:space="preserve">Mogućnost </w:t>
            </w:r>
            <w:r w:rsidR="00F21199">
              <w:rPr>
                <w:rFonts w:cs="Calibri"/>
                <w:b/>
                <w:position w:val="1"/>
                <w:sz w:val="16"/>
                <w:szCs w:val="16"/>
                <w:lang w:val="sr-Latn-ME"/>
              </w:rPr>
              <w:t>neome</w:t>
            </w:r>
            <w:r w:rsidR="004B495A">
              <w:rPr>
                <w:rFonts w:cs="Calibri"/>
                <w:b/>
                <w:position w:val="1"/>
                <w:sz w:val="16"/>
                <w:szCs w:val="16"/>
                <w:lang w:val="sr-Latn-ME"/>
              </w:rPr>
              <w:t xml:space="preserve">tanog </w:t>
            </w:r>
            <w:r w:rsidRPr="00FD70E1">
              <w:rPr>
                <w:rFonts w:cs="Calibri"/>
                <w:b/>
                <w:position w:val="1"/>
                <w:sz w:val="16"/>
                <w:szCs w:val="16"/>
                <w:lang w:val="sr-Latn-ME"/>
              </w:rPr>
              <w:t xml:space="preserve">rada obrazovnih institucija tokom </w:t>
            </w:r>
            <w:r w:rsidR="00BC7902">
              <w:rPr>
                <w:rFonts w:cs="Calibri"/>
                <w:b/>
                <w:position w:val="1"/>
                <w:sz w:val="16"/>
                <w:szCs w:val="16"/>
                <w:lang w:val="sr-Latn-ME"/>
              </w:rPr>
              <w:t xml:space="preserve">izvođenja </w:t>
            </w:r>
            <w:r w:rsidRPr="00FD70E1">
              <w:rPr>
                <w:rFonts w:cs="Calibri"/>
                <w:b/>
                <w:position w:val="1"/>
                <w:sz w:val="16"/>
                <w:szCs w:val="16"/>
                <w:lang w:val="sr-Latn-ME"/>
              </w:rPr>
              <w:t>građevinskih radova</w:t>
            </w:r>
          </w:p>
        </w:tc>
      </w:tr>
      <w:tr w:rsidR="00E0183E" w:rsidRPr="00FD70E1" w14:paraId="027BF6A3"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val="restart"/>
            <w:tcBorders>
              <w:top w:val="single" w:sz="12" w:space="0" w:color="0F9ED5" w:themeColor="accent4"/>
            </w:tcBorders>
          </w:tcPr>
          <w:p w14:paraId="2DB4EB7E" w14:textId="77777777" w:rsidR="00E0183E" w:rsidRPr="00FD70E1" w:rsidRDefault="00E0183E" w:rsidP="00E0183E">
            <w:pPr>
              <w:textAlignment w:val="baseline"/>
              <w:rPr>
                <w:rFonts w:cs="Calibri"/>
                <w:b/>
                <w:color w:val="000000"/>
                <w:position w:val="1"/>
                <w:sz w:val="16"/>
                <w:szCs w:val="16"/>
                <w:lang w:val="sr-Latn-ME"/>
              </w:rPr>
            </w:pPr>
            <w:r w:rsidRPr="00FD70E1">
              <w:rPr>
                <w:rFonts w:cs="Calibri"/>
                <w:b/>
                <w:color w:val="000000"/>
                <w:position w:val="1"/>
                <w:sz w:val="16"/>
                <w:szCs w:val="16"/>
                <w:lang w:val="sr-Latn-ME"/>
              </w:rPr>
              <w:t>Bar</w:t>
            </w:r>
          </w:p>
        </w:tc>
        <w:tc>
          <w:tcPr>
            <w:tcW w:w="2633" w:type="dxa"/>
            <w:tcBorders>
              <w:top w:val="single" w:sz="12" w:space="0" w:color="0F9ED5" w:themeColor="accent4"/>
            </w:tcBorders>
          </w:tcPr>
          <w:p w14:paraId="10BB13A6" w14:textId="50CB806B" w:rsidR="00E0183E" w:rsidRPr="00FD70E1" w:rsidRDefault="00B969AB"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Osnovna škola „Blažo</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Jokov</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Orlandi</w:t>
            </w:r>
            <w:r w:rsidRPr="00FD70E1">
              <w:rPr>
                <w:rFonts w:ascii="Aptos" w:hAnsi="Aptos" w:cs="Aptos"/>
                <w:color w:val="000000"/>
                <w:position w:val="1"/>
                <w:sz w:val="16"/>
                <w:szCs w:val="16"/>
                <w:lang w:val="sr-Latn-ME"/>
              </w:rPr>
              <w:t>ć“</w:t>
            </w:r>
          </w:p>
        </w:tc>
        <w:tc>
          <w:tcPr>
            <w:tcW w:w="1843" w:type="dxa"/>
            <w:tcBorders>
              <w:top w:val="single" w:sz="12" w:space="0" w:color="0F9ED5" w:themeColor="accent4"/>
            </w:tcBorders>
          </w:tcPr>
          <w:p w14:paraId="73ED76BB" w14:textId="4950CF3B" w:rsidR="00E0183E" w:rsidRPr="00FD70E1" w:rsidRDefault="00E21B4B"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r w:rsidR="00E0183E" w:rsidRPr="00FD70E1">
              <w:rPr>
                <w:rFonts w:cs="Calibri"/>
                <w:color w:val="000000"/>
                <w:position w:val="1"/>
                <w:sz w:val="16"/>
                <w:szCs w:val="16"/>
                <w:lang w:val="sr-Latn-ME"/>
              </w:rPr>
              <w:t>.</w:t>
            </w:r>
          </w:p>
        </w:tc>
        <w:tc>
          <w:tcPr>
            <w:tcW w:w="1275" w:type="dxa"/>
            <w:tcBorders>
              <w:top w:val="single" w:sz="12" w:space="0" w:color="0F9ED5" w:themeColor="accent4"/>
            </w:tcBorders>
          </w:tcPr>
          <w:p w14:paraId="77F0E34F" w14:textId="1E225139"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E21B4B" w:rsidRPr="00FD70E1">
              <w:rPr>
                <w:rFonts w:cs="Calibri"/>
                <w:sz w:val="16"/>
                <w:szCs w:val="16"/>
                <w:lang w:val="sr-Latn-ME"/>
              </w:rPr>
              <w:t>18</w:t>
            </w:r>
            <w:r w:rsidRPr="00FD70E1">
              <w:rPr>
                <w:rFonts w:cs="Calibri"/>
                <w:sz w:val="16"/>
                <w:szCs w:val="16"/>
                <w:lang w:val="sr-Latn-ME"/>
              </w:rPr>
              <w:t>:00</w:t>
            </w:r>
          </w:p>
        </w:tc>
        <w:tc>
          <w:tcPr>
            <w:tcW w:w="2217" w:type="dxa"/>
            <w:tcBorders>
              <w:top w:val="single" w:sz="12" w:space="0" w:color="0F9ED5" w:themeColor="accent4"/>
            </w:tcBorders>
          </w:tcPr>
          <w:p w14:paraId="6F4D45CF" w14:textId="517604A7" w:rsidR="00E0183E" w:rsidRPr="00FD70E1" w:rsidRDefault="00884A3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 xml:space="preserve">Nije </w:t>
            </w:r>
            <w:r w:rsidR="009D06D1" w:rsidRPr="00FD70E1">
              <w:rPr>
                <w:rFonts w:cs="Calibri"/>
                <w:color w:val="000000"/>
                <w:position w:val="1"/>
                <w:sz w:val="16"/>
                <w:szCs w:val="16"/>
                <w:lang w:val="sr-Latn-ME"/>
              </w:rPr>
              <w:t>moguće</w:t>
            </w:r>
            <w:r w:rsidR="00E0183E" w:rsidRPr="00FD70E1">
              <w:rPr>
                <w:rFonts w:cs="Calibri"/>
                <w:color w:val="000000"/>
                <w:position w:val="1"/>
                <w:sz w:val="16"/>
                <w:szCs w:val="16"/>
                <w:lang w:val="sr-Latn-ME"/>
              </w:rPr>
              <w:t>.</w:t>
            </w:r>
          </w:p>
        </w:tc>
      </w:tr>
      <w:tr w:rsidR="00E0183E" w:rsidRPr="00FD70E1" w14:paraId="563417F8"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68B175FF" w14:textId="77777777" w:rsidR="00E0183E" w:rsidRPr="00FD70E1" w:rsidRDefault="00E0183E" w:rsidP="00E0183E">
            <w:pPr>
              <w:textAlignment w:val="baseline"/>
              <w:rPr>
                <w:rFonts w:cs="Calibri"/>
                <w:color w:val="000000"/>
                <w:sz w:val="16"/>
                <w:szCs w:val="16"/>
                <w:lang w:val="sr-Latn-ME"/>
              </w:rPr>
            </w:pPr>
          </w:p>
        </w:tc>
        <w:tc>
          <w:tcPr>
            <w:tcW w:w="2633" w:type="dxa"/>
          </w:tcPr>
          <w:p w14:paraId="7B08ACF9" w14:textId="588C9A56" w:rsidR="00E0183E" w:rsidRPr="00FD70E1" w:rsidRDefault="001B37A9"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Osnovna škola „Meksiko“</w:t>
            </w:r>
          </w:p>
        </w:tc>
        <w:tc>
          <w:tcPr>
            <w:tcW w:w="1843" w:type="dxa"/>
          </w:tcPr>
          <w:p w14:paraId="16E0CE89" w14:textId="61A1ABB4" w:rsidR="00E0183E" w:rsidRPr="00FD70E1" w:rsidRDefault="0024448F"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Izolaciju krova</w:t>
            </w:r>
            <w:r w:rsidR="00E0183E" w:rsidRPr="00FD70E1">
              <w:rPr>
                <w:rFonts w:cs="Calibri"/>
                <w:color w:val="000000"/>
                <w:position w:val="1"/>
                <w:sz w:val="16"/>
                <w:szCs w:val="16"/>
                <w:lang w:val="sr-Latn-ME"/>
              </w:rPr>
              <w:t xml:space="preserve"> (M2) </w:t>
            </w:r>
            <w:r w:rsidRPr="00FD70E1">
              <w:rPr>
                <w:rFonts w:cs="Calibri"/>
                <w:color w:val="000000"/>
                <w:position w:val="1"/>
                <w:sz w:val="16"/>
                <w:szCs w:val="16"/>
                <w:lang w:val="sr-Latn-ME"/>
              </w:rPr>
              <w:t>izvršiti za vrijeme ljetnog/zimskog raspusta</w:t>
            </w:r>
            <w:r w:rsidR="00E0183E" w:rsidRPr="00FD70E1">
              <w:rPr>
                <w:rFonts w:cs="Calibri"/>
                <w:color w:val="000000"/>
                <w:position w:val="1"/>
                <w:sz w:val="16"/>
                <w:szCs w:val="16"/>
                <w:lang w:val="sr-Latn-ME"/>
              </w:rPr>
              <w:t>.</w:t>
            </w:r>
          </w:p>
        </w:tc>
        <w:tc>
          <w:tcPr>
            <w:tcW w:w="1275" w:type="dxa"/>
          </w:tcPr>
          <w:p w14:paraId="49601DD5" w14:textId="65CEE0C5"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AE1142" w:rsidRPr="00FD70E1">
              <w:rPr>
                <w:rFonts w:cs="Calibri"/>
                <w:sz w:val="16"/>
                <w:szCs w:val="16"/>
                <w:lang w:val="sr-Latn-ME"/>
              </w:rPr>
              <w:t>17</w:t>
            </w:r>
            <w:r w:rsidRPr="00FD70E1">
              <w:rPr>
                <w:rFonts w:cs="Calibri"/>
                <w:sz w:val="16"/>
                <w:szCs w:val="16"/>
                <w:lang w:val="sr-Latn-ME"/>
              </w:rPr>
              <w:t xml:space="preserve">:30 </w:t>
            </w:r>
          </w:p>
        </w:tc>
        <w:tc>
          <w:tcPr>
            <w:tcW w:w="2217" w:type="dxa"/>
          </w:tcPr>
          <w:p w14:paraId="076559D6" w14:textId="3C2AEF10" w:rsidR="00E0183E" w:rsidRPr="00FD70E1" w:rsidRDefault="004F1E29"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 xml:space="preserve">Izvodljivo. Učenici do 5. razreda se mogu izmjestiti u obližnje </w:t>
            </w:r>
            <w:r w:rsidR="000B03D6">
              <w:rPr>
                <w:rFonts w:cs="Calibri"/>
                <w:color w:val="000000"/>
                <w:position w:val="1"/>
                <w:sz w:val="16"/>
                <w:szCs w:val="16"/>
                <w:lang w:val="sr-Latn-ME"/>
              </w:rPr>
              <w:t>obrazovne</w:t>
            </w:r>
            <w:r w:rsidRPr="00FD70E1">
              <w:rPr>
                <w:rFonts w:cs="Calibri"/>
                <w:color w:val="000000"/>
                <w:position w:val="1"/>
                <w:sz w:val="16"/>
                <w:szCs w:val="16"/>
                <w:lang w:val="sr-Latn-ME"/>
              </w:rPr>
              <w:t xml:space="preserve"> ustanove ukoliko bude potrebno. Za starije učenike </w:t>
            </w:r>
            <w:r w:rsidR="00094518" w:rsidRPr="00FD70E1">
              <w:rPr>
                <w:rFonts w:cs="Calibri"/>
                <w:color w:val="000000"/>
                <w:position w:val="1"/>
                <w:sz w:val="16"/>
                <w:szCs w:val="16"/>
                <w:lang w:val="sr-Latn-ME"/>
              </w:rPr>
              <w:t>moguće je organizovati</w:t>
            </w:r>
            <w:r w:rsidRPr="00FD70E1">
              <w:rPr>
                <w:rFonts w:cs="Calibri"/>
                <w:color w:val="000000"/>
                <w:position w:val="1"/>
                <w:sz w:val="16"/>
                <w:szCs w:val="16"/>
                <w:lang w:val="sr-Latn-ME"/>
              </w:rPr>
              <w:t xml:space="preserve"> online nastav</w:t>
            </w:r>
            <w:r w:rsidR="00094518" w:rsidRPr="00FD70E1">
              <w:rPr>
                <w:rFonts w:cs="Calibri"/>
                <w:color w:val="000000"/>
                <w:position w:val="1"/>
                <w:sz w:val="16"/>
                <w:szCs w:val="16"/>
                <w:lang w:val="sr-Latn-ME"/>
              </w:rPr>
              <w:t>u</w:t>
            </w:r>
            <w:r w:rsidRPr="00FD70E1">
              <w:rPr>
                <w:rFonts w:cs="Calibri"/>
                <w:color w:val="000000"/>
                <w:position w:val="1"/>
                <w:sz w:val="16"/>
                <w:szCs w:val="16"/>
                <w:lang w:val="sr-Latn-ME"/>
              </w:rPr>
              <w:t>.</w:t>
            </w:r>
          </w:p>
        </w:tc>
      </w:tr>
      <w:tr w:rsidR="00E0183E" w:rsidRPr="00FD70E1" w14:paraId="3EE09315"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27886BE6" w14:textId="77777777" w:rsidR="00E0183E" w:rsidRPr="00FD70E1" w:rsidRDefault="00E0183E" w:rsidP="00E0183E">
            <w:pPr>
              <w:textAlignment w:val="baseline"/>
              <w:rPr>
                <w:rFonts w:cs="Calibri"/>
                <w:b/>
                <w:color w:val="000000"/>
                <w:position w:val="1"/>
                <w:sz w:val="16"/>
                <w:szCs w:val="16"/>
                <w:lang w:val="sr-Latn-ME"/>
              </w:rPr>
            </w:pPr>
          </w:p>
        </w:tc>
        <w:tc>
          <w:tcPr>
            <w:tcW w:w="2633" w:type="dxa"/>
          </w:tcPr>
          <w:p w14:paraId="37A01220" w14:textId="5622107A" w:rsidR="00E0183E" w:rsidRPr="00FD70E1" w:rsidRDefault="001B37A9"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Srednja škola „Gimnazija</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Niko</w:t>
            </w:r>
            <w:r w:rsidRPr="00FD70E1">
              <w:rPr>
                <w:rFonts w:ascii="Arial" w:hAnsi="Arial" w:cs="Arial"/>
                <w:color w:val="000000"/>
                <w:position w:val="1"/>
                <w:sz w:val="16"/>
                <w:szCs w:val="16"/>
                <w:lang w:val="sr-Latn-ME"/>
              </w:rPr>
              <w:t> </w:t>
            </w:r>
            <w:r w:rsidR="006317ED" w:rsidRPr="00FD70E1">
              <w:rPr>
                <w:rFonts w:cs="Calibri"/>
                <w:color w:val="000000"/>
                <w:position w:val="1"/>
                <w:sz w:val="16"/>
                <w:szCs w:val="16"/>
                <w:lang w:val="sr-Latn-ME"/>
              </w:rPr>
              <w:t>Rolovi</w:t>
            </w:r>
            <w:r w:rsidR="006317ED" w:rsidRPr="00FD70E1">
              <w:rPr>
                <w:rFonts w:ascii="Aptos" w:hAnsi="Aptos" w:cs="Aptos"/>
                <w:color w:val="000000"/>
                <w:position w:val="1"/>
                <w:sz w:val="16"/>
                <w:szCs w:val="16"/>
                <w:lang w:val="sr-Latn-ME"/>
              </w:rPr>
              <w:t>ć“</w:t>
            </w:r>
          </w:p>
        </w:tc>
        <w:tc>
          <w:tcPr>
            <w:tcW w:w="1843" w:type="dxa"/>
          </w:tcPr>
          <w:p w14:paraId="12E4189D" w14:textId="73DF0616"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53910159" w14:textId="64AE9D41"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07:30 -</w:t>
            </w:r>
            <w:r w:rsidR="00E0183E" w:rsidRPr="00FD70E1">
              <w:rPr>
                <w:rFonts w:cs="Calibri"/>
                <w:sz w:val="16"/>
                <w:szCs w:val="16"/>
                <w:lang w:val="sr-Latn-ME"/>
              </w:rPr>
              <w:t xml:space="preserve"> </w:t>
            </w:r>
            <w:r w:rsidRPr="00FD70E1">
              <w:rPr>
                <w:rFonts w:cs="Calibri"/>
                <w:sz w:val="16"/>
                <w:szCs w:val="16"/>
                <w:lang w:val="sr-Latn-ME"/>
              </w:rPr>
              <w:t>19</w:t>
            </w:r>
            <w:r w:rsidR="00E0183E" w:rsidRPr="00FD70E1">
              <w:rPr>
                <w:rFonts w:cs="Calibri"/>
                <w:sz w:val="16"/>
                <w:szCs w:val="16"/>
                <w:lang w:val="sr-Latn-ME"/>
              </w:rPr>
              <w:t xml:space="preserve">:30 </w:t>
            </w:r>
          </w:p>
        </w:tc>
        <w:tc>
          <w:tcPr>
            <w:tcW w:w="2217" w:type="dxa"/>
          </w:tcPr>
          <w:p w14:paraId="7CED83A7" w14:textId="7AB862AD" w:rsidR="00E0183E" w:rsidRPr="00FD70E1" w:rsidRDefault="00C74BE3"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 xml:space="preserve">Djelimično izvodljivo. Online nastava se može organizovati u trajanju </w:t>
            </w:r>
            <w:r w:rsidR="007B77D9" w:rsidRPr="00FD70E1">
              <w:rPr>
                <w:rFonts w:cs="Calibri"/>
                <w:color w:val="000000"/>
                <w:position w:val="1"/>
                <w:sz w:val="16"/>
                <w:szCs w:val="16"/>
                <w:lang w:val="sr-Latn-ME"/>
              </w:rPr>
              <w:t>do</w:t>
            </w:r>
            <w:r w:rsidRPr="00FD70E1">
              <w:rPr>
                <w:rFonts w:cs="Calibri"/>
                <w:color w:val="000000"/>
                <w:position w:val="1"/>
                <w:sz w:val="16"/>
                <w:szCs w:val="16"/>
                <w:lang w:val="sr-Latn-ME"/>
              </w:rPr>
              <w:t xml:space="preserve"> jedne sedmice.</w:t>
            </w:r>
          </w:p>
        </w:tc>
      </w:tr>
      <w:tr w:rsidR="00E0183E" w:rsidRPr="00FD70E1" w14:paraId="159CCFB1"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48775862" w14:textId="77777777" w:rsidR="00E0183E" w:rsidRPr="00FD70E1" w:rsidRDefault="00E0183E" w:rsidP="00E0183E">
            <w:pPr>
              <w:textAlignment w:val="baseline"/>
              <w:rPr>
                <w:rFonts w:cs="Calibri"/>
                <w:b/>
                <w:color w:val="000000"/>
                <w:position w:val="1"/>
                <w:sz w:val="16"/>
                <w:szCs w:val="16"/>
                <w:lang w:val="sr-Latn-ME"/>
              </w:rPr>
            </w:pPr>
          </w:p>
        </w:tc>
        <w:tc>
          <w:tcPr>
            <w:tcW w:w="2633" w:type="dxa"/>
          </w:tcPr>
          <w:p w14:paraId="25867395" w14:textId="4DF97E2A" w:rsidR="00E0183E" w:rsidRPr="00FD70E1" w:rsidRDefault="001B37A9"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Osnovna škola „</w:t>
            </w:r>
            <w:r w:rsidR="006317ED" w:rsidRPr="00FD70E1">
              <w:rPr>
                <w:rFonts w:cs="Calibri"/>
                <w:color w:val="000000"/>
                <w:position w:val="1"/>
                <w:sz w:val="16"/>
                <w:szCs w:val="16"/>
                <w:lang w:val="sr-Latn-ME"/>
              </w:rPr>
              <w:t>Kekec“</w:t>
            </w:r>
          </w:p>
        </w:tc>
        <w:tc>
          <w:tcPr>
            <w:tcW w:w="1843" w:type="dxa"/>
          </w:tcPr>
          <w:p w14:paraId="320CD5A6" w14:textId="7769FAFB"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316D15D3" w14:textId="3DAB3DBE"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07:30 -</w:t>
            </w:r>
            <w:r w:rsidR="00E0183E" w:rsidRPr="00FD70E1">
              <w:rPr>
                <w:rFonts w:cs="Calibri"/>
                <w:sz w:val="16"/>
                <w:szCs w:val="16"/>
                <w:lang w:val="sr-Latn-ME"/>
              </w:rPr>
              <w:t xml:space="preserve"> </w:t>
            </w:r>
            <w:r w:rsidRPr="00FD70E1">
              <w:rPr>
                <w:rFonts w:cs="Calibri"/>
                <w:sz w:val="16"/>
                <w:szCs w:val="16"/>
                <w:lang w:val="sr-Latn-ME"/>
              </w:rPr>
              <w:t>17</w:t>
            </w:r>
            <w:r w:rsidR="00E0183E" w:rsidRPr="00FD70E1">
              <w:rPr>
                <w:rFonts w:cs="Calibri"/>
                <w:sz w:val="16"/>
                <w:szCs w:val="16"/>
                <w:lang w:val="sr-Latn-ME"/>
              </w:rPr>
              <w:t xml:space="preserve">:30 </w:t>
            </w:r>
          </w:p>
        </w:tc>
        <w:tc>
          <w:tcPr>
            <w:tcW w:w="2217" w:type="dxa"/>
          </w:tcPr>
          <w:p w14:paraId="40EB154C" w14:textId="0186497A" w:rsidR="00E0183E" w:rsidRPr="00FD70E1" w:rsidRDefault="0053301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Izvodljivo. Za vrijeme izvođenja radova na izolaciji krova, nastava se može odvijati</w:t>
            </w:r>
            <w:r w:rsidR="00BB22CC" w:rsidRPr="00FD70E1">
              <w:rPr>
                <w:rFonts w:cs="Calibri"/>
                <w:color w:val="000000"/>
                <w:position w:val="1"/>
                <w:sz w:val="16"/>
                <w:szCs w:val="16"/>
                <w:lang w:val="sr-Latn-ME"/>
              </w:rPr>
              <w:t xml:space="preserve"> neometano. Tokom izvođenja ostalih građevinskih</w:t>
            </w:r>
            <w:r w:rsidRPr="00FD70E1">
              <w:rPr>
                <w:rFonts w:cs="Calibri"/>
                <w:color w:val="000000"/>
                <w:position w:val="1"/>
                <w:sz w:val="16"/>
                <w:szCs w:val="16"/>
                <w:lang w:val="sr-Latn-ME"/>
              </w:rPr>
              <w:t xml:space="preserve"> radov</w:t>
            </w:r>
            <w:r w:rsidR="00BB22CC" w:rsidRPr="00FD70E1">
              <w:rPr>
                <w:rFonts w:cs="Calibri"/>
                <w:color w:val="000000"/>
                <w:position w:val="1"/>
                <w:sz w:val="16"/>
                <w:szCs w:val="16"/>
                <w:lang w:val="sr-Latn-ME"/>
              </w:rPr>
              <w:t>a</w:t>
            </w:r>
            <w:r w:rsidR="00EA5952" w:rsidRPr="00FD70E1">
              <w:rPr>
                <w:rFonts w:cs="Calibri"/>
                <w:color w:val="000000"/>
                <w:position w:val="1"/>
                <w:sz w:val="16"/>
                <w:szCs w:val="16"/>
                <w:lang w:val="sr-Latn-ME"/>
              </w:rPr>
              <w:t xml:space="preserve"> moguć</w:t>
            </w:r>
            <w:r w:rsidR="00E716D8">
              <w:rPr>
                <w:rFonts w:cs="Calibri"/>
                <w:color w:val="000000"/>
                <w:position w:val="1"/>
                <w:sz w:val="16"/>
                <w:szCs w:val="16"/>
                <w:lang w:val="sr-Latn-ME"/>
              </w:rPr>
              <w:t>e</w:t>
            </w:r>
            <w:r w:rsidR="00EA5952" w:rsidRPr="00FD70E1">
              <w:rPr>
                <w:rFonts w:cs="Calibri"/>
                <w:color w:val="000000"/>
                <w:position w:val="1"/>
                <w:sz w:val="16"/>
                <w:szCs w:val="16"/>
                <w:lang w:val="sr-Latn-ME"/>
              </w:rPr>
              <w:t xml:space="preserve"> je </w:t>
            </w:r>
            <w:r w:rsidR="002B33DC">
              <w:rPr>
                <w:rFonts w:cs="Calibri"/>
                <w:color w:val="000000"/>
                <w:position w:val="1"/>
                <w:sz w:val="16"/>
                <w:szCs w:val="16"/>
                <w:lang w:val="sr-Latn-ME"/>
              </w:rPr>
              <w:t>izmje</w:t>
            </w:r>
            <w:r w:rsidR="00E716D8">
              <w:rPr>
                <w:rFonts w:cs="Calibri"/>
                <w:color w:val="000000"/>
                <w:position w:val="1"/>
                <w:sz w:val="16"/>
                <w:szCs w:val="16"/>
                <w:lang w:val="sr-Latn-ME"/>
              </w:rPr>
              <w:t>štanje</w:t>
            </w:r>
            <w:r w:rsidR="00EA5952" w:rsidRPr="00FD70E1">
              <w:rPr>
                <w:rFonts w:cs="Calibri"/>
                <w:color w:val="000000"/>
                <w:position w:val="1"/>
                <w:sz w:val="16"/>
                <w:szCs w:val="16"/>
                <w:lang w:val="sr-Latn-ME"/>
              </w:rPr>
              <w:t xml:space="preserve"> učenika u</w:t>
            </w:r>
            <w:r w:rsidRPr="00FD70E1">
              <w:rPr>
                <w:rFonts w:cs="Calibri"/>
                <w:color w:val="000000"/>
                <w:position w:val="1"/>
                <w:sz w:val="16"/>
                <w:szCs w:val="16"/>
                <w:lang w:val="sr-Latn-ME"/>
              </w:rPr>
              <w:t xml:space="preserve"> druge ustanove.</w:t>
            </w:r>
          </w:p>
        </w:tc>
      </w:tr>
      <w:tr w:rsidR="00E0183E" w:rsidRPr="00FD70E1" w14:paraId="29EFD3F1"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val="restart"/>
          </w:tcPr>
          <w:p w14:paraId="3BD86CED" w14:textId="77777777" w:rsidR="00E0183E" w:rsidRPr="00FD70E1" w:rsidRDefault="00E0183E" w:rsidP="00E0183E">
            <w:pPr>
              <w:textAlignment w:val="baseline"/>
              <w:rPr>
                <w:rFonts w:cs="Calibri"/>
                <w:b/>
                <w:color w:val="000000"/>
                <w:position w:val="1"/>
                <w:sz w:val="16"/>
                <w:szCs w:val="16"/>
                <w:lang w:val="sr-Latn-ME"/>
              </w:rPr>
            </w:pPr>
            <w:r w:rsidRPr="00FD70E1">
              <w:rPr>
                <w:rFonts w:cs="Calibri"/>
                <w:b/>
                <w:color w:val="000000"/>
                <w:position w:val="1"/>
                <w:sz w:val="16"/>
                <w:szCs w:val="16"/>
                <w:lang w:val="sr-Latn-ME"/>
              </w:rPr>
              <w:t>Budva</w:t>
            </w:r>
            <w:r w:rsidRPr="00FD70E1">
              <w:rPr>
                <w:rFonts w:cs="Calibri"/>
                <w:color w:val="000000"/>
                <w:sz w:val="16"/>
                <w:szCs w:val="16"/>
                <w:lang w:val="sr-Latn-ME"/>
              </w:rPr>
              <w:t>​</w:t>
            </w:r>
          </w:p>
        </w:tc>
        <w:tc>
          <w:tcPr>
            <w:tcW w:w="2633" w:type="dxa"/>
          </w:tcPr>
          <w:p w14:paraId="78D79FB4" w14:textId="17BD85D2" w:rsidR="00E0183E" w:rsidRPr="00FD70E1" w:rsidRDefault="00F61A65"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Osnovna škola „Stefan</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Mitrov</w:t>
            </w:r>
            <w:r w:rsidRPr="00FD70E1">
              <w:rPr>
                <w:rFonts w:ascii="Arial" w:hAnsi="Arial" w:cs="Arial"/>
                <w:color w:val="000000"/>
                <w:position w:val="1"/>
                <w:sz w:val="16"/>
                <w:szCs w:val="16"/>
                <w:lang w:val="sr-Latn-ME"/>
              </w:rPr>
              <w:t> </w:t>
            </w:r>
            <w:r w:rsidR="006317ED" w:rsidRPr="00FD70E1">
              <w:rPr>
                <w:rFonts w:cs="Calibri"/>
                <w:color w:val="000000"/>
                <w:position w:val="1"/>
                <w:sz w:val="16"/>
                <w:szCs w:val="16"/>
                <w:lang w:val="sr-Latn-ME"/>
              </w:rPr>
              <w:t>Ljubi</w:t>
            </w:r>
            <w:r w:rsidR="006317ED" w:rsidRPr="00FD70E1">
              <w:rPr>
                <w:rFonts w:ascii="Aptos" w:hAnsi="Aptos" w:cs="Aptos"/>
                <w:color w:val="000000"/>
                <w:position w:val="1"/>
                <w:sz w:val="16"/>
                <w:szCs w:val="16"/>
                <w:lang w:val="sr-Latn-ME"/>
              </w:rPr>
              <w:t>š</w:t>
            </w:r>
            <w:r w:rsidR="006317ED" w:rsidRPr="00FD70E1">
              <w:rPr>
                <w:rFonts w:cs="Calibri"/>
                <w:color w:val="000000"/>
                <w:position w:val="1"/>
                <w:sz w:val="16"/>
                <w:szCs w:val="16"/>
                <w:lang w:val="sr-Latn-ME"/>
              </w:rPr>
              <w:t>a</w:t>
            </w:r>
            <w:r w:rsidR="006317ED" w:rsidRPr="00FD70E1">
              <w:rPr>
                <w:rFonts w:ascii="Aptos" w:hAnsi="Aptos" w:cs="Aptos"/>
                <w:color w:val="000000"/>
                <w:position w:val="1"/>
                <w:sz w:val="16"/>
                <w:szCs w:val="16"/>
                <w:lang w:val="sr-Latn-ME"/>
              </w:rPr>
              <w:t>“</w:t>
            </w:r>
          </w:p>
        </w:tc>
        <w:tc>
          <w:tcPr>
            <w:tcW w:w="1843" w:type="dxa"/>
          </w:tcPr>
          <w:p w14:paraId="0316B3E8" w14:textId="5CC37B1E"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 ili za vrijeme vikenda.</w:t>
            </w:r>
          </w:p>
        </w:tc>
        <w:tc>
          <w:tcPr>
            <w:tcW w:w="1275" w:type="dxa"/>
          </w:tcPr>
          <w:p w14:paraId="190073F8" w14:textId="6B129693"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08:00 -</w:t>
            </w:r>
            <w:r w:rsidR="00E0183E" w:rsidRPr="00FD70E1">
              <w:rPr>
                <w:rFonts w:cs="Calibri"/>
                <w:sz w:val="16"/>
                <w:szCs w:val="16"/>
                <w:lang w:val="sr-Latn-ME"/>
              </w:rPr>
              <w:t xml:space="preserve"> </w:t>
            </w:r>
            <w:r w:rsidRPr="00FD70E1">
              <w:rPr>
                <w:rFonts w:cs="Calibri"/>
                <w:sz w:val="16"/>
                <w:szCs w:val="16"/>
                <w:lang w:val="sr-Latn-ME"/>
              </w:rPr>
              <w:t>18</w:t>
            </w:r>
            <w:r w:rsidR="00E0183E" w:rsidRPr="00FD70E1">
              <w:rPr>
                <w:rFonts w:cs="Calibri"/>
                <w:sz w:val="16"/>
                <w:szCs w:val="16"/>
                <w:lang w:val="sr-Latn-ME"/>
              </w:rPr>
              <w:t xml:space="preserve">:00 </w:t>
            </w:r>
          </w:p>
        </w:tc>
        <w:tc>
          <w:tcPr>
            <w:tcW w:w="2217" w:type="dxa"/>
          </w:tcPr>
          <w:p w14:paraId="416DBCC6" w14:textId="49042B14" w:rsidR="00E0183E" w:rsidRPr="00FD70E1" w:rsidRDefault="00081B70"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Izvodljivo. Izmještanje učenika nije moguće, ali se može podnijeti zahtjev Ministarstvu za</w:t>
            </w:r>
            <w:r w:rsidR="00D3514B" w:rsidRPr="00FD70E1">
              <w:rPr>
                <w:rFonts w:cs="Calibri"/>
                <w:color w:val="000000"/>
                <w:position w:val="1"/>
                <w:sz w:val="16"/>
                <w:szCs w:val="16"/>
                <w:lang w:val="sr-Latn-ME"/>
              </w:rPr>
              <w:t xml:space="preserve"> odobrenje</w:t>
            </w:r>
            <w:r w:rsidRPr="00FD70E1">
              <w:rPr>
                <w:rFonts w:cs="Calibri"/>
                <w:color w:val="000000"/>
                <w:position w:val="1"/>
                <w:sz w:val="16"/>
                <w:szCs w:val="16"/>
                <w:lang w:val="sr-Latn-ME"/>
              </w:rPr>
              <w:t xml:space="preserve"> online nastav</w:t>
            </w:r>
            <w:r w:rsidR="00D3514B" w:rsidRPr="00FD70E1">
              <w:rPr>
                <w:rFonts w:cs="Calibri"/>
                <w:color w:val="000000"/>
                <w:position w:val="1"/>
                <w:sz w:val="16"/>
                <w:szCs w:val="16"/>
                <w:lang w:val="sr-Latn-ME"/>
              </w:rPr>
              <w:t>e</w:t>
            </w:r>
            <w:r w:rsidRPr="00FD70E1">
              <w:rPr>
                <w:rFonts w:cs="Calibri"/>
                <w:color w:val="000000"/>
                <w:position w:val="1"/>
                <w:sz w:val="16"/>
                <w:szCs w:val="16"/>
                <w:lang w:val="sr-Latn-ME"/>
              </w:rPr>
              <w:t>.</w:t>
            </w:r>
          </w:p>
        </w:tc>
      </w:tr>
      <w:tr w:rsidR="00E0183E" w:rsidRPr="00FD70E1" w14:paraId="0DF9F95F"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70A2A07C" w14:textId="77777777" w:rsidR="00E0183E" w:rsidRPr="00FD70E1" w:rsidRDefault="00E0183E" w:rsidP="00E0183E">
            <w:pPr>
              <w:textAlignment w:val="baseline"/>
              <w:rPr>
                <w:rFonts w:cs="Calibri"/>
                <w:b/>
                <w:color w:val="000000"/>
                <w:position w:val="1"/>
                <w:sz w:val="16"/>
                <w:szCs w:val="16"/>
                <w:lang w:val="sr-Latn-ME"/>
              </w:rPr>
            </w:pPr>
          </w:p>
        </w:tc>
        <w:tc>
          <w:tcPr>
            <w:tcW w:w="2633" w:type="dxa"/>
          </w:tcPr>
          <w:p w14:paraId="29F3B061" w14:textId="260870F8" w:rsidR="00E0183E" w:rsidRPr="00FD70E1" w:rsidRDefault="00F61A65"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Vrtić „Ljubica</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V. Jovanovi</w:t>
            </w:r>
            <w:r w:rsidRPr="00FD70E1">
              <w:rPr>
                <w:rFonts w:ascii="Aptos" w:hAnsi="Aptos" w:cs="Aptos"/>
                <w:color w:val="000000"/>
                <w:position w:val="1"/>
                <w:sz w:val="16"/>
                <w:szCs w:val="16"/>
                <w:lang w:val="sr-Latn-ME"/>
              </w:rPr>
              <w:t>ć</w:t>
            </w:r>
            <w:r w:rsidRPr="00FD70E1">
              <w:rPr>
                <w:rFonts w:cs="Calibri"/>
                <w:color w:val="000000"/>
                <w:position w:val="1"/>
                <w:sz w:val="16"/>
                <w:szCs w:val="16"/>
                <w:lang w:val="sr-Latn-ME"/>
              </w:rPr>
              <w:t xml:space="preserve"> </w:t>
            </w:r>
            <w:r w:rsidRPr="00FD70E1">
              <w:rPr>
                <w:rFonts w:ascii="Aptos" w:hAnsi="Aptos" w:cs="Aptos"/>
                <w:color w:val="000000"/>
                <w:position w:val="1"/>
                <w:sz w:val="16"/>
                <w:szCs w:val="16"/>
                <w:lang w:val="sr-Latn-ME"/>
              </w:rPr>
              <w:t>–</w:t>
            </w:r>
            <w:r w:rsidRPr="00FD70E1">
              <w:rPr>
                <w:rFonts w:cs="Calibri"/>
                <w:color w:val="000000"/>
                <w:position w:val="1"/>
                <w:sz w:val="16"/>
                <w:szCs w:val="16"/>
                <w:lang w:val="sr-Latn-ME"/>
              </w:rPr>
              <w:t xml:space="preserve"> Ma</w:t>
            </w:r>
            <w:r w:rsidRPr="00FD70E1">
              <w:rPr>
                <w:rFonts w:ascii="Aptos" w:hAnsi="Aptos" w:cs="Aptos"/>
                <w:color w:val="000000"/>
                <w:position w:val="1"/>
                <w:sz w:val="16"/>
                <w:szCs w:val="16"/>
                <w:lang w:val="sr-Latn-ME"/>
              </w:rPr>
              <w:t>š</w:t>
            </w:r>
            <w:r w:rsidRPr="00FD70E1">
              <w:rPr>
                <w:rFonts w:cs="Calibri"/>
                <w:color w:val="000000"/>
                <w:position w:val="1"/>
                <w:sz w:val="16"/>
                <w:szCs w:val="16"/>
                <w:lang w:val="sr-Latn-ME"/>
              </w:rPr>
              <w:t>e</w:t>
            </w:r>
            <w:r w:rsidRPr="00FD70E1">
              <w:rPr>
                <w:rFonts w:ascii="Aptos" w:hAnsi="Aptos" w:cs="Aptos"/>
                <w:color w:val="000000"/>
                <w:position w:val="1"/>
                <w:sz w:val="16"/>
                <w:szCs w:val="16"/>
                <w:lang w:val="sr-Latn-ME"/>
              </w:rPr>
              <w:t>“</w:t>
            </w:r>
            <w:r w:rsidRPr="00FD70E1">
              <w:rPr>
                <w:rFonts w:ascii="Arial" w:hAnsi="Arial" w:cs="Arial"/>
                <w:color w:val="000000"/>
                <w:position w:val="1"/>
                <w:sz w:val="16"/>
                <w:szCs w:val="16"/>
                <w:lang w:val="sr-Latn-ME"/>
              </w:rPr>
              <w:t>​</w:t>
            </w:r>
          </w:p>
        </w:tc>
        <w:tc>
          <w:tcPr>
            <w:tcW w:w="1843" w:type="dxa"/>
          </w:tcPr>
          <w:p w14:paraId="04C2527B" w14:textId="5E4975E1" w:rsidR="00E0183E" w:rsidRPr="00FD70E1" w:rsidRDefault="00F638AD"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Poslije radnog vremena i za vrijeme vikenda.</w:t>
            </w:r>
          </w:p>
        </w:tc>
        <w:tc>
          <w:tcPr>
            <w:tcW w:w="1275" w:type="dxa"/>
          </w:tcPr>
          <w:p w14:paraId="2DE2F8F9" w14:textId="32F6CF23"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06:00 -</w:t>
            </w:r>
            <w:r w:rsidR="00E0183E" w:rsidRPr="00FD70E1">
              <w:rPr>
                <w:rFonts w:cs="Calibri"/>
                <w:sz w:val="16"/>
                <w:szCs w:val="16"/>
                <w:lang w:val="sr-Latn-ME"/>
              </w:rPr>
              <w:t xml:space="preserve"> </w:t>
            </w:r>
            <w:r w:rsidRPr="00FD70E1">
              <w:rPr>
                <w:rFonts w:cs="Calibri"/>
                <w:sz w:val="16"/>
                <w:szCs w:val="16"/>
                <w:lang w:val="sr-Latn-ME"/>
              </w:rPr>
              <w:t>16</w:t>
            </w:r>
            <w:r w:rsidR="00E0183E" w:rsidRPr="00FD70E1">
              <w:rPr>
                <w:rFonts w:cs="Calibri"/>
                <w:sz w:val="16"/>
                <w:szCs w:val="16"/>
                <w:lang w:val="sr-Latn-ME"/>
              </w:rPr>
              <w:t xml:space="preserve">:30 </w:t>
            </w:r>
          </w:p>
        </w:tc>
        <w:tc>
          <w:tcPr>
            <w:tcW w:w="2217" w:type="dxa"/>
            <w:shd w:val="clear" w:color="auto" w:fill="auto"/>
          </w:tcPr>
          <w:p w14:paraId="77763C73" w14:textId="5108F029"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185261A4" w14:textId="77777777" w:rsidTr="003B2290">
        <w:tc>
          <w:tcPr>
            <w:cnfStyle w:val="001000000000" w:firstRow="0" w:lastRow="0" w:firstColumn="1" w:lastColumn="0" w:oddVBand="0" w:evenVBand="0" w:oddHBand="0" w:evenHBand="0" w:firstRowFirstColumn="0" w:firstRowLastColumn="0" w:lastRowFirstColumn="0" w:lastRowLastColumn="0"/>
            <w:tcW w:w="1048" w:type="dxa"/>
          </w:tcPr>
          <w:p w14:paraId="49E07313" w14:textId="77777777" w:rsidR="00E0183E" w:rsidRPr="00FD70E1" w:rsidRDefault="00E0183E" w:rsidP="00E0183E">
            <w:pPr>
              <w:textAlignment w:val="baseline"/>
              <w:rPr>
                <w:rFonts w:cs="Calibri"/>
                <w:b/>
                <w:color w:val="000000"/>
                <w:position w:val="1"/>
                <w:sz w:val="16"/>
                <w:szCs w:val="16"/>
                <w:lang w:val="sr-Latn-ME"/>
              </w:rPr>
            </w:pPr>
            <w:r w:rsidRPr="00FD70E1">
              <w:rPr>
                <w:rFonts w:cs="Calibri"/>
                <w:b/>
                <w:color w:val="000000"/>
                <w:position w:val="1"/>
                <w:sz w:val="16"/>
                <w:szCs w:val="16"/>
                <w:lang w:val="sr-Latn-ME"/>
              </w:rPr>
              <w:t>Gusinje</w:t>
            </w:r>
          </w:p>
        </w:tc>
        <w:tc>
          <w:tcPr>
            <w:tcW w:w="2633" w:type="dxa"/>
          </w:tcPr>
          <w:p w14:paraId="42AB7745" w14:textId="4563A710" w:rsidR="00E0183E" w:rsidRPr="00FD70E1" w:rsidRDefault="00E52224"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Osnovna škola „Džafer</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Niko</w:t>
            </w:r>
            <w:r w:rsidRPr="00FD70E1">
              <w:rPr>
                <w:rFonts w:ascii="Aptos" w:hAnsi="Aptos" w:cs="Aptos"/>
                <w:color w:val="000000"/>
                <w:position w:val="1"/>
                <w:sz w:val="16"/>
                <w:szCs w:val="16"/>
                <w:lang w:val="sr-Latn-ME"/>
              </w:rPr>
              <w:t>č</w:t>
            </w:r>
            <w:r w:rsidRPr="00FD70E1">
              <w:rPr>
                <w:rFonts w:cs="Calibri"/>
                <w:color w:val="000000"/>
                <w:position w:val="1"/>
                <w:sz w:val="16"/>
                <w:szCs w:val="16"/>
                <w:lang w:val="sr-Latn-ME"/>
              </w:rPr>
              <w:t>evi</w:t>
            </w:r>
            <w:r w:rsidRPr="00FD70E1">
              <w:rPr>
                <w:rFonts w:ascii="Aptos" w:hAnsi="Aptos" w:cs="Aptos"/>
                <w:color w:val="000000"/>
                <w:position w:val="1"/>
                <w:sz w:val="16"/>
                <w:szCs w:val="16"/>
                <w:lang w:val="sr-Latn-ME"/>
              </w:rPr>
              <w:t>ć“</w:t>
            </w:r>
          </w:p>
        </w:tc>
        <w:tc>
          <w:tcPr>
            <w:tcW w:w="1843" w:type="dxa"/>
          </w:tcPr>
          <w:p w14:paraId="470B63F7" w14:textId="52570B39"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1B06C2AA" w14:textId="1F96C490" w:rsidR="00E0183E" w:rsidRPr="00FD70E1" w:rsidRDefault="00AE1142"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08:00 -</w:t>
            </w:r>
            <w:r w:rsidR="00E0183E" w:rsidRPr="00FD70E1">
              <w:rPr>
                <w:rFonts w:cs="Calibri"/>
                <w:sz w:val="16"/>
                <w:szCs w:val="16"/>
                <w:lang w:val="sr-Latn-ME"/>
              </w:rPr>
              <w:t xml:space="preserve"> </w:t>
            </w:r>
            <w:r w:rsidRPr="00FD70E1">
              <w:rPr>
                <w:rFonts w:cs="Calibri"/>
                <w:sz w:val="16"/>
                <w:szCs w:val="16"/>
                <w:lang w:val="sr-Latn-ME"/>
              </w:rPr>
              <w:t>15</w:t>
            </w:r>
            <w:r w:rsidR="00E0183E" w:rsidRPr="00FD70E1">
              <w:rPr>
                <w:rFonts w:cs="Calibri"/>
                <w:sz w:val="16"/>
                <w:szCs w:val="16"/>
                <w:lang w:val="sr-Latn-ME"/>
              </w:rPr>
              <w:t xml:space="preserve">:00 </w:t>
            </w:r>
          </w:p>
        </w:tc>
        <w:tc>
          <w:tcPr>
            <w:tcW w:w="2217" w:type="dxa"/>
          </w:tcPr>
          <w:p w14:paraId="6D66B59E" w14:textId="219DC650"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1785A061" w14:textId="77777777" w:rsidTr="003B2290">
        <w:tc>
          <w:tcPr>
            <w:cnfStyle w:val="001000000000" w:firstRow="0" w:lastRow="0" w:firstColumn="1" w:lastColumn="0" w:oddVBand="0" w:evenVBand="0" w:oddHBand="0" w:evenHBand="0" w:firstRowFirstColumn="0" w:firstRowLastColumn="0" w:lastRowFirstColumn="0" w:lastRowLastColumn="0"/>
            <w:tcW w:w="1048" w:type="dxa"/>
          </w:tcPr>
          <w:p w14:paraId="2B789224" w14:textId="77777777" w:rsidR="00E0183E" w:rsidRPr="00FD70E1" w:rsidRDefault="00E0183E" w:rsidP="00E0183E">
            <w:pPr>
              <w:textAlignment w:val="baseline"/>
              <w:rPr>
                <w:rFonts w:cs="Calibri"/>
                <w:b/>
                <w:color w:val="000000"/>
                <w:position w:val="1"/>
                <w:sz w:val="16"/>
                <w:szCs w:val="16"/>
                <w:lang w:val="sr-Latn-ME"/>
              </w:rPr>
            </w:pPr>
            <w:r w:rsidRPr="00FD70E1">
              <w:rPr>
                <w:rFonts w:cs="Calibri"/>
                <w:b/>
                <w:color w:val="000000"/>
                <w:position w:val="1"/>
                <w:sz w:val="16"/>
                <w:szCs w:val="16"/>
                <w:lang w:val="sr-Latn-ME"/>
              </w:rPr>
              <w:t>Herceg Novi</w:t>
            </w:r>
          </w:p>
        </w:tc>
        <w:tc>
          <w:tcPr>
            <w:tcW w:w="2633" w:type="dxa"/>
          </w:tcPr>
          <w:p w14:paraId="4B8B4672" w14:textId="70565947" w:rsidR="00E0183E" w:rsidRPr="00FD70E1" w:rsidRDefault="00E52224"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Osnovna škola „Milan</w:t>
            </w:r>
            <w:r w:rsidRPr="00FD70E1">
              <w:rPr>
                <w:rFonts w:ascii="Arial" w:hAnsi="Arial" w:cs="Arial"/>
                <w:color w:val="000000"/>
                <w:position w:val="1"/>
                <w:sz w:val="16"/>
                <w:szCs w:val="16"/>
                <w:lang w:val="sr-Latn-ME"/>
              </w:rPr>
              <w:t> </w:t>
            </w:r>
            <w:r w:rsidR="006317ED" w:rsidRPr="00FD70E1">
              <w:rPr>
                <w:rFonts w:cs="Calibri"/>
                <w:color w:val="000000"/>
                <w:position w:val="1"/>
                <w:sz w:val="16"/>
                <w:szCs w:val="16"/>
                <w:lang w:val="sr-Latn-ME"/>
              </w:rPr>
              <w:t>Vukovi</w:t>
            </w:r>
            <w:r w:rsidR="006317ED" w:rsidRPr="00FD70E1">
              <w:rPr>
                <w:rFonts w:ascii="Aptos" w:hAnsi="Aptos" w:cs="Aptos"/>
                <w:color w:val="000000"/>
                <w:position w:val="1"/>
                <w:sz w:val="16"/>
                <w:szCs w:val="16"/>
                <w:lang w:val="sr-Latn-ME"/>
              </w:rPr>
              <w:t>ć“</w:t>
            </w:r>
          </w:p>
        </w:tc>
        <w:tc>
          <w:tcPr>
            <w:tcW w:w="1843" w:type="dxa"/>
          </w:tcPr>
          <w:p w14:paraId="391A5550" w14:textId="3BABF540"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4247A5FE" w14:textId="22973290" w:rsidR="00E0183E" w:rsidRPr="00FD70E1" w:rsidRDefault="00AE1142"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07:00 -</w:t>
            </w:r>
            <w:r w:rsidR="00E0183E" w:rsidRPr="00FD70E1">
              <w:rPr>
                <w:rFonts w:cs="Calibri"/>
                <w:sz w:val="16"/>
                <w:szCs w:val="16"/>
                <w:lang w:val="sr-Latn-ME"/>
              </w:rPr>
              <w:t xml:space="preserve"> </w:t>
            </w:r>
            <w:r w:rsidRPr="00FD70E1">
              <w:rPr>
                <w:rFonts w:cs="Calibri"/>
                <w:sz w:val="16"/>
                <w:szCs w:val="16"/>
                <w:lang w:val="sr-Latn-ME"/>
              </w:rPr>
              <w:t>15</w:t>
            </w:r>
            <w:r w:rsidR="00E0183E" w:rsidRPr="00FD70E1">
              <w:rPr>
                <w:rFonts w:cs="Calibri"/>
                <w:sz w:val="16"/>
                <w:szCs w:val="16"/>
                <w:lang w:val="sr-Latn-ME"/>
              </w:rPr>
              <w:t xml:space="preserve">:00 </w:t>
            </w:r>
          </w:p>
        </w:tc>
        <w:tc>
          <w:tcPr>
            <w:tcW w:w="2217" w:type="dxa"/>
          </w:tcPr>
          <w:p w14:paraId="51B7E97F" w14:textId="470CBB3E"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4BF5B339"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val="restart"/>
          </w:tcPr>
          <w:p w14:paraId="7C666AA6" w14:textId="77777777" w:rsidR="00E0183E" w:rsidRPr="00FD70E1" w:rsidRDefault="00E0183E" w:rsidP="00E0183E">
            <w:pPr>
              <w:textAlignment w:val="baseline"/>
              <w:rPr>
                <w:rFonts w:cs="Calibri"/>
                <w:b/>
                <w:color w:val="000000"/>
                <w:position w:val="1"/>
                <w:sz w:val="16"/>
                <w:szCs w:val="16"/>
                <w:lang w:val="sr-Latn-ME"/>
              </w:rPr>
            </w:pPr>
            <w:r w:rsidRPr="00FD70E1">
              <w:rPr>
                <w:rFonts w:cs="Calibri"/>
                <w:b/>
                <w:color w:val="000000"/>
                <w:position w:val="1"/>
                <w:sz w:val="16"/>
                <w:szCs w:val="16"/>
                <w:lang w:val="sr-Latn-ME"/>
              </w:rPr>
              <w:t>Kotor</w:t>
            </w:r>
          </w:p>
        </w:tc>
        <w:tc>
          <w:tcPr>
            <w:tcW w:w="2633" w:type="dxa"/>
          </w:tcPr>
          <w:p w14:paraId="0016521A" w14:textId="7B10FD24" w:rsidR="00E0183E" w:rsidRPr="00FD70E1" w:rsidRDefault="00456B4D"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Osnovna škola „Narodni</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heroj</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Savo</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Ili</w:t>
            </w:r>
            <w:r w:rsidRPr="00FD70E1">
              <w:rPr>
                <w:rFonts w:ascii="Aptos" w:hAnsi="Aptos" w:cs="Aptos"/>
                <w:color w:val="000000"/>
                <w:position w:val="1"/>
                <w:sz w:val="16"/>
                <w:szCs w:val="16"/>
                <w:lang w:val="sr-Latn-ME"/>
              </w:rPr>
              <w:t>ć”</w:t>
            </w:r>
          </w:p>
        </w:tc>
        <w:tc>
          <w:tcPr>
            <w:tcW w:w="1843" w:type="dxa"/>
          </w:tcPr>
          <w:p w14:paraId="73586338" w14:textId="4EEC66D9" w:rsidR="00E0183E" w:rsidRPr="00FD70E1" w:rsidRDefault="00385798"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r w:rsidR="00E0183E" w:rsidRPr="00FD70E1">
              <w:rPr>
                <w:rFonts w:cs="Calibri"/>
                <w:color w:val="000000"/>
                <w:position w:val="1"/>
                <w:sz w:val="16"/>
                <w:szCs w:val="16"/>
                <w:lang w:val="sr-Latn-ME"/>
              </w:rPr>
              <w:t xml:space="preserve">, </w:t>
            </w:r>
            <w:r w:rsidRPr="00FD70E1">
              <w:rPr>
                <w:rFonts w:cs="Calibri"/>
                <w:color w:val="000000"/>
                <w:position w:val="1"/>
                <w:sz w:val="16"/>
                <w:szCs w:val="16"/>
                <w:lang w:val="sr-Latn-ME"/>
              </w:rPr>
              <w:t>za vrijeme vikenda i nakon radnog vremena.</w:t>
            </w:r>
          </w:p>
        </w:tc>
        <w:tc>
          <w:tcPr>
            <w:tcW w:w="1275" w:type="dxa"/>
          </w:tcPr>
          <w:p w14:paraId="20E348E4" w14:textId="5D09DB48" w:rsidR="00E0183E" w:rsidRPr="00FD70E1" w:rsidRDefault="00AE1142"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07:45 -</w:t>
            </w:r>
            <w:r w:rsidR="00E0183E" w:rsidRPr="00FD70E1">
              <w:rPr>
                <w:rFonts w:cs="Calibri"/>
                <w:sz w:val="16"/>
                <w:szCs w:val="16"/>
                <w:lang w:val="sr-Latn-ME"/>
              </w:rPr>
              <w:t xml:space="preserve"> </w:t>
            </w:r>
            <w:r w:rsidRPr="00FD70E1">
              <w:rPr>
                <w:rFonts w:cs="Calibri"/>
                <w:sz w:val="16"/>
                <w:szCs w:val="16"/>
                <w:lang w:val="sr-Latn-ME"/>
              </w:rPr>
              <w:t>17</w:t>
            </w:r>
            <w:r w:rsidR="00E0183E" w:rsidRPr="00FD70E1">
              <w:rPr>
                <w:rFonts w:cs="Calibri"/>
                <w:sz w:val="16"/>
                <w:szCs w:val="16"/>
                <w:lang w:val="sr-Latn-ME"/>
              </w:rPr>
              <w:t xml:space="preserve">:20 </w:t>
            </w:r>
          </w:p>
        </w:tc>
        <w:tc>
          <w:tcPr>
            <w:tcW w:w="2217" w:type="dxa"/>
          </w:tcPr>
          <w:p w14:paraId="4A702985" w14:textId="28E86956" w:rsidR="00E0183E" w:rsidRPr="00FD70E1" w:rsidRDefault="00830190"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 xml:space="preserve">Izvodljivo. Objekat je podijeljen na </w:t>
            </w:r>
            <w:r w:rsidR="00191245" w:rsidRPr="00FD70E1">
              <w:rPr>
                <w:rFonts w:cs="Calibri"/>
                <w:color w:val="000000"/>
                <w:position w:val="1"/>
                <w:sz w:val="16"/>
                <w:szCs w:val="16"/>
                <w:lang w:val="sr-Latn-ME"/>
              </w:rPr>
              <w:t xml:space="preserve">nekoliko </w:t>
            </w:r>
            <w:r w:rsidRPr="00FD70E1">
              <w:rPr>
                <w:rFonts w:cs="Calibri"/>
                <w:color w:val="000000"/>
                <w:position w:val="1"/>
                <w:sz w:val="16"/>
                <w:szCs w:val="16"/>
                <w:lang w:val="sr-Latn-ME"/>
              </w:rPr>
              <w:t xml:space="preserve">krila, što omogućava segmentirano izvođenje građevinskih radova, uz </w:t>
            </w:r>
            <w:r w:rsidR="00191245" w:rsidRPr="00FD70E1">
              <w:rPr>
                <w:rFonts w:cs="Calibri"/>
                <w:color w:val="000000"/>
                <w:position w:val="1"/>
                <w:sz w:val="16"/>
                <w:szCs w:val="16"/>
                <w:lang w:val="sr-Latn-ME"/>
              </w:rPr>
              <w:t>mogućnost</w:t>
            </w:r>
            <w:r w:rsidRPr="00FD70E1">
              <w:rPr>
                <w:rFonts w:cs="Calibri"/>
                <w:color w:val="000000"/>
                <w:position w:val="1"/>
                <w:sz w:val="16"/>
                <w:szCs w:val="16"/>
                <w:lang w:val="sr-Latn-ME"/>
              </w:rPr>
              <w:t xml:space="preserve"> organizovanja online nastave.</w:t>
            </w:r>
          </w:p>
        </w:tc>
      </w:tr>
      <w:tr w:rsidR="00E0183E" w:rsidRPr="00FD70E1" w14:paraId="217C7076"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2BE97EBB" w14:textId="77777777" w:rsidR="00E0183E" w:rsidRPr="00FD70E1" w:rsidRDefault="00E0183E" w:rsidP="00E0183E">
            <w:pPr>
              <w:textAlignment w:val="baseline"/>
              <w:rPr>
                <w:rFonts w:cs="Calibri"/>
                <w:color w:val="000000"/>
                <w:sz w:val="16"/>
                <w:szCs w:val="16"/>
                <w:lang w:val="sr-Latn-ME"/>
              </w:rPr>
            </w:pPr>
          </w:p>
        </w:tc>
        <w:tc>
          <w:tcPr>
            <w:tcW w:w="2633" w:type="dxa"/>
          </w:tcPr>
          <w:p w14:paraId="37AF8A6D" w14:textId="609A2738" w:rsidR="00E0183E" w:rsidRPr="00FD70E1" w:rsidRDefault="005A1062"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Srednje škole – Gimnazija</w:t>
            </w:r>
            <w:r w:rsidRPr="00FD70E1">
              <w:rPr>
                <w:rFonts w:ascii="Arial" w:hAnsi="Arial" w:cs="Arial"/>
                <w:color w:val="000000"/>
                <w:sz w:val="16"/>
                <w:szCs w:val="16"/>
                <w:lang w:val="sr-Latn-ME"/>
              </w:rPr>
              <w:t> </w:t>
            </w:r>
            <w:r w:rsidRPr="00FD70E1">
              <w:rPr>
                <w:rFonts w:cs="Calibri"/>
                <w:color w:val="000000"/>
                <w:sz w:val="16"/>
                <w:szCs w:val="16"/>
                <w:lang w:val="sr-Latn-ME"/>
              </w:rPr>
              <w:t>i Pomorska</w:t>
            </w:r>
            <w:r w:rsidRPr="00FD70E1">
              <w:rPr>
                <w:rFonts w:ascii="Arial" w:hAnsi="Arial" w:cs="Arial"/>
                <w:color w:val="000000"/>
                <w:sz w:val="16"/>
                <w:szCs w:val="16"/>
                <w:lang w:val="sr-Latn-ME"/>
              </w:rPr>
              <w:t> </w:t>
            </w:r>
            <w:r w:rsidRPr="00FD70E1">
              <w:rPr>
                <w:rFonts w:ascii="Aptos" w:hAnsi="Aptos" w:cs="Aptos"/>
                <w:color w:val="000000"/>
                <w:sz w:val="16"/>
                <w:szCs w:val="16"/>
                <w:lang w:val="sr-Latn-ME"/>
              </w:rPr>
              <w:t>š</w:t>
            </w:r>
            <w:r w:rsidRPr="00FD70E1">
              <w:rPr>
                <w:rFonts w:cs="Calibri"/>
                <w:color w:val="000000"/>
                <w:sz w:val="16"/>
                <w:szCs w:val="16"/>
                <w:lang w:val="sr-Latn-ME"/>
              </w:rPr>
              <w:t>kola</w:t>
            </w:r>
            <w:r w:rsidRPr="00FD70E1">
              <w:rPr>
                <w:rFonts w:ascii="Arial" w:hAnsi="Arial" w:cs="Arial"/>
                <w:color w:val="000000"/>
                <w:sz w:val="16"/>
                <w:szCs w:val="16"/>
                <w:lang w:val="sr-Latn-ME"/>
              </w:rPr>
              <w:t>​</w:t>
            </w:r>
          </w:p>
        </w:tc>
        <w:tc>
          <w:tcPr>
            <w:tcW w:w="1843" w:type="dxa"/>
          </w:tcPr>
          <w:p w14:paraId="645E3DCE" w14:textId="5E32816D"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5C81CE75" w14:textId="3D1A94D3" w:rsidR="00E0183E" w:rsidRPr="00FD70E1" w:rsidRDefault="00E0183E" w:rsidP="00AE1142">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08:00 - </w:t>
            </w:r>
            <w:r w:rsidR="00AE1142" w:rsidRPr="00FD70E1">
              <w:rPr>
                <w:rFonts w:cs="Calibri"/>
                <w:sz w:val="16"/>
                <w:szCs w:val="16"/>
                <w:lang w:val="sr-Latn-ME"/>
              </w:rPr>
              <w:t>14</w:t>
            </w:r>
            <w:r w:rsidRPr="00FD70E1">
              <w:rPr>
                <w:rFonts w:cs="Calibri"/>
                <w:sz w:val="16"/>
                <w:szCs w:val="16"/>
                <w:lang w:val="sr-Latn-ME"/>
              </w:rPr>
              <w:t>:00</w:t>
            </w:r>
          </w:p>
        </w:tc>
        <w:tc>
          <w:tcPr>
            <w:tcW w:w="2217" w:type="dxa"/>
          </w:tcPr>
          <w:p w14:paraId="7ADA3DA9" w14:textId="21DFC06A" w:rsidR="00E0183E" w:rsidRPr="00FD70E1" w:rsidRDefault="00C508B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 xml:space="preserve">Postoji mogućnost reorganizacije ukoliko se građevinski radovi budu izvodili popodne ili za vrijeme vikenda, uz opciju organizovanja online nastave </w:t>
            </w:r>
            <w:r w:rsidR="00074E0A" w:rsidRPr="00FD70E1">
              <w:rPr>
                <w:rFonts w:cs="Calibri"/>
                <w:color w:val="000000"/>
                <w:position w:val="1"/>
                <w:sz w:val="16"/>
                <w:szCs w:val="16"/>
                <w:lang w:val="sr-Latn-ME"/>
              </w:rPr>
              <w:t>u trajanju do</w:t>
            </w:r>
            <w:r w:rsidRPr="00FD70E1">
              <w:rPr>
                <w:rFonts w:cs="Calibri"/>
                <w:color w:val="000000"/>
                <w:position w:val="1"/>
                <w:sz w:val="16"/>
                <w:szCs w:val="16"/>
                <w:lang w:val="sr-Latn-ME"/>
              </w:rPr>
              <w:t xml:space="preserve"> jednog mjeseca.</w:t>
            </w:r>
          </w:p>
        </w:tc>
      </w:tr>
      <w:tr w:rsidR="00E0183E" w:rsidRPr="00FD70E1" w14:paraId="22FEECD1"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3DF32048" w14:textId="77777777" w:rsidR="00E0183E" w:rsidRPr="00FD70E1" w:rsidRDefault="00E0183E" w:rsidP="00E0183E">
            <w:pPr>
              <w:textAlignment w:val="baseline"/>
              <w:rPr>
                <w:rFonts w:cs="Calibri"/>
                <w:color w:val="000000"/>
                <w:sz w:val="16"/>
                <w:szCs w:val="16"/>
                <w:lang w:val="sr-Latn-ME"/>
              </w:rPr>
            </w:pPr>
          </w:p>
        </w:tc>
        <w:tc>
          <w:tcPr>
            <w:tcW w:w="2633" w:type="dxa"/>
            <w:hideMark/>
          </w:tcPr>
          <w:p w14:paraId="332A3396" w14:textId="529C1055" w:rsidR="00E0183E" w:rsidRPr="00FD70E1" w:rsidRDefault="005A1062"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Osnovna škola „Nikola</w:t>
            </w:r>
            <w:r w:rsidRPr="00FD70E1">
              <w:rPr>
                <w:rFonts w:ascii="Arial" w:hAnsi="Arial" w:cs="Arial"/>
                <w:color w:val="000000"/>
                <w:sz w:val="16"/>
                <w:szCs w:val="16"/>
                <w:lang w:val="sr-Latn-ME"/>
              </w:rPr>
              <w:t> </w:t>
            </w:r>
            <w:r w:rsidR="006317ED" w:rsidRPr="00FD70E1">
              <w:rPr>
                <w:rFonts w:ascii="Aptos" w:hAnsi="Aptos" w:cs="Aptos"/>
                <w:color w:val="000000"/>
                <w:sz w:val="16"/>
                <w:szCs w:val="16"/>
                <w:lang w:val="sr-Latn-ME"/>
              </w:rPr>
              <w:t>Đ</w:t>
            </w:r>
            <w:r w:rsidR="006317ED" w:rsidRPr="00FD70E1">
              <w:rPr>
                <w:rFonts w:cs="Calibri"/>
                <w:color w:val="000000"/>
                <w:sz w:val="16"/>
                <w:szCs w:val="16"/>
                <w:lang w:val="sr-Latn-ME"/>
              </w:rPr>
              <w:t>urkovi</w:t>
            </w:r>
            <w:r w:rsidR="006317ED" w:rsidRPr="00FD70E1">
              <w:rPr>
                <w:rFonts w:ascii="Aptos" w:hAnsi="Aptos" w:cs="Aptos"/>
                <w:color w:val="000000"/>
                <w:sz w:val="16"/>
                <w:szCs w:val="16"/>
                <w:lang w:val="sr-Latn-ME"/>
              </w:rPr>
              <w:t>ć“</w:t>
            </w:r>
          </w:p>
        </w:tc>
        <w:tc>
          <w:tcPr>
            <w:tcW w:w="1843" w:type="dxa"/>
          </w:tcPr>
          <w:p w14:paraId="7509DBA1" w14:textId="482B6FA2"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163B9D09" w14:textId="5C86D013" w:rsidR="00E0183E" w:rsidRPr="00FD70E1" w:rsidRDefault="00E0183E"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06:00 - </w:t>
            </w:r>
            <w:r w:rsidR="004620EA" w:rsidRPr="00FD70E1">
              <w:rPr>
                <w:rFonts w:cs="Calibri"/>
                <w:sz w:val="16"/>
                <w:szCs w:val="16"/>
                <w:lang w:val="sr-Latn-ME"/>
              </w:rPr>
              <w:t>15</w:t>
            </w:r>
            <w:r w:rsidRPr="00FD70E1">
              <w:rPr>
                <w:rFonts w:cs="Calibri"/>
                <w:sz w:val="16"/>
                <w:szCs w:val="16"/>
                <w:lang w:val="sr-Latn-ME"/>
              </w:rPr>
              <w:t>:00</w:t>
            </w:r>
          </w:p>
        </w:tc>
        <w:tc>
          <w:tcPr>
            <w:tcW w:w="2217" w:type="dxa"/>
          </w:tcPr>
          <w:p w14:paraId="08042B54" w14:textId="1FE576B7"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03DF3654"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val="restart"/>
          </w:tcPr>
          <w:p w14:paraId="28CFC35A" w14:textId="558346E1" w:rsidR="00E0183E" w:rsidRPr="00FD70E1" w:rsidRDefault="00E0183E" w:rsidP="00E0183E">
            <w:pPr>
              <w:textAlignment w:val="baseline"/>
              <w:rPr>
                <w:rFonts w:cs="Calibri"/>
                <w:b/>
                <w:color w:val="000000"/>
                <w:sz w:val="16"/>
                <w:szCs w:val="16"/>
                <w:lang w:val="sr-Latn-ME"/>
              </w:rPr>
            </w:pPr>
            <w:r w:rsidRPr="00FD70E1">
              <w:rPr>
                <w:rFonts w:cs="Calibri"/>
                <w:b/>
                <w:color w:val="000000"/>
                <w:sz w:val="16"/>
                <w:szCs w:val="16"/>
                <w:lang w:val="sr-Latn-ME"/>
              </w:rPr>
              <w:t>Nik</w:t>
            </w:r>
            <w:r w:rsidR="001C6460" w:rsidRPr="00FD70E1">
              <w:rPr>
                <w:rFonts w:cs="Calibri"/>
                <w:b/>
                <w:color w:val="000000"/>
                <w:sz w:val="16"/>
                <w:szCs w:val="16"/>
                <w:lang w:val="sr-Latn-ME"/>
              </w:rPr>
              <w:t>š</w:t>
            </w:r>
            <w:r w:rsidRPr="00FD70E1">
              <w:rPr>
                <w:rFonts w:cs="Calibri"/>
                <w:b/>
                <w:color w:val="000000"/>
                <w:sz w:val="16"/>
                <w:szCs w:val="16"/>
                <w:lang w:val="sr-Latn-ME"/>
              </w:rPr>
              <w:t>i</w:t>
            </w:r>
            <w:r w:rsidR="001C6460" w:rsidRPr="00FD70E1">
              <w:rPr>
                <w:rFonts w:cs="Calibri"/>
                <w:b/>
                <w:color w:val="000000"/>
                <w:sz w:val="16"/>
                <w:szCs w:val="16"/>
                <w:lang w:val="sr-Latn-ME"/>
              </w:rPr>
              <w:t>ć</w:t>
            </w:r>
          </w:p>
        </w:tc>
        <w:tc>
          <w:tcPr>
            <w:tcW w:w="2633" w:type="dxa"/>
          </w:tcPr>
          <w:p w14:paraId="44BC32E7" w14:textId="7FE0D93F" w:rsidR="00E0183E" w:rsidRPr="00FD70E1" w:rsidRDefault="005A1062" w:rsidP="005A1062">
            <w:pPr>
              <w:pStyle w:val="ListParagraph"/>
              <w:numPr>
                <w:ilvl w:val="0"/>
                <w:numId w:val="43"/>
              </w:numPr>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 xml:space="preserve">Osnovna škola „Ratko Žarić“ </w:t>
            </w:r>
          </w:p>
        </w:tc>
        <w:tc>
          <w:tcPr>
            <w:tcW w:w="1843" w:type="dxa"/>
          </w:tcPr>
          <w:p w14:paraId="02F99FE3" w14:textId="45668320"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3D778462" w14:textId="171F4C90"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4620EA" w:rsidRPr="00FD70E1">
              <w:rPr>
                <w:rFonts w:cs="Calibri"/>
                <w:sz w:val="16"/>
                <w:szCs w:val="16"/>
                <w:lang w:val="sr-Latn-ME"/>
              </w:rPr>
              <w:t>19</w:t>
            </w:r>
            <w:r w:rsidRPr="00FD70E1">
              <w:rPr>
                <w:rFonts w:cs="Calibri"/>
                <w:sz w:val="16"/>
                <w:szCs w:val="16"/>
                <w:lang w:val="sr-Latn-ME"/>
              </w:rPr>
              <w:t>:05</w:t>
            </w:r>
          </w:p>
        </w:tc>
        <w:tc>
          <w:tcPr>
            <w:tcW w:w="2217" w:type="dxa"/>
          </w:tcPr>
          <w:p w14:paraId="2D1E70EE" w14:textId="7AAB623B"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451CDD64"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2533DC28" w14:textId="77777777" w:rsidR="00E0183E" w:rsidRPr="00FD70E1" w:rsidRDefault="00E0183E" w:rsidP="00E0183E">
            <w:pPr>
              <w:textAlignment w:val="baseline"/>
              <w:rPr>
                <w:rFonts w:cs="Calibri"/>
                <w:b/>
                <w:color w:val="000000"/>
                <w:sz w:val="16"/>
                <w:szCs w:val="16"/>
                <w:lang w:val="sr-Latn-ME"/>
              </w:rPr>
            </w:pPr>
          </w:p>
        </w:tc>
        <w:tc>
          <w:tcPr>
            <w:tcW w:w="2633" w:type="dxa"/>
          </w:tcPr>
          <w:p w14:paraId="32AFB386" w14:textId="3D92475D" w:rsidR="00E0183E" w:rsidRPr="00777CB1" w:rsidRDefault="00386FA5" w:rsidP="00777CB1">
            <w:pPr>
              <w:pStyle w:val="ListParagraph"/>
              <w:numPr>
                <w:ilvl w:val="0"/>
                <w:numId w:val="43"/>
              </w:numPr>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Osnovna škola „Olga </w:t>
            </w:r>
            <w:r w:rsidR="006317ED" w:rsidRPr="00FD70E1">
              <w:rPr>
                <w:rFonts w:cs="Calibri"/>
                <w:color w:val="000000"/>
                <w:position w:val="1"/>
                <w:sz w:val="16"/>
                <w:szCs w:val="16"/>
                <w:lang w:val="sr-Latn-ME"/>
              </w:rPr>
              <w:t>Golović“</w:t>
            </w:r>
            <w:r w:rsidRPr="00FD70E1">
              <w:rPr>
                <w:rFonts w:cs="Calibri"/>
                <w:color w:val="000000"/>
                <w:position w:val="1"/>
                <w:sz w:val="16"/>
                <w:szCs w:val="16"/>
                <w:lang w:val="sr-Latn-ME"/>
              </w:rPr>
              <w:t xml:space="preserve"> </w:t>
            </w:r>
          </w:p>
        </w:tc>
        <w:tc>
          <w:tcPr>
            <w:tcW w:w="1843" w:type="dxa"/>
          </w:tcPr>
          <w:p w14:paraId="1986FAC4" w14:textId="2FC8A256"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6A4EF7EF" w14:textId="2EE742BD"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08:00 - </w:t>
            </w:r>
            <w:r w:rsidR="004620EA" w:rsidRPr="00FD70E1">
              <w:rPr>
                <w:rFonts w:cs="Calibri"/>
                <w:sz w:val="16"/>
                <w:szCs w:val="16"/>
                <w:lang w:val="sr-Latn-ME"/>
              </w:rPr>
              <w:t>18</w:t>
            </w:r>
            <w:r w:rsidRPr="00FD70E1">
              <w:rPr>
                <w:rFonts w:cs="Calibri"/>
                <w:sz w:val="16"/>
                <w:szCs w:val="16"/>
                <w:lang w:val="sr-Latn-ME"/>
              </w:rPr>
              <w:t>:30</w:t>
            </w:r>
          </w:p>
        </w:tc>
        <w:tc>
          <w:tcPr>
            <w:tcW w:w="2217" w:type="dxa"/>
          </w:tcPr>
          <w:p w14:paraId="728A77A5" w14:textId="78DC0511"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79C13E1C"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7F662741" w14:textId="77777777" w:rsidR="00E0183E" w:rsidRPr="00FD70E1" w:rsidRDefault="00E0183E" w:rsidP="00E0183E">
            <w:pPr>
              <w:textAlignment w:val="baseline"/>
              <w:rPr>
                <w:rFonts w:cs="Calibri"/>
                <w:b/>
                <w:color w:val="000000"/>
                <w:sz w:val="16"/>
                <w:szCs w:val="16"/>
                <w:lang w:val="sr-Latn-ME"/>
              </w:rPr>
            </w:pPr>
          </w:p>
        </w:tc>
        <w:tc>
          <w:tcPr>
            <w:tcW w:w="2633" w:type="dxa"/>
          </w:tcPr>
          <w:p w14:paraId="0CFCF854" w14:textId="3F089821" w:rsidR="00E0183E" w:rsidRPr="00FD70E1" w:rsidRDefault="00386FA5"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 xml:space="preserve">Vrtić „Dragan </w:t>
            </w:r>
            <w:r w:rsidR="006317ED" w:rsidRPr="00FD70E1">
              <w:rPr>
                <w:rFonts w:cs="Calibri"/>
                <w:color w:val="000000"/>
                <w:sz w:val="16"/>
                <w:szCs w:val="16"/>
                <w:lang w:val="sr-Latn-ME"/>
              </w:rPr>
              <w:t>Kovačević“</w:t>
            </w:r>
          </w:p>
        </w:tc>
        <w:tc>
          <w:tcPr>
            <w:tcW w:w="1843" w:type="dxa"/>
          </w:tcPr>
          <w:p w14:paraId="5FCF70FA" w14:textId="47C1107D"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342E0515" w14:textId="66ED26F4"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06:00</w:t>
            </w:r>
            <w:r w:rsidR="00AE1142" w:rsidRPr="00FD70E1">
              <w:rPr>
                <w:rFonts w:cs="Calibri"/>
                <w:sz w:val="16"/>
                <w:szCs w:val="16"/>
                <w:lang w:val="sr-Latn-ME"/>
              </w:rPr>
              <w:t xml:space="preserve"> </w:t>
            </w:r>
            <w:r w:rsidRPr="00FD70E1">
              <w:rPr>
                <w:rFonts w:cs="Calibri"/>
                <w:sz w:val="16"/>
                <w:szCs w:val="16"/>
                <w:lang w:val="sr-Latn-ME"/>
              </w:rPr>
              <w:t xml:space="preserve">- </w:t>
            </w:r>
            <w:r w:rsidR="004620EA" w:rsidRPr="00FD70E1">
              <w:rPr>
                <w:rFonts w:cs="Calibri"/>
                <w:sz w:val="16"/>
                <w:szCs w:val="16"/>
                <w:lang w:val="sr-Latn-ME"/>
              </w:rPr>
              <w:t>19</w:t>
            </w:r>
            <w:r w:rsidRPr="00FD70E1">
              <w:rPr>
                <w:rFonts w:cs="Calibri"/>
                <w:sz w:val="16"/>
                <w:szCs w:val="16"/>
                <w:lang w:val="sr-Latn-ME"/>
              </w:rPr>
              <w:t>:00</w:t>
            </w:r>
          </w:p>
        </w:tc>
        <w:tc>
          <w:tcPr>
            <w:tcW w:w="2217" w:type="dxa"/>
          </w:tcPr>
          <w:p w14:paraId="6485BD6F" w14:textId="353A4990" w:rsidR="00E0183E" w:rsidRPr="00FD70E1" w:rsidRDefault="00E71C5B"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 xml:space="preserve">Izvodljivo. Djeca se mogu izmjestiti u druge obližnje objekte. </w:t>
            </w:r>
            <w:r w:rsidR="00E623DC" w:rsidRPr="00FD70E1">
              <w:rPr>
                <w:rFonts w:cs="Calibri"/>
                <w:color w:val="000000"/>
                <w:position w:val="1"/>
                <w:sz w:val="16"/>
                <w:szCs w:val="16"/>
                <w:lang w:val="sr-Latn-ME"/>
              </w:rPr>
              <w:t>Blagovremeno</w:t>
            </w:r>
            <w:r w:rsidRPr="00FD70E1">
              <w:rPr>
                <w:rFonts w:cs="Calibri"/>
                <w:color w:val="000000"/>
                <w:position w:val="1"/>
                <w:sz w:val="16"/>
                <w:szCs w:val="16"/>
                <w:lang w:val="sr-Latn-ME"/>
              </w:rPr>
              <w:t xml:space="preserve"> obavještavanje o radovima je ključno za organizaciju i iznajmljivanje dodatnih prostora.</w:t>
            </w:r>
          </w:p>
        </w:tc>
      </w:tr>
      <w:tr w:rsidR="00E0183E" w:rsidRPr="00FD70E1" w14:paraId="65557418"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0578C2DE" w14:textId="77777777" w:rsidR="00E0183E" w:rsidRPr="00FD70E1" w:rsidRDefault="00E0183E" w:rsidP="00E0183E">
            <w:pPr>
              <w:textAlignment w:val="baseline"/>
              <w:rPr>
                <w:rFonts w:cs="Calibri"/>
                <w:b/>
                <w:color w:val="000000"/>
                <w:sz w:val="16"/>
                <w:szCs w:val="16"/>
                <w:lang w:val="sr-Latn-ME"/>
              </w:rPr>
            </w:pPr>
          </w:p>
        </w:tc>
        <w:tc>
          <w:tcPr>
            <w:tcW w:w="2633" w:type="dxa"/>
          </w:tcPr>
          <w:p w14:paraId="04D87A85" w14:textId="54A277D5" w:rsidR="00E0183E" w:rsidRPr="00FD70E1" w:rsidRDefault="00386FA5"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 xml:space="preserve">Osnovna škola „Luka </w:t>
            </w:r>
            <w:r w:rsidR="006317ED" w:rsidRPr="00FD70E1">
              <w:rPr>
                <w:rFonts w:cs="Calibri"/>
                <w:color w:val="000000"/>
                <w:sz w:val="16"/>
                <w:szCs w:val="16"/>
                <w:lang w:val="sr-Latn-ME"/>
              </w:rPr>
              <w:t>Simonović“</w:t>
            </w:r>
          </w:p>
        </w:tc>
        <w:tc>
          <w:tcPr>
            <w:tcW w:w="1843" w:type="dxa"/>
          </w:tcPr>
          <w:p w14:paraId="7FE0F8CF" w14:textId="77DBF9D9"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74B61BC0" w14:textId="22C5E8D6"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4620EA" w:rsidRPr="00FD70E1">
              <w:rPr>
                <w:rFonts w:cs="Calibri"/>
                <w:sz w:val="16"/>
                <w:szCs w:val="16"/>
                <w:lang w:val="sr-Latn-ME"/>
              </w:rPr>
              <w:t>19</w:t>
            </w:r>
            <w:r w:rsidRPr="00FD70E1">
              <w:rPr>
                <w:rFonts w:cs="Calibri"/>
                <w:sz w:val="16"/>
                <w:szCs w:val="16"/>
                <w:lang w:val="sr-Latn-ME"/>
              </w:rPr>
              <w:t>:00</w:t>
            </w:r>
          </w:p>
        </w:tc>
        <w:tc>
          <w:tcPr>
            <w:tcW w:w="2217" w:type="dxa"/>
          </w:tcPr>
          <w:p w14:paraId="09538D03" w14:textId="613320CD" w:rsidR="00E0183E" w:rsidRPr="00FD70E1" w:rsidRDefault="004D239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Nastava se može nesmetano odvijati za vrijeme građevinskih radova.</w:t>
            </w:r>
          </w:p>
        </w:tc>
      </w:tr>
      <w:tr w:rsidR="00E0183E" w:rsidRPr="00FD70E1" w14:paraId="5D59D7BA"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1A53ABEA" w14:textId="77777777" w:rsidR="00E0183E" w:rsidRPr="00FD70E1" w:rsidRDefault="00E0183E" w:rsidP="00E0183E">
            <w:pPr>
              <w:textAlignment w:val="baseline"/>
              <w:rPr>
                <w:rFonts w:cs="Calibri"/>
                <w:b/>
                <w:color w:val="000000"/>
                <w:sz w:val="16"/>
                <w:szCs w:val="16"/>
                <w:lang w:val="sr-Latn-ME"/>
              </w:rPr>
            </w:pPr>
          </w:p>
        </w:tc>
        <w:tc>
          <w:tcPr>
            <w:tcW w:w="2633" w:type="dxa"/>
          </w:tcPr>
          <w:p w14:paraId="16F6F8C4" w14:textId="4D0CE102" w:rsidR="00E0183E" w:rsidRPr="00FD70E1" w:rsidRDefault="006317ED"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Osnovna škola „Pavle Kovačević“</w:t>
            </w:r>
          </w:p>
        </w:tc>
        <w:tc>
          <w:tcPr>
            <w:tcW w:w="1843" w:type="dxa"/>
          </w:tcPr>
          <w:p w14:paraId="1BB238FE" w14:textId="0220E837"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1F412E2F" w14:textId="533790D7"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08:00 - </w:t>
            </w:r>
            <w:r w:rsidR="004620EA" w:rsidRPr="00FD70E1">
              <w:rPr>
                <w:rFonts w:cs="Calibri"/>
                <w:sz w:val="16"/>
                <w:szCs w:val="16"/>
                <w:lang w:val="sr-Latn-ME"/>
              </w:rPr>
              <w:t>13</w:t>
            </w:r>
            <w:r w:rsidRPr="00FD70E1">
              <w:rPr>
                <w:rFonts w:cs="Calibri"/>
                <w:sz w:val="16"/>
                <w:szCs w:val="16"/>
                <w:lang w:val="sr-Latn-ME"/>
              </w:rPr>
              <w:t>:00</w:t>
            </w:r>
          </w:p>
        </w:tc>
        <w:tc>
          <w:tcPr>
            <w:tcW w:w="2217" w:type="dxa"/>
          </w:tcPr>
          <w:p w14:paraId="2295869C" w14:textId="40E96C33" w:rsidR="00E0183E" w:rsidRPr="00FD70E1" w:rsidRDefault="00C334A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Nastava se može nesmetano odvijati za vrijeme građevinskih radova.</w:t>
            </w:r>
          </w:p>
        </w:tc>
      </w:tr>
      <w:tr w:rsidR="00E0183E" w:rsidRPr="00FD70E1" w14:paraId="546C0A70"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val="restart"/>
          </w:tcPr>
          <w:p w14:paraId="5AB5D83B" w14:textId="77777777" w:rsidR="00E0183E" w:rsidRPr="00FD70E1" w:rsidRDefault="00E0183E" w:rsidP="00E0183E">
            <w:pPr>
              <w:textAlignment w:val="baseline"/>
              <w:rPr>
                <w:rFonts w:cs="Calibri"/>
                <w:b/>
                <w:color w:val="000000"/>
                <w:sz w:val="16"/>
                <w:szCs w:val="16"/>
                <w:lang w:val="sr-Latn-ME"/>
              </w:rPr>
            </w:pPr>
            <w:r w:rsidRPr="00FD70E1">
              <w:rPr>
                <w:rFonts w:cs="Calibri"/>
                <w:b/>
                <w:color w:val="000000"/>
                <w:position w:val="1"/>
                <w:sz w:val="16"/>
                <w:szCs w:val="16"/>
                <w:lang w:val="sr-Latn-ME"/>
              </w:rPr>
              <w:t>Podgorica</w:t>
            </w:r>
            <w:r w:rsidRPr="00FD70E1">
              <w:rPr>
                <w:rFonts w:cs="Calibri"/>
                <w:color w:val="000000"/>
                <w:sz w:val="16"/>
                <w:szCs w:val="16"/>
                <w:lang w:val="sr-Latn-ME"/>
              </w:rPr>
              <w:t>​</w:t>
            </w:r>
          </w:p>
        </w:tc>
        <w:tc>
          <w:tcPr>
            <w:tcW w:w="2633" w:type="dxa"/>
          </w:tcPr>
          <w:p w14:paraId="0D352B39" w14:textId="43793B54" w:rsidR="00E0183E" w:rsidRPr="00FD70E1" w:rsidRDefault="006317ED" w:rsidP="00E0183E">
            <w:pPr>
              <w:numPr>
                <w:ilvl w:val="0"/>
                <w:numId w:val="43"/>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Osnovna škola „Pavle</w:t>
            </w:r>
            <w:r w:rsidRPr="00FD70E1">
              <w:rPr>
                <w:rFonts w:ascii="Arial" w:hAnsi="Arial" w:cs="Arial"/>
                <w:color w:val="000000"/>
                <w:sz w:val="16"/>
                <w:szCs w:val="16"/>
                <w:lang w:val="sr-Latn-ME"/>
              </w:rPr>
              <w:t> </w:t>
            </w:r>
            <w:r w:rsidRPr="00FD70E1">
              <w:rPr>
                <w:rFonts w:cs="Calibri"/>
                <w:color w:val="000000"/>
                <w:sz w:val="16"/>
                <w:szCs w:val="16"/>
                <w:lang w:val="sr-Latn-ME"/>
              </w:rPr>
              <w:t>Rovinski</w:t>
            </w:r>
            <w:r w:rsidRPr="00FD70E1">
              <w:rPr>
                <w:rFonts w:ascii="Aptos" w:hAnsi="Aptos" w:cs="Aptos"/>
                <w:color w:val="000000"/>
                <w:sz w:val="16"/>
                <w:szCs w:val="16"/>
                <w:lang w:val="sr-Latn-ME"/>
              </w:rPr>
              <w:t>“</w:t>
            </w:r>
          </w:p>
        </w:tc>
        <w:tc>
          <w:tcPr>
            <w:tcW w:w="1843" w:type="dxa"/>
          </w:tcPr>
          <w:p w14:paraId="4BC7F0BD" w14:textId="5A748CBE" w:rsidR="00E0183E" w:rsidRPr="00FD70E1" w:rsidRDefault="00653EBB"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Izolaciju krova</w:t>
            </w:r>
            <w:r w:rsidR="00E0183E" w:rsidRPr="00FD70E1">
              <w:rPr>
                <w:rFonts w:cs="Calibri"/>
                <w:color w:val="000000"/>
                <w:position w:val="1"/>
                <w:sz w:val="16"/>
                <w:szCs w:val="16"/>
                <w:lang w:val="sr-Latn-ME"/>
              </w:rPr>
              <w:t xml:space="preserve">, </w:t>
            </w:r>
            <w:r w:rsidRPr="00FD70E1">
              <w:rPr>
                <w:rFonts w:cs="Calibri"/>
                <w:color w:val="000000"/>
                <w:position w:val="1"/>
                <w:sz w:val="16"/>
                <w:szCs w:val="16"/>
                <w:lang w:val="sr-Latn-ME"/>
              </w:rPr>
              <w:t>zamjenu prozora/stolarije</w:t>
            </w:r>
            <w:r w:rsidR="00E0183E" w:rsidRPr="00FD70E1">
              <w:rPr>
                <w:rFonts w:cs="Calibri"/>
                <w:color w:val="000000"/>
                <w:position w:val="1"/>
                <w:sz w:val="16"/>
                <w:szCs w:val="16"/>
                <w:lang w:val="sr-Latn-ME"/>
              </w:rPr>
              <w:t xml:space="preserve">, </w:t>
            </w:r>
            <w:r w:rsidR="00067902" w:rsidRPr="00FD70E1">
              <w:rPr>
                <w:rFonts w:cs="Calibri"/>
                <w:color w:val="000000"/>
                <w:position w:val="1"/>
                <w:sz w:val="16"/>
                <w:szCs w:val="16"/>
                <w:lang w:val="sr-Latn-ME"/>
              </w:rPr>
              <w:t>popravak i zamjenu električnih instalacija</w:t>
            </w:r>
            <w:r w:rsidR="00E0183E" w:rsidRPr="00FD70E1">
              <w:rPr>
                <w:rFonts w:cs="Calibri"/>
                <w:color w:val="000000"/>
                <w:position w:val="1"/>
                <w:sz w:val="16"/>
                <w:szCs w:val="16"/>
                <w:lang w:val="sr-Latn-ME"/>
              </w:rPr>
              <w:t xml:space="preserve"> </w:t>
            </w:r>
            <w:r w:rsidR="00067902" w:rsidRPr="00FD70E1">
              <w:rPr>
                <w:rFonts w:cs="Calibri"/>
                <w:color w:val="000000"/>
                <w:position w:val="1"/>
                <w:sz w:val="16"/>
                <w:szCs w:val="16"/>
                <w:lang w:val="sr-Latn-ME"/>
              </w:rPr>
              <w:t xml:space="preserve">izvršiti za vrijeme </w:t>
            </w:r>
            <w:r w:rsidR="0060253F" w:rsidRPr="00FD70E1">
              <w:rPr>
                <w:rFonts w:cs="Calibri"/>
                <w:color w:val="000000"/>
                <w:position w:val="1"/>
                <w:sz w:val="16"/>
                <w:szCs w:val="16"/>
                <w:lang w:val="sr-Latn-ME"/>
              </w:rPr>
              <w:t>ljetnog/zimskog raspusta</w:t>
            </w:r>
            <w:r w:rsidR="00E0183E" w:rsidRPr="00FD70E1">
              <w:rPr>
                <w:rFonts w:cs="Calibri"/>
                <w:color w:val="000000"/>
                <w:position w:val="1"/>
                <w:sz w:val="16"/>
                <w:szCs w:val="16"/>
                <w:lang w:val="sr-Latn-ME"/>
              </w:rPr>
              <w:t>.</w:t>
            </w:r>
          </w:p>
        </w:tc>
        <w:tc>
          <w:tcPr>
            <w:tcW w:w="1275" w:type="dxa"/>
          </w:tcPr>
          <w:p w14:paraId="506B63FE" w14:textId="7FD095BB"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4620EA" w:rsidRPr="00FD70E1">
              <w:rPr>
                <w:rFonts w:cs="Calibri"/>
                <w:sz w:val="16"/>
                <w:szCs w:val="16"/>
                <w:lang w:val="sr-Latn-ME"/>
              </w:rPr>
              <w:t>19</w:t>
            </w:r>
            <w:r w:rsidRPr="00FD70E1">
              <w:rPr>
                <w:rFonts w:cs="Calibri"/>
                <w:sz w:val="16"/>
                <w:szCs w:val="16"/>
                <w:lang w:val="sr-Latn-ME"/>
              </w:rPr>
              <w:t>:00</w:t>
            </w:r>
          </w:p>
        </w:tc>
        <w:tc>
          <w:tcPr>
            <w:tcW w:w="2217" w:type="dxa"/>
          </w:tcPr>
          <w:p w14:paraId="42E7DF3D" w14:textId="36ADF165"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4465B4B5"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4FD95E60" w14:textId="77777777" w:rsidR="00E0183E" w:rsidRPr="00FD70E1" w:rsidRDefault="00E0183E" w:rsidP="00E0183E">
            <w:pPr>
              <w:textAlignment w:val="baseline"/>
              <w:rPr>
                <w:rFonts w:cs="Calibri"/>
                <w:b/>
                <w:color w:val="000000"/>
                <w:sz w:val="16"/>
                <w:szCs w:val="16"/>
                <w:lang w:val="sr-Latn-ME"/>
              </w:rPr>
            </w:pPr>
          </w:p>
        </w:tc>
        <w:tc>
          <w:tcPr>
            <w:tcW w:w="2633" w:type="dxa"/>
          </w:tcPr>
          <w:p w14:paraId="61067418" w14:textId="1CE5EBF3" w:rsidR="00E0183E" w:rsidRPr="00FD70E1" w:rsidRDefault="00CE4659" w:rsidP="00E0183E">
            <w:pPr>
              <w:numPr>
                <w:ilvl w:val="0"/>
                <w:numId w:val="44"/>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Osnovna škola „</w:t>
            </w:r>
            <w:r w:rsidR="00E45D3B" w:rsidRPr="00FD70E1">
              <w:rPr>
                <w:rFonts w:cs="Calibri"/>
                <w:color w:val="000000"/>
                <w:sz w:val="16"/>
                <w:szCs w:val="16"/>
                <w:lang w:val="sr-Latn-ME"/>
              </w:rPr>
              <w:t>Sutjeska“</w:t>
            </w:r>
          </w:p>
        </w:tc>
        <w:tc>
          <w:tcPr>
            <w:tcW w:w="1843" w:type="dxa"/>
          </w:tcPr>
          <w:p w14:paraId="4FA0BA26" w14:textId="3B997902"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64122030" w14:textId="429E4354"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07:30 - </w:t>
            </w:r>
            <w:r w:rsidR="004620EA" w:rsidRPr="00FD70E1">
              <w:rPr>
                <w:rFonts w:cs="Calibri"/>
                <w:sz w:val="16"/>
                <w:szCs w:val="16"/>
                <w:lang w:val="sr-Latn-ME"/>
              </w:rPr>
              <w:t>18</w:t>
            </w:r>
            <w:r w:rsidRPr="00FD70E1">
              <w:rPr>
                <w:rFonts w:cs="Calibri"/>
                <w:sz w:val="16"/>
                <w:szCs w:val="16"/>
                <w:lang w:val="sr-Latn-ME"/>
              </w:rPr>
              <w:t>:20</w:t>
            </w:r>
          </w:p>
        </w:tc>
        <w:tc>
          <w:tcPr>
            <w:tcW w:w="2217" w:type="dxa"/>
          </w:tcPr>
          <w:p w14:paraId="2669D038" w14:textId="74415CA0"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2C290631"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0CD25EB8" w14:textId="77777777" w:rsidR="00E0183E" w:rsidRPr="00FD70E1" w:rsidRDefault="00E0183E" w:rsidP="00E0183E">
            <w:pPr>
              <w:textAlignment w:val="baseline"/>
              <w:rPr>
                <w:rFonts w:cs="Calibri"/>
                <w:b/>
                <w:color w:val="000000"/>
                <w:sz w:val="16"/>
                <w:szCs w:val="16"/>
                <w:lang w:val="sr-Latn-ME"/>
              </w:rPr>
            </w:pPr>
          </w:p>
        </w:tc>
        <w:tc>
          <w:tcPr>
            <w:tcW w:w="2633" w:type="dxa"/>
          </w:tcPr>
          <w:p w14:paraId="7D887FF3" w14:textId="1795ACEE" w:rsidR="00E0183E" w:rsidRPr="00FD70E1" w:rsidRDefault="00F40639" w:rsidP="00E0183E">
            <w:pPr>
              <w:numPr>
                <w:ilvl w:val="0"/>
                <w:numId w:val="44"/>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Osnovna škola „Dr</w:t>
            </w:r>
            <w:r w:rsidRPr="00FD70E1">
              <w:rPr>
                <w:rFonts w:ascii="Arial" w:hAnsi="Arial" w:cs="Arial"/>
                <w:color w:val="000000"/>
                <w:sz w:val="16"/>
                <w:szCs w:val="16"/>
                <w:lang w:val="sr-Latn-ME"/>
              </w:rPr>
              <w:t> </w:t>
            </w:r>
            <w:r w:rsidRPr="00FD70E1">
              <w:rPr>
                <w:rFonts w:cs="Calibri"/>
                <w:color w:val="000000"/>
                <w:sz w:val="16"/>
                <w:szCs w:val="16"/>
                <w:lang w:val="sr-Latn-ME"/>
              </w:rPr>
              <w:t>Dragi</w:t>
            </w:r>
            <w:r w:rsidRPr="00FD70E1">
              <w:rPr>
                <w:rFonts w:ascii="Aptos" w:hAnsi="Aptos" w:cs="Aptos"/>
                <w:color w:val="000000"/>
                <w:sz w:val="16"/>
                <w:szCs w:val="16"/>
                <w:lang w:val="sr-Latn-ME"/>
              </w:rPr>
              <w:t>š</w:t>
            </w:r>
            <w:r w:rsidRPr="00FD70E1">
              <w:rPr>
                <w:rFonts w:cs="Calibri"/>
                <w:color w:val="000000"/>
                <w:sz w:val="16"/>
                <w:szCs w:val="16"/>
                <w:lang w:val="sr-Latn-ME"/>
              </w:rPr>
              <w:t>a</w:t>
            </w:r>
            <w:r w:rsidRPr="00FD70E1">
              <w:rPr>
                <w:rFonts w:ascii="Arial" w:hAnsi="Arial" w:cs="Arial"/>
                <w:color w:val="000000"/>
                <w:sz w:val="16"/>
                <w:szCs w:val="16"/>
                <w:lang w:val="sr-Latn-ME"/>
              </w:rPr>
              <w:t> </w:t>
            </w:r>
            <w:r w:rsidRPr="00FD70E1">
              <w:rPr>
                <w:rFonts w:cs="Calibri"/>
                <w:color w:val="000000"/>
                <w:sz w:val="16"/>
                <w:szCs w:val="16"/>
                <w:lang w:val="sr-Latn-ME"/>
              </w:rPr>
              <w:t>Ivanovi</w:t>
            </w:r>
            <w:r w:rsidRPr="00FD70E1">
              <w:rPr>
                <w:rFonts w:ascii="Aptos" w:hAnsi="Aptos" w:cs="Aptos"/>
                <w:color w:val="000000"/>
                <w:sz w:val="16"/>
                <w:szCs w:val="16"/>
                <w:lang w:val="sr-Latn-ME"/>
              </w:rPr>
              <w:t>ć“</w:t>
            </w:r>
          </w:p>
        </w:tc>
        <w:tc>
          <w:tcPr>
            <w:tcW w:w="1843" w:type="dxa"/>
          </w:tcPr>
          <w:p w14:paraId="78A17593" w14:textId="09C41041"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6528829C" w14:textId="35B620A3" w:rsidR="00E0183E" w:rsidRPr="00FD70E1" w:rsidRDefault="00E0183E"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07:30 - </w:t>
            </w:r>
            <w:r w:rsidR="004620EA" w:rsidRPr="00FD70E1">
              <w:rPr>
                <w:rFonts w:cs="Calibri"/>
                <w:sz w:val="16"/>
                <w:szCs w:val="16"/>
                <w:lang w:val="sr-Latn-ME"/>
              </w:rPr>
              <w:t>18</w:t>
            </w:r>
            <w:r w:rsidRPr="00FD70E1">
              <w:rPr>
                <w:rFonts w:cs="Calibri"/>
                <w:sz w:val="16"/>
                <w:szCs w:val="16"/>
                <w:lang w:val="sr-Latn-ME"/>
              </w:rPr>
              <w:t>:00</w:t>
            </w:r>
          </w:p>
        </w:tc>
        <w:tc>
          <w:tcPr>
            <w:tcW w:w="2217" w:type="dxa"/>
          </w:tcPr>
          <w:p w14:paraId="5E277E66" w14:textId="4C96D18F" w:rsidR="00E0183E" w:rsidRPr="00777CB1" w:rsidRDefault="00CE0233" w:rsidP="00E0183E">
            <w:pPr>
              <w:textAlignment w:val="baseline"/>
              <w:cnfStyle w:val="000000000000" w:firstRow="0" w:lastRow="0" w:firstColumn="0" w:lastColumn="0" w:oddVBand="0" w:evenVBand="0" w:oddHBand="0" w:evenHBand="0" w:firstRowFirstColumn="0" w:firstRowLastColumn="0" w:lastRowFirstColumn="0" w:lastRowLastColumn="0"/>
              <w:rPr>
                <w:rFonts w:cs="Calibri"/>
                <w:i/>
                <w:iCs/>
                <w:color w:val="000000"/>
                <w:position w:val="1"/>
                <w:sz w:val="16"/>
                <w:szCs w:val="16"/>
                <w:highlight w:val="yellow"/>
                <w:lang w:val="sr-Latn-ME"/>
              </w:rPr>
            </w:pPr>
            <w:r w:rsidRPr="00777CB1">
              <w:rPr>
                <w:rFonts w:cs="Calibri"/>
                <w:i/>
                <w:iCs/>
                <w:color w:val="000000"/>
                <w:position w:val="1"/>
                <w:sz w:val="16"/>
                <w:szCs w:val="16"/>
                <w:lang w:val="sr-Latn-ME"/>
              </w:rPr>
              <w:t>Informacije nisu dostavljene.</w:t>
            </w:r>
          </w:p>
        </w:tc>
      </w:tr>
      <w:tr w:rsidR="00E0183E" w:rsidRPr="00FD70E1" w14:paraId="30B65301"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tcPr>
          <w:p w14:paraId="3CDF584C" w14:textId="77777777" w:rsidR="00E0183E" w:rsidRPr="00FD70E1" w:rsidRDefault="00E0183E" w:rsidP="00E0183E">
            <w:pPr>
              <w:textAlignment w:val="baseline"/>
              <w:rPr>
                <w:rFonts w:cs="Calibri"/>
                <w:b/>
                <w:color w:val="000000"/>
                <w:sz w:val="16"/>
                <w:szCs w:val="16"/>
                <w:lang w:val="sr-Latn-ME"/>
              </w:rPr>
            </w:pPr>
          </w:p>
        </w:tc>
        <w:tc>
          <w:tcPr>
            <w:tcW w:w="2633" w:type="dxa"/>
          </w:tcPr>
          <w:p w14:paraId="5F4B34EC" w14:textId="48893982" w:rsidR="00E0183E" w:rsidRPr="00FD70E1" w:rsidRDefault="00F40639" w:rsidP="00E0183E">
            <w:pPr>
              <w:numPr>
                <w:ilvl w:val="0"/>
                <w:numId w:val="44"/>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Studentski dom Podgorica</w:t>
            </w:r>
          </w:p>
        </w:tc>
        <w:tc>
          <w:tcPr>
            <w:tcW w:w="1843" w:type="dxa"/>
          </w:tcPr>
          <w:p w14:paraId="633A2F5A" w14:textId="2B80481A" w:rsidR="00E0183E" w:rsidRPr="00FD70E1" w:rsidRDefault="004620EA" w:rsidP="00E0183E">
            <w:pPr>
              <w:textAlignment w:val="baseline"/>
              <w:cnfStyle w:val="000000000000" w:firstRow="0" w:lastRow="0" w:firstColumn="0" w:lastColumn="0" w:oddVBand="0" w:evenVBand="0" w:oddHBand="0" w:evenHBand="0" w:firstRowFirstColumn="0" w:firstRowLastColumn="0" w:lastRowFirstColumn="0" w:lastRowLastColumn="0"/>
              <w:rPr>
                <w:rFonts w:eastAsiaTheme="majorEastAsia" w:cs="Calibri"/>
                <w:sz w:val="16"/>
                <w:szCs w:val="16"/>
                <w:bdr w:val="none" w:sz="0" w:space="0" w:color="auto" w:frame="1"/>
                <w:lang w:val="sr-Latn-ME"/>
              </w:rPr>
            </w:pPr>
            <w:r w:rsidRPr="00FD70E1">
              <w:rPr>
                <w:rFonts w:eastAsiaTheme="majorEastAsia" w:cs="Calibri"/>
                <w:color w:val="000000"/>
                <w:position w:val="1"/>
                <w:sz w:val="16"/>
                <w:szCs w:val="16"/>
                <w:lang w:val="sr-Latn-ME"/>
              </w:rPr>
              <w:t>Ljetni/ zimski raspust</w:t>
            </w:r>
            <w:r w:rsidR="00E0183E" w:rsidRPr="00FD70E1">
              <w:rPr>
                <w:rFonts w:eastAsiaTheme="majorEastAsia" w:cs="Calibri"/>
                <w:color w:val="000000"/>
                <w:position w:val="1"/>
                <w:sz w:val="16"/>
                <w:szCs w:val="16"/>
                <w:lang w:val="sr-Latn-ME"/>
              </w:rPr>
              <w:br/>
            </w:r>
            <w:r w:rsidR="00E0183E" w:rsidRPr="00FD70E1">
              <w:rPr>
                <w:rFonts w:eastAsiaTheme="majorEastAsia" w:cs="Calibri"/>
                <w:i/>
                <w:iCs/>
                <w:color w:val="000000"/>
                <w:position w:val="1"/>
                <w:sz w:val="16"/>
                <w:szCs w:val="16"/>
                <w:lang w:val="sr-Latn-ME"/>
              </w:rPr>
              <w:t>(</w:t>
            </w:r>
            <w:r w:rsidR="006D21BC" w:rsidRPr="00FD70E1">
              <w:rPr>
                <w:rFonts w:eastAsiaTheme="majorEastAsia" w:cs="Calibri"/>
                <w:i/>
                <w:iCs/>
                <w:color w:val="000000"/>
                <w:position w:val="1"/>
                <w:sz w:val="16"/>
                <w:szCs w:val="16"/>
                <w:lang w:val="sr-Latn-ME"/>
              </w:rPr>
              <w:t>od 7. jula do 9. septembra</w:t>
            </w:r>
            <w:r w:rsidR="00E0183E" w:rsidRPr="00FD70E1">
              <w:rPr>
                <w:rFonts w:eastAsiaTheme="majorEastAsia" w:cs="Calibri"/>
                <w:i/>
                <w:iCs/>
                <w:sz w:val="16"/>
                <w:szCs w:val="16"/>
                <w:bdr w:val="none" w:sz="0" w:space="0" w:color="auto" w:frame="1"/>
                <w:lang w:val="sr-Latn-ME"/>
              </w:rPr>
              <w:t>).</w:t>
            </w:r>
          </w:p>
        </w:tc>
        <w:tc>
          <w:tcPr>
            <w:tcW w:w="1275" w:type="dxa"/>
          </w:tcPr>
          <w:p w14:paraId="4A3785EF" w14:textId="41A6C82D" w:rsidR="00E0183E" w:rsidRPr="00FD70E1" w:rsidRDefault="00D73EAF" w:rsidP="00E0183E">
            <w:pPr>
              <w:textAlignment w:val="baseline"/>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Ustanova je otvorena cijeli dan i cijelu noć.</w:t>
            </w:r>
          </w:p>
        </w:tc>
        <w:tc>
          <w:tcPr>
            <w:tcW w:w="2217" w:type="dxa"/>
          </w:tcPr>
          <w:p w14:paraId="4F19ED6D" w14:textId="6A471E5B" w:rsidR="00E0183E" w:rsidRPr="00FD70E1" w:rsidRDefault="00200819" w:rsidP="00200819">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Izvodljivo. Studentski dom ima dovoljn</w:t>
            </w:r>
            <w:r w:rsidR="00FE7561">
              <w:rPr>
                <w:rFonts w:cs="Calibri"/>
                <w:color w:val="000000"/>
                <w:position w:val="1"/>
                <w:sz w:val="16"/>
                <w:szCs w:val="16"/>
                <w:lang w:val="sr-Latn-ME"/>
              </w:rPr>
              <w:t>o</w:t>
            </w:r>
            <w:r w:rsidRPr="00FD70E1">
              <w:rPr>
                <w:rFonts w:cs="Calibri"/>
                <w:color w:val="000000"/>
                <w:position w:val="1"/>
                <w:sz w:val="16"/>
                <w:szCs w:val="16"/>
                <w:lang w:val="sr-Latn-ME"/>
              </w:rPr>
              <w:t xml:space="preserve"> smještajnih kapaciteta da omogući </w:t>
            </w:r>
            <w:r w:rsidR="00FE7561">
              <w:rPr>
                <w:rFonts w:cs="Calibri"/>
                <w:color w:val="000000"/>
                <w:position w:val="1"/>
                <w:sz w:val="16"/>
                <w:szCs w:val="16"/>
                <w:lang w:val="sr-Latn-ME"/>
              </w:rPr>
              <w:t xml:space="preserve">izmještanje </w:t>
            </w:r>
            <w:r w:rsidRPr="00FD70E1">
              <w:rPr>
                <w:rFonts w:cs="Calibri"/>
                <w:color w:val="000000"/>
                <w:position w:val="1"/>
                <w:sz w:val="16"/>
                <w:szCs w:val="16"/>
                <w:lang w:val="sr-Latn-ME"/>
              </w:rPr>
              <w:t xml:space="preserve">studenata unutar svojih objekata </w:t>
            </w:r>
            <w:r w:rsidR="008F3763" w:rsidRPr="00FD70E1">
              <w:rPr>
                <w:rFonts w:cs="Calibri"/>
                <w:color w:val="000000"/>
                <w:position w:val="1"/>
                <w:sz w:val="16"/>
                <w:szCs w:val="16"/>
                <w:lang w:val="sr-Latn-ME"/>
              </w:rPr>
              <w:t>za vrijeme</w:t>
            </w:r>
            <w:r w:rsidRPr="00FD70E1">
              <w:rPr>
                <w:rFonts w:cs="Calibri"/>
                <w:color w:val="000000"/>
                <w:position w:val="1"/>
                <w:sz w:val="16"/>
                <w:szCs w:val="16"/>
                <w:lang w:val="sr-Latn-ME"/>
              </w:rPr>
              <w:t xml:space="preserve"> građevinskih radova.</w:t>
            </w:r>
          </w:p>
        </w:tc>
      </w:tr>
      <w:tr w:rsidR="00E0183E" w:rsidRPr="00FD70E1" w14:paraId="3518F0F6" w14:textId="77777777" w:rsidTr="003B2290">
        <w:tc>
          <w:tcPr>
            <w:cnfStyle w:val="001000000000" w:firstRow="0" w:lastRow="0" w:firstColumn="1" w:lastColumn="0" w:oddVBand="0" w:evenVBand="0" w:oddHBand="0" w:evenHBand="0" w:firstRowFirstColumn="0" w:firstRowLastColumn="0" w:lastRowFirstColumn="0" w:lastRowLastColumn="0"/>
            <w:tcW w:w="1048" w:type="dxa"/>
            <w:hideMark/>
          </w:tcPr>
          <w:p w14:paraId="5D9B101F" w14:textId="28431C0D" w:rsidR="00E0183E" w:rsidRPr="00FD70E1" w:rsidRDefault="00E0183E" w:rsidP="00E0183E">
            <w:pPr>
              <w:textAlignment w:val="baseline"/>
              <w:rPr>
                <w:rFonts w:cs="Calibri"/>
                <w:b/>
                <w:color w:val="000000"/>
                <w:sz w:val="16"/>
                <w:szCs w:val="16"/>
                <w:lang w:val="sr-Latn-ME"/>
              </w:rPr>
            </w:pPr>
            <w:r w:rsidRPr="00FD70E1">
              <w:rPr>
                <w:rFonts w:cs="Calibri"/>
                <w:b/>
                <w:color w:val="000000"/>
                <w:sz w:val="16"/>
                <w:szCs w:val="16"/>
                <w:lang w:val="sr-Latn-ME"/>
              </w:rPr>
              <w:t>Ro</w:t>
            </w:r>
            <w:r w:rsidR="001C6460" w:rsidRPr="00FD70E1">
              <w:rPr>
                <w:rFonts w:cs="Calibri"/>
                <w:b/>
                <w:color w:val="000000"/>
                <w:sz w:val="16"/>
                <w:szCs w:val="16"/>
                <w:lang w:val="sr-Latn-ME"/>
              </w:rPr>
              <w:t>ž</w:t>
            </w:r>
            <w:r w:rsidRPr="00FD70E1">
              <w:rPr>
                <w:rFonts w:cs="Calibri"/>
                <w:b/>
                <w:color w:val="000000"/>
                <w:sz w:val="16"/>
                <w:szCs w:val="16"/>
                <w:lang w:val="sr-Latn-ME"/>
              </w:rPr>
              <w:t>aje</w:t>
            </w:r>
          </w:p>
        </w:tc>
        <w:tc>
          <w:tcPr>
            <w:tcW w:w="2633" w:type="dxa"/>
          </w:tcPr>
          <w:p w14:paraId="20C66F66" w14:textId="2556CD6B" w:rsidR="00E0183E" w:rsidRPr="00FD70E1" w:rsidRDefault="00B649D4" w:rsidP="00E0183E">
            <w:pPr>
              <w:numPr>
                <w:ilvl w:val="0"/>
                <w:numId w:val="44"/>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Osnovna škola „25.</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maj</w:t>
            </w:r>
            <w:r w:rsidRPr="00FD70E1">
              <w:rPr>
                <w:rFonts w:ascii="Aptos" w:hAnsi="Aptos" w:cs="Aptos"/>
                <w:color w:val="000000"/>
                <w:position w:val="1"/>
                <w:sz w:val="16"/>
                <w:szCs w:val="16"/>
                <w:lang w:val="sr-Latn-ME"/>
              </w:rPr>
              <w:t>“</w:t>
            </w:r>
          </w:p>
        </w:tc>
        <w:tc>
          <w:tcPr>
            <w:tcW w:w="1843" w:type="dxa"/>
          </w:tcPr>
          <w:p w14:paraId="77AC5260" w14:textId="45647F5F"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28E1212A" w14:textId="33710791" w:rsidR="00E0183E" w:rsidRPr="00FD70E1" w:rsidRDefault="00E0183E"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4620EA" w:rsidRPr="00FD70E1">
              <w:rPr>
                <w:rFonts w:cs="Calibri"/>
                <w:sz w:val="16"/>
                <w:szCs w:val="16"/>
                <w:lang w:val="sr-Latn-ME"/>
              </w:rPr>
              <w:t>18</w:t>
            </w:r>
            <w:r w:rsidRPr="00FD70E1">
              <w:rPr>
                <w:rFonts w:cs="Calibri"/>
                <w:sz w:val="16"/>
                <w:szCs w:val="16"/>
                <w:lang w:val="sr-Latn-ME"/>
              </w:rPr>
              <w:t>:30</w:t>
            </w:r>
          </w:p>
        </w:tc>
        <w:tc>
          <w:tcPr>
            <w:tcW w:w="2217" w:type="dxa"/>
          </w:tcPr>
          <w:p w14:paraId="5FC21E80" w14:textId="68429A9A" w:rsidR="00E0183E" w:rsidRPr="00FD70E1" w:rsidRDefault="009D06D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Nije moguće.</w:t>
            </w:r>
          </w:p>
        </w:tc>
      </w:tr>
      <w:tr w:rsidR="00E0183E" w:rsidRPr="00FD70E1" w14:paraId="17F24427"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val="restart"/>
            <w:hideMark/>
          </w:tcPr>
          <w:p w14:paraId="18E0ECC1" w14:textId="77777777" w:rsidR="00E0183E" w:rsidRPr="00FD70E1" w:rsidRDefault="00E0183E" w:rsidP="00E0183E">
            <w:pPr>
              <w:textAlignment w:val="baseline"/>
              <w:rPr>
                <w:rFonts w:cs="Calibri"/>
                <w:color w:val="000000"/>
                <w:sz w:val="16"/>
                <w:szCs w:val="16"/>
                <w:lang w:val="sr-Latn-ME"/>
              </w:rPr>
            </w:pPr>
            <w:r w:rsidRPr="00FD70E1">
              <w:rPr>
                <w:rFonts w:cs="Calibri"/>
                <w:b/>
                <w:color w:val="000000"/>
                <w:position w:val="1"/>
                <w:sz w:val="16"/>
                <w:szCs w:val="16"/>
                <w:lang w:val="sr-Latn-ME"/>
              </w:rPr>
              <w:t>Tivat</w:t>
            </w:r>
            <w:r w:rsidRPr="00FD70E1">
              <w:rPr>
                <w:rFonts w:cs="Calibri"/>
                <w:color w:val="000000"/>
                <w:sz w:val="16"/>
                <w:szCs w:val="16"/>
                <w:lang w:val="sr-Latn-ME"/>
              </w:rPr>
              <w:t>​</w:t>
            </w:r>
          </w:p>
        </w:tc>
        <w:tc>
          <w:tcPr>
            <w:tcW w:w="2633" w:type="dxa"/>
          </w:tcPr>
          <w:p w14:paraId="07E7645C" w14:textId="35668FC9" w:rsidR="00E0183E" w:rsidRPr="00FD70E1" w:rsidRDefault="00B649D4" w:rsidP="00E0183E">
            <w:pPr>
              <w:numPr>
                <w:ilvl w:val="0"/>
                <w:numId w:val="44"/>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Osnovna škola „Drago</w:t>
            </w:r>
            <w:r w:rsidRPr="00FD70E1">
              <w:rPr>
                <w:rFonts w:ascii="Arial" w:hAnsi="Arial" w:cs="Arial"/>
                <w:color w:val="000000"/>
                <w:position w:val="1"/>
                <w:sz w:val="16"/>
                <w:szCs w:val="16"/>
                <w:lang w:val="sr-Latn-ME"/>
              </w:rPr>
              <w:t> </w:t>
            </w:r>
            <w:r w:rsidRPr="00FD70E1">
              <w:rPr>
                <w:rFonts w:cs="Calibri"/>
                <w:color w:val="000000"/>
                <w:position w:val="1"/>
                <w:sz w:val="16"/>
                <w:szCs w:val="16"/>
                <w:lang w:val="sr-Latn-ME"/>
              </w:rPr>
              <w:t>Milovi</w:t>
            </w:r>
            <w:r w:rsidRPr="00FD70E1">
              <w:rPr>
                <w:rFonts w:ascii="Aptos" w:hAnsi="Aptos" w:cs="Aptos"/>
                <w:color w:val="000000"/>
                <w:position w:val="1"/>
                <w:sz w:val="16"/>
                <w:szCs w:val="16"/>
                <w:lang w:val="sr-Latn-ME"/>
              </w:rPr>
              <w:t>ć“</w:t>
            </w:r>
          </w:p>
        </w:tc>
        <w:tc>
          <w:tcPr>
            <w:tcW w:w="1843" w:type="dxa"/>
          </w:tcPr>
          <w:p w14:paraId="5301D265" w14:textId="3B773215"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07F156A5" w14:textId="205402DB" w:rsidR="00E0183E" w:rsidRPr="00FD70E1" w:rsidRDefault="00E0183E"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4620EA" w:rsidRPr="00FD70E1">
              <w:rPr>
                <w:rFonts w:cs="Calibri"/>
                <w:sz w:val="16"/>
                <w:szCs w:val="16"/>
                <w:lang w:val="sr-Latn-ME"/>
              </w:rPr>
              <w:t>19</w:t>
            </w:r>
            <w:r w:rsidRPr="00FD70E1">
              <w:rPr>
                <w:rFonts w:cs="Calibri"/>
                <w:sz w:val="16"/>
                <w:szCs w:val="16"/>
                <w:lang w:val="sr-Latn-ME"/>
              </w:rPr>
              <w:t>:00</w:t>
            </w:r>
          </w:p>
        </w:tc>
        <w:tc>
          <w:tcPr>
            <w:tcW w:w="2217" w:type="dxa"/>
          </w:tcPr>
          <w:p w14:paraId="5095A546" w14:textId="41F27F67" w:rsidR="00E0183E" w:rsidRPr="00FD70E1" w:rsidRDefault="003922E1"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 xml:space="preserve">Moguće ukoliko se blagovremeno obezbjedi </w:t>
            </w:r>
            <w:r w:rsidR="00657FE1" w:rsidRPr="00FD70E1">
              <w:rPr>
                <w:rFonts w:cs="Calibri"/>
                <w:color w:val="000000"/>
                <w:position w:val="1"/>
                <w:sz w:val="16"/>
                <w:szCs w:val="16"/>
                <w:lang w:val="sr-Latn-ME"/>
              </w:rPr>
              <w:t xml:space="preserve">adekvatna lokacija za izmještanje učenika. </w:t>
            </w:r>
          </w:p>
        </w:tc>
      </w:tr>
      <w:tr w:rsidR="00E0183E" w:rsidRPr="00FD70E1" w14:paraId="7397DE7C" w14:textId="77777777" w:rsidTr="003B2290">
        <w:tc>
          <w:tcPr>
            <w:cnfStyle w:val="001000000000" w:firstRow="0" w:lastRow="0" w:firstColumn="1" w:lastColumn="0" w:oddVBand="0" w:evenVBand="0" w:oddHBand="0" w:evenHBand="0" w:firstRowFirstColumn="0" w:firstRowLastColumn="0" w:lastRowFirstColumn="0" w:lastRowLastColumn="0"/>
            <w:tcW w:w="1048" w:type="dxa"/>
            <w:vMerge/>
            <w:hideMark/>
          </w:tcPr>
          <w:p w14:paraId="442D37DA" w14:textId="77777777" w:rsidR="00E0183E" w:rsidRPr="00FD70E1" w:rsidRDefault="00E0183E" w:rsidP="00E0183E">
            <w:pPr>
              <w:textAlignment w:val="baseline"/>
              <w:rPr>
                <w:rFonts w:cs="Calibri"/>
                <w:color w:val="000000"/>
                <w:sz w:val="16"/>
                <w:szCs w:val="16"/>
                <w:lang w:val="sr-Latn-ME"/>
              </w:rPr>
            </w:pPr>
          </w:p>
        </w:tc>
        <w:tc>
          <w:tcPr>
            <w:tcW w:w="2633" w:type="dxa"/>
          </w:tcPr>
          <w:p w14:paraId="15C47C11" w14:textId="66C92FE9" w:rsidR="00E0183E" w:rsidRPr="00FD70E1" w:rsidRDefault="00B251EF" w:rsidP="00E0183E">
            <w:pPr>
              <w:numPr>
                <w:ilvl w:val="0"/>
                <w:numId w:val="45"/>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position w:val="1"/>
                <w:sz w:val="16"/>
                <w:szCs w:val="16"/>
                <w:lang w:val="sr-Latn-ME"/>
              </w:rPr>
              <w:t>Srednja mješovita škola „</w:t>
            </w:r>
            <w:r w:rsidR="00C46249" w:rsidRPr="00FD70E1">
              <w:rPr>
                <w:rFonts w:cs="Calibri"/>
                <w:color w:val="000000"/>
                <w:position w:val="1"/>
                <w:sz w:val="16"/>
                <w:szCs w:val="16"/>
                <w:lang w:val="sr-Latn-ME"/>
              </w:rPr>
              <w:t>Mladost“</w:t>
            </w:r>
          </w:p>
        </w:tc>
        <w:tc>
          <w:tcPr>
            <w:tcW w:w="1843" w:type="dxa"/>
          </w:tcPr>
          <w:p w14:paraId="2DD851CC" w14:textId="4F3FE725"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5EC6CCBC" w14:textId="4CFD3771" w:rsidR="00E0183E" w:rsidRPr="00FD70E1" w:rsidRDefault="00E0183E"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4620EA" w:rsidRPr="00FD70E1">
              <w:rPr>
                <w:rFonts w:cs="Calibri"/>
                <w:sz w:val="16"/>
                <w:szCs w:val="16"/>
                <w:lang w:val="sr-Latn-ME"/>
              </w:rPr>
              <w:t>18</w:t>
            </w:r>
            <w:r w:rsidRPr="00FD70E1">
              <w:rPr>
                <w:rFonts w:cs="Calibri"/>
                <w:sz w:val="16"/>
                <w:szCs w:val="16"/>
                <w:lang w:val="sr-Latn-ME"/>
              </w:rPr>
              <w:t>:00</w:t>
            </w:r>
          </w:p>
        </w:tc>
        <w:tc>
          <w:tcPr>
            <w:tcW w:w="2217" w:type="dxa"/>
          </w:tcPr>
          <w:p w14:paraId="0BA92908" w14:textId="72664542" w:rsidR="00E0183E" w:rsidRPr="00FD70E1" w:rsidRDefault="0067724B"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Moguće održavanje redovne nastave za vrijeme građevinskih radova</w:t>
            </w:r>
            <w:r w:rsidR="00E0183E" w:rsidRPr="00FD70E1">
              <w:rPr>
                <w:rFonts w:cs="Calibri"/>
                <w:color w:val="000000"/>
                <w:position w:val="1"/>
                <w:sz w:val="16"/>
                <w:szCs w:val="16"/>
                <w:lang w:val="sr-Latn-ME"/>
              </w:rPr>
              <w:t>.</w:t>
            </w:r>
          </w:p>
        </w:tc>
      </w:tr>
      <w:tr w:rsidR="00E0183E" w:rsidRPr="00FD70E1" w14:paraId="2D1BC393" w14:textId="77777777" w:rsidTr="003B2290">
        <w:tc>
          <w:tcPr>
            <w:cnfStyle w:val="001000000000" w:firstRow="0" w:lastRow="0" w:firstColumn="1" w:lastColumn="0" w:oddVBand="0" w:evenVBand="0" w:oddHBand="0" w:evenHBand="0" w:firstRowFirstColumn="0" w:firstRowLastColumn="0" w:lastRowFirstColumn="0" w:lastRowLastColumn="0"/>
            <w:tcW w:w="1048" w:type="dxa"/>
            <w:hideMark/>
          </w:tcPr>
          <w:p w14:paraId="243F3F4C" w14:textId="619346B0" w:rsidR="00E0183E" w:rsidRPr="00FD70E1" w:rsidRDefault="00046591" w:rsidP="00E0183E">
            <w:pPr>
              <w:textAlignment w:val="baseline"/>
              <w:rPr>
                <w:rFonts w:cs="Calibri"/>
                <w:color w:val="000000"/>
                <w:sz w:val="16"/>
                <w:szCs w:val="16"/>
                <w:lang w:val="sr-Latn-ME"/>
              </w:rPr>
            </w:pPr>
            <w:r>
              <w:rPr>
                <w:rFonts w:cs="Calibri"/>
                <w:b/>
                <w:color w:val="000000"/>
                <w:position w:val="1"/>
                <w:sz w:val="16"/>
                <w:szCs w:val="16"/>
                <w:lang w:val="sr-Latn-ME"/>
              </w:rPr>
              <w:t>Ž</w:t>
            </w:r>
            <w:r w:rsidR="00E0183E" w:rsidRPr="00FD70E1">
              <w:rPr>
                <w:rFonts w:cs="Calibri"/>
                <w:b/>
                <w:color w:val="000000"/>
                <w:position w:val="1"/>
                <w:sz w:val="16"/>
                <w:szCs w:val="16"/>
                <w:lang w:val="sr-Latn-ME"/>
              </w:rPr>
              <w:t>abljak</w:t>
            </w:r>
            <w:r w:rsidR="00E0183E" w:rsidRPr="00FD70E1">
              <w:rPr>
                <w:rFonts w:cs="Calibri"/>
                <w:color w:val="000000"/>
                <w:sz w:val="16"/>
                <w:szCs w:val="16"/>
                <w:lang w:val="sr-Latn-ME"/>
              </w:rPr>
              <w:t>​</w:t>
            </w:r>
          </w:p>
        </w:tc>
        <w:tc>
          <w:tcPr>
            <w:tcW w:w="2633" w:type="dxa"/>
          </w:tcPr>
          <w:p w14:paraId="296C1104" w14:textId="6A0BBC61" w:rsidR="00E0183E" w:rsidRPr="00FD70E1" w:rsidRDefault="00C46249" w:rsidP="00E0183E">
            <w:pPr>
              <w:numPr>
                <w:ilvl w:val="0"/>
                <w:numId w:val="45"/>
              </w:numPr>
              <w:contextualSpacing/>
              <w:textAlignment w:val="baseline"/>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sr-Latn-ME"/>
              </w:rPr>
            </w:pPr>
            <w:r w:rsidRPr="00FD70E1">
              <w:rPr>
                <w:rFonts w:cs="Calibri"/>
                <w:color w:val="000000"/>
                <w:sz w:val="16"/>
                <w:szCs w:val="16"/>
                <w:lang w:val="sr-Latn-ME"/>
              </w:rPr>
              <w:t>Osnovna škola „Dušan</w:t>
            </w:r>
            <w:r w:rsidRPr="00FD70E1">
              <w:rPr>
                <w:rFonts w:ascii="Arial" w:hAnsi="Arial" w:cs="Arial"/>
                <w:color w:val="000000"/>
                <w:sz w:val="16"/>
                <w:szCs w:val="16"/>
                <w:lang w:val="sr-Latn-ME"/>
              </w:rPr>
              <w:t> </w:t>
            </w:r>
            <w:r w:rsidRPr="00FD70E1">
              <w:rPr>
                <w:rFonts w:cs="Calibri"/>
                <w:color w:val="000000"/>
                <w:sz w:val="16"/>
                <w:szCs w:val="16"/>
                <w:lang w:val="sr-Latn-ME"/>
              </w:rPr>
              <w:t>Obradovi</w:t>
            </w:r>
            <w:r w:rsidRPr="00FD70E1">
              <w:rPr>
                <w:rFonts w:ascii="Aptos" w:hAnsi="Aptos" w:cs="Aptos"/>
                <w:color w:val="000000"/>
                <w:sz w:val="16"/>
                <w:szCs w:val="16"/>
                <w:lang w:val="sr-Latn-ME"/>
              </w:rPr>
              <w:t>ć“</w:t>
            </w:r>
          </w:p>
        </w:tc>
        <w:tc>
          <w:tcPr>
            <w:tcW w:w="1843" w:type="dxa"/>
          </w:tcPr>
          <w:p w14:paraId="31D58817" w14:textId="5F46CB66" w:rsidR="00E0183E" w:rsidRPr="00FD70E1" w:rsidRDefault="00AE1142"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lang w:val="sr-Latn-ME"/>
              </w:rPr>
            </w:pPr>
            <w:r w:rsidRPr="00FD70E1">
              <w:rPr>
                <w:rFonts w:cs="Calibri"/>
                <w:color w:val="000000"/>
                <w:position w:val="1"/>
                <w:sz w:val="16"/>
                <w:szCs w:val="16"/>
                <w:lang w:val="sr-Latn-ME"/>
              </w:rPr>
              <w:t>Ljetni/zimski raspust.</w:t>
            </w:r>
          </w:p>
        </w:tc>
        <w:tc>
          <w:tcPr>
            <w:tcW w:w="1275" w:type="dxa"/>
          </w:tcPr>
          <w:p w14:paraId="67D2B8B0" w14:textId="0071EED3" w:rsidR="00E0183E" w:rsidRPr="00FD70E1" w:rsidRDefault="00E0183E" w:rsidP="00E0183E">
            <w:pPr>
              <w:cnfStyle w:val="000000000000" w:firstRow="0" w:lastRow="0" w:firstColumn="0" w:lastColumn="0" w:oddVBand="0" w:evenVBand="0" w:oddHBand="0" w:evenHBand="0" w:firstRowFirstColumn="0" w:firstRowLastColumn="0" w:lastRowFirstColumn="0" w:lastRowLastColumn="0"/>
              <w:rPr>
                <w:rFonts w:cs="Calibri"/>
                <w:sz w:val="16"/>
                <w:szCs w:val="16"/>
                <w:lang w:val="sr-Latn-ME"/>
              </w:rPr>
            </w:pPr>
            <w:r w:rsidRPr="00FD70E1">
              <w:rPr>
                <w:rFonts w:cs="Calibri"/>
                <w:sz w:val="16"/>
                <w:szCs w:val="16"/>
                <w:lang w:val="sr-Latn-ME"/>
              </w:rPr>
              <w:t xml:space="preserve">07:00 - </w:t>
            </w:r>
            <w:r w:rsidR="004620EA" w:rsidRPr="00FD70E1">
              <w:rPr>
                <w:rFonts w:cs="Calibri"/>
                <w:sz w:val="16"/>
                <w:szCs w:val="16"/>
                <w:lang w:val="sr-Latn-ME"/>
              </w:rPr>
              <w:t>20</w:t>
            </w:r>
            <w:r w:rsidRPr="00FD70E1">
              <w:rPr>
                <w:rFonts w:cs="Calibri"/>
                <w:sz w:val="16"/>
                <w:szCs w:val="16"/>
                <w:lang w:val="sr-Latn-ME"/>
              </w:rPr>
              <w:t>:00</w:t>
            </w:r>
          </w:p>
        </w:tc>
        <w:tc>
          <w:tcPr>
            <w:tcW w:w="2217" w:type="dxa"/>
          </w:tcPr>
          <w:p w14:paraId="1A042C14" w14:textId="5D4DC98E" w:rsidR="00E0183E" w:rsidRPr="00FD70E1" w:rsidRDefault="00C32BB4" w:rsidP="00E0183E">
            <w:pPr>
              <w:textAlignment w:val="baseline"/>
              <w:cnfStyle w:val="000000000000" w:firstRow="0" w:lastRow="0" w:firstColumn="0" w:lastColumn="0" w:oddVBand="0" w:evenVBand="0" w:oddHBand="0" w:evenHBand="0" w:firstRowFirstColumn="0" w:firstRowLastColumn="0" w:lastRowFirstColumn="0" w:lastRowLastColumn="0"/>
              <w:rPr>
                <w:rFonts w:cs="Calibri"/>
                <w:color w:val="000000"/>
                <w:position w:val="1"/>
                <w:sz w:val="16"/>
                <w:szCs w:val="16"/>
                <w:highlight w:val="yellow"/>
                <w:lang w:val="sr-Latn-ME"/>
              </w:rPr>
            </w:pPr>
            <w:r w:rsidRPr="00FD70E1">
              <w:rPr>
                <w:rFonts w:cs="Calibri"/>
                <w:color w:val="000000"/>
                <w:position w:val="1"/>
                <w:sz w:val="16"/>
                <w:szCs w:val="16"/>
                <w:lang w:val="sr-Latn-ME"/>
              </w:rPr>
              <w:t xml:space="preserve">Moguće, uz </w:t>
            </w:r>
            <w:r w:rsidR="00412330" w:rsidRPr="00FD70E1">
              <w:rPr>
                <w:rFonts w:cs="Calibri"/>
                <w:color w:val="000000"/>
                <w:position w:val="1"/>
                <w:sz w:val="16"/>
                <w:szCs w:val="16"/>
                <w:lang w:val="sr-Latn-ME"/>
              </w:rPr>
              <w:t>primjenu sigurnosnih mjera tokom građevnskih radova i nadzor istih.</w:t>
            </w:r>
          </w:p>
        </w:tc>
      </w:tr>
    </w:tbl>
    <w:p w14:paraId="5AC087B9" w14:textId="225AAEF4" w:rsidR="00442D9D" w:rsidRPr="00FD70E1" w:rsidRDefault="00442D9D" w:rsidP="00442D9D">
      <w:pPr>
        <w:rPr>
          <w:rFonts w:ascii="Calibri" w:eastAsia="Calibri" w:hAnsi="Calibri" w:cs="Calibri"/>
          <w:kern w:val="0"/>
          <w:sz w:val="20"/>
          <w:szCs w:val="20"/>
          <w:lang w:val="sr-Latn-ME"/>
          <w14:ligatures w14:val="none"/>
        </w:rPr>
      </w:pPr>
    </w:p>
    <w:sectPr w:rsidR="00442D9D" w:rsidRPr="00FD70E1" w:rsidSect="00FD70E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9BFD5" w14:textId="77777777" w:rsidR="005D1327" w:rsidRPr="00F12134" w:rsidRDefault="005D1327" w:rsidP="00442D9D">
      <w:pPr>
        <w:spacing w:after="0" w:line="240" w:lineRule="auto"/>
      </w:pPr>
      <w:r w:rsidRPr="00F12134">
        <w:separator/>
      </w:r>
    </w:p>
  </w:endnote>
  <w:endnote w:type="continuationSeparator" w:id="0">
    <w:p w14:paraId="7AD4C227" w14:textId="77777777" w:rsidR="005D1327" w:rsidRPr="00F12134" w:rsidRDefault="005D1327" w:rsidP="00442D9D">
      <w:pPr>
        <w:spacing w:after="0" w:line="240" w:lineRule="auto"/>
      </w:pPr>
      <w:r w:rsidRPr="00F12134">
        <w:continuationSeparator/>
      </w:r>
    </w:p>
  </w:endnote>
  <w:endnote w:type="continuationNotice" w:id="1">
    <w:p w14:paraId="7BFCBE47" w14:textId="77777777" w:rsidR="005D1327" w:rsidRPr="00F12134" w:rsidRDefault="005D13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n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ヒラギノ角ゴ Pro W3">
    <w:altName w:val="@Yu Gothic"/>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340384825"/>
      <w:docPartObj>
        <w:docPartGallery w:val="Page Numbers (Bottom of Page)"/>
        <w:docPartUnique/>
      </w:docPartObj>
    </w:sdtPr>
    <w:sdtContent>
      <w:p w14:paraId="49C8A7F3" w14:textId="01DF709D" w:rsidR="000A5DA6" w:rsidRPr="00F12134" w:rsidRDefault="000A5DA6" w:rsidP="000A5DA6">
        <w:pPr>
          <w:pStyle w:val="Footer"/>
          <w:jc w:val="right"/>
          <w:rPr>
            <w:sz w:val="16"/>
            <w:szCs w:val="16"/>
          </w:rPr>
        </w:pPr>
        <w:r w:rsidRPr="00F12134">
          <w:rPr>
            <w:sz w:val="16"/>
            <w:szCs w:val="16"/>
          </w:rPr>
          <w:fldChar w:fldCharType="begin"/>
        </w:r>
        <w:r w:rsidRPr="00F12134">
          <w:rPr>
            <w:sz w:val="16"/>
            <w:szCs w:val="16"/>
          </w:rPr>
          <w:instrText xml:space="preserve"> PAGE   \* MERGEFORMAT </w:instrText>
        </w:r>
        <w:r w:rsidRPr="00F12134">
          <w:rPr>
            <w:sz w:val="16"/>
            <w:szCs w:val="16"/>
          </w:rPr>
          <w:fldChar w:fldCharType="separate"/>
        </w:r>
        <w:r w:rsidRPr="00F12134">
          <w:rPr>
            <w:sz w:val="16"/>
            <w:szCs w:val="16"/>
          </w:rPr>
          <w:t>2</w:t>
        </w:r>
        <w:r w:rsidRPr="00F12134">
          <w:rPr>
            <w:sz w:val="16"/>
            <w:szCs w:val="16"/>
          </w:rPr>
          <w:fldChar w:fldCharType="end"/>
        </w:r>
      </w:p>
    </w:sdtContent>
  </w:sdt>
  <w:p w14:paraId="5D226119" w14:textId="77777777" w:rsidR="000A5DA6" w:rsidRPr="00F12134" w:rsidRDefault="000A5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597B3" w14:textId="77777777" w:rsidR="005D1327" w:rsidRPr="00F12134" w:rsidRDefault="005D1327" w:rsidP="00442D9D">
      <w:pPr>
        <w:spacing w:after="0" w:line="240" w:lineRule="auto"/>
      </w:pPr>
      <w:r w:rsidRPr="00F12134">
        <w:separator/>
      </w:r>
    </w:p>
  </w:footnote>
  <w:footnote w:type="continuationSeparator" w:id="0">
    <w:p w14:paraId="0F29E746" w14:textId="77777777" w:rsidR="005D1327" w:rsidRPr="00F12134" w:rsidRDefault="005D1327" w:rsidP="00442D9D">
      <w:pPr>
        <w:spacing w:after="0" w:line="240" w:lineRule="auto"/>
      </w:pPr>
      <w:r w:rsidRPr="00F12134">
        <w:continuationSeparator/>
      </w:r>
    </w:p>
  </w:footnote>
  <w:footnote w:type="continuationNotice" w:id="1">
    <w:p w14:paraId="13C5E99D" w14:textId="77777777" w:rsidR="005D1327" w:rsidRPr="00F12134" w:rsidRDefault="005D1327">
      <w:pPr>
        <w:spacing w:after="0" w:line="240" w:lineRule="auto"/>
      </w:pPr>
    </w:p>
  </w:footnote>
  <w:footnote w:id="2">
    <w:p w14:paraId="4C190264" w14:textId="1D2AAA18" w:rsidR="00FC6276" w:rsidRPr="00803208" w:rsidRDefault="00FC6276" w:rsidP="00803208">
      <w:pPr>
        <w:pStyle w:val="FootnoteText"/>
        <w:rPr>
          <w:i/>
          <w:sz w:val="16"/>
          <w:szCs w:val="16"/>
        </w:rPr>
      </w:pPr>
      <w:r w:rsidRPr="00F12134">
        <w:rPr>
          <w:rStyle w:val="FootnoteReference"/>
          <w:szCs w:val="16"/>
        </w:rPr>
        <w:footnoteRef/>
      </w:r>
      <w:r w:rsidRPr="00F12134">
        <w:rPr>
          <w:sz w:val="16"/>
          <w:szCs w:val="16"/>
        </w:rPr>
        <w:t xml:space="preserve"> </w:t>
      </w:r>
      <w:r w:rsidR="00803208" w:rsidRPr="00803208">
        <w:rPr>
          <w:i/>
          <w:sz w:val="16"/>
          <w:szCs w:val="16"/>
        </w:rPr>
        <w:t xml:space="preserve">Zakon o zaštiti prirode </w:t>
      </w:r>
      <w:r w:rsidR="0085429E">
        <w:rPr>
          <w:i/>
          <w:sz w:val="16"/>
          <w:szCs w:val="16"/>
        </w:rPr>
        <w:t>(</w:t>
      </w:r>
      <w:r w:rsidR="0085429E" w:rsidRPr="0085429E">
        <w:rPr>
          <w:i/>
          <w:sz w:val="16"/>
          <w:szCs w:val="16"/>
        </w:rPr>
        <w:t>Sl. list Crne Gore, br.</w:t>
      </w:r>
      <w:r w:rsidR="00803208" w:rsidRPr="00803208">
        <w:rPr>
          <w:i/>
          <w:sz w:val="16"/>
          <w:szCs w:val="16"/>
        </w:rPr>
        <w:t xml:space="preserve">054/16 </w:t>
      </w:r>
      <w:r w:rsidR="00DC7AD8">
        <w:rPr>
          <w:i/>
          <w:sz w:val="16"/>
          <w:szCs w:val="16"/>
        </w:rPr>
        <w:t xml:space="preserve">i </w:t>
      </w:r>
      <w:r w:rsidR="00803208" w:rsidRPr="00803208">
        <w:rPr>
          <w:i/>
          <w:sz w:val="16"/>
          <w:szCs w:val="16"/>
        </w:rPr>
        <w:t xml:space="preserve"> 018/19)</w:t>
      </w:r>
    </w:p>
  </w:footnote>
  <w:footnote w:id="3">
    <w:p w14:paraId="7060C47B" w14:textId="0B0AC6E9" w:rsidR="00EF364B" w:rsidRPr="00F12134" w:rsidRDefault="00EF364B" w:rsidP="00EF364B">
      <w:pPr>
        <w:pStyle w:val="FootnoteText"/>
        <w:rPr>
          <w:i/>
          <w:iCs/>
          <w:sz w:val="16"/>
          <w:szCs w:val="16"/>
        </w:rPr>
      </w:pPr>
      <w:r w:rsidRPr="00F12134">
        <w:rPr>
          <w:rStyle w:val="FootnoteReference"/>
          <w:szCs w:val="16"/>
        </w:rPr>
        <w:footnoteRef/>
      </w:r>
      <w:r w:rsidRPr="00F12134">
        <w:rPr>
          <w:sz w:val="16"/>
          <w:szCs w:val="16"/>
        </w:rPr>
        <w:t xml:space="preserve"> </w:t>
      </w:r>
      <w:r w:rsidR="0070083C" w:rsidRPr="0070083C">
        <w:rPr>
          <w:i/>
          <w:iCs/>
          <w:sz w:val="16"/>
          <w:szCs w:val="16"/>
        </w:rPr>
        <w:t xml:space="preserve">Zakon o zaštiti od buke u životnoj sredini </w:t>
      </w:r>
      <w:r w:rsidR="00431AD5">
        <w:rPr>
          <w:i/>
          <w:iCs/>
          <w:sz w:val="16"/>
          <w:szCs w:val="16"/>
        </w:rPr>
        <w:t>(</w:t>
      </w:r>
      <w:bookmarkStart w:id="4" w:name="_Hlk173685913"/>
      <w:r w:rsidR="00B8542A" w:rsidRPr="00B8542A">
        <w:rPr>
          <w:i/>
          <w:iCs/>
          <w:sz w:val="16"/>
          <w:szCs w:val="16"/>
        </w:rPr>
        <w:t>Sl. list Crne Gore, br.</w:t>
      </w:r>
      <w:r w:rsidR="00B8542A">
        <w:rPr>
          <w:i/>
          <w:iCs/>
          <w:sz w:val="16"/>
          <w:szCs w:val="16"/>
        </w:rPr>
        <w:t xml:space="preserve"> </w:t>
      </w:r>
      <w:r w:rsidR="00364923" w:rsidRPr="00364923">
        <w:rPr>
          <w:i/>
          <w:iCs/>
          <w:sz w:val="16"/>
          <w:szCs w:val="16"/>
        </w:rPr>
        <w:t>0</w:t>
      </w:r>
      <w:r w:rsidR="00257D1F">
        <w:rPr>
          <w:i/>
          <w:iCs/>
          <w:sz w:val="16"/>
          <w:szCs w:val="16"/>
        </w:rPr>
        <w:t>28</w:t>
      </w:r>
      <w:r w:rsidR="00364923" w:rsidRPr="00364923">
        <w:rPr>
          <w:i/>
          <w:iCs/>
          <w:sz w:val="16"/>
          <w:szCs w:val="16"/>
        </w:rPr>
        <w:t>/11</w:t>
      </w:r>
      <w:r w:rsidR="00257D1F">
        <w:rPr>
          <w:i/>
          <w:iCs/>
          <w:sz w:val="16"/>
          <w:szCs w:val="16"/>
        </w:rPr>
        <w:t xml:space="preserve"> i 01/14</w:t>
      </w:r>
      <w:bookmarkEnd w:id="4"/>
      <w:r w:rsidR="00364923" w:rsidRPr="00364923">
        <w:rPr>
          <w:i/>
          <w:iCs/>
          <w:sz w:val="16"/>
          <w:szCs w:val="16"/>
        </w:rPr>
        <w:t>)</w:t>
      </w:r>
    </w:p>
    <w:p w14:paraId="4B5E99D2" w14:textId="47539926" w:rsidR="00EF364B" w:rsidRPr="00F12134" w:rsidRDefault="00C12DEF" w:rsidP="00EF364B">
      <w:pPr>
        <w:pStyle w:val="FootnoteText"/>
        <w:rPr>
          <w:i/>
          <w:iCs/>
        </w:rPr>
      </w:pPr>
      <w:r w:rsidRPr="00C12DEF">
        <w:rPr>
          <w:i/>
          <w:iCs/>
          <w:sz w:val="16"/>
          <w:szCs w:val="16"/>
        </w:rPr>
        <w:t xml:space="preserve">Pravilnik o graničnim vrijednostima buke u životnoj sredini, načinu utvrđivanja indikatora buke i akustičkih zona i metodama ocjenjivanja štetnih efekata buke </w:t>
      </w:r>
      <w:r w:rsidR="00B8542A">
        <w:rPr>
          <w:i/>
          <w:iCs/>
          <w:sz w:val="16"/>
          <w:szCs w:val="16"/>
        </w:rPr>
        <w:t>(</w:t>
      </w:r>
      <w:r w:rsidR="00B8542A" w:rsidRPr="00B8542A">
        <w:rPr>
          <w:i/>
          <w:iCs/>
          <w:sz w:val="16"/>
          <w:szCs w:val="16"/>
        </w:rPr>
        <w:t>Sl. list Crne Gore, br.</w:t>
      </w:r>
      <w:r w:rsidRPr="00C12DEF">
        <w:rPr>
          <w:i/>
          <w:iCs/>
          <w:sz w:val="16"/>
          <w:szCs w:val="16"/>
        </w:rPr>
        <w:t>060/11</w:t>
      </w:r>
      <w:r>
        <w:rPr>
          <w:i/>
          <w:iCs/>
          <w:sz w:val="16"/>
          <w:szCs w:val="16"/>
        </w:rPr>
        <w:t>)</w:t>
      </w:r>
    </w:p>
  </w:footnote>
  <w:footnote w:id="4">
    <w:p w14:paraId="073FDFF0" w14:textId="2CCE5083" w:rsidR="00EF364B" w:rsidRPr="006E6103" w:rsidRDefault="00EF364B" w:rsidP="00EF364B">
      <w:pPr>
        <w:pStyle w:val="FootnoteText"/>
        <w:rPr>
          <w:i/>
          <w:iCs/>
          <w:sz w:val="16"/>
          <w:szCs w:val="16"/>
        </w:rPr>
      </w:pPr>
      <w:r w:rsidRPr="006E6103">
        <w:rPr>
          <w:rStyle w:val="FootnoteReference"/>
          <w:i/>
          <w:iCs/>
          <w:szCs w:val="16"/>
        </w:rPr>
        <w:footnoteRef/>
      </w:r>
      <w:r w:rsidRPr="006E6103">
        <w:rPr>
          <w:i/>
          <w:iCs/>
          <w:sz w:val="16"/>
          <w:szCs w:val="16"/>
        </w:rPr>
        <w:t xml:space="preserve"> </w:t>
      </w:r>
      <w:r w:rsidR="008C22F2" w:rsidRPr="008C22F2">
        <w:rPr>
          <w:i/>
          <w:iCs/>
          <w:sz w:val="16"/>
          <w:szCs w:val="16"/>
        </w:rPr>
        <w:t>Ponašanje građevinskih elemenata u požaru (Sl. list SRJ, br. 53/97)</w:t>
      </w:r>
    </w:p>
  </w:footnote>
  <w:footnote w:id="5">
    <w:p w14:paraId="06E8A6F8" w14:textId="77777777" w:rsidR="00055133" w:rsidRPr="00055133" w:rsidRDefault="00EF364B" w:rsidP="00055133">
      <w:pPr>
        <w:pStyle w:val="FootnoteText"/>
        <w:rPr>
          <w:i/>
          <w:iCs/>
          <w:sz w:val="16"/>
          <w:szCs w:val="16"/>
        </w:rPr>
      </w:pPr>
      <w:r w:rsidRPr="00055133">
        <w:rPr>
          <w:rStyle w:val="FootnoteReference"/>
          <w:i/>
          <w:iCs/>
          <w:szCs w:val="16"/>
        </w:rPr>
        <w:footnoteRef/>
      </w:r>
      <w:r w:rsidRPr="00055133">
        <w:rPr>
          <w:i/>
          <w:iCs/>
          <w:sz w:val="16"/>
          <w:szCs w:val="16"/>
        </w:rPr>
        <w:t xml:space="preserve"> </w:t>
      </w:r>
      <w:r w:rsidR="00055133" w:rsidRPr="00055133">
        <w:rPr>
          <w:i/>
          <w:iCs/>
          <w:sz w:val="16"/>
          <w:szCs w:val="16"/>
        </w:rPr>
        <w:t xml:space="preserve">  Zakon o predškolskom vaspitanju i obrazovanju (Sl. list Crne Gore, br. 064/02, 049/07, 080/10, 040/11,040/16 i 047/17), </w:t>
      </w:r>
    </w:p>
    <w:p w14:paraId="265A395C" w14:textId="4070C8F4" w:rsidR="00055133" w:rsidRPr="00055133" w:rsidRDefault="00055133" w:rsidP="00055133">
      <w:pPr>
        <w:pStyle w:val="FootnoteText"/>
        <w:rPr>
          <w:i/>
          <w:iCs/>
          <w:sz w:val="16"/>
          <w:szCs w:val="16"/>
        </w:rPr>
      </w:pPr>
      <w:r w:rsidRPr="00055133">
        <w:rPr>
          <w:i/>
          <w:iCs/>
          <w:sz w:val="16"/>
          <w:szCs w:val="16"/>
        </w:rPr>
        <w:t xml:space="preserve">   </w:t>
      </w:r>
      <w:r>
        <w:rPr>
          <w:i/>
          <w:iCs/>
          <w:sz w:val="16"/>
          <w:szCs w:val="16"/>
        </w:rPr>
        <w:t xml:space="preserve">  </w:t>
      </w:r>
      <w:r w:rsidRPr="00055133">
        <w:rPr>
          <w:i/>
          <w:iCs/>
          <w:sz w:val="16"/>
          <w:szCs w:val="16"/>
        </w:rPr>
        <w:t>Zakon o osnovnom obrazovanju i vaspitanju (Sl. list Crne Gore, br. 064/02, 049/07, 045/10, 040/11,039/13, 047/17, 059/21 i 03/23),</w:t>
      </w:r>
    </w:p>
    <w:p w14:paraId="387EBB14" w14:textId="62E11DA1" w:rsidR="00EF364B" w:rsidRPr="00055133" w:rsidRDefault="00055133" w:rsidP="00055133">
      <w:pPr>
        <w:pStyle w:val="FootnoteText"/>
        <w:rPr>
          <w:i/>
          <w:iCs/>
          <w:sz w:val="16"/>
          <w:szCs w:val="16"/>
          <w:shd w:val="clear" w:color="auto" w:fill="FF0000"/>
        </w:rPr>
      </w:pPr>
      <w:r w:rsidRPr="00055133">
        <w:rPr>
          <w:i/>
          <w:iCs/>
          <w:sz w:val="16"/>
          <w:szCs w:val="16"/>
        </w:rPr>
        <w:t xml:space="preserve">  </w:t>
      </w:r>
      <w:r>
        <w:rPr>
          <w:i/>
          <w:iCs/>
          <w:sz w:val="16"/>
          <w:szCs w:val="16"/>
        </w:rPr>
        <w:t xml:space="preserve">  </w:t>
      </w:r>
      <w:r w:rsidRPr="00055133">
        <w:rPr>
          <w:i/>
          <w:iCs/>
          <w:sz w:val="16"/>
          <w:szCs w:val="16"/>
        </w:rPr>
        <w:t xml:space="preserve">Zakon o gimnaziji (Sl. list Crne Gore, br. br. 064/02, 049/07, 0 45/10, 039/13, 047/17 i 145/21)   Zakon o visokom obrazovanju (Sl. list Crne Gore, 044/214, 052/14, 047/15, 040/16, 042/17, 071/17, 055/18, </w:t>
      </w:r>
      <w:r>
        <w:rPr>
          <w:i/>
          <w:iCs/>
          <w:sz w:val="16"/>
          <w:szCs w:val="16"/>
        </w:rPr>
        <w:t xml:space="preserve">      </w:t>
      </w:r>
      <w:r w:rsidRPr="00055133">
        <w:rPr>
          <w:i/>
          <w:iCs/>
          <w:color w:val="FFFFFF" w:themeColor="background1"/>
          <w:sz w:val="16"/>
          <w:szCs w:val="16"/>
        </w:rPr>
        <w:t xml:space="preserve">.. </w:t>
      </w:r>
      <w:r w:rsidRPr="00055133">
        <w:rPr>
          <w:i/>
          <w:iCs/>
          <w:sz w:val="16"/>
          <w:szCs w:val="16"/>
        </w:rPr>
        <w:t>03/19, 017/19 , 047/19, 072/19, 074/20, 104/21, 086/22, 086/22-I i 125/2023)</w:t>
      </w:r>
    </w:p>
    <w:p w14:paraId="62DD6917" w14:textId="6F7FA391" w:rsidR="00886B29" w:rsidRPr="00824BB1" w:rsidRDefault="00886B29" w:rsidP="00EF364B">
      <w:pPr>
        <w:pStyle w:val="FootnoteText"/>
        <w:rPr>
          <w:sz w:val="16"/>
          <w:szCs w:val="16"/>
        </w:rPr>
      </w:pPr>
    </w:p>
  </w:footnote>
  <w:footnote w:id="6">
    <w:p w14:paraId="5494156B" w14:textId="4EDEF0B0" w:rsidR="004719DA" w:rsidRPr="004719DA" w:rsidRDefault="004719DA" w:rsidP="004719DA">
      <w:pPr>
        <w:pStyle w:val="FootnoteText"/>
        <w:rPr>
          <w:sz w:val="16"/>
          <w:szCs w:val="16"/>
        </w:rPr>
      </w:pPr>
      <w:r w:rsidRPr="004719DA">
        <w:rPr>
          <w:rStyle w:val="FootnoteReference"/>
          <w:szCs w:val="16"/>
        </w:rPr>
        <w:footnoteRef/>
      </w:r>
      <w:r w:rsidRPr="004719DA">
        <w:rPr>
          <w:sz w:val="16"/>
          <w:szCs w:val="16"/>
        </w:rPr>
        <w:t xml:space="preserve"> UR - Uslovi za realizaciju iz EBRD Politike zaštite životne sredine i društva </w:t>
      </w:r>
    </w:p>
    <w:p w14:paraId="292350D1" w14:textId="50068D13" w:rsidR="004719DA" w:rsidRPr="004719DA" w:rsidRDefault="004719DA">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F75F4" w14:textId="77777777" w:rsidR="00F30A61" w:rsidRPr="00AF144A" w:rsidRDefault="00F30A61" w:rsidP="00F30A61">
    <w:pPr>
      <w:pStyle w:val="Header"/>
      <w:rPr>
        <w:rFonts w:ascii="Calibri Light" w:hAnsi="Calibri Light" w:cs="Calibri Light"/>
        <w:b/>
        <w:color w:val="262626" w:themeColor="text1" w:themeTint="D9"/>
        <w:kern w:val="28"/>
        <w:sz w:val="18"/>
        <w:szCs w:val="18"/>
      </w:rPr>
    </w:pPr>
    <w:r w:rsidRPr="00AF144A">
      <w:rPr>
        <w:rFonts w:ascii="Calibri Light" w:hAnsi="Calibri Light" w:cs="Calibri Light"/>
        <w:b/>
        <w:color w:val="262626" w:themeColor="text1" w:themeTint="D9"/>
        <w:kern w:val="28"/>
        <w:sz w:val="18"/>
        <w:szCs w:val="18"/>
      </w:rPr>
      <w:t xml:space="preserve">Projekt unapređenja energetske efikasnosti obrazovnih institucija u Crnoj Gori </w:t>
    </w:r>
  </w:p>
  <w:p w14:paraId="4034A25A" w14:textId="7FBD7927" w:rsidR="005638B4" w:rsidRPr="00AF144A" w:rsidRDefault="00F30A61">
    <w:pPr>
      <w:pStyle w:val="Header"/>
      <w:rPr>
        <w:rFonts w:ascii="Calibri Light" w:hAnsi="Calibri Light" w:cs="Calibri Light"/>
      </w:rPr>
    </w:pPr>
    <w:r w:rsidRPr="00AF144A">
      <w:rPr>
        <w:rFonts w:ascii="Calibri Light" w:hAnsi="Calibri Light" w:cs="Calibri Light"/>
        <w:b/>
        <w:color w:val="262626" w:themeColor="text1" w:themeTint="D9"/>
        <w:kern w:val="28"/>
        <w:sz w:val="18"/>
        <w:szCs w:val="18"/>
      </w:rPr>
      <w:t>Plan upravljanja životnom sredinom i društvenim pitanjima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934A6"/>
    <w:multiLevelType w:val="hybridMultilevel"/>
    <w:tmpl w:val="172690A8"/>
    <w:lvl w:ilvl="0" w:tplc="1E0053F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71791"/>
    <w:multiLevelType w:val="hybridMultilevel"/>
    <w:tmpl w:val="5AFE41AA"/>
    <w:lvl w:ilvl="0" w:tplc="04090001">
      <w:start w:val="1"/>
      <w:numFmt w:val="bullet"/>
      <w:lvlText w:val=""/>
      <w:lvlJc w:val="left"/>
      <w:pPr>
        <w:ind w:left="360" w:hanging="360"/>
      </w:pPr>
      <w:rPr>
        <w:rFonts w:ascii="Symbol" w:hAnsi="Symbol" w:hint="default"/>
        <w:color w:val="auto"/>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2" w15:restartNumberingAfterBreak="0">
    <w:nsid w:val="02D67777"/>
    <w:multiLevelType w:val="hybridMultilevel"/>
    <w:tmpl w:val="38268C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1C7849"/>
    <w:multiLevelType w:val="multilevel"/>
    <w:tmpl w:val="96245212"/>
    <w:lvl w:ilvl="0">
      <w:start w:val="1"/>
      <w:numFmt w:val="bullet"/>
      <w:pStyle w:val="TableBullet1"/>
      <w:lvlText w:val=""/>
      <w:lvlJc w:val="left"/>
      <w:pPr>
        <w:ind w:left="360" w:hanging="360"/>
      </w:pPr>
      <w:rPr>
        <w:rFonts w:ascii="Symbol" w:hAnsi="Symbol" w:hint="default"/>
        <w:color w:val="00B0F0"/>
      </w:rPr>
    </w:lvl>
    <w:lvl w:ilvl="1">
      <w:start w:val="1"/>
      <w:numFmt w:val="bullet"/>
      <w:lvlText w:val="–"/>
      <w:lvlJc w:val="left"/>
      <w:pPr>
        <w:tabs>
          <w:tab w:val="num" w:pos="340"/>
        </w:tabs>
        <w:ind w:left="340" w:hanging="170"/>
      </w:pPr>
      <w:rPr>
        <w:rFonts w:hint="default"/>
        <w:color w:val="4F81BD"/>
      </w:rPr>
    </w:lvl>
    <w:lvl w:ilvl="2">
      <w:start w:val="1"/>
      <w:numFmt w:val="bullet"/>
      <w:lvlText w:val="○"/>
      <w:lvlJc w:val="left"/>
      <w:pPr>
        <w:tabs>
          <w:tab w:val="num" w:pos="510"/>
        </w:tabs>
        <w:ind w:left="510" w:hanging="170"/>
      </w:pPr>
      <w:rPr>
        <w:rFonts w:ascii="Times New Roman" w:hAnsi="Times New Roman" w:cs="Times New Roman" w:hint="default"/>
        <w:color w:val="4F81BD"/>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4" w15:restartNumberingAfterBreak="0">
    <w:nsid w:val="03267921"/>
    <w:multiLevelType w:val="hybridMultilevel"/>
    <w:tmpl w:val="73646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535563"/>
    <w:multiLevelType w:val="hybridMultilevel"/>
    <w:tmpl w:val="C606667A"/>
    <w:lvl w:ilvl="0" w:tplc="04090001">
      <w:start w:val="1"/>
      <w:numFmt w:val="bullet"/>
      <w:lvlText w:val=""/>
      <w:lvlJc w:val="left"/>
      <w:pPr>
        <w:ind w:left="360" w:hanging="360"/>
      </w:pPr>
      <w:rPr>
        <w:rFonts w:ascii="Symbol" w:hAnsi="Symbol" w:hint="default"/>
        <w:color w:val="auto"/>
        <w:sz w:val="18"/>
        <w:szCs w:val="18"/>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6" w15:restartNumberingAfterBreak="0">
    <w:nsid w:val="06BD2185"/>
    <w:multiLevelType w:val="hybridMultilevel"/>
    <w:tmpl w:val="27486B64"/>
    <w:lvl w:ilvl="0" w:tplc="3A4CFAB4">
      <w:start w:val="7"/>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ACAEAB"/>
    <w:multiLevelType w:val="hybridMultilevel"/>
    <w:tmpl w:val="FFFFFFFF"/>
    <w:lvl w:ilvl="0" w:tplc="ECB69B16">
      <w:start w:val="1"/>
      <w:numFmt w:val="bullet"/>
      <w:lvlText w:val=""/>
      <w:lvlJc w:val="left"/>
      <w:pPr>
        <w:ind w:left="720" w:hanging="360"/>
      </w:pPr>
      <w:rPr>
        <w:rFonts w:ascii="Symbol" w:hAnsi="Symbol" w:hint="default"/>
      </w:rPr>
    </w:lvl>
    <w:lvl w:ilvl="1" w:tplc="2C064612">
      <w:start w:val="1"/>
      <w:numFmt w:val="bullet"/>
      <w:lvlText w:val="o"/>
      <w:lvlJc w:val="left"/>
      <w:pPr>
        <w:ind w:left="1440" w:hanging="360"/>
      </w:pPr>
      <w:rPr>
        <w:rFonts w:ascii="Courier New" w:hAnsi="Courier New" w:hint="default"/>
      </w:rPr>
    </w:lvl>
    <w:lvl w:ilvl="2" w:tplc="8E20DF26">
      <w:start w:val="1"/>
      <w:numFmt w:val="bullet"/>
      <w:lvlText w:val=""/>
      <w:lvlJc w:val="left"/>
      <w:pPr>
        <w:ind w:left="2160" w:hanging="360"/>
      </w:pPr>
      <w:rPr>
        <w:rFonts w:ascii="Wingdings" w:hAnsi="Wingdings" w:hint="default"/>
      </w:rPr>
    </w:lvl>
    <w:lvl w:ilvl="3" w:tplc="70305FAE">
      <w:start w:val="1"/>
      <w:numFmt w:val="bullet"/>
      <w:lvlText w:val=""/>
      <w:lvlJc w:val="left"/>
      <w:pPr>
        <w:ind w:left="2880" w:hanging="360"/>
      </w:pPr>
      <w:rPr>
        <w:rFonts w:ascii="Symbol" w:hAnsi="Symbol" w:hint="default"/>
      </w:rPr>
    </w:lvl>
    <w:lvl w:ilvl="4" w:tplc="19CE78DC">
      <w:start w:val="1"/>
      <w:numFmt w:val="bullet"/>
      <w:lvlText w:val="o"/>
      <w:lvlJc w:val="left"/>
      <w:pPr>
        <w:ind w:left="3600" w:hanging="360"/>
      </w:pPr>
      <w:rPr>
        <w:rFonts w:ascii="Courier New" w:hAnsi="Courier New" w:hint="default"/>
      </w:rPr>
    </w:lvl>
    <w:lvl w:ilvl="5" w:tplc="2AE4F678">
      <w:start w:val="1"/>
      <w:numFmt w:val="bullet"/>
      <w:lvlText w:val=""/>
      <w:lvlJc w:val="left"/>
      <w:pPr>
        <w:ind w:left="4320" w:hanging="360"/>
      </w:pPr>
      <w:rPr>
        <w:rFonts w:ascii="Wingdings" w:hAnsi="Wingdings" w:hint="default"/>
      </w:rPr>
    </w:lvl>
    <w:lvl w:ilvl="6" w:tplc="187A80AC">
      <w:start w:val="1"/>
      <w:numFmt w:val="bullet"/>
      <w:lvlText w:val=""/>
      <w:lvlJc w:val="left"/>
      <w:pPr>
        <w:ind w:left="5040" w:hanging="360"/>
      </w:pPr>
      <w:rPr>
        <w:rFonts w:ascii="Symbol" w:hAnsi="Symbol" w:hint="default"/>
      </w:rPr>
    </w:lvl>
    <w:lvl w:ilvl="7" w:tplc="E38AC97E">
      <w:start w:val="1"/>
      <w:numFmt w:val="bullet"/>
      <w:lvlText w:val="o"/>
      <w:lvlJc w:val="left"/>
      <w:pPr>
        <w:ind w:left="5760" w:hanging="360"/>
      </w:pPr>
      <w:rPr>
        <w:rFonts w:ascii="Courier New" w:hAnsi="Courier New" w:hint="default"/>
      </w:rPr>
    </w:lvl>
    <w:lvl w:ilvl="8" w:tplc="96F22982">
      <w:start w:val="1"/>
      <w:numFmt w:val="bullet"/>
      <w:lvlText w:val=""/>
      <w:lvlJc w:val="left"/>
      <w:pPr>
        <w:ind w:left="6480" w:hanging="360"/>
      </w:pPr>
      <w:rPr>
        <w:rFonts w:ascii="Wingdings" w:hAnsi="Wingdings" w:hint="default"/>
      </w:rPr>
    </w:lvl>
  </w:abstractNum>
  <w:abstractNum w:abstractNumId="8" w15:restartNumberingAfterBreak="0">
    <w:nsid w:val="0C1663C6"/>
    <w:multiLevelType w:val="hybridMultilevel"/>
    <w:tmpl w:val="27A8C31A"/>
    <w:lvl w:ilvl="0" w:tplc="625607B8">
      <w:start w:val="2"/>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A624B4"/>
    <w:multiLevelType w:val="hybridMultilevel"/>
    <w:tmpl w:val="8B92E9CE"/>
    <w:lvl w:ilvl="0" w:tplc="948C3A0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ED421D"/>
    <w:multiLevelType w:val="hybridMultilevel"/>
    <w:tmpl w:val="299E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4475A"/>
    <w:multiLevelType w:val="hybridMultilevel"/>
    <w:tmpl w:val="F7C012B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2" w15:restartNumberingAfterBreak="0">
    <w:nsid w:val="211846E0"/>
    <w:multiLevelType w:val="hybridMultilevel"/>
    <w:tmpl w:val="3CAAABA4"/>
    <w:lvl w:ilvl="0" w:tplc="D2BAAF08">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EF665E"/>
    <w:multiLevelType w:val="hybridMultilevel"/>
    <w:tmpl w:val="CE10B3D0"/>
    <w:lvl w:ilvl="0" w:tplc="09D479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854867"/>
    <w:multiLevelType w:val="hybridMultilevel"/>
    <w:tmpl w:val="CC84A33C"/>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9002BA"/>
    <w:multiLevelType w:val="multilevel"/>
    <w:tmpl w:val="9AC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95270A"/>
    <w:multiLevelType w:val="hybridMultilevel"/>
    <w:tmpl w:val="DB9EEB32"/>
    <w:lvl w:ilvl="0" w:tplc="D2BAAF08">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8CE55"/>
    <w:multiLevelType w:val="hybridMultilevel"/>
    <w:tmpl w:val="6C50C292"/>
    <w:lvl w:ilvl="0" w:tplc="04090001">
      <w:start w:val="1"/>
      <w:numFmt w:val="bullet"/>
      <w:lvlText w:val=""/>
      <w:lvlJc w:val="left"/>
      <w:pPr>
        <w:ind w:left="360" w:hanging="360"/>
      </w:pPr>
      <w:rPr>
        <w:rFonts w:ascii="Symbol" w:hAnsi="Symbol" w:hint="default"/>
      </w:rPr>
    </w:lvl>
    <w:lvl w:ilvl="1" w:tplc="FE803BB4">
      <w:start w:val="1"/>
      <w:numFmt w:val="bullet"/>
      <w:lvlText w:val="o"/>
      <w:lvlJc w:val="left"/>
      <w:pPr>
        <w:ind w:left="1080" w:hanging="360"/>
      </w:pPr>
      <w:rPr>
        <w:rFonts w:ascii="Courier New" w:hAnsi="Courier New" w:hint="default"/>
      </w:rPr>
    </w:lvl>
    <w:lvl w:ilvl="2" w:tplc="DDE4EF10">
      <w:start w:val="1"/>
      <w:numFmt w:val="bullet"/>
      <w:lvlText w:val=""/>
      <w:lvlJc w:val="left"/>
      <w:pPr>
        <w:ind w:left="1800" w:hanging="360"/>
      </w:pPr>
      <w:rPr>
        <w:rFonts w:ascii="Wingdings" w:hAnsi="Wingdings" w:hint="default"/>
      </w:rPr>
    </w:lvl>
    <w:lvl w:ilvl="3" w:tplc="C3BA5F96">
      <w:start w:val="1"/>
      <w:numFmt w:val="bullet"/>
      <w:lvlText w:val=""/>
      <w:lvlJc w:val="left"/>
      <w:pPr>
        <w:ind w:left="2520" w:hanging="360"/>
      </w:pPr>
      <w:rPr>
        <w:rFonts w:ascii="Symbol" w:hAnsi="Symbol" w:hint="default"/>
      </w:rPr>
    </w:lvl>
    <w:lvl w:ilvl="4" w:tplc="6360F94A">
      <w:start w:val="1"/>
      <w:numFmt w:val="bullet"/>
      <w:lvlText w:val="o"/>
      <w:lvlJc w:val="left"/>
      <w:pPr>
        <w:ind w:left="3240" w:hanging="360"/>
      </w:pPr>
      <w:rPr>
        <w:rFonts w:ascii="Courier New" w:hAnsi="Courier New" w:hint="default"/>
      </w:rPr>
    </w:lvl>
    <w:lvl w:ilvl="5" w:tplc="1C9E2EBC">
      <w:start w:val="1"/>
      <w:numFmt w:val="bullet"/>
      <w:lvlText w:val=""/>
      <w:lvlJc w:val="left"/>
      <w:pPr>
        <w:ind w:left="3960" w:hanging="360"/>
      </w:pPr>
      <w:rPr>
        <w:rFonts w:ascii="Wingdings" w:hAnsi="Wingdings" w:hint="default"/>
      </w:rPr>
    </w:lvl>
    <w:lvl w:ilvl="6" w:tplc="3FCABA56">
      <w:start w:val="1"/>
      <w:numFmt w:val="bullet"/>
      <w:lvlText w:val=""/>
      <w:lvlJc w:val="left"/>
      <w:pPr>
        <w:ind w:left="4680" w:hanging="360"/>
      </w:pPr>
      <w:rPr>
        <w:rFonts w:ascii="Symbol" w:hAnsi="Symbol" w:hint="default"/>
      </w:rPr>
    </w:lvl>
    <w:lvl w:ilvl="7" w:tplc="2E0030E4">
      <w:start w:val="1"/>
      <w:numFmt w:val="bullet"/>
      <w:lvlText w:val="o"/>
      <w:lvlJc w:val="left"/>
      <w:pPr>
        <w:ind w:left="5400" w:hanging="360"/>
      </w:pPr>
      <w:rPr>
        <w:rFonts w:ascii="Courier New" w:hAnsi="Courier New" w:hint="default"/>
      </w:rPr>
    </w:lvl>
    <w:lvl w:ilvl="8" w:tplc="1592C5F2">
      <w:start w:val="1"/>
      <w:numFmt w:val="bullet"/>
      <w:lvlText w:val=""/>
      <w:lvlJc w:val="left"/>
      <w:pPr>
        <w:ind w:left="6120" w:hanging="360"/>
      </w:pPr>
      <w:rPr>
        <w:rFonts w:ascii="Wingdings" w:hAnsi="Wingdings" w:hint="default"/>
      </w:rPr>
    </w:lvl>
  </w:abstractNum>
  <w:abstractNum w:abstractNumId="18" w15:restartNumberingAfterBreak="0">
    <w:nsid w:val="3E673ACC"/>
    <w:multiLevelType w:val="hybridMultilevel"/>
    <w:tmpl w:val="BB50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448AC"/>
    <w:multiLevelType w:val="hybridMultilevel"/>
    <w:tmpl w:val="65ACF862"/>
    <w:lvl w:ilvl="0" w:tplc="64DCB160">
      <w:start w:val="1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A12BA9"/>
    <w:multiLevelType w:val="hybridMultilevel"/>
    <w:tmpl w:val="956488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F50EE4"/>
    <w:multiLevelType w:val="multilevel"/>
    <w:tmpl w:val="F64A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7A5145"/>
    <w:multiLevelType w:val="hybridMultilevel"/>
    <w:tmpl w:val="4F54BB0A"/>
    <w:lvl w:ilvl="0" w:tplc="4232F34C">
      <w:start w:val="9"/>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F047F7"/>
    <w:multiLevelType w:val="hybridMultilevel"/>
    <w:tmpl w:val="3F68EA42"/>
    <w:lvl w:ilvl="0" w:tplc="D2BAAF08">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F02214"/>
    <w:multiLevelType w:val="hybridMultilevel"/>
    <w:tmpl w:val="343C29AE"/>
    <w:lvl w:ilvl="0" w:tplc="DAAA3E54">
      <w:start w:val="8"/>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D34CA1"/>
    <w:multiLevelType w:val="hybridMultilevel"/>
    <w:tmpl w:val="0DC8237E"/>
    <w:lvl w:ilvl="0" w:tplc="8D52E3F8">
      <w:start w:val="23"/>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1B74CE"/>
    <w:multiLevelType w:val="hybridMultilevel"/>
    <w:tmpl w:val="95AE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A42202"/>
    <w:multiLevelType w:val="hybridMultilevel"/>
    <w:tmpl w:val="A0FA4350"/>
    <w:lvl w:ilvl="0" w:tplc="F8D24A2A">
      <w:start w:val="10"/>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300D04"/>
    <w:multiLevelType w:val="hybridMultilevel"/>
    <w:tmpl w:val="98CEB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8B04CB"/>
    <w:multiLevelType w:val="hybridMultilevel"/>
    <w:tmpl w:val="E5CED514"/>
    <w:lvl w:ilvl="0" w:tplc="73B8C612">
      <w:start w:val="5"/>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784F7C"/>
    <w:multiLevelType w:val="hybridMultilevel"/>
    <w:tmpl w:val="4D6820C0"/>
    <w:lvl w:ilvl="0" w:tplc="EA0A38B8">
      <w:start w:val="6"/>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41D092B"/>
    <w:multiLevelType w:val="hybridMultilevel"/>
    <w:tmpl w:val="B6A209B2"/>
    <w:lvl w:ilvl="0" w:tplc="D2BAAF08">
      <w:numFmt w:val="bullet"/>
      <w:lvlText w:val="•"/>
      <w:lvlJc w:val="left"/>
      <w:pPr>
        <w:ind w:left="720" w:hanging="360"/>
      </w:pPr>
      <w:rPr>
        <w:rFonts w:ascii="Calibri" w:eastAsia="Yu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9411CA"/>
    <w:multiLevelType w:val="hybridMultilevel"/>
    <w:tmpl w:val="5D6E99FA"/>
    <w:lvl w:ilvl="0" w:tplc="7946EA0E">
      <w:start w:val="1"/>
      <w:numFmt w:val="bullet"/>
      <w:lvlText w:val=""/>
      <w:lvlJc w:val="left"/>
      <w:pPr>
        <w:ind w:left="720" w:hanging="360"/>
      </w:pPr>
      <w:rPr>
        <w:rFonts w:ascii="Symbol" w:hAnsi="Symbol" w:hint="default"/>
        <w:color w:val="auto"/>
        <w:sz w:val="18"/>
        <w:szCs w:val="18"/>
      </w:rPr>
    </w:lvl>
    <w:lvl w:ilvl="1" w:tplc="0E58AAE2">
      <w:start w:val="1"/>
      <w:numFmt w:val="lowerLetter"/>
      <w:lvlText w:val="%2."/>
      <w:lvlJc w:val="left"/>
      <w:pPr>
        <w:ind w:left="1440" w:hanging="360"/>
      </w:pPr>
    </w:lvl>
    <w:lvl w:ilvl="2" w:tplc="4D74C270">
      <w:start w:val="1"/>
      <w:numFmt w:val="lowerRoman"/>
      <w:lvlText w:val="%3."/>
      <w:lvlJc w:val="right"/>
      <w:pPr>
        <w:ind w:left="2160" w:hanging="180"/>
      </w:pPr>
    </w:lvl>
    <w:lvl w:ilvl="3" w:tplc="BEE01F76">
      <w:start w:val="1"/>
      <w:numFmt w:val="decimal"/>
      <w:lvlText w:val="%4."/>
      <w:lvlJc w:val="left"/>
      <w:pPr>
        <w:ind w:left="2880" w:hanging="360"/>
      </w:pPr>
    </w:lvl>
    <w:lvl w:ilvl="4" w:tplc="571C697E">
      <w:start w:val="1"/>
      <w:numFmt w:val="lowerLetter"/>
      <w:lvlText w:val="%5."/>
      <w:lvlJc w:val="left"/>
      <w:pPr>
        <w:ind w:left="3600" w:hanging="360"/>
      </w:pPr>
    </w:lvl>
    <w:lvl w:ilvl="5" w:tplc="95AEA904">
      <w:start w:val="1"/>
      <w:numFmt w:val="lowerRoman"/>
      <w:lvlText w:val="%6."/>
      <w:lvlJc w:val="right"/>
      <w:pPr>
        <w:ind w:left="4320" w:hanging="180"/>
      </w:pPr>
    </w:lvl>
    <w:lvl w:ilvl="6" w:tplc="862487A2">
      <w:start w:val="1"/>
      <w:numFmt w:val="decimal"/>
      <w:lvlText w:val="%7."/>
      <w:lvlJc w:val="left"/>
      <w:pPr>
        <w:ind w:left="5040" w:hanging="360"/>
      </w:pPr>
    </w:lvl>
    <w:lvl w:ilvl="7" w:tplc="B8F4140A">
      <w:start w:val="1"/>
      <w:numFmt w:val="lowerLetter"/>
      <w:lvlText w:val="%8."/>
      <w:lvlJc w:val="left"/>
      <w:pPr>
        <w:ind w:left="5760" w:hanging="360"/>
      </w:pPr>
    </w:lvl>
    <w:lvl w:ilvl="8" w:tplc="0F56ABA8">
      <w:start w:val="1"/>
      <w:numFmt w:val="lowerRoman"/>
      <w:lvlText w:val="%9."/>
      <w:lvlJc w:val="right"/>
      <w:pPr>
        <w:ind w:left="6480" w:hanging="180"/>
      </w:pPr>
    </w:lvl>
  </w:abstractNum>
  <w:abstractNum w:abstractNumId="33" w15:restartNumberingAfterBreak="0">
    <w:nsid w:val="65203D2D"/>
    <w:multiLevelType w:val="multilevel"/>
    <w:tmpl w:val="5DE2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F1165E"/>
    <w:multiLevelType w:val="hybridMultilevel"/>
    <w:tmpl w:val="A68A7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61F0231"/>
    <w:multiLevelType w:val="hybridMultilevel"/>
    <w:tmpl w:val="B55E89F4"/>
    <w:lvl w:ilvl="0" w:tplc="CED07C14">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9F10D03"/>
    <w:multiLevelType w:val="hybridMultilevel"/>
    <w:tmpl w:val="D2F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097FCD"/>
    <w:multiLevelType w:val="hybridMultilevel"/>
    <w:tmpl w:val="282A326A"/>
    <w:lvl w:ilvl="0" w:tplc="9C02912A">
      <w:start w:val="1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B66177"/>
    <w:multiLevelType w:val="hybridMultilevel"/>
    <w:tmpl w:val="96EC8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897D41"/>
    <w:multiLevelType w:val="hybridMultilevel"/>
    <w:tmpl w:val="3E3A90C8"/>
    <w:lvl w:ilvl="0" w:tplc="827A0178">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62021C"/>
    <w:multiLevelType w:val="hybridMultilevel"/>
    <w:tmpl w:val="1526AC1A"/>
    <w:lvl w:ilvl="0" w:tplc="09D479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32E79CD"/>
    <w:multiLevelType w:val="hybridMultilevel"/>
    <w:tmpl w:val="78DC3664"/>
    <w:lvl w:ilvl="0" w:tplc="261EB848">
      <w:start w:val="1"/>
      <w:numFmt w:val="decimal"/>
      <w:lvlText w:val="%1."/>
      <w:lvlJc w:val="left"/>
      <w:pPr>
        <w:ind w:left="862" w:hanging="360"/>
      </w:pPr>
      <w:rPr>
        <w:rFonts w:ascii="Calibri" w:hAnsi="Calibri" w:cs="Calibri" w:hint="default"/>
        <w:b/>
        <w:bCs w:val="0"/>
        <w:color w:val="00B0F0"/>
      </w:rPr>
    </w:lvl>
    <w:lvl w:ilvl="1" w:tplc="141A0019" w:tentative="1">
      <w:start w:val="1"/>
      <w:numFmt w:val="lowerLetter"/>
      <w:lvlText w:val="%2."/>
      <w:lvlJc w:val="left"/>
      <w:pPr>
        <w:ind w:left="1582" w:hanging="360"/>
      </w:pPr>
    </w:lvl>
    <w:lvl w:ilvl="2" w:tplc="141A001B" w:tentative="1">
      <w:start w:val="1"/>
      <w:numFmt w:val="lowerRoman"/>
      <w:lvlText w:val="%3."/>
      <w:lvlJc w:val="right"/>
      <w:pPr>
        <w:ind w:left="2302" w:hanging="180"/>
      </w:pPr>
    </w:lvl>
    <w:lvl w:ilvl="3" w:tplc="141A000F" w:tentative="1">
      <w:start w:val="1"/>
      <w:numFmt w:val="decimal"/>
      <w:lvlText w:val="%4."/>
      <w:lvlJc w:val="left"/>
      <w:pPr>
        <w:ind w:left="3022" w:hanging="360"/>
      </w:pPr>
    </w:lvl>
    <w:lvl w:ilvl="4" w:tplc="141A0019" w:tentative="1">
      <w:start w:val="1"/>
      <w:numFmt w:val="lowerLetter"/>
      <w:lvlText w:val="%5."/>
      <w:lvlJc w:val="left"/>
      <w:pPr>
        <w:ind w:left="3742" w:hanging="360"/>
      </w:pPr>
    </w:lvl>
    <w:lvl w:ilvl="5" w:tplc="141A001B" w:tentative="1">
      <w:start w:val="1"/>
      <w:numFmt w:val="lowerRoman"/>
      <w:lvlText w:val="%6."/>
      <w:lvlJc w:val="right"/>
      <w:pPr>
        <w:ind w:left="4462" w:hanging="180"/>
      </w:pPr>
    </w:lvl>
    <w:lvl w:ilvl="6" w:tplc="141A000F" w:tentative="1">
      <w:start w:val="1"/>
      <w:numFmt w:val="decimal"/>
      <w:lvlText w:val="%7."/>
      <w:lvlJc w:val="left"/>
      <w:pPr>
        <w:ind w:left="5182" w:hanging="360"/>
      </w:pPr>
    </w:lvl>
    <w:lvl w:ilvl="7" w:tplc="141A0019" w:tentative="1">
      <w:start w:val="1"/>
      <w:numFmt w:val="lowerLetter"/>
      <w:lvlText w:val="%8."/>
      <w:lvlJc w:val="left"/>
      <w:pPr>
        <w:ind w:left="5902" w:hanging="360"/>
      </w:pPr>
    </w:lvl>
    <w:lvl w:ilvl="8" w:tplc="141A001B" w:tentative="1">
      <w:start w:val="1"/>
      <w:numFmt w:val="lowerRoman"/>
      <w:lvlText w:val="%9."/>
      <w:lvlJc w:val="right"/>
      <w:pPr>
        <w:ind w:left="6622" w:hanging="180"/>
      </w:pPr>
    </w:lvl>
  </w:abstractNum>
  <w:abstractNum w:abstractNumId="42" w15:restartNumberingAfterBreak="0">
    <w:nsid w:val="75FA4E97"/>
    <w:multiLevelType w:val="hybridMultilevel"/>
    <w:tmpl w:val="BC50D84A"/>
    <w:lvl w:ilvl="0" w:tplc="7780E4D6">
      <w:start w:val="18"/>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144549"/>
    <w:multiLevelType w:val="multilevel"/>
    <w:tmpl w:val="7C8E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9E05EDA"/>
    <w:multiLevelType w:val="hybridMultilevel"/>
    <w:tmpl w:val="3AD459C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5" w15:restartNumberingAfterBreak="0">
    <w:nsid w:val="7C9F418D"/>
    <w:multiLevelType w:val="hybridMultilevel"/>
    <w:tmpl w:val="40125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9032497">
    <w:abstractNumId w:val="1"/>
  </w:num>
  <w:num w:numId="2" w16cid:durableId="996112768">
    <w:abstractNumId w:val="17"/>
  </w:num>
  <w:num w:numId="3" w16cid:durableId="1555197605">
    <w:abstractNumId w:val="32"/>
  </w:num>
  <w:num w:numId="4" w16cid:durableId="775978419">
    <w:abstractNumId w:val="5"/>
  </w:num>
  <w:num w:numId="5" w16cid:durableId="362677832">
    <w:abstractNumId w:val="10"/>
  </w:num>
  <w:num w:numId="6" w16cid:durableId="1031882185">
    <w:abstractNumId w:val="35"/>
  </w:num>
  <w:num w:numId="7" w16cid:durableId="1492911330">
    <w:abstractNumId w:val="4"/>
  </w:num>
  <w:num w:numId="8" w16cid:durableId="387843084">
    <w:abstractNumId w:val="34"/>
  </w:num>
  <w:num w:numId="9" w16cid:durableId="1738281210">
    <w:abstractNumId w:val="0"/>
  </w:num>
  <w:num w:numId="10" w16cid:durableId="1863855769">
    <w:abstractNumId w:val="8"/>
  </w:num>
  <w:num w:numId="11" w16cid:durableId="378019536">
    <w:abstractNumId w:val="29"/>
  </w:num>
  <w:num w:numId="12" w16cid:durableId="303237968">
    <w:abstractNumId w:val="30"/>
  </w:num>
  <w:num w:numId="13" w16cid:durableId="725832614">
    <w:abstractNumId w:val="6"/>
  </w:num>
  <w:num w:numId="14" w16cid:durableId="478352598">
    <w:abstractNumId w:val="24"/>
  </w:num>
  <w:num w:numId="15" w16cid:durableId="478308135">
    <w:abstractNumId w:val="22"/>
  </w:num>
  <w:num w:numId="16" w16cid:durableId="1353801649">
    <w:abstractNumId w:val="27"/>
  </w:num>
  <w:num w:numId="17" w16cid:durableId="1009216802">
    <w:abstractNumId w:val="37"/>
  </w:num>
  <w:num w:numId="18" w16cid:durableId="1271741808">
    <w:abstractNumId w:val="19"/>
  </w:num>
  <w:num w:numId="19" w16cid:durableId="878738828">
    <w:abstractNumId w:val="20"/>
  </w:num>
  <w:num w:numId="20" w16cid:durableId="650673840">
    <w:abstractNumId w:val="36"/>
  </w:num>
  <w:num w:numId="21" w16cid:durableId="1551913881">
    <w:abstractNumId w:val="12"/>
  </w:num>
  <w:num w:numId="22" w16cid:durableId="1240947744">
    <w:abstractNumId w:val="45"/>
  </w:num>
  <w:num w:numId="23" w16cid:durableId="673193202">
    <w:abstractNumId w:val="9"/>
  </w:num>
  <w:num w:numId="24" w16cid:durableId="547689665">
    <w:abstractNumId w:val="3"/>
  </w:num>
  <w:num w:numId="25" w16cid:durableId="181163903">
    <w:abstractNumId w:val="28"/>
  </w:num>
  <w:num w:numId="26" w16cid:durableId="1733768221">
    <w:abstractNumId w:val="38"/>
  </w:num>
  <w:num w:numId="27" w16cid:durableId="1773672217">
    <w:abstractNumId w:val="23"/>
  </w:num>
  <w:num w:numId="28" w16cid:durableId="428233343">
    <w:abstractNumId w:val="16"/>
  </w:num>
  <w:num w:numId="29" w16cid:durableId="1076129584">
    <w:abstractNumId w:val="31"/>
  </w:num>
  <w:num w:numId="30" w16cid:durableId="967199375">
    <w:abstractNumId w:val="11"/>
  </w:num>
  <w:num w:numId="31" w16cid:durableId="686521039">
    <w:abstractNumId w:val="2"/>
  </w:num>
  <w:num w:numId="32" w16cid:durableId="932397138">
    <w:abstractNumId w:val="18"/>
  </w:num>
  <w:num w:numId="33" w16cid:durableId="1726487866">
    <w:abstractNumId w:val="14"/>
  </w:num>
  <w:num w:numId="34" w16cid:durableId="334118312">
    <w:abstractNumId w:val="7"/>
  </w:num>
  <w:num w:numId="35" w16cid:durableId="89283319">
    <w:abstractNumId w:val="41"/>
  </w:num>
  <w:num w:numId="36" w16cid:durableId="418648265">
    <w:abstractNumId w:val="15"/>
  </w:num>
  <w:num w:numId="37" w16cid:durableId="1634748727">
    <w:abstractNumId w:val="43"/>
  </w:num>
  <w:num w:numId="38" w16cid:durableId="1479567549">
    <w:abstractNumId w:val="33"/>
  </w:num>
  <w:num w:numId="39" w16cid:durableId="406652958">
    <w:abstractNumId w:val="21"/>
  </w:num>
  <w:num w:numId="40" w16cid:durableId="1942488807">
    <w:abstractNumId w:val="44"/>
  </w:num>
  <w:num w:numId="41" w16cid:durableId="930704897">
    <w:abstractNumId w:val="40"/>
  </w:num>
  <w:num w:numId="42" w16cid:durableId="506753040">
    <w:abstractNumId w:val="26"/>
  </w:num>
  <w:num w:numId="43" w16cid:durableId="1269436272">
    <w:abstractNumId w:val="39"/>
  </w:num>
  <w:num w:numId="44" w16cid:durableId="1410421744">
    <w:abstractNumId w:val="42"/>
  </w:num>
  <w:num w:numId="45" w16cid:durableId="261113859">
    <w:abstractNumId w:val="25"/>
  </w:num>
  <w:num w:numId="46" w16cid:durableId="6169570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D9D"/>
    <w:rsid w:val="000001F8"/>
    <w:rsid w:val="0000022F"/>
    <w:rsid w:val="00001729"/>
    <w:rsid w:val="000027D1"/>
    <w:rsid w:val="00004BED"/>
    <w:rsid w:val="000056D4"/>
    <w:rsid w:val="00005D3D"/>
    <w:rsid w:val="000064E5"/>
    <w:rsid w:val="000068C5"/>
    <w:rsid w:val="00006A6A"/>
    <w:rsid w:val="000071B9"/>
    <w:rsid w:val="000109BA"/>
    <w:rsid w:val="000110A2"/>
    <w:rsid w:val="00011315"/>
    <w:rsid w:val="00011A4D"/>
    <w:rsid w:val="00012312"/>
    <w:rsid w:val="000135DE"/>
    <w:rsid w:val="00013D5C"/>
    <w:rsid w:val="0001604C"/>
    <w:rsid w:val="000165E4"/>
    <w:rsid w:val="000170C8"/>
    <w:rsid w:val="00020F04"/>
    <w:rsid w:val="00023CA0"/>
    <w:rsid w:val="00025891"/>
    <w:rsid w:val="00025AF9"/>
    <w:rsid w:val="000261C9"/>
    <w:rsid w:val="00026479"/>
    <w:rsid w:val="00026900"/>
    <w:rsid w:val="00026F98"/>
    <w:rsid w:val="000278ED"/>
    <w:rsid w:val="00030F43"/>
    <w:rsid w:val="00032C14"/>
    <w:rsid w:val="00032CE2"/>
    <w:rsid w:val="00032E0A"/>
    <w:rsid w:val="000330B1"/>
    <w:rsid w:val="00033338"/>
    <w:rsid w:val="000334B1"/>
    <w:rsid w:val="00033570"/>
    <w:rsid w:val="000347E2"/>
    <w:rsid w:val="00035635"/>
    <w:rsid w:val="00035C56"/>
    <w:rsid w:val="00036157"/>
    <w:rsid w:val="00036710"/>
    <w:rsid w:val="000377F1"/>
    <w:rsid w:val="0004109D"/>
    <w:rsid w:val="00041148"/>
    <w:rsid w:val="00041504"/>
    <w:rsid w:val="000419FA"/>
    <w:rsid w:val="000431F7"/>
    <w:rsid w:val="00044036"/>
    <w:rsid w:val="00045A2B"/>
    <w:rsid w:val="00046591"/>
    <w:rsid w:val="00046A10"/>
    <w:rsid w:val="00047E87"/>
    <w:rsid w:val="00050638"/>
    <w:rsid w:val="00050D48"/>
    <w:rsid w:val="00050FE7"/>
    <w:rsid w:val="00053A5F"/>
    <w:rsid w:val="00053F4E"/>
    <w:rsid w:val="000547A2"/>
    <w:rsid w:val="0005502B"/>
    <w:rsid w:val="00055133"/>
    <w:rsid w:val="00055782"/>
    <w:rsid w:val="0005748E"/>
    <w:rsid w:val="0006033D"/>
    <w:rsid w:val="000603DA"/>
    <w:rsid w:val="00061C01"/>
    <w:rsid w:val="000625AB"/>
    <w:rsid w:val="0006538C"/>
    <w:rsid w:val="00066979"/>
    <w:rsid w:val="00067902"/>
    <w:rsid w:val="000714C8"/>
    <w:rsid w:val="00072E0D"/>
    <w:rsid w:val="0007376B"/>
    <w:rsid w:val="00074E0A"/>
    <w:rsid w:val="00077F1B"/>
    <w:rsid w:val="0008072D"/>
    <w:rsid w:val="00080746"/>
    <w:rsid w:val="00081B70"/>
    <w:rsid w:val="00082A60"/>
    <w:rsid w:val="00082F98"/>
    <w:rsid w:val="000854D3"/>
    <w:rsid w:val="00085BCA"/>
    <w:rsid w:val="00086287"/>
    <w:rsid w:val="00086B10"/>
    <w:rsid w:val="00086E78"/>
    <w:rsid w:val="00087D67"/>
    <w:rsid w:val="000901ED"/>
    <w:rsid w:val="000909E7"/>
    <w:rsid w:val="00090BEA"/>
    <w:rsid w:val="00092572"/>
    <w:rsid w:val="0009389F"/>
    <w:rsid w:val="000944E1"/>
    <w:rsid w:val="00094518"/>
    <w:rsid w:val="000947DA"/>
    <w:rsid w:val="0009549F"/>
    <w:rsid w:val="000954CD"/>
    <w:rsid w:val="00095532"/>
    <w:rsid w:val="00096BF6"/>
    <w:rsid w:val="000A025C"/>
    <w:rsid w:val="000A1FAE"/>
    <w:rsid w:val="000A342C"/>
    <w:rsid w:val="000A4338"/>
    <w:rsid w:val="000A5DA6"/>
    <w:rsid w:val="000A664A"/>
    <w:rsid w:val="000A6688"/>
    <w:rsid w:val="000A6E7D"/>
    <w:rsid w:val="000B03D6"/>
    <w:rsid w:val="000B0821"/>
    <w:rsid w:val="000B18D1"/>
    <w:rsid w:val="000B2519"/>
    <w:rsid w:val="000B56F7"/>
    <w:rsid w:val="000B5A85"/>
    <w:rsid w:val="000B6D8D"/>
    <w:rsid w:val="000B75C8"/>
    <w:rsid w:val="000C2418"/>
    <w:rsid w:val="000C3A13"/>
    <w:rsid w:val="000C7171"/>
    <w:rsid w:val="000C73B2"/>
    <w:rsid w:val="000C7970"/>
    <w:rsid w:val="000C7C6D"/>
    <w:rsid w:val="000D14DF"/>
    <w:rsid w:val="000D2336"/>
    <w:rsid w:val="000D33E7"/>
    <w:rsid w:val="000D4E4B"/>
    <w:rsid w:val="000D58C7"/>
    <w:rsid w:val="000D59D6"/>
    <w:rsid w:val="000E07BE"/>
    <w:rsid w:val="000E0EA7"/>
    <w:rsid w:val="000E2301"/>
    <w:rsid w:val="000E26BF"/>
    <w:rsid w:val="000E4DC7"/>
    <w:rsid w:val="000E58FA"/>
    <w:rsid w:val="000E64D9"/>
    <w:rsid w:val="000E6895"/>
    <w:rsid w:val="000E70D3"/>
    <w:rsid w:val="000E76A7"/>
    <w:rsid w:val="000F0482"/>
    <w:rsid w:val="000F1FF8"/>
    <w:rsid w:val="000F552E"/>
    <w:rsid w:val="000F6B1E"/>
    <w:rsid w:val="000F6C7D"/>
    <w:rsid w:val="000F7A57"/>
    <w:rsid w:val="00101AB9"/>
    <w:rsid w:val="00101F67"/>
    <w:rsid w:val="0010362D"/>
    <w:rsid w:val="00104D61"/>
    <w:rsid w:val="00107884"/>
    <w:rsid w:val="001121E6"/>
    <w:rsid w:val="0011240A"/>
    <w:rsid w:val="0011393C"/>
    <w:rsid w:val="00113C93"/>
    <w:rsid w:val="00115836"/>
    <w:rsid w:val="00115C1E"/>
    <w:rsid w:val="00115F38"/>
    <w:rsid w:val="00115F67"/>
    <w:rsid w:val="0012272D"/>
    <w:rsid w:val="00122913"/>
    <w:rsid w:val="00122DB8"/>
    <w:rsid w:val="00123497"/>
    <w:rsid w:val="001255D1"/>
    <w:rsid w:val="0012671A"/>
    <w:rsid w:val="00126B08"/>
    <w:rsid w:val="001309F8"/>
    <w:rsid w:val="00133B04"/>
    <w:rsid w:val="00135745"/>
    <w:rsid w:val="001419F3"/>
    <w:rsid w:val="00141A0C"/>
    <w:rsid w:val="00141CE3"/>
    <w:rsid w:val="00141FFF"/>
    <w:rsid w:val="0014306A"/>
    <w:rsid w:val="0014314E"/>
    <w:rsid w:val="00144BC4"/>
    <w:rsid w:val="00145C58"/>
    <w:rsid w:val="00150251"/>
    <w:rsid w:val="00150458"/>
    <w:rsid w:val="001519BD"/>
    <w:rsid w:val="00151E74"/>
    <w:rsid w:val="00152951"/>
    <w:rsid w:val="00153FD9"/>
    <w:rsid w:val="0015535A"/>
    <w:rsid w:val="00156AC2"/>
    <w:rsid w:val="001604FB"/>
    <w:rsid w:val="00160AD3"/>
    <w:rsid w:val="00160B30"/>
    <w:rsid w:val="0016175A"/>
    <w:rsid w:val="0016195C"/>
    <w:rsid w:val="00161AC8"/>
    <w:rsid w:val="00161F71"/>
    <w:rsid w:val="00165750"/>
    <w:rsid w:val="00165975"/>
    <w:rsid w:val="00165C40"/>
    <w:rsid w:val="001665D1"/>
    <w:rsid w:val="001674EA"/>
    <w:rsid w:val="00167A74"/>
    <w:rsid w:val="0017021C"/>
    <w:rsid w:val="0017193A"/>
    <w:rsid w:val="00173910"/>
    <w:rsid w:val="00173FAB"/>
    <w:rsid w:val="0018017F"/>
    <w:rsid w:val="00180AC2"/>
    <w:rsid w:val="00181E2D"/>
    <w:rsid w:val="00182F57"/>
    <w:rsid w:val="00183101"/>
    <w:rsid w:val="00185B60"/>
    <w:rsid w:val="00186196"/>
    <w:rsid w:val="0018703C"/>
    <w:rsid w:val="00187C49"/>
    <w:rsid w:val="00190318"/>
    <w:rsid w:val="00191245"/>
    <w:rsid w:val="00191454"/>
    <w:rsid w:val="0019286A"/>
    <w:rsid w:val="001938FE"/>
    <w:rsid w:val="00193943"/>
    <w:rsid w:val="001940D0"/>
    <w:rsid w:val="00194C3D"/>
    <w:rsid w:val="0019666C"/>
    <w:rsid w:val="001A0AA6"/>
    <w:rsid w:val="001A158E"/>
    <w:rsid w:val="001A486D"/>
    <w:rsid w:val="001A4F8D"/>
    <w:rsid w:val="001A574F"/>
    <w:rsid w:val="001A5809"/>
    <w:rsid w:val="001A62F4"/>
    <w:rsid w:val="001A6EEC"/>
    <w:rsid w:val="001B033B"/>
    <w:rsid w:val="001B0CD8"/>
    <w:rsid w:val="001B1454"/>
    <w:rsid w:val="001B1775"/>
    <w:rsid w:val="001B1C4B"/>
    <w:rsid w:val="001B37A9"/>
    <w:rsid w:val="001B5153"/>
    <w:rsid w:val="001B658A"/>
    <w:rsid w:val="001B66D5"/>
    <w:rsid w:val="001B6D42"/>
    <w:rsid w:val="001B7ABD"/>
    <w:rsid w:val="001C08FE"/>
    <w:rsid w:val="001C23D8"/>
    <w:rsid w:val="001C2674"/>
    <w:rsid w:val="001C34D4"/>
    <w:rsid w:val="001C4097"/>
    <w:rsid w:val="001C4D46"/>
    <w:rsid w:val="001C5500"/>
    <w:rsid w:val="001C6159"/>
    <w:rsid w:val="001C6364"/>
    <w:rsid w:val="001C6460"/>
    <w:rsid w:val="001C7298"/>
    <w:rsid w:val="001C7BB4"/>
    <w:rsid w:val="001D1342"/>
    <w:rsid w:val="001D1829"/>
    <w:rsid w:val="001D2F29"/>
    <w:rsid w:val="001D4378"/>
    <w:rsid w:val="001D4539"/>
    <w:rsid w:val="001D4A22"/>
    <w:rsid w:val="001D5898"/>
    <w:rsid w:val="001D702D"/>
    <w:rsid w:val="001D73DD"/>
    <w:rsid w:val="001E265F"/>
    <w:rsid w:val="001E424D"/>
    <w:rsid w:val="001E5CE0"/>
    <w:rsid w:val="001E5DEA"/>
    <w:rsid w:val="001E729E"/>
    <w:rsid w:val="001E794F"/>
    <w:rsid w:val="001F06AB"/>
    <w:rsid w:val="001F4250"/>
    <w:rsid w:val="001F42EB"/>
    <w:rsid w:val="001F6D6E"/>
    <w:rsid w:val="00200011"/>
    <w:rsid w:val="00200492"/>
    <w:rsid w:val="00200819"/>
    <w:rsid w:val="00201266"/>
    <w:rsid w:val="002030DB"/>
    <w:rsid w:val="0020321F"/>
    <w:rsid w:val="00203D04"/>
    <w:rsid w:val="00205062"/>
    <w:rsid w:val="002060A7"/>
    <w:rsid w:val="00210A1E"/>
    <w:rsid w:val="002123FB"/>
    <w:rsid w:val="002127CA"/>
    <w:rsid w:val="00212D87"/>
    <w:rsid w:val="002143F9"/>
    <w:rsid w:val="00215197"/>
    <w:rsid w:val="002153E6"/>
    <w:rsid w:val="00215850"/>
    <w:rsid w:val="00215DEF"/>
    <w:rsid w:val="0022097E"/>
    <w:rsid w:val="00220E92"/>
    <w:rsid w:val="00220F40"/>
    <w:rsid w:val="002211A3"/>
    <w:rsid w:val="00221D5F"/>
    <w:rsid w:val="00223582"/>
    <w:rsid w:val="00223678"/>
    <w:rsid w:val="002250FA"/>
    <w:rsid w:val="00227904"/>
    <w:rsid w:val="00232D51"/>
    <w:rsid w:val="0023411D"/>
    <w:rsid w:val="00234695"/>
    <w:rsid w:val="002355D0"/>
    <w:rsid w:val="0023631C"/>
    <w:rsid w:val="00237E31"/>
    <w:rsid w:val="0024050B"/>
    <w:rsid w:val="00240C61"/>
    <w:rsid w:val="00242901"/>
    <w:rsid w:val="00242BA9"/>
    <w:rsid w:val="00242DEB"/>
    <w:rsid w:val="00243361"/>
    <w:rsid w:val="00243CCB"/>
    <w:rsid w:val="002442CB"/>
    <w:rsid w:val="0024448F"/>
    <w:rsid w:val="00245FA6"/>
    <w:rsid w:val="002465C0"/>
    <w:rsid w:val="00247D6C"/>
    <w:rsid w:val="00250DE2"/>
    <w:rsid w:val="00250E74"/>
    <w:rsid w:val="00251C35"/>
    <w:rsid w:val="00252220"/>
    <w:rsid w:val="00253719"/>
    <w:rsid w:val="00253E95"/>
    <w:rsid w:val="0025439E"/>
    <w:rsid w:val="00255B3D"/>
    <w:rsid w:val="0025614B"/>
    <w:rsid w:val="00256D10"/>
    <w:rsid w:val="00257D1F"/>
    <w:rsid w:val="00260174"/>
    <w:rsid w:val="00260767"/>
    <w:rsid w:val="002617D2"/>
    <w:rsid w:val="002618F8"/>
    <w:rsid w:val="00262515"/>
    <w:rsid w:val="00262702"/>
    <w:rsid w:val="002629C7"/>
    <w:rsid w:val="00264CAB"/>
    <w:rsid w:val="00265663"/>
    <w:rsid w:val="00266036"/>
    <w:rsid w:val="0026658A"/>
    <w:rsid w:val="00266C3E"/>
    <w:rsid w:val="00266ED6"/>
    <w:rsid w:val="00270A13"/>
    <w:rsid w:val="002765CF"/>
    <w:rsid w:val="00277093"/>
    <w:rsid w:val="00277534"/>
    <w:rsid w:val="0028104A"/>
    <w:rsid w:val="00281076"/>
    <w:rsid w:val="00281A4F"/>
    <w:rsid w:val="00281EEF"/>
    <w:rsid w:val="00282E54"/>
    <w:rsid w:val="00282E9D"/>
    <w:rsid w:val="00285DD4"/>
    <w:rsid w:val="00287147"/>
    <w:rsid w:val="0029360A"/>
    <w:rsid w:val="00293FEE"/>
    <w:rsid w:val="00294028"/>
    <w:rsid w:val="00294877"/>
    <w:rsid w:val="00295FDD"/>
    <w:rsid w:val="00296BC6"/>
    <w:rsid w:val="002A0036"/>
    <w:rsid w:val="002A2013"/>
    <w:rsid w:val="002A27FB"/>
    <w:rsid w:val="002A424B"/>
    <w:rsid w:val="002A4AE3"/>
    <w:rsid w:val="002A53BD"/>
    <w:rsid w:val="002A75DD"/>
    <w:rsid w:val="002B33DC"/>
    <w:rsid w:val="002B4721"/>
    <w:rsid w:val="002B5847"/>
    <w:rsid w:val="002B63D2"/>
    <w:rsid w:val="002C09DB"/>
    <w:rsid w:val="002C1DF1"/>
    <w:rsid w:val="002C2483"/>
    <w:rsid w:val="002C3FEA"/>
    <w:rsid w:val="002C4D07"/>
    <w:rsid w:val="002C6040"/>
    <w:rsid w:val="002D1D14"/>
    <w:rsid w:val="002D498E"/>
    <w:rsid w:val="002D6222"/>
    <w:rsid w:val="002E0901"/>
    <w:rsid w:val="002E0ED7"/>
    <w:rsid w:val="002E360C"/>
    <w:rsid w:val="002E387C"/>
    <w:rsid w:val="002E4098"/>
    <w:rsid w:val="002E60AD"/>
    <w:rsid w:val="002E7315"/>
    <w:rsid w:val="002F093D"/>
    <w:rsid w:val="002F1556"/>
    <w:rsid w:val="002F2F1C"/>
    <w:rsid w:val="002F322D"/>
    <w:rsid w:val="002F33D5"/>
    <w:rsid w:val="002F6047"/>
    <w:rsid w:val="00300879"/>
    <w:rsid w:val="003009D7"/>
    <w:rsid w:val="00300DB4"/>
    <w:rsid w:val="00302A7E"/>
    <w:rsid w:val="00302BC8"/>
    <w:rsid w:val="00302FE2"/>
    <w:rsid w:val="00303B61"/>
    <w:rsid w:val="00304180"/>
    <w:rsid w:val="00304EA0"/>
    <w:rsid w:val="00305DD8"/>
    <w:rsid w:val="00307849"/>
    <w:rsid w:val="00311508"/>
    <w:rsid w:val="00311C05"/>
    <w:rsid w:val="00312659"/>
    <w:rsid w:val="00312EC9"/>
    <w:rsid w:val="00314E31"/>
    <w:rsid w:val="00315906"/>
    <w:rsid w:val="00316865"/>
    <w:rsid w:val="003219D0"/>
    <w:rsid w:val="00321ABC"/>
    <w:rsid w:val="0032451C"/>
    <w:rsid w:val="003253F5"/>
    <w:rsid w:val="00325953"/>
    <w:rsid w:val="003272F5"/>
    <w:rsid w:val="00327CD1"/>
    <w:rsid w:val="00330764"/>
    <w:rsid w:val="00331B12"/>
    <w:rsid w:val="00334D7E"/>
    <w:rsid w:val="00335A6A"/>
    <w:rsid w:val="00336E8C"/>
    <w:rsid w:val="00337FA1"/>
    <w:rsid w:val="003405E9"/>
    <w:rsid w:val="00342208"/>
    <w:rsid w:val="0034358F"/>
    <w:rsid w:val="003454DC"/>
    <w:rsid w:val="003458EF"/>
    <w:rsid w:val="00345C46"/>
    <w:rsid w:val="00345D23"/>
    <w:rsid w:val="003461C5"/>
    <w:rsid w:val="00350044"/>
    <w:rsid w:val="0035065D"/>
    <w:rsid w:val="003507BA"/>
    <w:rsid w:val="00350A50"/>
    <w:rsid w:val="00351088"/>
    <w:rsid w:val="0035116C"/>
    <w:rsid w:val="0035193B"/>
    <w:rsid w:val="00352252"/>
    <w:rsid w:val="0035408D"/>
    <w:rsid w:val="003542B0"/>
    <w:rsid w:val="003557AB"/>
    <w:rsid w:val="00355D5C"/>
    <w:rsid w:val="00355F3B"/>
    <w:rsid w:val="003568A7"/>
    <w:rsid w:val="003570F4"/>
    <w:rsid w:val="003603C6"/>
    <w:rsid w:val="003608AA"/>
    <w:rsid w:val="00361605"/>
    <w:rsid w:val="003616CA"/>
    <w:rsid w:val="00362A71"/>
    <w:rsid w:val="00363248"/>
    <w:rsid w:val="00363C6B"/>
    <w:rsid w:val="003642DB"/>
    <w:rsid w:val="00364923"/>
    <w:rsid w:val="00364BB2"/>
    <w:rsid w:val="00364BBC"/>
    <w:rsid w:val="0036529C"/>
    <w:rsid w:val="00365A53"/>
    <w:rsid w:val="00365E60"/>
    <w:rsid w:val="003701F7"/>
    <w:rsid w:val="0037480A"/>
    <w:rsid w:val="003751BA"/>
    <w:rsid w:val="00375DE7"/>
    <w:rsid w:val="00376004"/>
    <w:rsid w:val="003760DC"/>
    <w:rsid w:val="0037692F"/>
    <w:rsid w:val="003802FE"/>
    <w:rsid w:val="00380356"/>
    <w:rsid w:val="00381730"/>
    <w:rsid w:val="00381D5C"/>
    <w:rsid w:val="00382781"/>
    <w:rsid w:val="00382BBC"/>
    <w:rsid w:val="00382E07"/>
    <w:rsid w:val="0038355C"/>
    <w:rsid w:val="00384F55"/>
    <w:rsid w:val="00385211"/>
    <w:rsid w:val="00385798"/>
    <w:rsid w:val="00385FAC"/>
    <w:rsid w:val="00386FA5"/>
    <w:rsid w:val="0038700A"/>
    <w:rsid w:val="003922E1"/>
    <w:rsid w:val="00392F51"/>
    <w:rsid w:val="003939DA"/>
    <w:rsid w:val="00393BCF"/>
    <w:rsid w:val="00395045"/>
    <w:rsid w:val="0039637E"/>
    <w:rsid w:val="0039746C"/>
    <w:rsid w:val="00397E89"/>
    <w:rsid w:val="003A0607"/>
    <w:rsid w:val="003A0C3E"/>
    <w:rsid w:val="003A0D46"/>
    <w:rsid w:val="003A129A"/>
    <w:rsid w:val="003A18EB"/>
    <w:rsid w:val="003A339A"/>
    <w:rsid w:val="003A34DC"/>
    <w:rsid w:val="003A5D35"/>
    <w:rsid w:val="003A7304"/>
    <w:rsid w:val="003B0359"/>
    <w:rsid w:val="003B07A3"/>
    <w:rsid w:val="003B1258"/>
    <w:rsid w:val="003B18A6"/>
    <w:rsid w:val="003B2290"/>
    <w:rsid w:val="003B4B96"/>
    <w:rsid w:val="003C0D0F"/>
    <w:rsid w:val="003C3652"/>
    <w:rsid w:val="003C36CC"/>
    <w:rsid w:val="003C3C15"/>
    <w:rsid w:val="003C425C"/>
    <w:rsid w:val="003C7966"/>
    <w:rsid w:val="003C7BC0"/>
    <w:rsid w:val="003D047E"/>
    <w:rsid w:val="003D1E42"/>
    <w:rsid w:val="003D2C34"/>
    <w:rsid w:val="003D35A9"/>
    <w:rsid w:val="003D41BA"/>
    <w:rsid w:val="003D47D8"/>
    <w:rsid w:val="003D49D6"/>
    <w:rsid w:val="003D4E89"/>
    <w:rsid w:val="003E05E5"/>
    <w:rsid w:val="003E259D"/>
    <w:rsid w:val="003E4590"/>
    <w:rsid w:val="003E46DE"/>
    <w:rsid w:val="003E4D54"/>
    <w:rsid w:val="003E5E71"/>
    <w:rsid w:val="003E64F7"/>
    <w:rsid w:val="003E68FA"/>
    <w:rsid w:val="003E6AB2"/>
    <w:rsid w:val="003E728C"/>
    <w:rsid w:val="003F13EB"/>
    <w:rsid w:val="003F2AF6"/>
    <w:rsid w:val="003F3431"/>
    <w:rsid w:val="003F49F6"/>
    <w:rsid w:val="003F6762"/>
    <w:rsid w:val="003F78F2"/>
    <w:rsid w:val="003F7C7F"/>
    <w:rsid w:val="00400206"/>
    <w:rsid w:val="0040032C"/>
    <w:rsid w:val="00400967"/>
    <w:rsid w:val="004009AD"/>
    <w:rsid w:val="00402946"/>
    <w:rsid w:val="00402A4C"/>
    <w:rsid w:val="00402AA6"/>
    <w:rsid w:val="00403D82"/>
    <w:rsid w:val="004044C6"/>
    <w:rsid w:val="00405D09"/>
    <w:rsid w:val="0040633E"/>
    <w:rsid w:val="00407812"/>
    <w:rsid w:val="004101F9"/>
    <w:rsid w:val="00410FE6"/>
    <w:rsid w:val="004114F9"/>
    <w:rsid w:val="00412330"/>
    <w:rsid w:val="004123EB"/>
    <w:rsid w:val="00412423"/>
    <w:rsid w:val="00413553"/>
    <w:rsid w:val="00413B29"/>
    <w:rsid w:val="00416050"/>
    <w:rsid w:val="00416F67"/>
    <w:rsid w:val="00417363"/>
    <w:rsid w:val="004211E1"/>
    <w:rsid w:val="00425AFD"/>
    <w:rsid w:val="004270CA"/>
    <w:rsid w:val="00430933"/>
    <w:rsid w:val="00430BF5"/>
    <w:rsid w:val="00431AD5"/>
    <w:rsid w:val="00431F73"/>
    <w:rsid w:val="004324DB"/>
    <w:rsid w:val="0043280A"/>
    <w:rsid w:val="0043306D"/>
    <w:rsid w:val="00433F5C"/>
    <w:rsid w:val="0043429B"/>
    <w:rsid w:val="00434367"/>
    <w:rsid w:val="00434DCA"/>
    <w:rsid w:val="00435124"/>
    <w:rsid w:val="00435EBB"/>
    <w:rsid w:val="00436495"/>
    <w:rsid w:val="004364D8"/>
    <w:rsid w:val="004368EF"/>
    <w:rsid w:val="004378A6"/>
    <w:rsid w:val="00441FAE"/>
    <w:rsid w:val="004427CC"/>
    <w:rsid w:val="0044294D"/>
    <w:rsid w:val="00442D9D"/>
    <w:rsid w:val="00445689"/>
    <w:rsid w:val="00445BCF"/>
    <w:rsid w:val="00446590"/>
    <w:rsid w:val="004473F4"/>
    <w:rsid w:val="0045082C"/>
    <w:rsid w:val="00450A12"/>
    <w:rsid w:val="00450BDE"/>
    <w:rsid w:val="00451DCA"/>
    <w:rsid w:val="004520E2"/>
    <w:rsid w:val="00452398"/>
    <w:rsid w:val="004550FA"/>
    <w:rsid w:val="00456395"/>
    <w:rsid w:val="00456B4D"/>
    <w:rsid w:val="004572AB"/>
    <w:rsid w:val="0046047D"/>
    <w:rsid w:val="00460C8D"/>
    <w:rsid w:val="00461B06"/>
    <w:rsid w:val="00461E59"/>
    <w:rsid w:val="004620EA"/>
    <w:rsid w:val="004633C8"/>
    <w:rsid w:val="00463473"/>
    <w:rsid w:val="0046353A"/>
    <w:rsid w:val="00463D19"/>
    <w:rsid w:val="00464D78"/>
    <w:rsid w:val="00465424"/>
    <w:rsid w:val="004703DE"/>
    <w:rsid w:val="004719DA"/>
    <w:rsid w:val="00471E84"/>
    <w:rsid w:val="00472A84"/>
    <w:rsid w:val="004734A9"/>
    <w:rsid w:val="00474125"/>
    <w:rsid w:val="004745D0"/>
    <w:rsid w:val="00475166"/>
    <w:rsid w:val="004754C4"/>
    <w:rsid w:val="00475706"/>
    <w:rsid w:val="00477515"/>
    <w:rsid w:val="00477617"/>
    <w:rsid w:val="004811D0"/>
    <w:rsid w:val="00482E6A"/>
    <w:rsid w:val="00483DA3"/>
    <w:rsid w:val="00485995"/>
    <w:rsid w:val="00486B00"/>
    <w:rsid w:val="0048708F"/>
    <w:rsid w:val="0048745A"/>
    <w:rsid w:val="00487960"/>
    <w:rsid w:val="00487E06"/>
    <w:rsid w:val="004908F8"/>
    <w:rsid w:val="00490C4D"/>
    <w:rsid w:val="00491ACB"/>
    <w:rsid w:val="00491C79"/>
    <w:rsid w:val="00492317"/>
    <w:rsid w:val="00493D40"/>
    <w:rsid w:val="004942E9"/>
    <w:rsid w:val="00494653"/>
    <w:rsid w:val="00495A54"/>
    <w:rsid w:val="004A003C"/>
    <w:rsid w:val="004A0B1E"/>
    <w:rsid w:val="004A0E20"/>
    <w:rsid w:val="004A15A7"/>
    <w:rsid w:val="004A18F6"/>
    <w:rsid w:val="004A1C0B"/>
    <w:rsid w:val="004A216E"/>
    <w:rsid w:val="004A2221"/>
    <w:rsid w:val="004A261B"/>
    <w:rsid w:val="004A2C32"/>
    <w:rsid w:val="004A466F"/>
    <w:rsid w:val="004A4F71"/>
    <w:rsid w:val="004A5A06"/>
    <w:rsid w:val="004A7280"/>
    <w:rsid w:val="004A7A0F"/>
    <w:rsid w:val="004A7DE3"/>
    <w:rsid w:val="004B0D41"/>
    <w:rsid w:val="004B14BC"/>
    <w:rsid w:val="004B15CC"/>
    <w:rsid w:val="004B1D34"/>
    <w:rsid w:val="004B495A"/>
    <w:rsid w:val="004B4D21"/>
    <w:rsid w:val="004B6453"/>
    <w:rsid w:val="004B665B"/>
    <w:rsid w:val="004B7F2E"/>
    <w:rsid w:val="004C05EA"/>
    <w:rsid w:val="004C18C5"/>
    <w:rsid w:val="004C1AD6"/>
    <w:rsid w:val="004C1E81"/>
    <w:rsid w:val="004C457E"/>
    <w:rsid w:val="004C4F6E"/>
    <w:rsid w:val="004C5392"/>
    <w:rsid w:val="004D0A62"/>
    <w:rsid w:val="004D1699"/>
    <w:rsid w:val="004D20FA"/>
    <w:rsid w:val="004D239E"/>
    <w:rsid w:val="004D2835"/>
    <w:rsid w:val="004D3EF3"/>
    <w:rsid w:val="004D46AB"/>
    <w:rsid w:val="004D55C8"/>
    <w:rsid w:val="004D5870"/>
    <w:rsid w:val="004D5F00"/>
    <w:rsid w:val="004D6799"/>
    <w:rsid w:val="004E05CD"/>
    <w:rsid w:val="004E0F23"/>
    <w:rsid w:val="004E1A3A"/>
    <w:rsid w:val="004E1DC1"/>
    <w:rsid w:val="004E2F72"/>
    <w:rsid w:val="004E3C4B"/>
    <w:rsid w:val="004E4250"/>
    <w:rsid w:val="004E4F08"/>
    <w:rsid w:val="004E5870"/>
    <w:rsid w:val="004E59DD"/>
    <w:rsid w:val="004E66A0"/>
    <w:rsid w:val="004E72A2"/>
    <w:rsid w:val="004E7645"/>
    <w:rsid w:val="004E7F08"/>
    <w:rsid w:val="004F06F3"/>
    <w:rsid w:val="004F1E29"/>
    <w:rsid w:val="004F2120"/>
    <w:rsid w:val="004F34BE"/>
    <w:rsid w:val="004F6167"/>
    <w:rsid w:val="004F65DC"/>
    <w:rsid w:val="004F7A26"/>
    <w:rsid w:val="00500A8A"/>
    <w:rsid w:val="00501868"/>
    <w:rsid w:val="00501C82"/>
    <w:rsid w:val="00501F35"/>
    <w:rsid w:val="005042AB"/>
    <w:rsid w:val="005055CE"/>
    <w:rsid w:val="0050792F"/>
    <w:rsid w:val="00507A4D"/>
    <w:rsid w:val="00510EE4"/>
    <w:rsid w:val="005123E9"/>
    <w:rsid w:val="00512CF5"/>
    <w:rsid w:val="00512DC9"/>
    <w:rsid w:val="00513752"/>
    <w:rsid w:val="00513BE4"/>
    <w:rsid w:val="00514241"/>
    <w:rsid w:val="005147F0"/>
    <w:rsid w:val="00515F05"/>
    <w:rsid w:val="00516A9E"/>
    <w:rsid w:val="00516BE9"/>
    <w:rsid w:val="00517162"/>
    <w:rsid w:val="00517C02"/>
    <w:rsid w:val="00522F86"/>
    <w:rsid w:val="00525C04"/>
    <w:rsid w:val="00526CAD"/>
    <w:rsid w:val="00530E8D"/>
    <w:rsid w:val="0053301E"/>
    <w:rsid w:val="00534C43"/>
    <w:rsid w:val="00535971"/>
    <w:rsid w:val="00536386"/>
    <w:rsid w:val="0053725D"/>
    <w:rsid w:val="00537E51"/>
    <w:rsid w:val="00540248"/>
    <w:rsid w:val="00540468"/>
    <w:rsid w:val="0054077E"/>
    <w:rsid w:val="00540B6E"/>
    <w:rsid w:val="00542D5C"/>
    <w:rsid w:val="00543B45"/>
    <w:rsid w:val="005479DA"/>
    <w:rsid w:val="005536C8"/>
    <w:rsid w:val="00553DB0"/>
    <w:rsid w:val="00554424"/>
    <w:rsid w:val="00555AC9"/>
    <w:rsid w:val="0055627E"/>
    <w:rsid w:val="00556D75"/>
    <w:rsid w:val="00560B80"/>
    <w:rsid w:val="0056235C"/>
    <w:rsid w:val="005638B4"/>
    <w:rsid w:val="00564912"/>
    <w:rsid w:val="005650CB"/>
    <w:rsid w:val="005655D8"/>
    <w:rsid w:val="00565E38"/>
    <w:rsid w:val="00566DC8"/>
    <w:rsid w:val="00570AD3"/>
    <w:rsid w:val="00570CA6"/>
    <w:rsid w:val="0057213A"/>
    <w:rsid w:val="00572F10"/>
    <w:rsid w:val="00573533"/>
    <w:rsid w:val="00573689"/>
    <w:rsid w:val="005739A0"/>
    <w:rsid w:val="00573CCA"/>
    <w:rsid w:val="00574A85"/>
    <w:rsid w:val="00576122"/>
    <w:rsid w:val="005763FD"/>
    <w:rsid w:val="00577E51"/>
    <w:rsid w:val="00577F11"/>
    <w:rsid w:val="00580F62"/>
    <w:rsid w:val="00582E7C"/>
    <w:rsid w:val="005846B4"/>
    <w:rsid w:val="00585221"/>
    <w:rsid w:val="005859F9"/>
    <w:rsid w:val="00586E1D"/>
    <w:rsid w:val="005901CF"/>
    <w:rsid w:val="00590654"/>
    <w:rsid w:val="00592EC8"/>
    <w:rsid w:val="00593105"/>
    <w:rsid w:val="0059438B"/>
    <w:rsid w:val="00594F27"/>
    <w:rsid w:val="00595699"/>
    <w:rsid w:val="005957C8"/>
    <w:rsid w:val="00596BE1"/>
    <w:rsid w:val="0059714E"/>
    <w:rsid w:val="005A1062"/>
    <w:rsid w:val="005A1366"/>
    <w:rsid w:val="005A1FD8"/>
    <w:rsid w:val="005A201B"/>
    <w:rsid w:val="005A210C"/>
    <w:rsid w:val="005A3B70"/>
    <w:rsid w:val="005A41D7"/>
    <w:rsid w:val="005A55EA"/>
    <w:rsid w:val="005A59EA"/>
    <w:rsid w:val="005A60D0"/>
    <w:rsid w:val="005A646D"/>
    <w:rsid w:val="005A7735"/>
    <w:rsid w:val="005B0A7D"/>
    <w:rsid w:val="005B1656"/>
    <w:rsid w:val="005B1A14"/>
    <w:rsid w:val="005B1F89"/>
    <w:rsid w:val="005B20E2"/>
    <w:rsid w:val="005B2C7C"/>
    <w:rsid w:val="005B3456"/>
    <w:rsid w:val="005B51C9"/>
    <w:rsid w:val="005C270F"/>
    <w:rsid w:val="005C3F4F"/>
    <w:rsid w:val="005C4D6F"/>
    <w:rsid w:val="005D1327"/>
    <w:rsid w:val="005D1E0B"/>
    <w:rsid w:val="005D3196"/>
    <w:rsid w:val="005D36DE"/>
    <w:rsid w:val="005D48C4"/>
    <w:rsid w:val="005D4DAD"/>
    <w:rsid w:val="005D516E"/>
    <w:rsid w:val="005D6614"/>
    <w:rsid w:val="005E0354"/>
    <w:rsid w:val="005E0A05"/>
    <w:rsid w:val="005E10D5"/>
    <w:rsid w:val="005E3438"/>
    <w:rsid w:val="005E34A0"/>
    <w:rsid w:val="005E394B"/>
    <w:rsid w:val="005E3E54"/>
    <w:rsid w:val="005E4B4D"/>
    <w:rsid w:val="005E5BF2"/>
    <w:rsid w:val="005E74F0"/>
    <w:rsid w:val="005E7DDC"/>
    <w:rsid w:val="005F0FC7"/>
    <w:rsid w:val="005F105B"/>
    <w:rsid w:val="005F1BA4"/>
    <w:rsid w:val="005F3B5B"/>
    <w:rsid w:val="005F4397"/>
    <w:rsid w:val="005F7DD8"/>
    <w:rsid w:val="0060048A"/>
    <w:rsid w:val="00600D14"/>
    <w:rsid w:val="00600E20"/>
    <w:rsid w:val="006010CE"/>
    <w:rsid w:val="0060253F"/>
    <w:rsid w:val="006029C7"/>
    <w:rsid w:val="006038AF"/>
    <w:rsid w:val="0060475F"/>
    <w:rsid w:val="0060492F"/>
    <w:rsid w:val="00604F87"/>
    <w:rsid w:val="00607167"/>
    <w:rsid w:val="006076F9"/>
    <w:rsid w:val="006078E4"/>
    <w:rsid w:val="00607C6F"/>
    <w:rsid w:val="00610722"/>
    <w:rsid w:val="0061081E"/>
    <w:rsid w:val="00611454"/>
    <w:rsid w:val="00613452"/>
    <w:rsid w:val="006154A1"/>
    <w:rsid w:val="00616590"/>
    <w:rsid w:val="00617111"/>
    <w:rsid w:val="00617396"/>
    <w:rsid w:val="00620816"/>
    <w:rsid w:val="00621F31"/>
    <w:rsid w:val="0062261B"/>
    <w:rsid w:val="00622B71"/>
    <w:rsid w:val="006249F0"/>
    <w:rsid w:val="00624BAB"/>
    <w:rsid w:val="00624E23"/>
    <w:rsid w:val="00626B0A"/>
    <w:rsid w:val="00630C22"/>
    <w:rsid w:val="006317ED"/>
    <w:rsid w:val="00632160"/>
    <w:rsid w:val="00632441"/>
    <w:rsid w:val="00632CCD"/>
    <w:rsid w:val="006335C4"/>
    <w:rsid w:val="006346E3"/>
    <w:rsid w:val="006400FC"/>
    <w:rsid w:val="00640251"/>
    <w:rsid w:val="00640EDB"/>
    <w:rsid w:val="00643062"/>
    <w:rsid w:val="00645033"/>
    <w:rsid w:val="0064520D"/>
    <w:rsid w:val="00646304"/>
    <w:rsid w:val="006468EB"/>
    <w:rsid w:val="00647742"/>
    <w:rsid w:val="00650B69"/>
    <w:rsid w:val="00651A70"/>
    <w:rsid w:val="00652C31"/>
    <w:rsid w:val="00652FFC"/>
    <w:rsid w:val="00653565"/>
    <w:rsid w:val="00653EBB"/>
    <w:rsid w:val="006540E1"/>
    <w:rsid w:val="00654915"/>
    <w:rsid w:val="00654C9E"/>
    <w:rsid w:val="00655964"/>
    <w:rsid w:val="00655BE0"/>
    <w:rsid w:val="00656052"/>
    <w:rsid w:val="006564E1"/>
    <w:rsid w:val="0065778A"/>
    <w:rsid w:val="00657C08"/>
    <w:rsid w:val="00657FE1"/>
    <w:rsid w:val="00664DAE"/>
    <w:rsid w:val="00665989"/>
    <w:rsid w:val="006664DA"/>
    <w:rsid w:val="0066706C"/>
    <w:rsid w:val="006712CF"/>
    <w:rsid w:val="006715C4"/>
    <w:rsid w:val="00675F67"/>
    <w:rsid w:val="0067648A"/>
    <w:rsid w:val="0067724B"/>
    <w:rsid w:val="006776C1"/>
    <w:rsid w:val="00677824"/>
    <w:rsid w:val="0068067D"/>
    <w:rsid w:val="00682594"/>
    <w:rsid w:val="0068473E"/>
    <w:rsid w:val="00684A39"/>
    <w:rsid w:val="00685C36"/>
    <w:rsid w:val="00687CED"/>
    <w:rsid w:val="006918F2"/>
    <w:rsid w:val="00691A30"/>
    <w:rsid w:val="00692E80"/>
    <w:rsid w:val="0069411C"/>
    <w:rsid w:val="0069566A"/>
    <w:rsid w:val="006957DF"/>
    <w:rsid w:val="006977FC"/>
    <w:rsid w:val="006A0590"/>
    <w:rsid w:val="006A18A1"/>
    <w:rsid w:val="006A4784"/>
    <w:rsid w:val="006A51EA"/>
    <w:rsid w:val="006A5AC4"/>
    <w:rsid w:val="006A5C41"/>
    <w:rsid w:val="006A75F0"/>
    <w:rsid w:val="006B080A"/>
    <w:rsid w:val="006B0BFC"/>
    <w:rsid w:val="006B1356"/>
    <w:rsid w:val="006B3A13"/>
    <w:rsid w:val="006B4261"/>
    <w:rsid w:val="006B66F7"/>
    <w:rsid w:val="006B6E22"/>
    <w:rsid w:val="006C07EA"/>
    <w:rsid w:val="006C1A37"/>
    <w:rsid w:val="006C29B0"/>
    <w:rsid w:val="006C32DA"/>
    <w:rsid w:val="006C5E8F"/>
    <w:rsid w:val="006C69A7"/>
    <w:rsid w:val="006C7F6E"/>
    <w:rsid w:val="006D16CD"/>
    <w:rsid w:val="006D21BC"/>
    <w:rsid w:val="006D3FD8"/>
    <w:rsid w:val="006D4AD5"/>
    <w:rsid w:val="006D4CB4"/>
    <w:rsid w:val="006D4F5D"/>
    <w:rsid w:val="006D5A55"/>
    <w:rsid w:val="006D7655"/>
    <w:rsid w:val="006E0496"/>
    <w:rsid w:val="006E103A"/>
    <w:rsid w:val="006E1170"/>
    <w:rsid w:val="006E374B"/>
    <w:rsid w:val="006E4124"/>
    <w:rsid w:val="006E5AFE"/>
    <w:rsid w:val="006E6103"/>
    <w:rsid w:val="006E7F6A"/>
    <w:rsid w:val="006F0797"/>
    <w:rsid w:val="006F13EF"/>
    <w:rsid w:val="006F16A0"/>
    <w:rsid w:val="006F31D9"/>
    <w:rsid w:val="006F4996"/>
    <w:rsid w:val="006F5D18"/>
    <w:rsid w:val="006F5E2A"/>
    <w:rsid w:val="0070083C"/>
    <w:rsid w:val="00703201"/>
    <w:rsid w:val="0070387D"/>
    <w:rsid w:val="00704741"/>
    <w:rsid w:val="00706959"/>
    <w:rsid w:val="00706FCE"/>
    <w:rsid w:val="007071A6"/>
    <w:rsid w:val="00707CE2"/>
    <w:rsid w:val="00707DCF"/>
    <w:rsid w:val="00707E05"/>
    <w:rsid w:val="0071127B"/>
    <w:rsid w:val="007119CE"/>
    <w:rsid w:val="00713B45"/>
    <w:rsid w:val="0071498B"/>
    <w:rsid w:val="00714C2E"/>
    <w:rsid w:val="00716E94"/>
    <w:rsid w:val="007176C1"/>
    <w:rsid w:val="00717B29"/>
    <w:rsid w:val="00717D04"/>
    <w:rsid w:val="0072266E"/>
    <w:rsid w:val="00723920"/>
    <w:rsid w:val="00723A1F"/>
    <w:rsid w:val="00725A97"/>
    <w:rsid w:val="007279FC"/>
    <w:rsid w:val="00730C1C"/>
    <w:rsid w:val="00730C25"/>
    <w:rsid w:val="00733DE5"/>
    <w:rsid w:val="00734077"/>
    <w:rsid w:val="007341D7"/>
    <w:rsid w:val="00735A42"/>
    <w:rsid w:val="0073691C"/>
    <w:rsid w:val="007369E6"/>
    <w:rsid w:val="00736A61"/>
    <w:rsid w:val="00737225"/>
    <w:rsid w:val="00737BE1"/>
    <w:rsid w:val="00741CE3"/>
    <w:rsid w:val="007444B7"/>
    <w:rsid w:val="007447CC"/>
    <w:rsid w:val="00744E8F"/>
    <w:rsid w:val="00744FCF"/>
    <w:rsid w:val="007457A7"/>
    <w:rsid w:val="007469B3"/>
    <w:rsid w:val="0074775F"/>
    <w:rsid w:val="00747DCD"/>
    <w:rsid w:val="007516B9"/>
    <w:rsid w:val="00752009"/>
    <w:rsid w:val="007542E2"/>
    <w:rsid w:val="00756A62"/>
    <w:rsid w:val="00756E79"/>
    <w:rsid w:val="007601B1"/>
    <w:rsid w:val="0076052F"/>
    <w:rsid w:val="00762317"/>
    <w:rsid w:val="007635AE"/>
    <w:rsid w:val="00763E18"/>
    <w:rsid w:val="00764180"/>
    <w:rsid w:val="007653A6"/>
    <w:rsid w:val="00765C68"/>
    <w:rsid w:val="00765C6F"/>
    <w:rsid w:val="007661C8"/>
    <w:rsid w:val="007662F9"/>
    <w:rsid w:val="00766674"/>
    <w:rsid w:val="00766E87"/>
    <w:rsid w:val="0076762B"/>
    <w:rsid w:val="00767865"/>
    <w:rsid w:val="00767CF4"/>
    <w:rsid w:val="00774300"/>
    <w:rsid w:val="0077482F"/>
    <w:rsid w:val="007750E8"/>
    <w:rsid w:val="007752B9"/>
    <w:rsid w:val="00776F6A"/>
    <w:rsid w:val="00777CB1"/>
    <w:rsid w:val="0078106A"/>
    <w:rsid w:val="0078190A"/>
    <w:rsid w:val="00782523"/>
    <w:rsid w:val="00782BE8"/>
    <w:rsid w:val="007844C6"/>
    <w:rsid w:val="0078567D"/>
    <w:rsid w:val="00785FF8"/>
    <w:rsid w:val="00786F78"/>
    <w:rsid w:val="007903C2"/>
    <w:rsid w:val="0079593D"/>
    <w:rsid w:val="0079600C"/>
    <w:rsid w:val="00796486"/>
    <w:rsid w:val="007977E4"/>
    <w:rsid w:val="007A01D8"/>
    <w:rsid w:val="007A0453"/>
    <w:rsid w:val="007A17BE"/>
    <w:rsid w:val="007A22D7"/>
    <w:rsid w:val="007A30D9"/>
    <w:rsid w:val="007A47E9"/>
    <w:rsid w:val="007A592B"/>
    <w:rsid w:val="007A758F"/>
    <w:rsid w:val="007B02C9"/>
    <w:rsid w:val="007B0A1B"/>
    <w:rsid w:val="007B0AEC"/>
    <w:rsid w:val="007B15DC"/>
    <w:rsid w:val="007B1A38"/>
    <w:rsid w:val="007B30B5"/>
    <w:rsid w:val="007B3ECC"/>
    <w:rsid w:val="007B4920"/>
    <w:rsid w:val="007B55EA"/>
    <w:rsid w:val="007B5A14"/>
    <w:rsid w:val="007B6BDC"/>
    <w:rsid w:val="007B7032"/>
    <w:rsid w:val="007B76D1"/>
    <w:rsid w:val="007B77D9"/>
    <w:rsid w:val="007C0D1F"/>
    <w:rsid w:val="007C1EB8"/>
    <w:rsid w:val="007C206B"/>
    <w:rsid w:val="007C3153"/>
    <w:rsid w:val="007C4135"/>
    <w:rsid w:val="007C45E4"/>
    <w:rsid w:val="007C466B"/>
    <w:rsid w:val="007C5C95"/>
    <w:rsid w:val="007C5D74"/>
    <w:rsid w:val="007C71CB"/>
    <w:rsid w:val="007C798A"/>
    <w:rsid w:val="007D0AD0"/>
    <w:rsid w:val="007D0CAF"/>
    <w:rsid w:val="007D3562"/>
    <w:rsid w:val="007D4EBF"/>
    <w:rsid w:val="007D4FCE"/>
    <w:rsid w:val="007D5224"/>
    <w:rsid w:val="007D56E7"/>
    <w:rsid w:val="007D72C0"/>
    <w:rsid w:val="007D7E9C"/>
    <w:rsid w:val="007E0A46"/>
    <w:rsid w:val="007E197C"/>
    <w:rsid w:val="007E3979"/>
    <w:rsid w:val="007E437A"/>
    <w:rsid w:val="007E5518"/>
    <w:rsid w:val="007E5C2E"/>
    <w:rsid w:val="007E7052"/>
    <w:rsid w:val="007E7965"/>
    <w:rsid w:val="007F0AB9"/>
    <w:rsid w:val="007F1650"/>
    <w:rsid w:val="007F3640"/>
    <w:rsid w:val="007F3971"/>
    <w:rsid w:val="007F62BC"/>
    <w:rsid w:val="007F6BB1"/>
    <w:rsid w:val="0080034F"/>
    <w:rsid w:val="00800A52"/>
    <w:rsid w:val="008017D4"/>
    <w:rsid w:val="00802588"/>
    <w:rsid w:val="00803208"/>
    <w:rsid w:val="00803879"/>
    <w:rsid w:val="0080468E"/>
    <w:rsid w:val="00804F2F"/>
    <w:rsid w:val="00806163"/>
    <w:rsid w:val="008126E9"/>
    <w:rsid w:val="00813E91"/>
    <w:rsid w:val="008146F9"/>
    <w:rsid w:val="00815053"/>
    <w:rsid w:val="00820D2C"/>
    <w:rsid w:val="008213C3"/>
    <w:rsid w:val="008242AE"/>
    <w:rsid w:val="008245FB"/>
    <w:rsid w:val="00824BB1"/>
    <w:rsid w:val="0082569A"/>
    <w:rsid w:val="008259F1"/>
    <w:rsid w:val="0082626C"/>
    <w:rsid w:val="00830190"/>
    <w:rsid w:val="0083065D"/>
    <w:rsid w:val="00830C32"/>
    <w:rsid w:val="00830FC6"/>
    <w:rsid w:val="00832D76"/>
    <w:rsid w:val="008331A7"/>
    <w:rsid w:val="0083322A"/>
    <w:rsid w:val="0083355A"/>
    <w:rsid w:val="008356C9"/>
    <w:rsid w:val="00835B7E"/>
    <w:rsid w:val="00835E44"/>
    <w:rsid w:val="00837AF4"/>
    <w:rsid w:val="008410C9"/>
    <w:rsid w:val="0084290A"/>
    <w:rsid w:val="00842FDC"/>
    <w:rsid w:val="00844307"/>
    <w:rsid w:val="00844766"/>
    <w:rsid w:val="00845B66"/>
    <w:rsid w:val="00845DC2"/>
    <w:rsid w:val="008461C9"/>
    <w:rsid w:val="00846EE5"/>
    <w:rsid w:val="00850853"/>
    <w:rsid w:val="00851166"/>
    <w:rsid w:val="00852235"/>
    <w:rsid w:val="00852C6A"/>
    <w:rsid w:val="0085306D"/>
    <w:rsid w:val="00853E90"/>
    <w:rsid w:val="00853F7A"/>
    <w:rsid w:val="0085429E"/>
    <w:rsid w:val="008550B7"/>
    <w:rsid w:val="00856D09"/>
    <w:rsid w:val="00857457"/>
    <w:rsid w:val="008604AB"/>
    <w:rsid w:val="00860BC4"/>
    <w:rsid w:val="00860C2D"/>
    <w:rsid w:val="00861370"/>
    <w:rsid w:val="008620C9"/>
    <w:rsid w:val="00863F6D"/>
    <w:rsid w:val="008647FE"/>
    <w:rsid w:val="0086482A"/>
    <w:rsid w:val="00865459"/>
    <w:rsid w:val="00865BB2"/>
    <w:rsid w:val="0086762F"/>
    <w:rsid w:val="0086771F"/>
    <w:rsid w:val="00867ECA"/>
    <w:rsid w:val="00867F3F"/>
    <w:rsid w:val="00870007"/>
    <w:rsid w:val="008714AD"/>
    <w:rsid w:val="0087164E"/>
    <w:rsid w:val="0087290D"/>
    <w:rsid w:val="008746D0"/>
    <w:rsid w:val="00874775"/>
    <w:rsid w:val="00874E3F"/>
    <w:rsid w:val="008750A1"/>
    <w:rsid w:val="00875394"/>
    <w:rsid w:val="008753C7"/>
    <w:rsid w:val="00877458"/>
    <w:rsid w:val="00881197"/>
    <w:rsid w:val="00882322"/>
    <w:rsid w:val="008840E0"/>
    <w:rsid w:val="008844FB"/>
    <w:rsid w:val="00884A31"/>
    <w:rsid w:val="00884B3B"/>
    <w:rsid w:val="00885433"/>
    <w:rsid w:val="00885D26"/>
    <w:rsid w:val="00886B29"/>
    <w:rsid w:val="00887925"/>
    <w:rsid w:val="00890597"/>
    <w:rsid w:val="008923A4"/>
    <w:rsid w:val="008933D4"/>
    <w:rsid w:val="00893D7A"/>
    <w:rsid w:val="008948CD"/>
    <w:rsid w:val="00896752"/>
    <w:rsid w:val="00896DF4"/>
    <w:rsid w:val="008A0C21"/>
    <w:rsid w:val="008A1D01"/>
    <w:rsid w:val="008A31B8"/>
    <w:rsid w:val="008A4469"/>
    <w:rsid w:val="008A54CC"/>
    <w:rsid w:val="008A555F"/>
    <w:rsid w:val="008A6908"/>
    <w:rsid w:val="008B0584"/>
    <w:rsid w:val="008B0E6B"/>
    <w:rsid w:val="008B1B9B"/>
    <w:rsid w:val="008B1F61"/>
    <w:rsid w:val="008B3C0A"/>
    <w:rsid w:val="008B5DE1"/>
    <w:rsid w:val="008B66B2"/>
    <w:rsid w:val="008B6D41"/>
    <w:rsid w:val="008B7CE6"/>
    <w:rsid w:val="008C0959"/>
    <w:rsid w:val="008C0BC2"/>
    <w:rsid w:val="008C0E00"/>
    <w:rsid w:val="008C2150"/>
    <w:rsid w:val="008C22F2"/>
    <w:rsid w:val="008C3418"/>
    <w:rsid w:val="008C55B3"/>
    <w:rsid w:val="008C5A07"/>
    <w:rsid w:val="008C64F0"/>
    <w:rsid w:val="008D1CB8"/>
    <w:rsid w:val="008D2007"/>
    <w:rsid w:val="008D217B"/>
    <w:rsid w:val="008D37C3"/>
    <w:rsid w:val="008D4CF8"/>
    <w:rsid w:val="008E0013"/>
    <w:rsid w:val="008E09DD"/>
    <w:rsid w:val="008E0CA7"/>
    <w:rsid w:val="008E2679"/>
    <w:rsid w:val="008E2842"/>
    <w:rsid w:val="008E356A"/>
    <w:rsid w:val="008E3730"/>
    <w:rsid w:val="008E3E55"/>
    <w:rsid w:val="008E464F"/>
    <w:rsid w:val="008E571C"/>
    <w:rsid w:val="008F0CF2"/>
    <w:rsid w:val="008F126F"/>
    <w:rsid w:val="008F2DE8"/>
    <w:rsid w:val="008F2FF4"/>
    <w:rsid w:val="008F3763"/>
    <w:rsid w:val="008F4D98"/>
    <w:rsid w:val="008F56C5"/>
    <w:rsid w:val="008F691F"/>
    <w:rsid w:val="00900311"/>
    <w:rsid w:val="00900C99"/>
    <w:rsid w:val="00901D2F"/>
    <w:rsid w:val="009103F3"/>
    <w:rsid w:val="00910419"/>
    <w:rsid w:val="00912FB6"/>
    <w:rsid w:val="00913B79"/>
    <w:rsid w:val="009140B0"/>
    <w:rsid w:val="0091592A"/>
    <w:rsid w:val="0091596C"/>
    <w:rsid w:val="009161CE"/>
    <w:rsid w:val="009171BF"/>
    <w:rsid w:val="00921714"/>
    <w:rsid w:val="009219D0"/>
    <w:rsid w:val="00921C02"/>
    <w:rsid w:val="00922917"/>
    <w:rsid w:val="00922BE7"/>
    <w:rsid w:val="00923AD3"/>
    <w:rsid w:val="009247F2"/>
    <w:rsid w:val="00926D7E"/>
    <w:rsid w:val="0092719B"/>
    <w:rsid w:val="00927821"/>
    <w:rsid w:val="0093052A"/>
    <w:rsid w:val="00930809"/>
    <w:rsid w:val="00931698"/>
    <w:rsid w:val="0093311F"/>
    <w:rsid w:val="0093317C"/>
    <w:rsid w:val="00933E78"/>
    <w:rsid w:val="00934594"/>
    <w:rsid w:val="00934DB1"/>
    <w:rsid w:val="00934F7A"/>
    <w:rsid w:val="00935075"/>
    <w:rsid w:val="00935E70"/>
    <w:rsid w:val="00935EF3"/>
    <w:rsid w:val="00936283"/>
    <w:rsid w:val="00936A83"/>
    <w:rsid w:val="00940C1A"/>
    <w:rsid w:val="00941C40"/>
    <w:rsid w:val="00941D0A"/>
    <w:rsid w:val="0094226F"/>
    <w:rsid w:val="00942C1F"/>
    <w:rsid w:val="00942D17"/>
    <w:rsid w:val="0094412B"/>
    <w:rsid w:val="009452BD"/>
    <w:rsid w:val="0094693E"/>
    <w:rsid w:val="00946E08"/>
    <w:rsid w:val="0094744A"/>
    <w:rsid w:val="00950067"/>
    <w:rsid w:val="009508C7"/>
    <w:rsid w:val="00951188"/>
    <w:rsid w:val="00952423"/>
    <w:rsid w:val="00952597"/>
    <w:rsid w:val="00952A06"/>
    <w:rsid w:val="00953B23"/>
    <w:rsid w:val="009564EE"/>
    <w:rsid w:val="00956FA2"/>
    <w:rsid w:val="0095726A"/>
    <w:rsid w:val="00962A45"/>
    <w:rsid w:val="0096325F"/>
    <w:rsid w:val="00964E1E"/>
    <w:rsid w:val="00966640"/>
    <w:rsid w:val="00970E5D"/>
    <w:rsid w:val="0097102E"/>
    <w:rsid w:val="009710E7"/>
    <w:rsid w:val="009717BE"/>
    <w:rsid w:val="009722E9"/>
    <w:rsid w:val="0097300F"/>
    <w:rsid w:val="009733D9"/>
    <w:rsid w:val="00973A84"/>
    <w:rsid w:val="0097464C"/>
    <w:rsid w:val="00975167"/>
    <w:rsid w:val="00976833"/>
    <w:rsid w:val="0097717A"/>
    <w:rsid w:val="00983999"/>
    <w:rsid w:val="00985EFC"/>
    <w:rsid w:val="0098786F"/>
    <w:rsid w:val="00987BAD"/>
    <w:rsid w:val="00990B3F"/>
    <w:rsid w:val="009927D6"/>
    <w:rsid w:val="009934BD"/>
    <w:rsid w:val="00995788"/>
    <w:rsid w:val="00996491"/>
    <w:rsid w:val="009969C1"/>
    <w:rsid w:val="009A028A"/>
    <w:rsid w:val="009A23D1"/>
    <w:rsid w:val="009A3964"/>
    <w:rsid w:val="009A42EF"/>
    <w:rsid w:val="009A4ED8"/>
    <w:rsid w:val="009A4F96"/>
    <w:rsid w:val="009A6326"/>
    <w:rsid w:val="009A7346"/>
    <w:rsid w:val="009B010B"/>
    <w:rsid w:val="009B0ADA"/>
    <w:rsid w:val="009B0F1B"/>
    <w:rsid w:val="009B1C77"/>
    <w:rsid w:val="009B47EE"/>
    <w:rsid w:val="009B4CC6"/>
    <w:rsid w:val="009B5BED"/>
    <w:rsid w:val="009B5FDC"/>
    <w:rsid w:val="009B6741"/>
    <w:rsid w:val="009B6E36"/>
    <w:rsid w:val="009B75D3"/>
    <w:rsid w:val="009B7C36"/>
    <w:rsid w:val="009C12CC"/>
    <w:rsid w:val="009C13B7"/>
    <w:rsid w:val="009C2805"/>
    <w:rsid w:val="009C281A"/>
    <w:rsid w:val="009C2E5F"/>
    <w:rsid w:val="009C37B0"/>
    <w:rsid w:val="009C3982"/>
    <w:rsid w:val="009C524A"/>
    <w:rsid w:val="009C5681"/>
    <w:rsid w:val="009C56D6"/>
    <w:rsid w:val="009C7365"/>
    <w:rsid w:val="009C7378"/>
    <w:rsid w:val="009C799D"/>
    <w:rsid w:val="009D06D1"/>
    <w:rsid w:val="009D0954"/>
    <w:rsid w:val="009D242B"/>
    <w:rsid w:val="009D4D1D"/>
    <w:rsid w:val="009D5324"/>
    <w:rsid w:val="009E163C"/>
    <w:rsid w:val="009E2D32"/>
    <w:rsid w:val="009E5061"/>
    <w:rsid w:val="009E5759"/>
    <w:rsid w:val="009E5876"/>
    <w:rsid w:val="009E7C01"/>
    <w:rsid w:val="009F4D82"/>
    <w:rsid w:val="009F5215"/>
    <w:rsid w:val="009F72E2"/>
    <w:rsid w:val="009F72E4"/>
    <w:rsid w:val="00A026D2"/>
    <w:rsid w:val="00A02A59"/>
    <w:rsid w:val="00A02D37"/>
    <w:rsid w:val="00A0330A"/>
    <w:rsid w:val="00A04852"/>
    <w:rsid w:val="00A05028"/>
    <w:rsid w:val="00A0554C"/>
    <w:rsid w:val="00A05F18"/>
    <w:rsid w:val="00A07E23"/>
    <w:rsid w:val="00A07F9C"/>
    <w:rsid w:val="00A11265"/>
    <w:rsid w:val="00A11389"/>
    <w:rsid w:val="00A11971"/>
    <w:rsid w:val="00A12C13"/>
    <w:rsid w:val="00A14DB2"/>
    <w:rsid w:val="00A1632E"/>
    <w:rsid w:val="00A20650"/>
    <w:rsid w:val="00A209E3"/>
    <w:rsid w:val="00A21775"/>
    <w:rsid w:val="00A22C8B"/>
    <w:rsid w:val="00A22FAA"/>
    <w:rsid w:val="00A23313"/>
    <w:rsid w:val="00A24209"/>
    <w:rsid w:val="00A2451F"/>
    <w:rsid w:val="00A27156"/>
    <w:rsid w:val="00A27A21"/>
    <w:rsid w:val="00A30DBE"/>
    <w:rsid w:val="00A31C6D"/>
    <w:rsid w:val="00A31FD9"/>
    <w:rsid w:val="00A3315F"/>
    <w:rsid w:val="00A3333B"/>
    <w:rsid w:val="00A33E5F"/>
    <w:rsid w:val="00A344BE"/>
    <w:rsid w:val="00A346C4"/>
    <w:rsid w:val="00A34CC3"/>
    <w:rsid w:val="00A35B4C"/>
    <w:rsid w:val="00A3688E"/>
    <w:rsid w:val="00A36FB1"/>
    <w:rsid w:val="00A372EA"/>
    <w:rsid w:val="00A37849"/>
    <w:rsid w:val="00A41557"/>
    <w:rsid w:val="00A43336"/>
    <w:rsid w:val="00A44FF1"/>
    <w:rsid w:val="00A479A6"/>
    <w:rsid w:val="00A47F72"/>
    <w:rsid w:val="00A50362"/>
    <w:rsid w:val="00A52D85"/>
    <w:rsid w:val="00A54437"/>
    <w:rsid w:val="00A553AE"/>
    <w:rsid w:val="00A55DBB"/>
    <w:rsid w:val="00A5644E"/>
    <w:rsid w:val="00A569A5"/>
    <w:rsid w:val="00A573CE"/>
    <w:rsid w:val="00A579D6"/>
    <w:rsid w:val="00A61E63"/>
    <w:rsid w:val="00A62AC2"/>
    <w:rsid w:val="00A632E5"/>
    <w:rsid w:val="00A646D2"/>
    <w:rsid w:val="00A6473B"/>
    <w:rsid w:val="00A64A69"/>
    <w:rsid w:val="00A66A55"/>
    <w:rsid w:val="00A66A78"/>
    <w:rsid w:val="00A67218"/>
    <w:rsid w:val="00A70357"/>
    <w:rsid w:val="00A70A15"/>
    <w:rsid w:val="00A70A7A"/>
    <w:rsid w:val="00A71309"/>
    <w:rsid w:val="00A728D2"/>
    <w:rsid w:val="00A73B0A"/>
    <w:rsid w:val="00A7506D"/>
    <w:rsid w:val="00A75745"/>
    <w:rsid w:val="00A76ACA"/>
    <w:rsid w:val="00A76B99"/>
    <w:rsid w:val="00A76F20"/>
    <w:rsid w:val="00A80FBD"/>
    <w:rsid w:val="00A822B1"/>
    <w:rsid w:val="00A82A63"/>
    <w:rsid w:val="00A85097"/>
    <w:rsid w:val="00A86259"/>
    <w:rsid w:val="00A87D84"/>
    <w:rsid w:val="00A91926"/>
    <w:rsid w:val="00A91E9E"/>
    <w:rsid w:val="00A96592"/>
    <w:rsid w:val="00A96D62"/>
    <w:rsid w:val="00A96E59"/>
    <w:rsid w:val="00AA074A"/>
    <w:rsid w:val="00AA18F8"/>
    <w:rsid w:val="00AA1DF5"/>
    <w:rsid w:val="00AA2781"/>
    <w:rsid w:val="00AA29CC"/>
    <w:rsid w:val="00AA3A03"/>
    <w:rsid w:val="00AA7C91"/>
    <w:rsid w:val="00AB0E68"/>
    <w:rsid w:val="00AB1E52"/>
    <w:rsid w:val="00AB2305"/>
    <w:rsid w:val="00AB3C06"/>
    <w:rsid w:val="00AB3D46"/>
    <w:rsid w:val="00AB4D7D"/>
    <w:rsid w:val="00AB6080"/>
    <w:rsid w:val="00AB71FA"/>
    <w:rsid w:val="00AB73E3"/>
    <w:rsid w:val="00AB74B5"/>
    <w:rsid w:val="00AC0AAF"/>
    <w:rsid w:val="00AC28EC"/>
    <w:rsid w:val="00AC475C"/>
    <w:rsid w:val="00AC48B3"/>
    <w:rsid w:val="00AC4A6C"/>
    <w:rsid w:val="00AC505E"/>
    <w:rsid w:val="00AC540A"/>
    <w:rsid w:val="00AC6F25"/>
    <w:rsid w:val="00AC79B7"/>
    <w:rsid w:val="00AD002A"/>
    <w:rsid w:val="00AD0901"/>
    <w:rsid w:val="00AD15AA"/>
    <w:rsid w:val="00AD2761"/>
    <w:rsid w:val="00AD2C7F"/>
    <w:rsid w:val="00AD4374"/>
    <w:rsid w:val="00AD4ABB"/>
    <w:rsid w:val="00AD4BCB"/>
    <w:rsid w:val="00AD5207"/>
    <w:rsid w:val="00AD64F9"/>
    <w:rsid w:val="00AD6EFC"/>
    <w:rsid w:val="00AD70F3"/>
    <w:rsid w:val="00AD7D3C"/>
    <w:rsid w:val="00AE04B5"/>
    <w:rsid w:val="00AE06ED"/>
    <w:rsid w:val="00AE1142"/>
    <w:rsid w:val="00AE25B9"/>
    <w:rsid w:val="00AE2D10"/>
    <w:rsid w:val="00AE5A28"/>
    <w:rsid w:val="00AE5AA3"/>
    <w:rsid w:val="00AE6B66"/>
    <w:rsid w:val="00AE7E4A"/>
    <w:rsid w:val="00AF0ABA"/>
    <w:rsid w:val="00AF144A"/>
    <w:rsid w:val="00AF47B8"/>
    <w:rsid w:val="00AF55E4"/>
    <w:rsid w:val="00AF6616"/>
    <w:rsid w:val="00AF763F"/>
    <w:rsid w:val="00B0188E"/>
    <w:rsid w:val="00B02393"/>
    <w:rsid w:val="00B045A7"/>
    <w:rsid w:val="00B050E4"/>
    <w:rsid w:val="00B0573F"/>
    <w:rsid w:val="00B07CE2"/>
    <w:rsid w:val="00B1025D"/>
    <w:rsid w:val="00B10D46"/>
    <w:rsid w:val="00B11D51"/>
    <w:rsid w:val="00B141DD"/>
    <w:rsid w:val="00B14529"/>
    <w:rsid w:val="00B147CF"/>
    <w:rsid w:val="00B15594"/>
    <w:rsid w:val="00B15965"/>
    <w:rsid w:val="00B16BE1"/>
    <w:rsid w:val="00B21688"/>
    <w:rsid w:val="00B21AFC"/>
    <w:rsid w:val="00B224B6"/>
    <w:rsid w:val="00B22DD4"/>
    <w:rsid w:val="00B23583"/>
    <w:rsid w:val="00B23FB4"/>
    <w:rsid w:val="00B24971"/>
    <w:rsid w:val="00B251EF"/>
    <w:rsid w:val="00B26B21"/>
    <w:rsid w:val="00B26F8F"/>
    <w:rsid w:val="00B27112"/>
    <w:rsid w:val="00B27F22"/>
    <w:rsid w:val="00B30275"/>
    <w:rsid w:val="00B31785"/>
    <w:rsid w:val="00B335C6"/>
    <w:rsid w:val="00B335E7"/>
    <w:rsid w:val="00B37221"/>
    <w:rsid w:val="00B402D6"/>
    <w:rsid w:val="00B4062D"/>
    <w:rsid w:val="00B4095B"/>
    <w:rsid w:val="00B414F5"/>
    <w:rsid w:val="00B41E56"/>
    <w:rsid w:val="00B41F3B"/>
    <w:rsid w:val="00B429A4"/>
    <w:rsid w:val="00B42E48"/>
    <w:rsid w:val="00B43268"/>
    <w:rsid w:val="00B456E1"/>
    <w:rsid w:val="00B45C7D"/>
    <w:rsid w:val="00B45C90"/>
    <w:rsid w:val="00B46685"/>
    <w:rsid w:val="00B472C3"/>
    <w:rsid w:val="00B500F1"/>
    <w:rsid w:val="00B50645"/>
    <w:rsid w:val="00B506B9"/>
    <w:rsid w:val="00B50D0C"/>
    <w:rsid w:val="00B50E61"/>
    <w:rsid w:val="00B51A49"/>
    <w:rsid w:val="00B51F6A"/>
    <w:rsid w:val="00B52047"/>
    <w:rsid w:val="00B52EF5"/>
    <w:rsid w:val="00B52F9E"/>
    <w:rsid w:val="00B54AA3"/>
    <w:rsid w:val="00B555D3"/>
    <w:rsid w:val="00B57DE1"/>
    <w:rsid w:val="00B607E2"/>
    <w:rsid w:val="00B60B37"/>
    <w:rsid w:val="00B61A7B"/>
    <w:rsid w:val="00B61D61"/>
    <w:rsid w:val="00B64045"/>
    <w:rsid w:val="00B649D4"/>
    <w:rsid w:val="00B66FC9"/>
    <w:rsid w:val="00B678B8"/>
    <w:rsid w:val="00B71F49"/>
    <w:rsid w:val="00B73528"/>
    <w:rsid w:val="00B7399A"/>
    <w:rsid w:val="00B73A30"/>
    <w:rsid w:val="00B751FE"/>
    <w:rsid w:val="00B774AF"/>
    <w:rsid w:val="00B77894"/>
    <w:rsid w:val="00B80A95"/>
    <w:rsid w:val="00B80ABF"/>
    <w:rsid w:val="00B81B52"/>
    <w:rsid w:val="00B81D1D"/>
    <w:rsid w:val="00B822CF"/>
    <w:rsid w:val="00B83869"/>
    <w:rsid w:val="00B8542A"/>
    <w:rsid w:val="00B85A42"/>
    <w:rsid w:val="00B86753"/>
    <w:rsid w:val="00B87734"/>
    <w:rsid w:val="00B87EBE"/>
    <w:rsid w:val="00B90654"/>
    <w:rsid w:val="00B90B77"/>
    <w:rsid w:val="00B91227"/>
    <w:rsid w:val="00B91E01"/>
    <w:rsid w:val="00B969AB"/>
    <w:rsid w:val="00B96C61"/>
    <w:rsid w:val="00B979BC"/>
    <w:rsid w:val="00BA0111"/>
    <w:rsid w:val="00BA0482"/>
    <w:rsid w:val="00BA07D5"/>
    <w:rsid w:val="00BA13ED"/>
    <w:rsid w:val="00BA188C"/>
    <w:rsid w:val="00BA3B89"/>
    <w:rsid w:val="00BA4584"/>
    <w:rsid w:val="00BA5788"/>
    <w:rsid w:val="00BA67C1"/>
    <w:rsid w:val="00BB22CC"/>
    <w:rsid w:val="00BB2E9A"/>
    <w:rsid w:val="00BB4AE9"/>
    <w:rsid w:val="00BB4EEE"/>
    <w:rsid w:val="00BB4EFB"/>
    <w:rsid w:val="00BB5132"/>
    <w:rsid w:val="00BB618F"/>
    <w:rsid w:val="00BC0DF0"/>
    <w:rsid w:val="00BC15AC"/>
    <w:rsid w:val="00BC2783"/>
    <w:rsid w:val="00BC346D"/>
    <w:rsid w:val="00BC3B67"/>
    <w:rsid w:val="00BC5F4F"/>
    <w:rsid w:val="00BC7283"/>
    <w:rsid w:val="00BC7902"/>
    <w:rsid w:val="00BC7CAC"/>
    <w:rsid w:val="00BD1E2A"/>
    <w:rsid w:val="00BD31DA"/>
    <w:rsid w:val="00BD3AD3"/>
    <w:rsid w:val="00BD41D1"/>
    <w:rsid w:val="00BD48CF"/>
    <w:rsid w:val="00BD6E80"/>
    <w:rsid w:val="00BE0423"/>
    <w:rsid w:val="00BE1082"/>
    <w:rsid w:val="00BE1AD6"/>
    <w:rsid w:val="00BE1F33"/>
    <w:rsid w:val="00BE2E17"/>
    <w:rsid w:val="00BE3492"/>
    <w:rsid w:val="00BE3B03"/>
    <w:rsid w:val="00BE58D4"/>
    <w:rsid w:val="00BE5BB3"/>
    <w:rsid w:val="00BE6084"/>
    <w:rsid w:val="00BE6EF2"/>
    <w:rsid w:val="00BF2CC4"/>
    <w:rsid w:val="00BF361B"/>
    <w:rsid w:val="00BF3A19"/>
    <w:rsid w:val="00BF4A2B"/>
    <w:rsid w:val="00BF4C97"/>
    <w:rsid w:val="00BF61C9"/>
    <w:rsid w:val="00BF6230"/>
    <w:rsid w:val="00BF664A"/>
    <w:rsid w:val="00BF76BD"/>
    <w:rsid w:val="00BF7C3F"/>
    <w:rsid w:val="00C00AD0"/>
    <w:rsid w:val="00C0117E"/>
    <w:rsid w:val="00C01805"/>
    <w:rsid w:val="00C03656"/>
    <w:rsid w:val="00C03882"/>
    <w:rsid w:val="00C04131"/>
    <w:rsid w:val="00C04258"/>
    <w:rsid w:val="00C044DC"/>
    <w:rsid w:val="00C04807"/>
    <w:rsid w:val="00C06D65"/>
    <w:rsid w:val="00C07A5B"/>
    <w:rsid w:val="00C10006"/>
    <w:rsid w:val="00C10801"/>
    <w:rsid w:val="00C10F14"/>
    <w:rsid w:val="00C129BC"/>
    <w:rsid w:val="00C12DEF"/>
    <w:rsid w:val="00C13F31"/>
    <w:rsid w:val="00C14438"/>
    <w:rsid w:val="00C15115"/>
    <w:rsid w:val="00C157B9"/>
    <w:rsid w:val="00C16152"/>
    <w:rsid w:val="00C16EF8"/>
    <w:rsid w:val="00C2005F"/>
    <w:rsid w:val="00C200EE"/>
    <w:rsid w:val="00C222BD"/>
    <w:rsid w:val="00C22B2E"/>
    <w:rsid w:val="00C22D6F"/>
    <w:rsid w:val="00C24601"/>
    <w:rsid w:val="00C24BE0"/>
    <w:rsid w:val="00C2510C"/>
    <w:rsid w:val="00C2577F"/>
    <w:rsid w:val="00C2673F"/>
    <w:rsid w:val="00C27D87"/>
    <w:rsid w:val="00C30B20"/>
    <w:rsid w:val="00C3194C"/>
    <w:rsid w:val="00C329C5"/>
    <w:rsid w:val="00C32BB4"/>
    <w:rsid w:val="00C334A1"/>
    <w:rsid w:val="00C34B67"/>
    <w:rsid w:val="00C34E71"/>
    <w:rsid w:val="00C3516C"/>
    <w:rsid w:val="00C3535F"/>
    <w:rsid w:val="00C37176"/>
    <w:rsid w:val="00C37897"/>
    <w:rsid w:val="00C40285"/>
    <w:rsid w:val="00C404BE"/>
    <w:rsid w:val="00C40E81"/>
    <w:rsid w:val="00C45961"/>
    <w:rsid w:val="00C45C98"/>
    <w:rsid w:val="00C45EA6"/>
    <w:rsid w:val="00C46249"/>
    <w:rsid w:val="00C4688B"/>
    <w:rsid w:val="00C46FCF"/>
    <w:rsid w:val="00C50130"/>
    <w:rsid w:val="00C508B1"/>
    <w:rsid w:val="00C509F7"/>
    <w:rsid w:val="00C51548"/>
    <w:rsid w:val="00C51BB6"/>
    <w:rsid w:val="00C5454A"/>
    <w:rsid w:val="00C54D9E"/>
    <w:rsid w:val="00C55E93"/>
    <w:rsid w:val="00C55FC5"/>
    <w:rsid w:val="00C56693"/>
    <w:rsid w:val="00C56D1D"/>
    <w:rsid w:val="00C61F57"/>
    <w:rsid w:val="00C63810"/>
    <w:rsid w:val="00C63D31"/>
    <w:rsid w:val="00C64ADB"/>
    <w:rsid w:val="00C66FDA"/>
    <w:rsid w:val="00C70508"/>
    <w:rsid w:val="00C70A5B"/>
    <w:rsid w:val="00C71ABC"/>
    <w:rsid w:val="00C73AF8"/>
    <w:rsid w:val="00C73BC3"/>
    <w:rsid w:val="00C748D4"/>
    <w:rsid w:val="00C7492C"/>
    <w:rsid w:val="00C74BE3"/>
    <w:rsid w:val="00C74F37"/>
    <w:rsid w:val="00C750EF"/>
    <w:rsid w:val="00C76553"/>
    <w:rsid w:val="00C76F60"/>
    <w:rsid w:val="00C77026"/>
    <w:rsid w:val="00C77D36"/>
    <w:rsid w:val="00C801CC"/>
    <w:rsid w:val="00C801DE"/>
    <w:rsid w:val="00C805B9"/>
    <w:rsid w:val="00C809B7"/>
    <w:rsid w:val="00C80D9A"/>
    <w:rsid w:val="00C82300"/>
    <w:rsid w:val="00C82560"/>
    <w:rsid w:val="00C82B13"/>
    <w:rsid w:val="00C82CE1"/>
    <w:rsid w:val="00C82D0A"/>
    <w:rsid w:val="00C83CF0"/>
    <w:rsid w:val="00C86604"/>
    <w:rsid w:val="00C87451"/>
    <w:rsid w:val="00C87E0F"/>
    <w:rsid w:val="00C93CFA"/>
    <w:rsid w:val="00C941EE"/>
    <w:rsid w:val="00C9508B"/>
    <w:rsid w:val="00C95F3E"/>
    <w:rsid w:val="00C9679E"/>
    <w:rsid w:val="00C97503"/>
    <w:rsid w:val="00CA1AD0"/>
    <w:rsid w:val="00CA2D42"/>
    <w:rsid w:val="00CA4BFC"/>
    <w:rsid w:val="00CA5396"/>
    <w:rsid w:val="00CA5918"/>
    <w:rsid w:val="00CA61AD"/>
    <w:rsid w:val="00CA6494"/>
    <w:rsid w:val="00CA776C"/>
    <w:rsid w:val="00CB0453"/>
    <w:rsid w:val="00CB0A09"/>
    <w:rsid w:val="00CB1287"/>
    <w:rsid w:val="00CB21B2"/>
    <w:rsid w:val="00CC01DB"/>
    <w:rsid w:val="00CC4D61"/>
    <w:rsid w:val="00CC4FA7"/>
    <w:rsid w:val="00CC5BDF"/>
    <w:rsid w:val="00CC6201"/>
    <w:rsid w:val="00CD0882"/>
    <w:rsid w:val="00CD0C55"/>
    <w:rsid w:val="00CD0F1A"/>
    <w:rsid w:val="00CD2B46"/>
    <w:rsid w:val="00CD5384"/>
    <w:rsid w:val="00CD5B4E"/>
    <w:rsid w:val="00CD76F0"/>
    <w:rsid w:val="00CD7CCE"/>
    <w:rsid w:val="00CD7D4B"/>
    <w:rsid w:val="00CE0233"/>
    <w:rsid w:val="00CE09EF"/>
    <w:rsid w:val="00CE0E7F"/>
    <w:rsid w:val="00CE2696"/>
    <w:rsid w:val="00CE4659"/>
    <w:rsid w:val="00CE4FF3"/>
    <w:rsid w:val="00CE7095"/>
    <w:rsid w:val="00CE71E5"/>
    <w:rsid w:val="00CE777D"/>
    <w:rsid w:val="00CF1152"/>
    <w:rsid w:val="00CF1437"/>
    <w:rsid w:val="00CF344E"/>
    <w:rsid w:val="00CF4927"/>
    <w:rsid w:val="00CF5DBF"/>
    <w:rsid w:val="00CF6080"/>
    <w:rsid w:val="00CF62DE"/>
    <w:rsid w:val="00D0251C"/>
    <w:rsid w:val="00D02F6D"/>
    <w:rsid w:val="00D04108"/>
    <w:rsid w:val="00D042FC"/>
    <w:rsid w:val="00D04ADC"/>
    <w:rsid w:val="00D0522E"/>
    <w:rsid w:val="00D0564B"/>
    <w:rsid w:val="00D0626B"/>
    <w:rsid w:val="00D06A2E"/>
    <w:rsid w:val="00D06C9F"/>
    <w:rsid w:val="00D076B1"/>
    <w:rsid w:val="00D11939"/>
    <w:rsid w:val="00D12CE4"/>
    <w:rsid w:val="00D13B4C"/>
    <w:rsid w:val="00D15724"/>
    <w:rsid w:val="00D1665F"/>
    <w:rsid w:val="00D16F5F"/>
    <w:rsid w:val="00D170ED"/>
    <w:rsid w:val="00D17159"/>
    <w:rsid w:val="00D17D39"/>
    <w:rsid w:val="00D20FC6"/>
    <w:rsid w:val="00D22D79"/>
    <w:rsid w:val="00D239CB"/>
    <w:rsid w:val="00D244C3"/>
    <w:rsid w:val="00D255C9"/>
    <w:rsid w:val="00D25E8E"/>
    <w:rsid w:val="00D31D7D"/>
    <w:rsid w:val="00D321FC"/>
    <w:rsid w:val="00D324A1"/>
    <w:rsid w:val="00D332C4"/>
    <w:rsid w:val="00D3435E"/>
    <w:rsid w:val="00D34416"/>
    <w:rsid w:val="00D3514B"/>
    <w:rsid w:val="00D355EC"/>
    <w:rsid w:val="00D3627D"/>
    <w:rsid w:val="00D374A6"/>
    <w:rsid w:val="00D42CE7"/>
    <w:rsid w:val="00D42EBD"/>
    <w:rsid w:val="00D44A2E"/>
    <w:rsid w:val="00D44BE1"/>
    <w:rsid w:val="00D45299"/>
    <w:rsid w:val="00D46D51"/>
    <w:rsid w:val="00D475DA"/>
    <w:rsid w:val="00D47CE8"/>
    <w:rsid w:val="00D47CEC"/>
    <w:rsid w:val="00D50CE7"/>
    <w:rsid w:val="00D5144C"/>
    <w:rsid w:val="00D53B04"/>
    <w:rsid w:val="00D55F10"/>
    <w:rsid w:val="00D5608D"/>
    <w:rsid w:val="00D56A40"/>
    <w:rsid w:val="00D5715B"/>
    <w:rsid w:val="00D60304"/>
    <w:rsid w:val="00D60D8E"/>
    <w:rsid w:val="00D61143"/>
    <w:rsid w:val="00D625BE"/>
    <w:rsid w:val="00D634F4"/>
    <w:rsid w:val="00D6420D"/>
    <w:rsid w:val="00D65C86"/>
    <w:rsid w:val="00D66BA6"/>
    <w:rsid w:val="00D70815"/>
    <w:rsid w:val="00D717FE"/>
    <w:rsid w:val="00D73727"/>
    <w:rsid w:val="00D73EAF"/>
    <w:rsid w:val="00D7621B"/>
    <w:rsid w:val="00D76A51"/>
    <w:rsid w:val="00D772DC"/>
    <w:rsid w:val="00D7751F"/>
    <w:rsid w:val="00D77896"/>
    <w:rsid w:val="00D80FED"/>
    <w:rsid w:val="00D83466"/>
    <w:rsid w:val="00D853D2"/>
    <w:rsid w:val="00D859D5"/>
    <w:rsid w:val="00D85C85"/>
    <w:rsid w:val="00D869B0"/>
    <w:rsid w:val="00D8701A"/>
    <w:rsid w:val="00D9027D"/>
    <w:rsid w:val="00D90ADA"/>
    <w:rsid w:val="00D90AF7"/>
    <w:rsid w:val="00D92D7C"/>
    <w:rsid w:val="00D92F0F"/>
    <w:rsid w:val="00D92F25"/>
    <w:rsid w:val="00D960AF"/>
    <w:rsid w:val="00DA09CB"/>
    <w:rsid w:val="00DA0F72"/>
    <w:rsid w:val="00DA288C"/>
    <w:rsid w:val="00DA329B"/>
    <w:rsid w:val="00DA4395"/>
    <w:rsid w:val="00DA477B"/>
    <w:rsid w:val="00DA5C0A"/>
    <w:rsid w:val="00DA6248"/>
    <w:rsid w:val="00DA62AE"/>
    <w:rsid w:val="00DA66C0"/>
    <w:rsid w:val="00DA66E9"/>
    <w:rsid w:val="00DA757E"/>
    <w:rsid w:val="00DA7C81"/>
    <w:rsid w:val="00DB1374"/>
    <w:rsid w:val="00DB1553"/>
    <w:rsid w:val="00DB1ECB"/>
    <w:rsid w:val="00DB2A55"/>
    <w:rsid w:val="00DB4882"/>
    <w:rsid w:val="00DB7F1E"/>
    <w:rsid w:val="00DC03F1"/>
    <w:rsid w:val="00DC250C"/>
    <w:rsid w:val="00DC2B58"/>
    <w:rsid w:val="00DC3483"/>
    <w:rsid w:val="00DC3F58"/>
    <w:rsid w:val="00DC4BAB"/>
    <w:rsid w:val="00DC5DAE"/>
    <w:rsid w:val="00DC78FE"/>
    <w:rsid w:val="00DC7A5E"/>
    <w:rsid w:val="00DC7AD8"/>
    <w:rsid w:val="00DD0155"/>
    <w:rsid w:val="00DD1DF5"/>
    <w:rsid w:val="00DD205C"/>
    <w:rsid w:val="00DD50F2"/>
    <w:rsid w:val="00DD6621"/>
    <w:rsid w:val="00DD6C00"/>
    <w:rsid w:val="00DD7035"/>
    <w:rsid w:val="00DD7909"/>
    <w:rsid w:val="00DD799F"/>
    <w:rsid w:val="00DE1A47"/>
    <w:rsid w:val="00DE1E35"/>
    <w:rsid w:val="00DE2C9F"/>
    <w:rsid w:val="00DE2F64"/>
    <w:rsid w:val="00DE3010"/>
    <w:rsid w:val="00DE33D8"/>
    <w:rsid w:val="00DE400D"/>
    <w:rsid w:val="00DE56BB"/>
    <w:rsid w:val="00DE6A7A"/>
    <w:rsid w:val="00DE6D9F"/>
    <w:rsid w:val="00DE7007"/>
    <w:rsid w:val="00DE720E"/>
    <w:rsid w:val="00DE7581"/>
    <w:rsid w:val="00DF12E9"/>
    <w:rsid w:val="00DF1436"/>
    <w:rsid w:val="00DF1638"/>
    <w:rsid w:val="00DF1A61"/>
    <w:rsid w:val="00DF38EF"/>
    <w:rsid w:val="00DF41D9"/>
    <w:rsid w:val="00DF5E7A"/>
    <w:rsid w:val="00DF7EAB"/>
    <w:rsid w:val="00DF7EBE"/>
    <w:rsid w:val="00E0133C"/>
    <w:rsid w:val="00E0183E"/>
    <w:rsid w:val="00E04CE9"/>
    <w:rsid w:val="00E05070"/>
    <w:rsid w:val="00E05525"/>
    <w:rsid w:val="00E12A22"/>
    <w:rsid w:val="00E132F9"/>
    <w:rsid w:val="00E13E26"/>
    <w:rsid w:val="00E148F4"/>
    <w:rsid w:val="00E14B50"/>
    <w:rsid w:val="00E16F40"/>
    <w:rsid w:val="00E21B4B"/>
    <w:rsid w:val="00E22352"/>
    <w:rsid w:val="00E235DE"/>
    <w:rsid w:val="00E276D4"/>
    <w:rsid w:val="00E278E4"/>
    <w:rsid w:val="00E27AF4"/>
    <w:rsid w:val="00E27CEE"/>
    <w:rsid w:val="00E3012B"/>
    <w:rsid w:val="00E313B5"/>
    <w:rsid w:val="00E32956"/>
    <w:rsid w:val="00E33B5E"/>
    <w:rsid w:val="00E36D15"/>
    <w:rsid w:val="00E41164"/>
    <w:rsid w:val="00E434F2"/>
    <w:rsid w:val="00E4378F"/>
    <w:rsid w:val="00E45D3B"/>
    <w:rsid w:val="00E461F6"/>
    <w:rsid w:val="00E50063"/>
    <w:rsid w:val="00E50746"/>
    <w:rsid w:val="00E520AF"/>
    <w:rsid w:val="00E52224"/>
    <w:rsid w:val="00E52E01"/>
    <w:rsid w:val="00E5321E"/>
    <w:rsid w:val="00E533A0"/>
    <w:rsid w:val="00E533E9"/>
    <w:rsid w:val="00E53930"/>
    <w:rsid w:val="00E548AD"/>
    <w:rsid w:val="00E55741"/>
    <w:rsid w:val="00E5575E"/>
    <w:rsid w:val="00E56B49"/>
    <w:rsid w:val="00E570D0"/>
    <w:rsid w:val="00E60499"/>
    <w:rsid w:val="00E623DC"/>
    <w:rsid w:val="00E6315A"/>
    <w:rsid w:val="00E63E35"/>
    <w:rsid w:val="00E6447B"/>
    <w:rsid w:val="00E64FBA"/>
    <w:rsid w:val="00E67C59"/>
    <w:rsid w:val="00E70493"/>
    <w:rsid w:val="00E716D8"/>
    <w:rsid w:val="00E71C5B"/>
    <w:rsid w:val="00E71F65"/>
    <w:rsid w:val="00E7232B"/>
    <w:rsid w:val="00E72C27"/>
    <w:rsid w:val="00E72FCB"/>
    <w:rsid w:val="00E730C0"/>
    <w:rsid w:val="00E75A33"/>
    <w:rsid w:val="00E75A47"/>
    <w:rsid w:val="00E75A4B"/>
    <w:rsid w:val="00E76662"/>
    <w:rsid w:val="00E768A4"/>
    <w:rsid w:val="00E80869"/>
    <w:rsid w:val="00E81170"/>
    <w:rsid w:val="00E81D30"/>
    <w:rsid w:val="00E8237B"/>
    <w:rsid w:val="00E83104"/>
    <w:rsid w:val="00E84923"/>
    <w:rsid w:val="00E86421"/>
    <w:rsid w:val="00E90AAE"/>
    <w:rsid w:val="00E90D8F"/>
    <w:rsid w:val="00E9161C"/>
    <w:rsid w:val="00E919B1"/>
    <w:rsid w:val="00E92EFF"/>
    <w:rsid w:val="00E931C5"/>
    <w:rsid w:val="00E96A61"/>
    <w:rsid w:val="00EA1C0A"/>
    <w:rsid w:val="00EA2547"/>
    <w:rsid w:val="00EA25E6"/>
    <w:rsid w:val="00EA2CB7"/>
    <w:rsid w:val="00EA3154"/>
    <w:rsid w:val="00EA45E7"/>
    <w:rsid w:val="00EA5952"/>
    <w:rsid w:val="00EA5E58"/>
    <w:rsid w:val="00EA651E"/>
    <w:rsid w:val="00EB00E1"/>
    <w:rsid w:val="00EB20ED"/>
    <w:rsid w:val="00EB2EBE"/>
    <w:rsid w:val="00EB312E"/>
    <w:rsid w:val="00EB4DA5"/>
    <w:rsid w:val="00EC0063"/>
    <w:rsid w:val="00EC2CC0"/>
    <w:rsid w:val="00EC314A"/>
    <w:rsid w:val="00EC3416"/>
    <w:rsid w:val="00EC43AA"/>
    <w:rsid w:val="00EC5E79"/>
    <w:rsid w:val="00EC6C55"/>
    <w:rsid w:val="00EC6C6A"/>
    <w:rsid w:val="00ED46FC"/>
    <w:rsid w:val="00ED4912"/>
    <w:rsid w:val="00ED4A15"/>
    <w:rsid w:val="00ED4DFE"/>
    <w:rsid w:val="00ED5B57"/>
    <w:rsid w:val="00ED5F51"/>
    <w:rsid w:val="00ED6D12"/>
    <w:rsid w:val="00EE07C8"/>
    <w:rsid w:val="00EE1A1B"/>
    <w:rsid w:val="00EE1B83"/>
    <w:rsid w:val="00EE1FB9"/>
    <w:rsid w:val="00EE3061"/>
    <w:rsid w:val="00EE3B92"/>
    <w:rsid w:val="00EE505C"/>
    <w:rsid w:val="00EE5FA2"/>
    <w:rsid w:val="00EE6DA5"/>
    <w:rsid w:val="00EE7232"/>
    <w:rsid w:val="00EE7C4A"/>
    <w:rsid w:val="00EE7FB0"/>
    <w:rsid w:val="00EF10C4"/>
    <w:rsid w:val="00EF111E"/>
    <w:rsid w:val="00EF364B"/>
    <w:rsid w:val="00EF3B7E"/>
    <w:rsid w:val="00EF545F"/>
    <w:rsid w:val="00EF5A82"/>
    <w:rsid w:val="00EF6298"/>
    <w:rsid w:val="00EF7879"/>
    <w:rsid w:val="00EF794E"/>
    <w:rsid w:val="00F0000A"/>
    <w:rsid w:val="00F00D33"/>
    <w:rsid w:val="00F00F35"/>
    <w:rsid w:val="00F01164"/>
    <w:rsid w:val="00F012F1"/>
    <w:rsid w:val="00F01DE3"/>
    <w:rsid w:val="00F032E8"/>
    <w:rsid w:val="00F04EDF"/>
    <w:rsid w:val="00F064A6"/>
    <w:rsid w:val="00F06D17"/>
    <w:rsid w:val="00F114C3"/>
    <w:rsid w:val="00F11BF0"/>
    <w:rsid w:val="00F12019"/>
    <w:rsid w:val="00F12134"/>
    <w:rsid w:val="00F127D3"/>
    <w:rsid w:val="00F12DEA"/>
    <w:rsid w:val="00F148AF"/>
    <w:rsid w:val="00F14989"/>
    <w:rsid w:val="00F14D31"/>
    <w:rsid w:val="00F15542"/>
    <w:rsid w:val="00F17B30"/>
    <w:rsid w:val="00F21199"/>
    <w:rsid w:val="00F21E88"/>
    <w:rsid w:val="00F255E7"/>
    <w:rsid w:val="00F267CC"/>
    <w:rsid w:val="00F27F17"/>
    <w:rsid w:val="00F30A61"/>
    <w:rsid w:val="00F30B4D"/>
    <w:rsid w:val="00F30EB9"/>
    <w:rsid w:val="00F32D5B"/>
    <w:rsid w:val="00F342E8"/>
    <w:rsid w:val="00F356CA"/>
    <w:rsid w:val="00F36FC8"/>
    <w:rsid w:val="00F376AC"/>
    <w:rsid w:val="00F37FA8"/>
    <w:rsid w:val="00F40639"/>
    <w:rsid w:val="00F40664"/>
    <w:rsid w:val="00F40741"/>
    <w:rsid w:val="00F41C23"/>
    <w:rsid w:val="00F42D85"/>
    <w:rsid w:val="00F440DA"/>
    <w:rsid w:val="00F44A0B"/>
    <w:rsid w:val="00F46386"/>
    <w:rsid w:val="00F46AC1"/>
    <w:rsid w:val="00F5062E"/>
    <w:rsid w:val="00F5171B"/>
    <w:rsid w:val="00F54CB4"/>
    <w:rsid w:val="00F54CEE"/>
    <w:rsid w:val="00F55799"/>
    <w:rsid w:val="00F5617B"/>
    <w:rsid w:val="00F571A9"/>
    <w:rsid w:val="00F571B9"/>
    <w:rsid w:val="00F5761C"/>
    <w:rsid w:val="00F57B3D"/>
    <w:rsid w:val="00F60EA1"/>
    <w:rsid w:val="00F61A65"/>
    <w:rsid w:val="00F638AD"/>
    <w:rsid w:val="00F6437A"/>
    <w:rsid w:val="00F6521D"/>
    <w:rsid w:val="00F6595A"/>
    <w:rsid w:val="00F65BC4"/>
    <w:rsid w:val="00F66E50"/>
    <w:rsid w:val="00F71EA6"/>
    <w:rsid w:val="00F7207B"/>
    <w:rsid w:val="00F72155"/>
    <w:rsid w:val="00F7349E"/>
    <w:rsid w:val="00F73828"/>
    <w:rsid w:val="00F73F78"/>
    <w:rsid w:val="00F74059"/>
    <w:rsid w:val="00F74F71"/>
    <w:rsid w:val="00F76A36"/>
    <w:rsid w:val="00F76C9B"/>
    <w:rsid w:val="00F8088C"/>
    <w:rsid w:val="00F80E73"/>
    <w:rsid w:val="00F84066"/>
    <w:rsid w:val="00F86EBF"/>
    <w:rsid w:val="00F8700D"/>
    <w:rsid w:val="00F8733B"/>
    <w:rsid w:val="00F9069F"/>
    <w:rsid w:val="00F90B00"/>
    <w:rsid w:val="00F9196F"/>
    <w:rsid w:val="00F9241F"/>
    <w:rsid w:val="00F9291E"/>
    <w:rsid w:val="00F92C01"/>
    <w:rsid w:val="00F9369B"/>
    <w:rsid w:val="00F941D0"/>
    <w:rsid w:val="00F9440A"/>
    <w:rsid w:val="00F950AE"/>
    <w:rsid w:val="00F95BCC"/>
    <w:rsid w:val="00F9686B"/>
    <w:rsid w:val="00FA05F5"/>
    <w:rsid w:val="00FA0BCA"/>
    <w:rsid w:val="00FA102A"/>
    <w:rsid w:val="00FA2D77"/>
    <w:rsid w:val="00FA43C3"/>
    <w:rsid w:val="00FA574E"/>
    <w:rsid w:val="00FA66A4"/>
    <w:rsid w:val="00FA7905"/>
    <w:rsid w:val="00FA7CF8"/>
    <w:rsid w:val="00FB07E0"/>
    <w:rsid w:val="00FB11CB"/>
    <w:rsid w:val="00FB1608"/>
    <w:rsid w:val="00FB1DF9"/>
    <w:rsid w:val="00FB1E57"/>
    <w:rsid w:val="00FB2A22"/>
    <w:rsid w:val="00FB2C72"/>
    <w:rsid w:val="00FB2CBB"/>
    <w:rsid w:val="00FB3D97"/>
    <w:rsid w:val="00FB3E7C"/>
    <w:rsid w:val="00FB55A4"/>
    <w:rsid w:val="00FB7722"/>
    <w:rsid w:val="00FB7E92"/>
    <w:rsid w:val="00FC05E4"/>
    <w:rsid w:val="00FC07CF"/>
    <w:rsid w:val="00FC07E8"/>
    <w:rsid w:val="00FC1CD5"/>
    <w:rsid w:val="00FC210E"/>
    <w:rsid w:val="00FC2164"/>
    <w:rsid w:val="00FC379C"/>
    <w:rsid w:val="00FC3A8D"/>
    <w:rsid w:val="00FC3D01"/>
    <w:rsid w:val="00FC40EA"/>
    <w:rsid w:val="00FC4CED"/>
    <w:rsid w:val="00FC4E20"/>
    <w:rsid w:val="00FC52CD"/>
    <w:rsid w:val="00FC5CFC"/>
    <w:rsid w:val="00FC6276"/>
    <w:rsid w:val="00FC6823"/>
    <w:rsid w:val="00FC766D"/>
    <w:rsid w:val="00FC7AF5"/>
    <w:rsid w:val="00FC7D0A"/>
    <w:rsid w:val="00FC7D37"/>
    <w:rsid w:val="00FD2C7B"/>
    <w:rsid w:val="00FD3059"/>
    <w:rsid w:val="00FD6172"/>
    <w:rsid w:val="00FD70E1"/>
    <w:rsid w:val="00FD76B9"/>
    <w:rsid w:val="00FE09BE"/>
    <w:rsid w:val="00FE0B29"/>
    <w:rsid w:val="00FE138B"/>
    <w:rsid w:val="00FE1FD5"/>
    <w:rsid w:val="00FE37A0"/>
    <w:rsid w:val="00FE4630"/>
    <w:rsid w:val="00FE5056"/>
    <w:rsid w:val="00FE6596"/>
    <w:rsid w:val="00FE7052"/>
    <w:rsid w:val="00FE7561"/>
    <w:rsid w:val="00FE7C0B"/>
    <w:rsid w:val="00FE7FFD"/>
    <w:rsid w:val="00FF0284"/>
    <w:rsid w:val="00FF0682"/>
    <w:rsid w:val="00FF098A"/>
    <w:rsid w:val="00FF26EA"/>
    <w:rsid w:val="00FF5395"/>
    <w:rsid w:val="00FF56DC"/>
    <w:rsid w:val="00FF5AF4"/>
    <w:rsid w:val="00FF5BE7"/>
    <w:rsid w:val="00FF5CEA"/>
    <w:rsid w:val="00FF6771"/>
    <w:rsid w:val="00FF6A60"/>
    <w:rsid w:val="00FF7A79"/>
    <w:rsid w:val="0338916F"/>
    <w:rsid w:val="039E72D5"/>
    <w:rsid w:val="07D3024C"/>
    <w:rsid w:val="08422DBD"/>
    <w:rsid w:val="0877C203"/>
    <w:rsid w:val="0A0CC208"/>
    <w:rsid w:val="0C143109"/>
    <w:rsid w:val="0C213AB9"/>
    <w:rsid w:val="0DB4E3CA"/>
    <w:rsid w:val="0E41F7A2"/>
    <w:rsid w:val="0F221D9D"/>
    <w:rsid w:val="137E4B93"/>
    <w:rsid w:val="144D5255"/>
    <w:rsid w:val="164CEF6C"/>
    <w:rsid w:val="179256B2"/>
    <w:rsid w:val="194AE9FB"/>
    <w:rsid w:val="1B7DFF3B"/>
    <w:rsid w:val="1C2DFD80"/>
    <w:rsid w:val="1DCCA3DD"/>
    <w:rsid w:val="1E07C212"/>
    <w:rsid w:val="21ED45D2"/>
    <w:rsid w:val="25E274A6"/>
    <w:rsid w:val="267FB63C"/>
    <w:rsid w:val="27D8D9DE"/>
    <w:rsid w:val="27EAC3C4"/>
    <w:rsid w:val="29F90ADB"/>
    <w:rsid w:val="2CE25062"/>
    <w:rsid w:val="2D20D2C1"/>
    <w:rsid w:val="30BF375D"/>
    <w:rsid w:val="3247E4BF"/>
    <w:rsid w:val="33E24440"/>
    <w:rsid w:val="34AE3845"/>
    <w:rsid w:val="373AB0EB"/>
    <w:rsid w:val="3756C24E"/>
    <w:rsid w:val="3CC91935"/>
    <w:rsid w:val="3D333ADF"/>
    <w:rsid w:val="3DD159EA"/>
    <w:rsid w:val="3E034E33"/>
    <w:rsid w:val="3E7E17EB"/>
    <w:rsid w:val="3EA0B469"/>
    <w:rsid w:val="3ED9CE96"/>
    <w:rsid w:val="40C2A0DB"/>
    <w:rsid w:val="4311A6D3"/>
    <w:rsid w:val="43766174"/>
    <w:rsid w:val="461B8EA9"/>
    <w:rsid w:val="46D9972D"/>
    <w:rsid w:val="47DB92BF"/>
    <w:rsid w:val="4B2F19DE"/>
    <w:rsid w:val="4C5836C4"/>
    <w:rsid w:val="4DD16AE7"/>
    <w:rsid w:val="4E83F1AD"/>
    <w:rsid w:val="4F4B3F1E"/>
    <w:rsid w:val="53A700F4"/>
    <w:rsid w:val="54DE025F"/>
    <w:rsid w:val="5887F451"/>
    <w:rsid w:val="596EF0CB"/>
    <w:rsid w:val="5C2563C4"/>
    <w:rsid w:val="5C856C3B"/>
    <w:rsid w:val="5D785B09"/>
    <w:rsid w:val="5EDB5E4C"/>
    <w:rsid w:val="61929FBF"/>
    <w:rsid w:val="62EB959D"/>
    <w:rsid w:val="6414B6E2"/>
    <w:rsid w:val="647E1D3E"/>
    <w:rsid w:val="677A273A"/>
    <w:rsid w:val="6C78D99F"/>
    <w:rsid w:val="6DDE91BF"/>
    <w:rsid w:val="6DF682CD"/>
    <w:rsid w:val="6E405EAF"/>
    <w:rsid w:val="6ECBDFD9"/>
    <w:rsid w:val="6FB64915"/>
    <w:rsid w:val="723A8CD1"/>
    <w:rsid w:val="7419CE9A"/>
    <w:rsid w:val="748524A1"/>
    <w:rsid w:val="7637E730"/>
    <w:rsid w:val="766FFD46"/>
    <w:rsid w:val="76ED7D29"/>
    <w:rsid w:val="76FA8241"/>
    <w:rsid w:val="78CF56AB"/>
    <w:rsid w:val="79EBA3F3"/>
    <w:rsid w:val="7AB5AC0A"/>
    <w:rsid w:val="7CA107AC"/>
    <w:rsid w:val="7CE56F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08C16"/>
  <w15:chartTrackingRefBased/>
  <w15:docId w15:val="{3240AB73-ED1E-46C5-9186-3370597B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bs-Latn-BA"/>
    </w:rPr>
  </w:style>
  <w:style w:type="paragraph" w:styleId="Heading1">
    <w:name w:val="heading 1"/>
    <w:aliases w:val="H1 Numb"/>
    <w:basedOn w:val="Normal"/>
    <w:next w:val="Normal"/>
    <w:link w:val="Heading1Char"/>
    <w:uiPriority w:val="9"/>
    <w:qFormat/>
    <w:rsid w:val="001D1829"/>
    <w:pPr>
      <w:keepNext/>
      <w:keepLines/>
      <w:spacing w:before="360" w:after="80"/>
      <w:outlineLvl w:val="0"/>
    </w:pPr>
    <w:rPr>
      <w:rFonts w:ascii="Calibri Light" w:eastAsiaTheme="majorEastAsia" w:hAnsi="Calibri Light" w:cstheme="majorBidi"/>
      <w:b/>
      <w:color w:val="00B0F0"/>
      <w:sz w:val="32"/>
      <w:szCs w:val="40"/>
    </w:rPr>
  </w:style>
  <w:style w:type="paragraph" w:styleId="Heading2">
    <w:name w:val="heading 2"/>
    <w:basedOn w:val="Normal"/>
    <w:next w:val="Normal"/>
    <w:link w:val="Heading2Char"/>
    <w:uiPriority w:val="9"/>
    <w:semiHidden/>
    <w:unhideWhenUsed/>
    <w:qFormat/>
    <w:rsid w:val="00442D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2D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2D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2D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2D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2D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D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D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
    <w:basedOn w:val="DefaultParagraphFont"/>
    <w:link w:val="Heading1"/>
    <w:uiPriority w:val="9"/>
    <w:rsid w:val="001D1829"/>
    <w:rPr>
      <w:rFonts w:ascii="Calibri Light" w:eastAsiaTheme="majorEastAsia" w:hAnsi="Calibri Light" w:cstheme="majorBidi"/>
      <w:b/>
      <w:color w:val="00B0F0"/>
      <w:sz w:val="32"/>
      <w:szCs w:val="40"/>
      <w:lang w:val="bs-Latn-BA"/>
    </w:rPr>
  </w:style>
  <w:style w:type="character" w:customStyle="1" w:styleId="Heading2Char">
    <w:name w:val="Heading 2 Char"/>
    <w:basedOn w:val="DefaultParagraphFont"/>
    <w:link w:val="Heading2"/>
    <w:uiPriority w:val="9"/>
    <w:semiHidden/>
    <w:rsid w:val="00442D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2D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2D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2D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2D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42D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D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D9D"/>
    <w:rPr>
      <w:rFonts w:eastAsiaTheme="majorEastAsia" w:cstheme="majorBidi"/>
      <w:color w:val="272727" w:themeColor="text1" w:themeTint="D8"/>
    </w:rPr>
  </w:style>
  <w:style w:type="paragraph" w:styleId="Title">
    <w:name w:val="Title"/>
    <w:basedOn w:val="Normal"/>
    <w:next w:val="Normal"/>
    <w:link w:val="TitleChar"/>
    <w:uiPriority w:val="10"/>
    <w:qFormat/>
    <w:rsid w:val="00442D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D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D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D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D9D"/>
    <w:pPr>
      <w:spacing w:before="160"/>
      <w:jc w:val="center"/>
    </w:pPr>
    <w:rPr>
      <w:i/>
      <w:iCs/>
      <w:color w:val="404040" w:themeColor="text1" w:themeTint="BF"/>
    </w:rPr>
  </w:style>
  <w:style w:type="character" w:customStyle="1" w:styleId="QuoteChar">
    <w:name w:val="Quote Char"/>
    <w:basedOn w:val="DefaultParagraphFont"/>
    <w:link w:val="Quote"/>
    <w:uiPriority w:val="29"/>
    <w:rsid w:val="00442D9D"/>
    <w:rPr>
      <w:i/>
      <w:iCs/>
      <w:color w:val="404040" w:themeColor="text1" w:themeTint="BF"/>
    </w:rPr>
  </w:style>
  <w:style w:type="paragraph" w:styleId="ListParagraph">
    <w:name w:val="List Paragraph"/>
    <w:basedOn w:val="Normal"/>
    <w:uiPriority w:val="34"/>
    <w:qFormat/>
    <w:rsid w:val="00442D9D"/>
    <w:pPr>
      <w:ind w:left="720"/>
      <w:contextualSpacing/>
    </w:pPr>
  </w:style>
  <w:style w:type="character" w:styleId="IntenseEmphasis">
    <w:name w:val="Intense Emphasis"/>
    <w:basedOn w:val="DefaultParagraphFont"/>
    <w:uiPriority w:val="21"/>
    <w:qFormat/>
    <w:rsid w:val="00442D9D"/>
    <w:rPr>
      <w:i/>
      <w:iCs/>
      <w:color w:val="0F4761" w:themeColor="accent1" w:themeShade="BF"/>
    </w:rPr>
  </w:style>
  <w:style w:type="paragraph" w:styleId="IntenseQuote">
    <w:name w:val="Intense Quote"/>
    <w:basedOn w:val="Normal"/>
    <w:next w:val="Normal"/>
    <w:link w:val="IntenseQuoteChar"/>
    <w:uiPriority w:val="30"/>
    <w:qFormat/>
    <w:rsid w:val="00442D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2D9D"/>
    <w:rPr>
      <w:i/>
      <w:iCs/>
      <w:color w:val="0F4761" w:themeColor="accent1" w:themeShade="BF"/>
    </w:rPr>
  </w:style>
  <w:style w:type="character" w:styleId="IntenseReference">
    <w:name w:val="Intense Reference"/>
    <w:basedOn w:val="DefaultParagraphFont"/>
    <w:uiPriority w:val="32"/>
    <w:qFormat/>
    <w:rsid w:val="00442D9D"/>
    <w:rPr>
      <w:b/>
      <w:bCs/>
      <w:smallCaps/>
      <w:color w:val="0F4761" w:themeColor="accent1" w:themeShade="BF"/>
      <w:spacing w:val="5"/>
    </w:rPr>
  </w:style>
  <w:style w:type="paragraph" w:styleId="FootnoteText">
    <w:name w:val="footnote text"/>
    <w:basedOn w:val="Normal"/>
    <w:link w:val="FootnoteTextChar"/>
    <w:uiPriority w:val="99"/>
    <w:unhideWhenUsed/>
    <w:rsid w:val="00442D9D"/>
    <w:pPr>
      <w:spacing w:after="0" w:line="240" w:lineRule="auto"/>
    </w:pPr>
    <w:rPr>
      <w:sz w:val="20"/>
      <w:szCs w:val="20"/>
    </w:rPr>
  </w:style>
  <w:style w:type="character" w:customStyle="1" w:styleId="FootnoteTextChar">
    <w:name w:val="Footnote Text Char"/>
    <w:basedOn w:val="DefaultParagraphFont"/>
    <w:link w:val="FootnoteText"/>
    <w:uiPriority w:val="99"/>
    <w:rsid w:val="00442D9D"/>
    <w:rPr>
      <w:sz w:val="20"/>
      <w:szCs w:val="20"/>
    </w:rPr>
  </w:style>
  <w:style w:type="table" w:styleId="TableGrid">
    <w:name w:val="Table Grid"/>
    <w:aliases w:val="SaWa Table Template,Row header,TabelEcorys,Simple table,GFA Table Grid,Default Table,Izvjescetablica,TABLICA_HAOP,GT0,Tabla portada,MTBS Table Grid,Table 1,Tabella Copertina,PPTabellengitternetz,DVN,Deloitte,Table long document"/>
    <w:basedOn w:val="TableNormal"/>
    <w:uiPriority w:val="39"/>
    <w:qFormat/>
    <w:rsid w:val="00442D9D"/>
    <w:pPr>
      <w:spacing w:after="0" w:line="240" w:lineRule="auto"/>
    </w:pPr>
    <w:rPr>
      <w:kern w:val="0"/>
      <w:lang w:val="bs-Latn-B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BVI fnr Car Car Car Car Char Char,BVI fnr Car Car Char,BVI fnr Car Car Car Car Char1,BVI fnr Car Car Car Car Tegn Char Char,BVI fnr Car Car Tegn Char1 Char,BVI fnr Car Tegn Char1 Char,BVI fnr Tegn Char1 Char"/>
    <w:basedOn w:val="DefaultParagraphFont"/>
    <w:link w:val="BVIfnrCarCarCarCarChar"/>
    <w:uiPriority w:val="99"/>
    <w:unhideWhenUsed/>
    <w:qFormat/>
    <w:rsid w:val="00046A10"/>
    <w:rPr>
      <w:rFonts w:ascii="Calibri" w:hAnsi="Calibri"/>
      <w:sz w:val="16"/>
      <w:vertAlign w:val="superscript"/>
      <w:lang w:val="bs-Latn-BA"/>
    </w:rPr>
  </w:style>
  <w:style w:type="paragraph" w:customStyle="1" w:styleId="BVIfnrCarCarCarCarChar">
    <w:name w:val="BVI fnr Car Car Car Car Char"/>
    <w:aliases w:val="BVI fnr Car Car,BVI fnr Car Car Car Car,BVI fnr Car Car Car Car Tegn Char,BVI fnr Car Car Tegn Char1,BVI fnr Car Tegn Char1,BVI fnr Tegn Char1"/>
    <w:basedOn w:val="Normal"/>
    <w:link w:val="FootnoteReference"/>
    <w:uiPriority w:val="99"/>
    <w:rsid w:val="00046A10"/>
    <w:pPr>
      <w:spacing w:line="240" w:lineRule="exact"/>
    </w:pPr>
    <w:rPr>
      <w:rFonts w:ascii="Calibri" w:hAnsi="Calibri"/>
      <w:sz w:val="16"/>
      <w:vertAlign w:val="superscript"/>
    </w:rPr>
  </w:style>
  <w:style w:type="paragraph" w:styleId="Caption">
    <w:name w:val="caption"/>
    <w:basedOn w:val="Normal"/>
    <w:next w:val="Normal"/>
    <w:uiPriority w:val="35"/>
    <w:unhideWhenUsed/>
    <w:qFormat/>
    <w:rsid w:val="00D960AF"/>
    <w:pPr>
      <w:spacing w:after="200" w:line="240" w:lineRule="auto"/>
    </w:pPr>
    <w:rPr>
      <w:i/>
      <w:iCs/>
      <w:color w:val="0E2841" w:themeColor="text2"/>
      <w:sz w:val="18"/>
      <w:szCs w:val="18"/>
    </w:rPr>
  </w:style>
  <w:style w:type="paragraph" w:styleId="Header">
    <w:name w:val="header"/>
    <w:aliases w:val="Header Char1,Header Char Char, Char Char Char, Char Char,En-tête client,Header1,hd,Référence Titre grisé bleu,En-tête client1,Header Title"/>
    <w:basedOn w:val="Normal"/>
    <w:link w:val="HeaderChar"/>
    <w:uiPriority w:val="99"/>
    <w:unhideWhenUsed/>
    <w:rsid w:val="000D59D6"/>
    <w:pPr>
      <w:tabs>
        <w:tab w:val="center" w:pos="4680"/>
        <w:tab w:val="right" w:pos="9360"/>
      </w:tabs>
      <w:spacing w:after="0" w:line="240" w:lineRule="auto"/>
    </w:pPr>
  </w:style>
  <w:style w:type="character" w:customStyle="1" w:styleId="HeaderChar">
    <w:name w:val="Header Char"/>
    <w:aliases w:val="Header Char1 Char,Header Char Char Char, Char Char Char Char, Char Char Char1,En-tête client Char,Header1 Char,hd Char,Référence Titre grisé bleu Char,En-tête client1 Char,Header Title Char"/>
    <w:basedOn w:val="DefaultParagraphFont"/>
    <w:link w:val="Header"/>
    <w:uiPriority w:val="99"/>
    <w:rsid w:val="000D59D6"/>
  </w:style>
  <w:style w:type="paragraph" w:styleId="Footer">
    <w:name w:val="footer"/>
    <w:basedOn w:val="Normal"/>
    <w:link w:val="FooterChar"/>
    <w:uiPriority w:val="99"/>
    <w:unhideWhenUsed/>
    <w:rsid w:val="000D5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9D6"/>
  </w:style>
  <w:style w:type="paragraph" w:styleId="Revision">
    <w:name w:val="Revision"/>
    <w:hidden/>
    <w:uiPriority w:val="99"/>
    <w:semiHidden/>
    <w:rsid w:val="003F78F2"/>
    <w:pPr>
      <w:spacing w:after="0" w:line="240" w:lineRule="auto"/>
    </w:pPr>
  </w:style>
  <w:style w:type="character" w:styleId="CommentReference">
    <w:name w:val="annotation reference"/>
    <w:basedOn w:val="DefaultParagraphFont"/>
    <w:uiPriority w:val="99"/>
    <w:semiHidden/>
    <w:unhideWhenUsed/>
    <w:rsid w:val="001A486D"/>
    <w:rPr>
      <w:sz w:val="16"/>
      <w:szCs w:val="16"/>
    </w:rPr>
  </w:style>
  <w:style w:type="paragraph" w:styleId="CommentText">
    <w:name w:val="annotation text"/>
    <w:basedOn w:val="Normal"/>
    <w:link w:val="CommentTextChar"/>
    <w:uiPriority w:val="99"/>
    <w:unhideWhenUsed/>
    <w:rsid w:val="001A486D"/>
    <w:pPr>
      <w:spacing w:line="240" w:lineRule="auto"/>
    </w:pPr>
    <w:rPr>
      <w:sz w:val="20"/>
      <w:szCs w:val="20"/>
    </w:rPr>
  </w:style>
  <w:style w:type="character" w:customStyle="1" w:styleId="CommentTextChar">
    <w:name w:val="Comment Text Char"/>
    <w:basedOn w:val="DefaultParagraphFont"/>
    <w:link w:val="CommentText"/>
    <w:uiPriority w:val="99"/>
    <w:rsid w:val="001A486D"/>
    <w:rPr>
      <w:sz w:val="20"/>
      <w:szCs w:val="20"/>
    </w:rPr>
  </w:style>
  <w:style w:type="paragraph" w:styleId="CommentSubject">
    <w:name w:val="annotation subject"/>
    <w:basedOn w:val="CommentText"/>
    <w:next w:val="CommentText"/>
    <w:link w:val="CommentSubjectChar"/>
    <w:uiPriority w:val="99"/>
    <w:semiHidden/>
    <w:unhideWhenUsed/>
    <w:rsid w:val="001A486D"/>
    <w:rPr>
      <w:b/>
      <w:bCs/>
    </w:rPr>
  </w:style>
  <w:style w:type="character" w:customStyle="1" w:styleId="CommentSubjectChar">
    <w:name w:val="Comment Subject Char"/>
    <w:basedOn w:val="CommentTextChar"/>
    <w:link w:val="CommentSubject"/>
    <w:uiPriority w:val="99"/>
    <w:semiHidden/>
    <w:rsid w:val="001A486D"/>
    <w:rPr>
      <w:b/>
      <w:bCs/>
      <w:sz w:val="20"/>
      <w:szCs w:val="20"/>
    </w:rPr>
  </w:style>
  <w:style w:type="character" w:customStyle="1" w:styleId="normaltextrun">
    <w:name w:val="normaltextrun"/>
    <w:basedOn w:val="DefaultParagraphFont"/>
    <w:rsid w:val="00865BB2"/>
  </w:style>
  <w:style w:type="paragraph" w:customStyle="1" w:styleId="TableText">
    <w:name w:val="Table Text"/>
    <w:basedOn w:val="Normal"/>
    <w:link w:val="TableTextChar"/>
    <w:qFormat/>
    <w:rsid w:val="007C466B"/>
    <w:pPr>
      <w:spacing w:before="60" w:after="60"/>
      <w:jc w:val="both"/>
    </w:pPr>
    <w:rPr>
      <w:rFonts w:eastAsia="Times New Roman"/>
      <w:kern w:val="0"/>
      <w:sz w:val="18"/>
      <w:szCs w:val="18"/>
      <w:lang w:val="en-GB"/>
      <w14:ligatures w14:val="none"/>
    </w:rPr>
  </w:style>
  <w:style w:type="character" w:customStyle="1" w:styleId="TableTextChar">
    <w:name w:val="Table Text Char"/>
    <w:link w:val="TableText"/>
    <w:rsid w:val="007C466B"/>
    <w:rPr>
      <w:rFonts w:eastAsia="Times New Roman"/>
      <w:kern w:val="0"/>
      <w:sz w:val="18"/>
      <w:szCs w:val="18"/>
      <w:lang w:val="en-GB"/>
      <w14:ligatures w14:val="none"/>
    </w:rPr>
  </w:style>
  <w:style w:type="paragraph" w:customStyle="1" w:styleId="TableBullet1">
    <w:name w:val="~TableBullet1"/>
    <w:basedOn w:val="Normal"/>
    <w:rsid w:val="007C466B"/>
    <w:pPr>
      <w:numPr>
        <w:numId w:val="24"/>
      </w:numPr>
      <w:spacing w:before="40" w:after="40" w:line="240" w:lineRule="auto"/>
      <w:ind w:right="113"/>
    </w:pPr>
    <w:rPr>
      <w:rFonts w:ascii="Calibri" w:eastAsia="Calibri" w:hAnsi="Calibri" w:cs="Calibri"/>
      <w:kern w:val="0"/>
      <w:sz w:val="18"/>
      <w:szCs w:val="16"/>
      <w:lang w:val="en-GB" w:eastAsia="x-none"/>
      <w14:ligatures w14:val="none"/>
    </w:rPr>
  </w:style>
  <w:style w:type="paragraph" w:styleId="BodyText">
    <w:name w:val="Body Text"/>
    <w:link w:val="BodyTextChar"/>
    <w:rsid w:val="007C466B"/>
    <w:pPr>
      <w:spacing w:before="120" w:after="120" w:line="276" w:lineRule="auto"/>
    </w:pPr>
    <w:rPr>
      <w:rFonts w:ascii="Arial" w:hAnsi="Arial"/>
      <w:kern w:val="0"/>
      <w:lang w:val="en-GB"/>
      <w14:ligatures w14:val="none"/>
    </w:rPr>
  </w:style>
  <w:style w:type="character" w:customStyle="1" w:styleId="BodyTextChar">
    <w:name w:val="Body Text Char"/>
    <w:basedOn w:val="DefaultParagraphFont"/>
    <w:link w:val="BodyText"/>
    <w:rsid w:val="007C466B"/>
    <w:rPr>
      <w:rFonts w:ascii="Arial" w:hAnsi="Arial"/>
      <w:kern w:val="0"/>
      <w:lang w:val="en-GB"/>
      <w14:ligatures w14:val="none"/>
    </w:rPr>
  </w:style>
  <w:style w:type="paragraph" w:customStyle="1" w:styleId="Bulettabela">
    <w:name w:val="Bulet tabela"/>
    <w:basedOn w:val="Normal"/>
    <w:uiPriority w:val="1"/>
    <w:rsid w:val="007C466B"/>
    <w:pPr>
      <w:spacing w:after="0"/>
      <w:ind w:left="360" w:hanging="360"/>
      <w:jc w:val="both"/>
    </w:pPr>
    <w:rPr>
      <w:rFonts w:ascii="Arial" w:eastAsia="@ヒラギノ角ゴ Pro W3" w:hAnsi="Arial" w:cs="Tahoma"/>
      <w:kern w:val="0"/>
      <w:sz w:val="18"/>
      <w:szCs w:val="18"/>
      <w:lang w:val="en-GB" w:eastAsia="en-GB"/>
      <w14:ligatures w14:val="none"/>
    </w:rPr>
  </w:style>
  <w:style w:type="character" w:styleId="Hyperlink">
    <w:name w:val="Hyperlink"/>
    <w:basedOn w:val="DefaultParagraphFont"/>
    <w:uiPriority w:val="99"/>
    <w:unhideWhenUsed/>
    <w:rsid w:val="007C466B"/>
    <w:rPr>
      <w:color w:val="467886" w:themeColor="hyperlink"/>
      <w:u w:val="single"/>
    </w:rPr>
  </w:style>
  <w:style w:type="character" w:styleId="UnresolvedMention">
    <w:name w:val="Unresolved Mention"/>
    <w:basedOn w:val="DefaultParagraphFont"/>
    <w:uiPriority w:val="99"/>
    <w:semiHidden/>
    <w:unhideWhenUsed/>
    <w:rsid w:val="007C466B"/>
    <w:rPr>
      <w:color w:val="605E5C"/>
      <w:shd w:val="clear" w:color="auto" w:fill="E1DFDD"/>
    </w:rPr>
  </w:style>
  <w:style w:type="character" w:styleId="FollowedHyperlink">
    <w:name w:val="FollowedHyperlink"/>
    <w:basedOn w:val="DefaultParagraphFont"/>
    <w:uiPriority w:val="99"/>
    <w:semiHidden/>
    <w:unhideWhenUsed/>
    <w:rsid w:val="00C4688B"/>
    <w:rPr>
      <w:color w:val="96607D" w:themeColor="followedHyperlink"/>
      <w:u w:val="single"/>
    </w:rPr>
  </w:style>
  <w:style w:type="paragraph" w:customStyle="1" w:styleId="paragraph">
    <w:name w:val="paragraph"/>
    <w:basedOn w:val="Normal"/>
    <w:rsid w:val="00857457"/>
    <w:pPr>
      <w:spacing w:before="100" w:beforeAutospacing="1" w:after="100" w:afterAutospacing="1" w:line="240" w:lineRule="auto"/>
    </w:pPr>
    <w:rPr>
      <w:rFonts w:ascii="Times New Roman" w:eastAsia="Times New Roman" w:hAnsi="Times New Roman" w:cs="Times New Roman"/>
      <w:kern w:val="0"/>
      <w:sz w:val="24"/>
      <w:szCs w:val="24"/>
      <w:lang w:eastAsia="bs-Latn-BA"/>
      <w14:ligatures w14:val="none"/>
    </w:rPr>
  </w:style>
  <w:style w:type="character" w:customStyle="1" w:styleId="eop">
    <w:name w:val="eop"/>
    <w:basedOn w:val="DefaultParagraphFont"/>
    <w:rsid w:val="00857457"/>
  </w:style>
  <w:style w:type="table" w:customStyle="1" w:styleId="TableGridLight1">
    <w:name w:val="Table Grid Light1"/>
    <w:basedOn w:val="TableNormal"/>
    <w:uiPriority w:val="40"/>
    <w:rsid w:val="00A372EA"/>
    <w:pPr>
      <w:spacing w:after="0" w:line="240" w:lineRule="auto"/>
    </w:pPr>
    <w:rPr>
      <w:rFonts w:ascii="Calibri" w:eastAsia="Times New Roman" w:hAnsi="Calibri" w:cs="Times New Roman"/>
      <w:kern w:val="0"/>
      <w:sz w:val="18"/>
      <w:szCs w:val="20"/>
      <w:lang w:val="bs-Latn-BA" w:eastAsia="bs-Latn-BA"/>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ascii="Calibri" w:hAnsi="Calibri"/>
        <w:color w:val="00B0F0"/>
        <w:sz w:val="18"/>
      </w:rPr>
    </w:tblStylePr>
    <w:tblStylePr w:type="firstCol">
      <w:rPr>
        <w:rFonts w:ascii="Calibri" w:hAnsi="Calibri"/>
        <w:i/>
        <w:sz w:val="18"/>
      </w:rPr>
    </w:tblStylePr>
  </w:style>
  <w:style w:type="character" w:styleId="Mention">
    <w:name w:val="Mention"/>
    <w:basedOn w:val="DefaultParagraphFont"/>
    <w:uiPriority w:val="99"/>
    <w:unhideWhenUsed/>
    <w:rsid w:val="00A372EA"/>
    <w:rPr>
      <w:color w:val="2B579A"/>
      <w:shd w:val="clear" w:color="auto" w:fill="E1DFDD"/>
    </w:rPr>
  </w:style>
  <w:style w:type="paragraph" w:styleId="NormalWeb">
    <w:name w:val="Normal (Web)"/>
    <w:basedOn w:val="Normal"/>
    <w:uiPriority w:val="99"/>
    <w:semiHidden/>
    <w:unhideWhenUsed/>
    <w:rsid w:val="00A372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601878">
      <w:bodyDiv w:val="1"/>
      <w:marLeft w:val="0"/>
      <w:marRight w:val="0"/>
      <w:marTop w:val="0"/>
      <w:marBottom w:val="0"/>
      <w:divBdr>
        <w:top w:val="none" w:sz="0" w:space="0" w:color="auto"/>
        <w:left w:val="none" w:sz="0" w:space="0" w:color="auto"/>
        <w:bottom w:val="none" w:sz="0" w:space="0" w:color="auto"/>
        <w:right w:val="none" w:sz="0" w:space="0" w:color="auto"/>
      </w:divBdr>
      <w:divsChild>
        <w:div w:id="780993094">
          <w:marLeft w:val="0"/>
          <w:marRight w:val="0"/>
          <w:marTop w:val="0"/>
          <w:marBottom w:val="0"/>
          <w:divBdr>
            <w:top w:val="single" w:sz="2" w:space="0" w:color="E3E3E3"/>
            <w:left w:val="single" w:sz="2" w:space="0" w:color="E3E3E3"/>
            <w:bottom w:val="single" w:sz="2" w:space="0" w:color="E3E3E3"/>
            <w:right w:val="single" w:sz="2" w:space="0" w:color="E3E3E3"/>
          </w:divBdr>
          <w:divsChild>
            <w:div w:id="916206797">
              <w:marLeft w:val="0"/>
              <w:marRight w:val="0"/>
              <w:marTop w:val="0"/>
              <w:marBottom w:val="0"/>
              <w:divBdr>
                <w:top w:val="single" w:sz="2" w:space="0" w:color="E3E3E3"/>
                <w:left w:val="single" w:sz="2" w:space="0" w:color="E3E3E3"/>
                <w:bottom w:val="single" w:sz="2" w:space="0" w:color="E3E3E3"/>
                <w:right w:val="single" w:sz="2" w:space="0" w:color="E3E3E3"/>
              </w:divBdr>
              <w:divsChild>
                <w:div w:id="164630801">
                  <w:marLeft w:val="0"/>
                  <w:marRight w:val="0"/>
                  <w:marTop w:val="0"/>
                  <w:marBottom w:val="0"/>
                  <w:divBdr>
                    <w:top w:val="single" w:sz="2" w:space="0" w:color="E3E3E3"/>
                    <w:left w:val="single" w:sz="2" w:space="0" w:color="E3E3E3"/>
                    <w:bottom w:val="single" w:sz="2" w:space="0" w:color="E3E3E3"/>
                    <w:right w:val="single" w:sz="2" w:space="0" w:color="E3E3E3"/>
                  </w:divBdr>
                  <w:divsChild>
                    <w:div w:id="747924614">
                      <w:marLeft w:val="0"/>
                      <w:marRight w:val="0"/>
                      <w:marTop w:val="0"/>
                      <w:marBottom w:val="0"/>
                      <w:divBdr>
                        <w:top w:val="single" w:sz="2" w:space="0" w:color="E3E3E3"/>
                        <w:left w:val="single" w:sz="2" w:space="0" w:color="E3E3E3"/>
                        <w:bottom w:val="single" w:sz="2" w:space="0" w:color="E3E3E3"/>
                        <w:right w:val="single" w:sz="2" w:space="0" w:color="E3E3E3"/>
                      </w:divBdr>
                      <w:divsChild>
                        <w:div w:id="1976056754">
                          <w:marLeft w:val="0"/>
                          <w:marRight w:val="0"/>
                          <w:marTop w:val="0"/>
                          <w:marBottom w:val="0"/>
                          <w:divBdr>
                            <w:top w:val="single" w:sz="2" w:space="0" w:color="E3E3E3"/>
                            <w:left w:val="single" w:sz="2" w:space="0" w:color="E3E3E3"/>
                            <w:bottom w:val="single" w:sz="2" w:space="0" w:color="E3E3E3"/>
                            <w:right w:val="single" w:sz="2" w:space="0" w:color="E3E3E3"/>
                          </w:divBdr>
                          <w:divsChild>
                            <w:div w:id="2032340375">
                              <w:marLeft w:val="0"/>
                              <w:marRight w:val="0"/>
                              <w:marTop w:val="0"/>
                              <w:marBottom w:val="0"/>
                              <w:divBdr>
                                <w:top w:val="single" w:sz="2" w:space="0" w:color="E3E3E3"/>
                                <w:left w:val="single" w:sz="2" w:space="0" w:color="E3E3E3"/>
                                <w:bottom w:val="single" w:sz="2" w:space="0" w:color="E3E3E3"/>
                                <w:right w:val="single" w:sz="2" w:space="0" w:color="E3E3E3"/>
                              </w:divBdr>
                              <w:divsChild>
                                <w:div w:id="1838497045">
                                  <w:marLeft w:val="0"/>
                                  <w:marRight w:val="0"/>
                                  <w:marTop w:val="100"/>
                                  <w:marBottom w:val="100"/>
                                  <w:divBdr>
                                    <w:top w:val="single" w:sz="2" w:space="0" w:color="E3E3E3"/>
                                    <w:left w:val="single" w:sz="2" w:space="0" w:color="E3E3E3"/>
                                    <w:bottom w:val="single" w:sz="2" w:space="0" w:color="E3E3E3"/>
                                    <w:right w:val="single" w:sz="2" w:space="0" w:color="E3E3E3"/>
                                  </w:divBdr>
                                  <w:divsChild>
                                    <w:div w:id="1130127523">
                                      <w:marLeft w:val="0"/>
                                      <w:marRight w:val="0"/>
                                      <w:marTop w:val="0"/>
                                      <w:marBottom w:val="0"/>
                                      <w:divBdr>
                                        <w:top w:val="single" w:sz="2" w:space="0" w:color="E3E3E3"/>
                                        <w:left w:val="single" w:sz="2" w:space="0" w:color="E3E3E3"/>
                                        <w:bottom w:val="single" w:sz="2" w:space="0" w:color="E3E3E3"/>
                                        <w:right w:val="single" w:sz="2" w:space="0" w:color="E3E3E3"/>
                                      </w:divBdr>
                                      <w:divsChild>
                                        <w:div w:id="1900090938">
                                          <w:marLeft w:val="0"/>
                                          <w:marRight w:val="0"/>
                                          <w:marTop w:val="0"/>
                                          <w:marBottom w:val="0"/>
                                          <w:divBdr>
                                            <w:top w:val="single" w:sz="2" w:space="0" w:color="E3E3E3"/>
                                            <w:left w:val="single" w:sz="2" w:space="0" w:color="E3E3E3"/>
                                            <w:bottom w:val="single" w:sz="2" w:space="0" w:color="E3E3E3"/>
                                            <w:right w:val="single" w:sz="2" w:space="0" w:color="E3E3E3"/>
                                          </w:divBdr>
                                          <w:divsChild>
                                            <w:div w:id="686909230">
                                              <w:marLeft w:val="0"/>
                                              <w:marRight w:val="0"/>
                                              <w:marTop w:val="0"/>
                                              <w:marBottom w:val="0"/>
                                              <w:divBdr>
                                                <w:top w:val="single" w:sz="2" w:space="0" w:color="E3E3E3"/>
                                                <w:left w:val="single" w:sz="2" w:space="0" w:color="E3E3E3"/>
                                                <w:bottom w:val="single" w:sz="2" w:space="0" w:color="E3E3E3"/>
                                                <w:right w:val="single" w:sz="2" w:space="0" w:color="E3E3E3"/>
                                              </w:divBdr>
                                              <w:divsChild>
                                                <w:div w:id="918903722">
                                                  <w:marLeft w:val="0"/>
                                                  <w:marRight w:val="0"/>
                                                  <w:marTop w:val="0"/>
                                                  <w:marBottom w:val="0"/>
                                                  <w:divBdr>
                                                    <w:top w:val="single" w:sz="2" w:space="0" w:color="E3E3E3"/>
                                                    <w:left w:val="single" w:sz="2" w:space="0" w:color="E3E3E3"/>
                                                    <w:bottom w:val="single" w:sz="2" w:space="0" w:color="E3E3E3"/>
                                                    <w:right w:val="single" w:sz="2" w:space="0" w:color="E3E3E3"/>
                                                  </w:divBdr>
                                                  <w:divsChild>
                                                    <w:div w:id="1965380201">
                                                      <w:marLeft w:val="0"/>
                                                      <w:marRight w:val="0"/>
                                                      <w:marTop w:val="0"/>
                                                      <w:marBottom w:val="0"/>
                                                      <w:divBdr>
                                                        <w:top w:val="single" w:sz="2" w:space="0" w:color="E3E3E3"/>
                                                        <w:left w:val="single" w:sz="2" w:space="0" w:color="E3E3E3"/>
                                                        <w:bottom w:val="single" w:sz="2" w:space="0" w:color="E3E3E3"/>
                                                        <w:right w:val="single" w:sz="2" w:space="0" w:color="E3E3E3"/>
                                                      </w:divBdr>
                                                      <w:divsChild>
                                                        <w:div w:id="20591601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41137752">
          <w:marLeft w:val="0"/>
          <w:marRight w:val="0"/>
          <w:marTop w:val="0"/>
          <w:marBottom w:val="0"/>
          <w:divBdr>
            <w:top w:val="none" w:sz="0" w:space="0" w:color="auto"/>
            <w:left w:val="none" w:sz="0" w:space="0" w:color="auto"/>
            <w:bottom w:val="none" w:sz="0" w:space="0" w:color="auto"/>
            <w:right w:val="none" w:sz="0" w:space="0" w:color="auto"/>
          </w:divBdr>
        </w:div>
      </w:divsChild>
    </w:div>
    <w:div w:id="283661868">
      <w:bodyDiv w:val="1"/>
      <w:marLeft w:val="0"/>
      <w:marRight w:val="0"/>
      <w:marTop w:val="0"/>
      <w:marBottom w:val="0"/>
      <w:divBdr>
        <w:top w:val="none" w:sz="0" w:space="0" w:color="auto"/>
        <w:left w:val="none" w:sz="0" w:space="0" w:color="auto"/>
        <w:bottom w:val="none" w:sz="0" w:space="0" w:color="auto"/>
        <w:right w:val="none" w:sz="0" w:space="0" w:color="auto"/>
      </w:divBdr>
    </w:div>
    <w:div w:id="535043206">
      <w:bodyDiv w:val="1"/>
      <w:marLeft w:val="0"/>
      <w:marRight w:val="0"/>
      <w:marTop w:val="0"/>
      <w:marBottom w:val="0"/>
      <w:divBdr>
        <w:top w:val="none" w:sz="0" w:space="0" w:color="auto"/>
        <w:left w:val="none" w:sz="0" w:space="0" w:color="auto"/>
        <w:bottom w:val="none" w:sz="0" w:space="0" w:color="auto"/>
        <w:right w:val="none" w:sz="0" w:space="0" w:color="auto"/>
      </w:divBdr>
    </w:div>
    <w:div w:id="750086216">
      <w:bodyDiv w:val="1"/>
      <w:marLeft w:val="0"/>
      <w:marRight w:val="0"/>
      <w:marTop w:val="0"/>
      <w:marBottom w:val="0"/>
      <w:divBdr>
        <w:top w:val="none" w:sz="0" w:space="0" w:color="auto"/>
        <w:left w:val="none" w:sz="0" w:space="0" w:color="auto"/>
        <w:bottom w:val="none" w:sz="0" w:space="0" w:color="auto"/>
        <w:right w:val="none" w:sz="0" w:space="0" w:color="auto"/>
      </w:divBdr>
      <w:divsChild>
        <w:div w:id="1397432957">
          <w:marLeft w:val="0"/>
          <w:marRight w:val="0"/>
          <w:marTop w:val="0"/>
          <w:marBottom w:val="0"/>
          <w:divBdr>
            <w:top w:val="none" w:sz="0" w:space="0" w:color="auto"/>
            <w:left w:val="none" w:sz="0" w:space="0" w:color="auto"/>
            <w:bottom w:val="none" w:sz="0" w:space="0" w:color="auto"/>
            <w:right w:val="none" w:sz="0" w:space="0" w:color="auto"/>
          </w:divBdr>
          <w:divsChild>
            <w:div w:id="1313636163">
              <w:marLeft w:val="0"/>
              <w:marRight w:val="0"/>
              <w:marTop w:val="0"/>
              <w:marBottom w:val="0"/>
              <w:divBdr>
                <w:top w:val="none" w:sz="0" w:space="0" w:color="auto"/>
                <w:left w:val="none" w:sz="0" w:space="0" w:color="auto"/>
                <w:bottom w:val="none" w:sz="0" w:space="0" w:color="auto"/>
                <w:right w:val="none" w:sz="0" w:space="0" w:color="auto"/>
              </w:divBdr>
              <w:divsChild>
                <w:div w:id="1424257824">
                  <w:marLeft w:val="0"/>
                  <w:marRight w:val="0"/>
                  <w:marTop w:val="0"/>
                  <w:marBottom w:val="0"/>
                  <w:divBdr>
                    <w:top w:val="none" w:sz="0" w:space="0" w:color="auto"/>
                    <w:left w:val="none" w:sz="0" w:space="0" w:color="auto"/>
                    <w:bottom w:val="none" w:sz="0" w:space="0" w:color="auto"/>
                    <w:right w:val="none" w:sz="0" w:space="0" w:color="auto"/>
                  </w:divBdr>
                  <w:divsChild>
                    <w:div w:id="628629522">
                      <w:marLeft w:val="0"/>
                      <w:marRight w:val="0"/>
                      <w:marTop w:val="0"/>
                      <w:marBottom w:val="0"/>
                      <w:divBdr>
                        <w:top w:val="none" w:sz="0" w:space="0" w:color="auto"/>
                        <w:left w:val="none" w:sz="0" w:space="0" w:color="auto"/>
                        <w:bottom w:val="none" w:sz="0" w:space="0" w:color="auto"/>
                        <w:right w:val="none" w:sz="0" w:space="0" w:color="auto"/>
                      </w:divBdr>
                      <w:divsChild>
                        <w:div w:id="1574314387">
                          <w:marLeft w:val="0"/>
                          <w:marRight w:val="0"/>
                          <w:marTop w:val="0"/>
                          <w:marBottom w:val="0"/>
                          <w:divBdr>
                            <w:top w:val="none" w:sz="0" w:space="0" w:color="auto"/>
                            <w:left w:val="none" w:sz="0" w:space="0" w:color="auto"/>
                            <w:bottom w:val="none" w:sz="0" w:space="0" w:color="auto"/>
                            <w:right w:val="none" w:sz="0" w:space="0" w:color="auto"/>
                          </w:divBdr>
                          <w:divsChild>
                            <w:div w:id="12850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666125">
      <w:bodyDiv w:val="1"/>
      <w:marLeft w:val="0"/>
      <w:marRight w:val="0"/>
      <w:marTop w:val="0"/>
      <w:marBottom w:val="0"/>
      <w:divBdr>
        <w:top w:val="none" w:sz="0" w:space="0" w:color="auto"/>
        <w:left w:val="none" w:sz="0" w:space="0" w:color="auto"/>
        <w:bottom w:val="none" w:sz="0" w:space="0" w:color="auto"/>
        <w:right w:val="none" w:sz="0" w:space="0" w:color="auto"/>
      </w:divBdr>
    </w:div>
    <w:div w:id="907805070">
      <w:bodyDiv w:val="1"/>
      <w:marLeft w:val="0"/>
      <w:marRight w:val="0"/>
      <w:marTop w:val="0"/>
      <w:marBottom w:val="0"/>
      <w:divBdr>
        <w:top w:val="none" w:sz="0" w:space="0" w:color="auto"/>
        <w:left w:val="none" w:sz="0" w:space="0" w:color="auto"/>
        <w:bottom w:val="none" w:sz="0" w:space="0" w:color="auto"/>
        <w:right w:val="none" w:sz="0" w:space="0" w:color="auto"/>
      </w:divBdr>
    </w:div>
    <w:div w:id="1058086205">
      <w:bodyDiv w:val="1"/>
      <w:marLeft w:val="0"/>
      <w:marRight w:val="0"/>
      <w:marTop w:val="0"/>
      <w:marBottom w:val="0"/>
      <w:divBdr>
        <w:top w:val="none" w:sz="0" w:space="0" w:color="auto"/>
        <w:left w:val="none" w:sz="0" w:space="0" w:color="auto"/>
        <w:bottom w:val="none" w:sz="0" w:space="0" w:color="auto"/>
        <w:right w:val="none" w:sz="0" w:space="0" w:color="auto"/>
      </w:divBdr>
      <w:divsChild>
        <w:div w:id="1504053938">
          <w:marLeft w:val="0"/>
          <w:marRight w:val="0"/>
          <w:marTop w:val="0"/>
          <w:marBottom w:val="0"/>
          <w:divBdr>
            <w:top w:val="single" w:sz="2" w:space="0" w:color="E3E3E3"/>
            <w:left w:val="single" w:sz="2" w:space="0" w:color="E3E3E3"/>
            <w:bottom w:val="single" w:sz="2" w:space="0" w:color="E3E3E3"/>
            <w:right w:val="single" w:sz="2" w:space="0" w:color="E3E3E3"/>
          </w:divBdr>
          <w:divsChild>
            <w:div w:id="61801248">
              <w:marLeft w:val="0"/>
              <w:marRight w:val="0"/>
              <w:marTop w:val="0"/>
              <w:marBottom w:val="0"/>
              <w:divBdr>
                <w:top w:val="single" w:sz="2" w:space="0" w:color="E3E3E3"/>
                <w:left w:val="single" w:sz="2" w:space="0" w:color="E3E3E3"/>
                <w:bottom w:val="single" w:sz="2" w:space="0" w:color="E3E3E3"/>
                <w:right w:val="single" w:sz="2" w:space="0" w:color="E3E3E3"/>
              </w:divBdr>
              <w:divsChild>
                <w:div w:id="1649092627">
                  <w:marLeft w:val="0"/>
                  <w:marRight w:val="0"/>
                  <w:marTop w:val="0"/>
                  <w:marBottom w:val="0"/>
                  <w:divBdr>
                    <w:top w:val="single" w:sz="2" w:space="0" w:color="E3E3E3"/>
                    <w:left w:val="single" w:sz="2" w:space="0" w:color="E3E3E3"/>
                    <w:bottom w:val="single" w:sz="2" w:space="0" w:color="E3E3E3"/>
                    <w:right w:val="single" w:sz="2" w:space="0" w:color="E3E3E3"/>
                  </w:divBdr>
                  <w:divsChild>
                    <w:div w:id="1218398756">
                      <w:marLeft w:val="0"/>
                      <w:marRight w:val="0"/>
                      <w:marTop w:val="0"/>
                      <w:marBottom w:val="0"/>
                      <w:divBdr>
                        <w:top w:val="single" w:sz="2" w:space="0" w:color="E3E3E3"/>
                        <w:left w:val="single" w:sz="2" w:space="0" w:color="E3E3E3"/>
                        <w:bottom w:val="single" w:sz="2" w:space="0" w:color="E3E3E3"/>
                        <w:right w:val="single" w:sz="2" w:space="0" w:color="E3E3E3"/>
                      </w:divBdr>
                      <w:divsChild>
                        <w:div w:id="1076901016">
                          <w:marLeft w:val="0"/>
                          <w:marRight w:val="0"/>
                          <w:marTop w:val="0"/>
                          <w:marBottom w:val="0"/>
                          <w:divBdr>
                            <w:top w:val="single" w:sz="2" w:space="0" w:color="E3E3E3"/>
                            <w:left w:val="single" w:sz="2" w:space="0" w:color="E3E3E3"/>
                            <w:bottom w:val="single" w:sz="2" w:space="0" w:color="E3E3E3"/>
                            <w:right w:val="single" w:sz="2" w:space="0" w:color="E3E3E3"/>
                          </w:divBdr>
                          <w:divsChild>
                            <w:div w:id="1801655809">
                              <w:marLeft w:val="0"/>
                              <w:marRight w:val="0"/>
                              <w:marTop w:val="0"/>
                              <w:marBottom w:val="0"/>
                              <w:divBdr>
                                <w:top w:val="single" w:sz="2" w:space="0" w:color="E3E3E3"/>
                                <w:left w:val="single" w:sz="2" w:space="0" w:color="E3E3E3"/>
                                <w:bottom w:val="single" w:sz="2" w:space="0" w:color="E3E3E3"/>
                                <w:right w:val="single" w:sz="2" w:space="0" w:color="E3E3E3"/>
                              </w:divBdr>
                              <w:divsChild>
                                <w:div w:id="1989477716">
                                  <w:marLeft w:val="0"/>
                                  <w:marRight w:val="0"/>
                                  <w:marTop w:val="100"/>
                                  <w:marBottom w:val="100"/>
                                  <w:divBdr>
                                    <w:top w:val="single" w:sz="2" w:space="0" w:color="E3E3E3"/>
                                    <w:left w:val="single" w:sz="2" w:space="0" w:color="E3E3E3"/>
                                    <w:bottom w:val="single" w:sz="2" w:space="0" w:color="E3E3E3"/>
                                    <w:right w:val="single" w:sz="2" w:space="0" w:color="E3E3E3"/>
                                  </w:divBdr>
                                  <w:divsChild>
                                    <w:div w:id="2038696090">
                                      <w:marLeft w:val="0"/>
                                      <w:marRight w:val="0"/>
                                      <w:marTop w:val="0"/>
                                      <w:marBottom w:val="0"/>
                                      <w:divBdr>
                                        <w:top w:val="single" w:sz="2" w:space="0" w:color="E3E3E3"/>
                                        <w:left w:val="single" w:sz="2" w:space="0" w:color="E3E3E3"/>
                                        <w:bottom w:val="single" w:sz="2" w:space="0" w:color="E3E3E3"/>
                                        <w:right w:val="single" w:sz="2" w:space="0" w:color="E3E3E3"/>
                                      </w:divBdr>
                                      <w:divsChild>
                                        <w:div w:id="704712908">
                                          <w:marLeft w:val="0"/>
                                          <w:marRight w:val="0"/>
                                          <w:marTop w:val="0"/>
                                          <w:marBottom w:val="0"/>
                                          <w:divBdr>
                                            <w:top w:val="single" w:sz="2" w:space="0" w:color="E3E3E3"/>
                                            <w:left w:val="single" w:sz="2" w:space="0" w:color="E3E3E3"/>
                                            <w:bottom w:val="single" w:sz="2" w:space="0" w:color="E3E3E3"/>
                                            <w:right w:val="single" w:sz="2" w:space="0" w:color="E3E3E3"/>
                                          </w:divBdr>
                                          <w:divsChild>
                                            <w:div w:id="1661304061">
                                              <w:marLeft w:val="0"/>
                                              <w:marRight w:val="0"/>
                                              <w:marTop w:val="0"/>
                                              <w:marBottom w:val="0"/>
                                              <w:divBdr>
                                                <w:top w:val="single" w:sz="2" w:space="0" w:color="E3E3E3"/>
                                                <w:left w:val="single" w:sz="2" w:space="0" w:color="E3E3E3"/>
                                                <w:bottom w:val="single" w:sz="2" w:space="0" w:color="E3E3E3"/>
                                                <w:right w:val="single" w:sz="2" w:space="0" w:color="E3E3E3"/>
                                              </w:divBdr>
                                              <w:divsChild>
                                                <w:div w:id="2142720842">
                                                  <w:marLeft w:val="0"/>
                                                  <w:marRight w:val="0"/>
                                                  <w:marTop w:val="0"/>
                                                  <w:marBottom w:val="0"/>
                                                  <w:divBdr>
                                                    <w:top w:val="single" w:sz="2" w:space="0" w:color="E3E3E3"/>
                                                    <w:left w:val="single" w:sz="2" w:space="0" w:color="E3E3E3"/>
                                                    <w:bottom w:val="single" w:sz="2" w:space="0" w:color="E3E3E3"/>
                                                    <w:right w:val="single" w:sz="2" w:space="0" w:color="E3E3E3"/>
                                                  </w:divBdr>
                                                  <w:divsChild>
                                                    <w:div w:id="311523383">
                                                      <w:marLeft w:val="0"/>
                                                      <w:marRight w:val="0"/>
                                                      <w:marTop w:val="0"/>
                                                      <w:marBottom w:val="0"/>
                                                      <w:divBdr>
                                                        <w:top w:val="single" w:sz="2" w:space="0" w:color="E3E3E3"/>
                                                        <w:left w:val="single" w:sz="2" w:space="0" w:color="E3E3E3"/>
                                                        <w:bottom w:val="single" w:sz="2" w:space="0" w:color="E3E3E3"/>
                                                        <w:right w:val="single" w:sz="2" w:space="0" w:color="E3E3E3"/>
                                                      </w:divBdr>
                                                      <w:divsChild>
                                                        <w:div w:id="2820795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38448807">
          <w:marLeft w:val="0"/>
          <w:marRight w:val="0"/>
          <w:marTop w:val="0"/>
          <w:marBottom w:val="0"/>
          <w:divBdr>
            <w:top w:val="none" w:sz="0" w:space="0" w:color="auto"/>
            <w:left w:val="none" w:sz="0" w:space="0" w:color="auto"/>
            <w:bottom w:val="none" w:sz="0" w:space="0" w:color="auto"/>
            <w:right w:val="none" w:sz="0" w:space="0" w:color="auto"/>
          </w:divBdr>
        </w:div>
      </w:divsChild>
    </w:div>
    <w:div w:id="1092509143">
      <w:bodyDiv w:val="1"/>
      <w:marLeft w:val="0"/>
      <w:marRight w:val="0"/>
      <w:marTop w:val="0"/>
      <w:marBottom w:val="0"/>
      <w:divBdr>
        <w:top w:val="none" w:sz="0" w:space="0" w:color="auto"/>
        <w:left w:val="none" w:sz="0" w:space="0" w:color="auto"/>
        <w:bottom w:val="none" w:sz="0" w:space="0" w:color="auto"/>
        <w:right w:val="none" w:sz="0" w:space="0" w:color="auto"/>
      </w:divBdr>
      <w:divsChild>
        <w:div w:id="47607351">
          <w:marLeft w:val="0"/>
          <w:marRight w:val="0"/>
          <w:marTop w:val="0"/>
          <w:marBottom w:val="0"/>
          <w:divBdr>
            <w:top w:val="none" w:sz="0" w:space="0" w:color="auto"/>
            <w:left w:val="none" w:sz="0" w:space="0" w:color="auto"/>
            <w:bottom w:val="none" w:sz="0" w:space="0" w:color="auto"/>
            <w:right w:val="none" w:sz="0" w:space="0" w:color="auto"/>
          </w:divBdr>
        </w:div>
        <w:div w:id="258025733">
          <w:marLeft w:val="0"/>
          <w:marRight w:val="0"/>
          <w:marTop w:val="0"/>
          <w:marBottom w:val="0"/>
          <w:divBdr>
            <w:top w:val="none" w:sz="0" w:space="0" w:color="auto"/>
            <w:left w:val="none" w:sz="0" w:space="0" w:color="auto"/>
            <w:bottom w:val="none" w:sz="0" w:space="0" w:color="auto"/>
            <w:right w:val="none" w:sz="0" w:space="0" w:color="auto"/>
          </w:divBdr>
        </w:div>
        <w:div w:id="345643346">
          <w:marLeft w:val="0"/>
          <w:marRight w:val="0"/>
          <w:marTop w:val="0"/>
          <w:marBottom w:val="0"/>
          <w:divBdr>
            <w:top w:val="none" w:sz="0" w:space="0" w:color="auto"/>
            <w:left w:val="none" w:sz="0" w:space="0" w:color="auto"/>
            <w:bottom w:val="none" w:sz="0" w:space="0" w:color="auto"/>
            <w:right w:val="none" w:sz="0" w:space="0" w:color="auto"/>
          </w:divBdr>
        </w:div>
        <w:div w:id="422841863">
          <w:marLeft w:val="0"/>
          <w:marRight w:val="0"/>
          <w:marTop w:val="0"/>
          <w:marBottom w:val="0"/>
          <w:divBdr>
            <w:top w:val="none" w:sz="0" w:space="0" w:color="auto"/>
            <w:left w:val="none" w:sz="0" w:space="0" w:color="auto"/>
            <w:bottom w:val="none" w:sz="0" w:space="0" w:color="auto"/>
            <w:right w:val="none" w:sz="0" w:space="0" w:color="auto"/>
          </w:divBdr>
        </w:div>
        <w:div w:id="578098986">
          <w:marLeft w:val="0"/>
          <w:marRight w:val="0"/>
          <w:marTop w:val="0"/>
          <w:marBottom w:val="0"/>
          <w:divBdr>
            <w:top w:val="none" w:sz="0" w:space="0" w:color="auto"/>
            <w:left w:val="none" w:sz="0" w:space="0" w:color="auto"/>
            <w:bottom w:val="none" w:sz="0" w:space="0" w:color="auto"/>
            <w:right w:val="none" w:sz="0" w:space="0" w:color="auto"/>
          </w:divBdr>
        </w:div>
        <w:div w:id="759528347">
          <w:marLeft w:val="0"/>
          <w:marRight w:val="0"/>
          <w:marTop w:val="0"/>
          <w:marBottom w:val="0"/>
          <w:divBdr>
            <w:top w:val="none" w:sz="0" w:space="0" w:color="auto"/>
            <w:left w:val="none" w:sz="0" w:space="0" w:color="auto"/>
            <w:bottom w:val="none" w:sz="0" w:space="0" w:color="auto"/>
            <w:right w:val="none" w:sz="0" w:space="0" w:color="auto"/>
          </w:divBdr>
        </w:div>
        <w:div w:id="852377018">
          <w:marLeft w:val="0"/>
          <w:marRight w:val="0"/>
          <w:marTop w:val="0"/>
          <w:marBottom w:val="0"/>
          <w:divBdr>
            <w:top w:val="none" w:sz="0" w:space="0" w:color="auto"/>
            <w:left w:val="none" w:sz="0" w:space="0" w:color="auto"/>
            <w:bottom w:val="none" w:sz="0" w:space="0" w:color="auto"/>
            <w:right w:val="none" w:sz="0" w:space="0" w:color="auto"/>
          </w:divBdr>
        </w:div>
        <w:div w:id="1022825261">
          <w:marLeft w:val="0"/>
          <w:marRight w:val="0"/>
          <w:marTop w:val="0"/>
          <w:marBottom w:val="0"/>
          <w:divBdr>
            <w:top w:val="none" w:sz="0" w:space="0" w:color="auto"/>
            <w:left w:val="none" w:sz="0" w:space="0" w:color="auto"/>
            <w:bottom w:val="none" w:sz="0" w:space="0" w:color="auto"/>
            <w:right w:val="none" w:sz="0" w:space="0" w:color="auto"/>
          </w:divBdr>
        </w:div>
        <w:div w:id="2034963382">
          <w:marLeft w:val="0"/>
          <w:marRight w:val="0"/>
          <w:marTop w:val="0"/>
          <w:marBottom w:val="0"/>
          <w:divBdr>
            <w:top w:val="none" w:sz="0" w:space="0" w:color="auto"/>
            <w:left w:val="none" w:sz="0" w:space="0" w:color="auto"/>
            <w:bottom w:val="none" w:sz="0" w:space="0" w:color="auto"/>
            <w:right w:val="none" w:sz="0" w:space="0" w:color="auto"/>
          </w:divBdr>
        </w:div>
      </w:divsChild>
    </w:div>
    <w:div w:id="1199661601">
      <w:bodyDiv w:val="1"/>
      <w:marLeft w:val="0"/>
      <w:marRight w:val="0"/>
      <w:marTop w:val="0"/>
      <w:marBottom w:val="0"/>
      <w:divBdr>
        <w:top w:val="none" w:sz="0" w:space="0" w:color="auto"/>
        <w:left w:val="none" w:sz="0" w:space="0" w:color="auto"/>
        <w:bottom w:val="none" w:sz="0" w:space="0" w:color="auto"/>
        <w:right w:val="none" w:sz="0" w:space="0" w:color="auto"/>
      </w:divBdr>
    </w:div>
    <w:div w:id="1215390725">
      <w:bodyDiv w:val="1"/>
      <w:marLeft w:val="0"/>
      <w:marRight w:val="0"/>
      <w:marTop w:val="0"/>
      <w:marBottom w:val="0"/>
      <w:divBdr>
        <w:top w:val="none" w:sz="0" w:space="0" w:color="auto"/>
        <w:left w:val="none" w:sz="0" w:space="0" w:color="auto"/>
        <w:bottom w:val="none" w:sz="0" w:space="0" w:color="auto"/>
        <w:right w:val="none" w:sz="0" w:space="0" w:color="auto"/>
      </w:divBdr>
    </w:div>
    <w:div w:id="1341590077">
      <w:bodyDiv w:val="1"/>
      <w:marLeft w:val="0"/>
      <w:marRight w:val="0"/>
      <w:marTop w:val="0"/>
      <w:marBottom w:val="0"/>
      <w:divBdr>
        <w:top w:val="none" w:sz="0" w:space="0" w:color="auto"/>
        <w:left w:val="none" w:sz="0" w:space="0" w:color="auto"/>
        <w:bottom w:val="none" w:sz="0" w:space="0" w:color="auto"/>
        <w:right w:val="none" w:sz="0" w:space="0" w:color="auto"/>
      </w:divBdr>
      <w:divsChild>
        <w:div w:id="1441031071">
          <w:marLeft w:val="0"/>
          <w:marRight w:val="0"/>
          <w:marTop w:val="0"/>
          <w:marBottom w:val="0"/>
          <w:divBdr>
            <w:top w:val="single" w:sz="2" w:space="0" w:color="E3E3E3"/>
            <w:left w:val="single" w:sz="2" w:space="0" w:color="E3E3E3"/>
            <w:bottom w:val="single" w:sz="2" w:space="0" w:color="E3E3E3"/>
            <w:right w:val="single" w:sz="2" w:space="0" w:color="E3E3E3"/>
          </w:divBdr>
          <w:divsChild>
            <w:div w:id="182327653">
              <w:marLeft w:val="0"/>
              <w:marRight w:val="0"/>
              <w:marTop w:val="100"/>
              <w:marBottom w:val="100"/>
              <w:divBdr>
                <w:top w:val="single" w:sz="2" w:space="0" w:color="E3E3E3"/>
                <w:left w:val="single" w:sz="2" w:space="0" w:color="E3E3E3"/>
                <w:bottom w:val="single" w:sz="2" w:space="0" w:color="E3E3E3"/>
                <w:right w:val="single" w:sz="2" w:space="0" w:color="E3E3E3"/>
              </w:divBdr>
              <w:divsChild>
                <w:div w:id="1345673009">
                  <w:marLeft w:val="0"/>
                  <w:marRight w:val="0"/>
                  <w:marTop w:val="0"/>
                  <w:marBottom w:val="0"/>
                  <w:divBdr>
                    <w:top w:val="single" w:sz="2" w:space="0" w:color="E3E3E3"/>
                    <w:left w:val="single" w:sz="2" w:space="0" w:color="E3E3E3"/>
                    <w:bottom w:val="single" w:sz="2" w:space="0" w:color="E3E3E3"/>
                    <w:right w:val="single" w:sz="2" w:space="0" w:color="E3E3E3"/>
                  </w:divBdr>
                  <w:divsChild>
                    <w:div w:id="738140017">
                      <w:marLeft w:val="0"/>
                      <w:marRight w:val="0"/>
                      <w:marTop w:val="0"/>
                      <w:marBottom w:val="0"/>
                      <w:divBdr>
                        <w:top w:val="single" w:sz="2" w:space="0" w:color="E3E3E3"/>
                        <w:left w:val="single" w:sz="2" w:space="0" w:color="E3E3E3"/>
                        <w:bottom w:val="single" w:sz="2" w:space="0" w:color="E3E3E3"/>
                        <w:right w:val="single" w:sz="2" w:space="0" w:color="E3E3E3"/>
                      </w:divBdr>
                      <w:divsChild>
                        <w:div w:id="185142150">
                          <w:marLeft w:val="0"/>
                          <w:marRight w:val="0"/>
                          <w:marTop w:val="0"/>
                          <w:marBottom w:val="0"/>
                          <w:divBdr>
                            <w:top w:val="single" w:sz="2" w:space="0" w:color="E3E3E3"/>
                            <w:left w:val="single" w:sz="2" w:space="0" w:color="E3E3E3"/>
                            <w:bottom w:val="single" w:sz="2" w:space="0" w:color="E3E3E3"/>
                            <w:right w:val="single" w:sz="2" w:space="0" w:color="E3E3E3"/>
                          </w:divBdr>
                          <w:divsChild>
                            <w:div w:id="532160271">
                              <w:marLeft w:val="0"/>
                              <w:marRight w:val="0"/>
                              <w:marTop w:val="0"/>
                              <w:marBottom w:val="0"/>
                              <w:divBdr>
                                <w:top w:val="single" w:sz="2" w:space="0" w:color="E3E3E3"/>
                                <w:left w:val="single" w:sz="2" w:space="0" w:color="E3E3E3"/>
                                <w:bottom w:val="single" w:sz="2" w:space="0" w:color="E3E3E3"/>
                                <w:right w:val="single" w:sz="2" w:space="0" w:color="E3E3E3"/>
                              </w:divBdr>
                              <w:divsChild>
                                <w:div w:id="1307398007">
                                  <w:marLeft w:val="0"/>
                                  <w:marRight w:val="0"/>
                                  <w:marTop w:val="0"/>
                                  <w:marBottom w:val="0"/>
                                  <w:divBdr>
                                    <w:top w:val="single" w:sz="2" w:space="0" w:color="E3E3E3"/>
                                    <w:left w:val="single" w:sz="2" w:space="0" w:color="E3E3E3"/>
                                    <w:bottom w:val="single" w:sz="2" w:space="0" w:color="E3E3E3"/>
                                    <w:right w:val="single" w:sz="2" w:space="0" w:color="E3E3E3"/>
                                  </w:divBdr>
                                  <w:divsChild>
                                    <w:div w:id="1017392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02174937">
      <w:bodyDiv w:val="1"/>
      <w:marLeft w:val="0"/>
      <w:marRight w:val="0"/>
      <w:marTop w:val="0"/>
      <w:marBottom w:val="0"/>
      <w:divBdr>
        <w:top w:val="none" w:sz="0" w:space="0" w:color="auto"/>
        <w:left w:val="none" w:sz="0" w:space="0" w:color="auto"/>
        <w:bottom w:val="none" w:sz="0" w:space="0" w:color="auto"/>
        <w:right w:val="none" w:sz="0" w:space="0" w:color="auto"/>
      </w:divBdr>
    </w:div>
    <w:div w:id="1517311502">
      <w:bodyDiv w:val="1"/>
      <w:marLeft w:val="0"/>
      <w:marRight w:val="0"/>
      <w:marTop w:val="0"/>
      <w:marBottom w:val="0"/>
      <w:divBdr>
        <w:top w:val="none" w:sz="0" w:space="0" w:color="auto"/>
        <w:left w:val="none" w:sz="0" w:space="0" w:color="auto"/>
        <w:bottom w:val="none" w:sz="0" w:space="0" w:color="auto"/>
        <w:right w:val="none" w:sz="0" w:space="0" w:color="auto"/>
      </w:divBdr>
      <w:divsChild>
        <w:div w:id="150147051">
          <w:marLeft w:val="0"/>
          <w:marRight w:val="0"/>
          <w:marTop w:val="0"/>
          <w:marBottom w:val="0"/>
          <w:divBdr>
            <w:top w:val="single" w:sz="2" w:space="0" w:color="E3E3E3"/>
            <w:left w:val="single" w:sz="2" w:space="0" w:color="E3E3E3"/>
            <w:bottom w:val="single" w:sz="2" w:space="0" w:color="E3E3E3"/>
            <w:right w:val="single" w:sz="2" w:space="0" w:color="E3E3E3"/>
          </w:divBdr>
          <w:divsChild>
            <w:div w:id="672998079">
              <w:marLeft w:val="0"/>
              <w:marRight w:val="0"/>
              <w:marTop w:val="0"/>
              <w:marBottom w:val="0"/>
              <w:divBdr>
                <w:top w:val="single" w:sz="2" w:space="0" w:color="E3E3E3"/>
                <w:left w:val="single" w:sz="2" w:space="0" w:color="E3E3E3"/>
                <w:bottom w:val="single" w:sz="2" w:space="0" w:color="E3E3E3"/>
                <w:right w:val="single" w:sz="2" w:space="0" w:color="E3E3E3"/>
              </w:divBdr>
              <w:divsChild>
                <w:div w:id="1122386236">
                  <w:marLeft w:val="0"/>
                  <w:marRight w:val="0"/>
                  <w:marTop w:val="0"/>
                  <w:marBottom w:val="0"/>
                  <w:divBdr>
                    <w:top w:val="single" w:sz="2" w:space="0" w:color="E3E3E3"/>
                    <w:left w:val="single" w:sz="2" w:space="0" w:color="E3E3E3"/>
                    <w:bottom w:val="single" w:sz="2" w:space="0" w:color="E3E3E3"/>
                    <w:right w:val="single" w:sz="2" w:space="0" w:color="E3E3E3"/>
                  </w:divBdr>
                  <w:divsChild>
                    <w:div w:id="1390761385">
                      <w:marLeft w:val="0"/>
                      <w:marRight w:val="0"/>
                      <w:marTop w:val="0"/>
                      <w:marBottom w:val="0"/>
                      <w:divBdr>
                        <w:top w:val="single" w:sz="2" w:space="0" w:color="E3E3E3"/>
                        <w:left w:val="single" w:sz="2" w:space="0" w:color="E3E3E3"/>
                        <w:bottom w:val="single" w:sz="2" w:space="0" w:color="E3E3E3"/>
                        <w:right w:val="single" w:sz="2" w:space="0" w:color="E3E3E3"/>
                      </w:divBdr>
                      <w:divsChild>
                        <w:div w:id="1170677164">
                          <w:marLeft w:val="0"/>
                          <w:marRight w:val="0"/>
                          <w:marTop w:val="0"/>
                          <w:marBottom w:val="0"/>
                          <w:divBdr>
                            <w:top w:val="single" w:sz="2" w:space="0" w:color="E3E3E3"/>
                            <w:left w:val="single" w:sz="2" w:space="0" w:color="E3E3E3"/>
                            <w:bottom w:val="single" w:sz="2" w:space="0" w:color="E3E3E3"/>
                            <w:right w:val="single" w:sz="2" w:space="0" w:color="E3E3E3"/>
                          </w:divBdr>
                          <w:divsChild>
                            <w:div w:id="1537279949">
                              <w:marLeft w:val="0"/>
                              <w:marRight w:val="0"/>
                              <w:marTop w:val="0"/>
                              <w:marBottom w:val="0"/>
                              <w:divBdr>
                                <w:top w:val="single" w:sz="2" w:space="0" w:color="E3E3E3"/>
                                <w:left w:val="single" w:sz="2" w:space="0" w:color="E3E3E3"/>
                                <w:bottom w:val="single" w:sz="2" w:space="0" w:color="E3E3E3"/>
                                <w:right w:val="single" w:sz="2" w:space="0" w:color="E3E3E3"/>
                              </w:divBdr>
                              <w:divsChild>
                                <w:div w:id="1014457757">
                                  <w:marLeft w:val="0"/>
                                  <w:marRight w:val="0"/>
                                  <w:marTop w:val="100"/>
                                  <w:marBottom w:val="100"/>
                                  <w:divBdr>
                                    <w:top w:val="single" w:sz="2" w:space="0" w:color="E3E3E3"/>
                                    <w:left w:val="single" w:sz="2" w:space="0" w:color="E3E3E3"/>
                                    <w:bottom w:val="single" w:sz="2" w:space="0" w:color="E3E3E3"/>
                                    <w:right w:val="single" w:sz="2" w:space="0" w:color="E3E3E3"/>
                                  </w:divBdr>
                                  <w:divsChild>
                                    <w:div w:id="2077505785">
                                      <w:marLeft w:val="0"/>
                                      <w:marRight w:val="0"/>
                                      <w:marTop w:val="0"/>
                                      <w:marBottom w:val="0"/>
                                      <w:divBdr>
                                        <w:top w:val="single" w:sz="2" w:space="0" w:color="E3E3E3"/>
                                        <w:left w:val="single" w:sz="2" w:space="0" w:color="E3E3E3"/>
                                        <w:bottom w:val="single" w:sz="2" w:space="0" w:color="E3E3E3"/>
                                        <w:right w:val="single" w:sz="2" w:space="0" w:color="E3E3E3"/>
                                      </w:divBdr>
                                      <w:divsChild>
                                        <w:div w:id="2146044381">
                                          <w:marLeft w:val="0"/>
                                          <w:marRight w:val="0"/>
                                          <w:marTop w:val="0"/>
                                          <w:marBottom w:val="0"/>
                                          <w:divBdr>
                                            <w:top w:val="single" w:sz="2" w:space="0" w:color="E3E3E3"/>
                                            <w:left w:val="single" w:sz="2" w:space="0" w:color="E3E3E3"/>
                                            <w:bottom w:val="single" w:sz="2" w:space="0" w:color="E3E3E3"/>
                                            <w:right w:val="single" w:sz="2" w:space="0" w:color="E3E3E3"/>
                                          </w:divBdr>
                                          <w:divsChild>
                                            <w:div w:id="934745827">
                                              <w:marLeft w:val="0"/>
                                              <w:marRight w:val="0"/>
                                              <w:marTop w:val="0"/>
                                              <w:marBottom w:val="0"/>
                                              <w:divBdr>
                                                <w:top w:val="single" w:sz="2" w:space="0" w:color="E3E3E3"/>
                                                <w:left w:val="single" w:sz="2" w:space="0" w:color="E3E3E3"/>
                                                <w:bottom w:val="single" w:sz="2" w:space="0" w:color="E3E3E3"/>
                                                <w:right w:val="single" w:sz="2" w:space="0" w:color="E3E3E3"/>
                                              </w:divBdr>
                                              <w:divsChild>
                                                <w:div w:id="1590695248">
                                                  <w:marLeft w:val="0"/>
                                                  <w:marRight w:val="0"/>
                                                  <w:marTop w:val="0"/>
                                                  <w:marBottom w:val="0"/>
                                                  <w:divBdr>
                                                    <w:top w:val="single" w:sz="2" w:space="0" w:color="E3E3E3"/>
                                                    <w:left w:val="single" w:sz="2" w:space="0" w:color="E3E3E3"/>
                                                    <w:bottom w:val="single" w:sz="2" w:space="0" w:color="E3E3E3"/>
                                                    <w:right w:val="single" w:sz="2" w:space="0" w:color="E3E3E3"/>
                                                  </w:divBdr>
                                                  <w:divsChild>
                                                    <w:div w:id="1113599859">
                                                      <w:marLeft w:val="0"/>
                                                      <w:marRight w:val="0"/>
                                                      <w:marTop w:val="0"/>
                                                      <w:marBottom w:val="0"/>
                                                      <w:divBdr>
                                                        <w:top w:val="single" w:sz="2" w:space="0" w:color="E3E3E3"/>
                                                        <w:left w:val="single" w:sz="2" w:space="0" w:color="E3E3E3"/>
                                                        <w:bottom w:val="single" w:sz="2" w:space="0" w:color="E3E3E3"/>
                                                        <w:right w:val="single" w:sz="2" w:space="0" w:color="E3E3E3"/>
                                                      </w:divBdr>
                                                      <w:divsChild>
                                                        <w:div w:id="19433697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80658290">
          <w:marLeft w:val="0"/>
          <w:marRight w:val="0"/>
          <w:marTop w:val="0"/>
          <w:marBottom w:val="0"/>
          <w:divBdr>
            <w:top w:val="none" w:sz="0" w:space="0" w:color="auto"/>
            <w:left w:val="none" w:sz="0" w:space="0" w:color="auto"/>
            <w:bottom w:val="none" w:sz="0" w:space="0" w:color="auto"/>
            <w:right w:val="none" w:sz="0" w:space="0" w:color="auto"/>
          </w:divBdr>
        </w:div>
      </w:divsChild>
    </w:div>
    <w:div w:id="1821655104">
      <w:bodyDiv w:val="1"/>
      <w:marLeft w:val="0"/>
      <w:marRight w:val="0"/>
      <w:marTop w:val="0"/>
      <w:marBottom w:val="0"/>
      <w:divBdr>
        <w:top w:val="none" w:sz="0" w:space="0" w:color="auto"/>
        <w:left w:val="none" w:sz="0" w:space="0" w:color="auto"/>
        <w:bottom w:val="none" w:sz="0" w:space="0" w:color="auto"/>
        <w:right w:val="none" w:sz="0" w:space="0" w:color="auto"/>
      </w:divBdr>
      <w:divsChild>
        <w:div w:id="1956055213">
          <w:marLeft w:val="0"/>
          <w:marRight w:val="0"/>
          <w:marTop w:val="0"/>
          <w:marBottom w:val="0"/>
          <w:divBdr>
            <w:top w:val="none" w:sz="0" w:space="0" w:color="auto"/>
            <w:left w:val="none" w:sz="0" w:space="0" w:color="auto"/>
            <w:bottom w:val="none" w:sz="0" w:space="0" w:color="auto"/>
            <w:right w:val="none" w:sz="0" w:space="0" w:color="auto"/>
          </w:divBdr>
          <w:divsChild>
            <w:div w:id="713113964">
              <w:marLeft w:val="0"/>
              <w:marRight w:val="0"/>
              <w:marTop w:val="0"/>
              <w:marBottom w:val="0"/>
              <w:divBdr>
                <w:top w:val="none" w:sz="0" w:space="0" w:color="auto"/>
                <w:left w:val="none" w:sz="0" w:space="0" w:color="auto"/>
                <w:bottom w:val="none" w:sz="0" w:space="0" w:color="auto"/>
                <w:right w:val="none" w:sz="0" w:space="0" w:color="auto"/>
              </w:divBdr>
              <w:divsChild>
                <w:div w:id="1706519314">
                  <w:marLeft w:val="0"/>
                  <w:marRight w:val="0"/>
                  <w:marTop w:val="0"/>
                  <w:marBottom w:val="0"/>
                  <w:divBdr>
                    <w:top w:val="none" w:sz="0" w:space="0" w:color="auto"/>
                    <w:left w:val="none" w:sz="0" w:space="0" w:color="auto"/>
                    <w:bottom w:val="none" w:sz="0" w:space="0" w:color="auto"/>
                    <w:right w:val="none" w:sz="0" w:space="0" w:color="auto"/>
                  </w:divBdr>
                  <w:divsChild>
                    <w:div w:id="1099571218">
                      <w:marLeft w:val="0"/>
                      <w:marRight w:val="0"/>
                      <w:marTop w:val="0"/>
                      <w:marBottom w:val="0"/>
                      <w:divBdr>
                        <w:top w:val="none" w:sz="0" w:space="0" w:color="auto"/>
                        <w:left w:val="none" w:sz="0" w:space="0" w:color="auto"/>
                        <w:bottom w:val="none" w:sz="0" w:space="0" w:color="auto"/>
                        <w:right w:val="none" w:sz="0" w:space="0" w:color="auto"/>
                      </w:divBdr>
                      <w:divsChild>
                        <w:div w:id="16737349">
                          <w:marLeft w:val="0"/>
                          <w:marRight w:val="0"/>
                          <w:marTop w:val="0"/>
                          <w:marBottom w:val="0"/>
                          <w:divBdr>
                            <w:top w:val="none" w:sz="0" w:space="0" w:color="auto"/>
                            <w:left w:val="none" w:sz="0" w:space="0" w:color="auto"/>
                            <w:bottom w:val="none" w:sz="0" w:space="0" w:color="auto"/>
                            <w:right w:val="none" w:sz="0" w:space="0" w:color="auto"/>
                          </w:divBdr>
                          <w:divsChild>
                            <w:div w:id="1655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258633">
      <w:bodyDiv w:val="1"/>
      <w:marLeft w:val="0"/>
      <w:marRight w:val="0"/>
      <w:marTop w:val="0"/>
      <w:marBottom w:val="0"/>
      <w:divBdr>
        <w:top w:val="none" w:sz="0" w:space="0" w:color="auto"/>
        <w:left w:val="none" w:sz="0" w:space="0" w:color="auto"/>
        <w:bottom w:val="none" w:sz="0" w:space="0" w:color="auto"/>
        <w:right w:val="none" w:sz="0" w:space="0" w:color="auto"/>
      </w:divBdr>
      <w:divsChild>
        <w:div w:id="980159845">
          <w:marLeft w:val="0"/>
          <w:marRight w:val="0"/>
          <w:marTop w:val="0"/>
          <w:marBottom w:val="0"/>
          <w:divBdr>
            <w:top w:val="none" w:sz="0" w:space="0" w:color="auto"/>
            <w:left w:val="none" w:sz="0" w:space="0" w:color="auto"/>
            <w:bottom w:val="none" w:sz="0" w:space="0" w:color="auto"/>
            <w:right w:val="none" w:sz="0" w:space="0" w:color="auto"/>
          </w:divBdr>
        </w:div>
        <w:div w:id="1335108136">
          <w:marLeft w:val="0"/>
          <w:marRight w:val="0"/>
          <w:marTop w:val="0"/>
          <w:marBottom w:val="0"/>
          <w:divBdr>
            <w:top w:val="single" w:sz="2" w:space="0" w:color="E3E3E3"/>
            <w:left w:val="single" w:sz="2" w:space="0" w:color="E3E3E3"/>
            <w:bottom w:val="single" w:sz="2" w:space="0" w:color="E3E3E3"/>
            <w:right w:val="single" w:sz="2" w:space="0" w:color="E3E3E3"/>
          </w:divBdr>
          <w:divsChild>
            <w:div w:id="243415983">
              <w:marLeft w:val="0"/>
              <w:marRight w:val="0"/>
              <w:marTop w:val="0"/>
              <w:marBottom w:val="0"/>
              <w:divBdr>
                <w:top w:val="single" w:sz="2" w:space="0" w:color="E3E3E3"/>
                <w:left w:val="single" w:sz="2" w:space="0" w:color="E3E3E3"/>
                <w:bottom w:val="single" w:sz="2" w:space="0" w:color="E3E3E3"/>
                <w:right w:val="single" w:sz="2" w:space="0" w:color="E3E3E3"/>
              </w:divBdr>
              <w:divsChild>
                <w:div w:id="1328171764">
                  <w:marLeft w:val="0"/>
                  <w:marRight w:val="0"/>
                  <w:marTop w:val="0"/>
                  <w:marBottom w:val="0"/>
                  <w:divBdr>
                    <w:top w:val="single" w:sz="2" w:space="0" w:color="E3E3E3"/>
                    <w:left w:val="single" w:sz="2" w:space="0" w:color="E3E3E3"/>
                    <w:bottom w:val="single" w:sz="2" w:space="0" w:color="E3E3E3"/>
                    <w:right w:val="single" w:sz="2" w:space="0" w:color="E3E3E3"/>
                  </w:divBdr>
                  <w:divsChild>
                    <w:div w:id="390080667">
                      <w:marLeft w:val="0"/>
                      <w:marRight w:val="0"/>
                      <w:marTop w:val="0"/>
                      <w:marBottom w:val="0"/>
                      <w:divBdr>
                        <w:top w:val="single" w:sz="2" w:space="0" w:color="E3E3E3"/>
                        <w:left w:val="single" w:sz="2" w:space="0" w:color="E3E3E3"/>
                        <w:bottom w:val="single" w:sz="2" w:space="0" w:color="E3E3E3"/>
                        <w:right w:val="single" w:sz="2" w:space="0" w:color="E3E3E3"/>
                      </w:divBdr>
                      <w:divsChild>
                        <w:div w:id="1737895269">
                          <w:marLeft w:val="0"/>
                          <w:marRight w:val="0"/>
                          <w:marTop w:val="0"/>
                          <w:marBottom w:val="0"/>
                          <w:divBdr>
                            <w:top w:val="single" w:sz="2" w:space="0" w:color="E3E3E3"/>
                            <w:left w:val="single" w:sz="2" w:space="0" w:color="E3E3E3"/>
                            <w:bottom w:val="single" w:sz="2" w:space="0" w:color="E3E3E3"/>
                            <w:right w:val="single" w:sz="2" w:space="0" w:color="E3E3E3"/>
                          </w:divBdr>
                          <w:divsChild>
                            <w:div w:id="679351700">
                              <w:marLeft w:val="0"/>
                              <w:marRight w:val="0"/>
                              <w:marTop w:val="0"/>
                              <w:marBottom w:val="0"/>
                              <w:divBdr>
                                <w:top w:val="single" w:sz="2" w:space="0" w:color="E3E3E3"/>
                                <w:left w:val="single" w:sz="2" w:space="0" w:color="E3E3E3"/>
                                <w:bottom w:val="single" w:sz="2" w:space="0" w:color="E3E3E3"/>
                                <w:right w:val="single" w:sz="2" w:space="0" w:color="E3E3E3"/>
                              </w:divBdr>
                              <w:divsChild>
                                <w:div w:id="1212688414">
                                  <w:marLeft w:val="0"/>
                                  <w:marRight w:val="0"/>
                                  <w:marTop w:val="100"/>
                                  <w:marBottom w:val="100"/>
                                  <w:divBdr>
                                    <w:top w:val="single" w:sz="2" w:space="0" w:color="E3E3E3"/>
                                    <w:left w:val="single" w:sz="2" w:space="0" w:color="E3E3E3"/>
                                    <w:bottom w:val="single" w:sz="2" w:space="0" w:color="E3E3E3"/>
                                    <w:right w:val="single" w:sz="2" w:space="0" w:color="E3E3E3"/>
                                  </w:divBdr>
                                  <w:divsChild>
                                    <w:div w:id="44184701">
                                      <w:marLeft w:val="0"/>
                                      <w:marRight w:val="0"/>
                                      <w:marTop w:val="0"/>
                                      <w:marBottom w:val="0"/>
                                      <w:divBdr>
                                        <w:top w:val="single" w:sz="2" w:space="0" w:color="E3E3E3"/>
                                        <w:left w:val="single" w:sz="2" w:space="0" w:color="E3E3E3"/>
                                        <w:bottom w:val="single" w:sz="2" w:space="0" w:color="E3E3E3"/>
                                        <w:right w:val="single" w:sz="2" w:space="0" w:color="E3E3E3"/>
                                      </w:divBdr>
                                      <w:divsChild>
                                        <w:div w:id="1188759949">
                                          <w:marLeft w:val="0"/>
                                          <w:marRight w:val="0"/>
                                          <w:marTop w:val="0"/>
                                          <w:marBottom w:val="0"/>
                                          <w:divBdr>
                                            <w:top w:val="single" w:sz="2" w:space="0" w:color="E3E3E3"/>
                                            <w:left w:val="single" w:sz="2" w:space="0" w:color="E3E3E3"/>
                                            <w:bottom w:val="single" w:sz="2" w:space="0" w:color="E3E3E3"/>
                                            <w:right w:val="single" w:sz="2" w:space="0" w:color="E3E3E3"/>
                                          </w:divBdr>
                                          <w:divsChild>
                                            <w:div w:id="118499729">
                                              <w:marLeft w:val="0"/>
                                              <w:marRight w:val="0"/>
                                              <w:marTop w:val="0"/>
                                              <w:marBottom w:val="0"/>
                                              <w:divBdr>
                                                <w:top w:val="single" w:sz="2" w:space="0" w:color="E3E3E3"/>
                                                <w:left w:val="single" w:sz="2" w:space="0" w:color="E3E3E3"/>
                                                <w:bottom w:val="single" w:sz="2" w:space="0" w:color="E3E3E3"/>
                                                <w:right w:val="single" w:sz="2" w:space="0" w:color="E3E3E3"/>
                                              </w:divBdr>
                                              <w:divsChild>
                                                <w:div w:id="1833984350">
                                                  <w:marLeft w:val="0"/>
                                                  <w:marRight w:val="0"/>
                                                  <w:marTop w:val="0"/>
                                                  <w:marBottom w:val="0"/>
                                                  <w:divBdr>
                                                    <w:top w:val="single" w:sz="2" w:space="0" w:color="E3E3E3"/>
                                                    <w:left w:val="single" w:sz="2" w:space="0" w:color="E3E3E3"/>
                                                    <w:bottom w:val="single" w:sz="2" w:space="0" w:color="E3E3E3"/>
                                                    <w:right w:val="single" w:sz="2" w:space="0" w:color="E3E3E3"/>
                                                  </w:divBdr>
                                                  <w:divsChild>
                                                    <w:div w:id="1020936363">
                                                      <w:marLeft w:val="0"/>
                                                      <w:marRight w:val="0"/>
                                                      <w:marTop w:val="0"/>
                                                      <w:marBottom w:val="0"/>
                                                      <w:divBdr>
                                                        <w:top w:val="single" w:sz="2" w:space="0" w:color="E3E3E3"/>
                                                        <w:left w:val="single" w:sz="2" w:space="0" w:color="E3E3E3"/>
                                                        <w:bottom w:val="single" w:sz="2" w:space="0" w:color="E3E3E3"/>
                                                        <w:right w:val="single" w:sz="2" w:space="0" w:color="E3E3E3"/>
                                                      </w:divBdr>
                                                      <w:divsChild>
                                                        <w:div w:id="1152791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06395416">
      <w:bodyDiv w:val="1"/>
      <w:marLeft w:val="0"/>
      <w:marRight w:val="0"/>
      <w:marTop w:val="0"/>
      <w:marBottom w:val="0"/>
      <w:divBdr>
        <w:top w:val="none" w:sz="0" w:space="0" w:color="auto"/>
        <w:left w:val="none" w:sz="0" w:space="0" w:color="auto"/>
        <w:bottom w:val="none" w:sz="0" w:space="0" w:color="auto"/>
        <w:right w:val="none" w:sz="0" w:space="0" w:color="auto"/>
      </w:divBdr>
      <w:divsChild>
        <w:div w:id="494685433">
          <w:marLeft w:val="0"/>
          <w:marRight w:val="0"/>
          <w:marTop w:val="0"/>
          <w:marBottom w:val="0"/>
          <w:divBdr>
            <w:top w:val="single" w:sz="2" w:space="0" w:color="E3E3E3"/>
            <w:left w:val="single" w:sz="2" w:space="0" w:color="E3E3E3"/>
            <w:bottom w:val="single" w:sz="2" w:space="0" w:color="E3E3E3"/>
            <w:right w:val="single" w:sz="2" w:space="0" w:color="E3E3E3"/>
          </w:divBdr>
          <w:divsChild>
            <w:div w:id="1871448806">
              <w:marLeft w:val="0"/>
              <w:marRight w:val="0"/>
              <w:marTop w:val="0"/>
              <w:marBottom w:val="0"/>
              <w:divBdr>
                <w:top w:val="single" w:sz="2" w:space="0" w:color="E3E3E3"/>
                <w:left w:val="single" w:sz="2" w:space="0" w:color="E3E3E3"/>
                <w:bottom w:val="single" w:sz="2" w:space="0" w:color="E3E3E3"/>
                <w:right w:val="single" w:sz="2" w:space="0" w:color="E3E3E3"/>
              </w:divBdr>
              <w:divsChild>
                <w:div w:id="308092162">
                  <w:marLeft w:val="0"/>
                  <w:marRight w:val="0"/>
                  <w:marTop w:val="0"/>
                  <w:marBottom w:val="0"/>
                  <w:divBdr>
                    <w:top w:val="single" w:sz="2" w:space="0" w:color="E3E3E3"/>
                    <w:left w:val="single" w:sz="2" w:space="0" w:color="E3E3E3"/>
                    <w:bottom w:val="single" w:sz="2" w:space="0" w:color="E3E3E3"/>
                    <w:right w:val="single" w:sz="2" w:space="0" w:color="E3E3E3"/>
                  </w:divBdr>
                  <w:divsChild>
                    <w:div w:id="251620914">
                      <w:marLeft w:val="0"/>
                      <w:marRight w:val="0"/>
                      <w:marTop w:val="0"/>
                      <w:marBottom w:val="0"/>
                      <w:divBdr>
                        <w:top w:val="single" w:sz="2" w:space="0" w:color="E3E3E3"/>
                        <w:left w:val="single" w:sz="2" w:space="0" w:color="E3E3E3"/>
                        <w:bottom w:val="single" w:sz="2" w:space="0" w:color="E3E3E3"/>
                        <w:right w:val="single" w:sz="2" w:space="0" w:color="E3E3E3"/>
                      </w:divBdr>
                      <w:divsChild>
                        <w:div w:id="121264989">
                          <w:marLeft w:val="0"/>
                          <w:marRight w:val="0"/>
                          <w:marTop w:val="0"/>
                          <w:marBottom w:val="0"/>
                          <w:divBdr>
                            <w:top w:val="single" w:sz="2" w:space="0" w:color="E3E3E3"/>
                            <w:left w:val="single" w:sz="2" w:space="0" w:color="E3E3E3"/>
                            <w:bottom w:val="single" w:sz="2" w:space="0" w:color="E3E3E3"/>
                            <w:right w:val="single" w:sz="2" w:space="0" w:color="E3E3E3"/>
                          </w:divBdr>
                          <w:divsChild>
                            <w:div w:id="947081579">
                              <w:marLeft w:val="0"/>
                              <w:marRight w:val="0"/>
                              <w:marTop w:val="0"/>
                              <w:marBottom w:val="0"/>
                              <w:divBdr>
                                <w:top w:val="single" w:sz="2" w:space="0" w:color="E3E3E3"/>
                                <w:left w:val="single" w:sz="2" w:space="0" w:color="E3E3E3"/>
                                <w:bottom w:val="single" w:sz="2" w:space="0" w:color="E3E3E3"/>
                                <w:right w:val="single" w:sz="2" w:space="0" w:color="E3E3E3"/>
                              </w:divBdr>
                              <w:divsChild>
                                <w:div w:id="1321349769">
                                  <w:marLeft w:val="0"/>
                                  <w:marRight w:val="0"/>
                                  <w:marTop w:val="100"/>
                                  <w:marBottom w:val="100"/>
                                  <w:divBdr>
                                    <w:top w:val="single" w:sz="2" w:space="0" w:color="E3E3E3"/>
                                    <w:left w:val="single" w:sz="2" w:space="0" w:color="E3E3E3"/>
                                    <w:bottom w:val="single" w:sz="2" w:space="0" w:color="E3E3E3"/>
                                    <w:right w:val="single" w:sz="2" w:space="0" w:color="E3E3E3"/>
                                  </w:divBdr>
                                  <w:divsChild>
                                    <w:div w:id="1233808474">
                                      <w:marLeft w:val="0"/>
                                      <w:marRight w:val="0"/>
                                      <w:marTop w:val="0"/>
                                      <w:marBottom w:val="0"/>
                                      <w:divBdr>
                                        <w:top w:val="single" w:sz="2" w:space="0" w:color="E3E3E3"/>
                                        <w:left w:val="single" w:sz="2" w:space="0" w:color="E3E3E3"/>
                                        <w:bottom w:val="single" w:sz="2" w:space="0" w:color="E3E3E3"/>
                                        <w:right w:val="single" w:sz="2" w:space="0" w:color="E3E3E3"/>
                                      </w:divBdr>
                                      <w:divsChild>
                                        <w:div w:id="1195776944">
                                          <w:marLeft w:val="0"/>
                                          <w:marRight w:val="0"/>
                                          <w:marTop w:val="0"/>
                                          <w:marBottom w:val="0"/>
                                          <w:divBdr>
                                            <w:top w:val="single" w:sz="2" w:space="0" w:color="E3E3E3"/>
                                            <w:left w:val="single" w:sz="2" w:space="0" w:color="E3E3E3"/>
                                            <w:bottom w:val="single" w:sz="2" w:space="0" w:color="E3E3E3"/>
                                            <w:right w:val="single" w:sz="2" w:space="0" w:color="E3E3E3"/>
                                          </w:divBdr>
                                          <w:divsChild>
                                            <w:div w:id="822088153">
                                              <w:marLeft w:val="0"/>
                                              <w:marRight w:val="0"/>
                                              <w:marTop w:val="0"/>
                                              <w:marBottom w:val="0"/>
                                              <w:divBdr>
                                                <w:top w:val="single" w:sz="2" w:space="0" w:color="E3E3E3"/>
                                                <w:left w:val="single" w:sz="2" w:space="0" w:color="E3E3E3"/>
                                                <w:bottom w:val="single" w:sz="2" w:space="0" w:color="E3E3E3"/>
                                                <w:right w:val="single" w:sz="2" w:space="0" w:color="E3E3E3"/>
                                              </w:divBdr>
                                              <w:divsChild>
                                                <w:div w:id="481628646">
                                                  <w:marLeft w:val="0"/>
                                                  <w:marRight w:val="0"/>
                                                  <w:marTop w:val="0"/>
                                                  <w:marBottom w:val="0"/>
                                                  <w:divBdr>
                                                    <w:top w:val="single" w:sz="2" w:space="0" w:color="E3E3E3"/>
                                                    <w:left w:val="single" w:sz="2" w:space="0" w:color="E3E3E3"/>
                                                    <w:bottom w:val="single" w:sz="2" w:space="0" w:color="E3E3E3"/>
                                                    <w:right w:val="single" w:sz="2" w:space="0" w:color="E3E3E3"/>
                                                  </w:divBdr>
                                                  <w:divsChild>
                                                    <w:div w:id="1301111555">
                                                      <w:marLeft w:val="0"/>
                                                      <w:marRight w:val="0"/>
                                                      <w:marTop w:val="0"/>
                                                      <w:marBottom w:val="0"/>
                                                      <w:divBdr>
                                                        <w:top w:val="single" w:sz="2" w:space="0" w:color="E3E3E3"/>
                                                        <w:left w:val="single" w:sz="2" w:space="0" w:color="E3E3E3"/>
                                                        <w:bottom w:val="single" w:sz="2" w:space="0" w:color="E3E3E3"/>
                                                        <w:right w:val="single" w:sz="2" w:space="0" w:color="E3E3E3"/>
                                                      </w:divBdr>
                                                      <w:divsChild>
                                                        <w:div w:id="15731957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82911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490171E967B44C9805EFBED7E11E1A" ma:contentTypeVersion="18" ma:contentTypeDescription="Create a new document." ma:contentTypeScope="" ma:versionID="3521c9517f85f6c84691c4a8deeb5b2c">
  <xsd:schema xmlns:xsd="http://www.w3.org/2001/XMLSchema" xmlns:xs="http://www.w3.org/2001/XMLSchema" xmlns:p="http://schemas.microsoft.com/office/2006/metadata/properties" xmlns:ns2="3d102ea8-5be8-47c7-a811-9038ceca01a7" xmlns:ns3="b2b9141c-4ec3-449a-9025-8a16ee0c5add" targetNamespace="http://schemas.microsoft.com/office/2006/metadata/properties" ma:root="true" ma:fieldsID="f770e3c44fe201869be83c26209e806c" ns2:_="" ns3:_="">
    <xsd:import namespace="3d102ea8-5be8-47c7-a811-9038ceca01a7"/>
    <xsd:import namespace="b2b9141c-4ec3-449a-9025-8a16ee0c5a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02ea8-5be8-47c7-a811-9038ceca01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01e90d0-a6b0-49af-ae11-8c0744e6a85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b9141c-4ec3-449a-9025-8a16ee0c5a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7b885ef-6a09-4aaa-8928-c35f86132807}" ma:internalName="TaxCatchAll" ma:showField="CatchAllData" ma:web="b2b9141c-4ec3-449a-9025-8a16ee0c5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102ea8-5be8-47c7-a811-9038ceca01a7">
      <Terms xmlns="http://schemas.microsoft.com/office/infopath/2007/PartnerControls"/>
    </lcf76f155ced4ddcb4097134ff3c332f>
    <TaxCatchAll xmlns="b2b9141c-4ec3-449a-9025-8a16ee0c5add" xsi:nil="true"/>
    <SharedWithUsers xmlns="b2b9141c-4ec3-449a-9025-8a16ee0c5add">
      <UserInfo>
        <DisplayName>Maja Maretić-Tiro</DisplayName>
        <AccountId>55</AccountId>
        <AccountType/>
      </UserInfo>
      <UserInfo>
        <DisplayName>Nejra Hadziabdic</DisplayName>
        <AccountId>229</AccountId>
        <AccountType/>
      </UserInfo>
      <UserInfo>
        <DisplayName>Harisa Muratović</DisplayName>
        <AccountId>30</AccountId>
        <AccountType/>
      </UserInfo>
      <UserInfo>
        <DisplayName>Lejla Tabaković</DisplayName>
        <AccountId>17</AccountId>
        <AccountType/>
      </UserInfo>
      <UserInfo>
        <DisplayName>Amina Obucina</DisplayName>
        <AccountId>69</AccountId>
        <AccountType/>
      </UserInfo>
    </SharedWithUsers>
  </documentManagement>
</p:properties>
</file>

<file path=customXml/itemProps1.xml><?xml version="1.0" encoding="utf-8"?>
<ds:datastoreItem xmlns:ds="http://schemas.openxmlformats.org/officeDocument/2006/customXml" ds:itemID="{50706C69-00FC-405C-9372-0917484D7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02ea8-5be8-47c7-a811-9038ceca01a7"/>
    <ds:schemaRef ds:uri="b2b9141c-4ec3-449a-9025-8a16ee0c5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AF275-EAE2-4D08-ADA4-4E424C488083}">
  <ds:schemaRefs>
    <ds:schemaRef ds:uri="http://schemas.openxmlformats.org/officeDocument/2006/bibliography"/>
  </ds:schemaRefs>
</ds:datastoreItem>
</file>

<file path=customXml/itemProps3.xml><?xml version="1.0" encoding="utf-8"?>
<ds:datastoreItem xmlns:ds="http://schemas.openxmlformats.org/officeDocument/2006/customXml" ds:itemID="{E3B3137F-F40D-4D6B-A89F-450A2BF29A0C}">
  <ds:schemaRefs>
    <ds:schemaRef ds:uri="http://schemas.microsoft.com/sharepoint/v3/contenttype/forms"/>
  </ds:schemaRefs>
</ds:datastoreItem>
</file>

<file path=customXml/itemProps4.xml><?xml version="1.0" encoding="utf-8"?>
<ds:datastoreItem xmlns:ds="http://schemas.openxmlformats.org/officeDocument/2006/customXml" ds:itemID="{3CDE05FF-F008-4320-B47B-776812CA7627}">
  <ds:schemaRefs>
    <ds:schemaRef ds:uri="http://www.w3.org/XML/1998/namespace"/>
    <ds:schemaRef ds:uri="http://purl.org/dc/elements/1.1/"/>
    <ds:schemaRef ds:uri="http://schemas.microsoft.com/office/2006/metadata/properties"/>
    <ds:schemaRef ds:uri="3d102ea8-5be8-47c7-a811-9038ceca01a7"/>
    <ds:schemaRef ds:uri="http://schemas.microsoft.com/office/2006/documentManagement/types"/>
    <ds:schemaRef ds:uri="b2b9141c-4ec3-449a-9025-8a16ee0c5add"/>
    <ds:schemaRef ds:uri="http://purl.org/dc/terms/"/>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7322</Words>
  <Characters>41739</Characters>
  <Application>Microsoft Office Word</Application>
  <DocSecurity>4</DocSecurity>
  <Lines>347</Lines>
  <Paragraphs>97</Paragraphs>
  <ScaleCrop>false</ScaleCrop>
  <Company/>
  <LinksUpToDate>false</LinksUpToDate>
  <CharactersWithSpaces>48964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Harisa Muratovic</dc:creator>
  <cp:keywords/>
  <dc:description/>
  <cp:lastModifiedBy>Harisa Muratovic</cp:lastModifiedBy>
  <cp:revision>1192</cp:revision>
  <dcterms:created xsi:type="dcterms:W3CDTF">2024-04-10T21:07:00Z</dcterms:created>
  <dcterms:modified xsi:type="dcterms:W3CDTF">2024-09-04T18:33:00Z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0x01010076490171E967B44C9805EFBED7E11E1A</vt:lpwstr>
  </property>
  <property fmtid="{D5CDD505-2E9C-101B-9397-08002B2CF9AE}" pid="3" name="MediaServiceImageTags">
    <vt:lpwstr/>
  </property>
</Properties>
</file>