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6C76" w:rsidRPr="00E124A6" w:rsidRDefault="00CA6259" w:rsidP="00A16C76">
      <w:pPr>
        <w:spacing w:after="0" w:line="240" w:lineRule="auto"/>
        <w:jc w:val="both"/>
        <w:rPr>
          <w:rFonts w:ascii="Arial" w:eastAsia="Times New Roman" w:hAnsi="Arial" w:cs="Arial"/>
          <w:sz w:val="20"/>
        </w:rPr>
      </w:pPr>
      <w:r w:rsidRPr="00E124A6">
        <w:rPr>
          <w:rFonts w:ascii="Arial" w:eastAsia="Times New Roman" w:hAnsi="Arial" w:cs="Arial"/>
          <w:sz w:val="20"/>
        </w:rPr>
        <w:t>Direktorat za građevinarstvo</w:t>
      </w:r>
    </w:p>
    <w:p w:rsidR="00A16C76" w:rsidRPr="00E124A6" w:rsidRDefault="00A16C76" w:rsidP="00A16C76">
      <w:pPr>
        <w:spacing w:after="0" w:line="240" w:lineRule="auto"/>
        <w:jc w:val="both"/>
        <w:rPr>
          <w:rFonts w:ascii="Arial" w:eastAsia="Times New Roman" w:hAnsi="Arial" w:cs="Arial"/>
          <w:sz w:val="20"/>
        </w:rPr>
      </w:pPr>
      <w:r w:rsidRPr="00E124A6">
        <w:rPr>
          <w:rFonts w:ascii="Arial" w:eastAsia="Times New Roman" w:hAnsi="Arial" w:cs="Arial"/>
          <w:sz w:val="20"/>
        </w:rPr>
        <w:t>Broj: UP I 117/5 -</w:t>
      </w:r>
      <w:r w:rsidR="0066369D">
        <w:rPr>
          <w:rFonts w:ascii="Arial" w:eastAsia="Times New Roman" w:hAnsi="Arial" w:cs="Arial"/>
          <w:sz w:val="20"/>
        </w:rPr>
        <w:t>2</w:t>
      </w:r>
      <w:r w:rsidR="00AC193E">
        <w:rPr>
          <w:rFonts w:ascii="Arial" w:eastAsia="Times New Roman" w:hAnsi="Arial" w:cs="Arial"/>
          <w:sz w:val="20"/>
        </w:rPr>
        <w:t>0</w:t>
      </w:r>
      <w:r w:rsidR="0066369D">
        <w:rPr>
          <w:rFonts w:ascii="Arial" w:eastAsia="Times New Roman" w:hAnsi="Arial" w:cs="Arial"/>
          <w:sz w:val="20"/>
        </w:rPr>
        <w:t>/</w:t>
      </w:r>
      <w:r w:rsidR="00AC193E">
        <w:rPr>
          <w:rFonts w:ascii="Arial" w:eastAsia="Times New Roman" w:hAnsi="Arial" w:cs="Arial"/>
          <w:sz w:val="20"/>
        </w:rPr>
        <w:t>6</w:t>
      </w:r>
      <w:r w:rsidRPr="00E124A6">
        <w:rPr>
          <w:rFonts w:ascii="Arial" w:eastAsia="Times New Roman" w:hAnsi="Arial" w:cs="Arial"/>
          <w:sz w:val="20"/>
        </w:rPr>
        <w:t xml:space="preserve"> </w:t>
      </w:r>
    </w:p>
    <w:p w:rsidR="00A16C76" w:rsidRPr="00E124A6" w:rsidRDefault="000F61D4" w:rsidP="00A16C76">
      <w:pPr>
        <w:spacing w:after="0" w:line="240" w:lineRule="auto"/>
        <w:jc w:val="both"/>
        <w:rPr>
          <w:rFonts w:ascii="Arial" w:eastAsia="Times New Roman" w:hAnsi="Arial" w:cs="Arial"/>
          <w:sz w:val="20"/>
        </w:rPr>
      </w:pPr>
      <w:r>
        <w:rPr>
          <w:rFonts w:ascii="Arial" w:eastAsia="Times New Roman" w:hAnsi="Arial" w:cs="Arial"/>
          <w:sz w:val="20"/>
        </w:rPr>
        <w:t xml:space="preserve">Podgorica, </w:t>
      </w:r>
      <w:r w:rsidR="001B016F">
        <w:rPr>
          <w:rFonts w:ascii="Arial" w:eastAsia="Times New Roman" w:hAnsi="Arial" w:cs="Arial"/>
          <w:sz w:val="20"/>
        </w:rPr>
        <w:t>2</w:t>
      </w:r>
      <w:r w:rsidR="001B016F" w:rsidRPr="00E124A6">
        <w:rPr>
          <w:rFonts w:ascii="Arial" w:eastAsia="Times New Roman" w:hAnsi="Arial" w:cs="Arial"/>
          <w:sz w:val="20"/>
        </w:rPr>
        <w:t>2.</w:t>
      </w:r>
      <w:r w:rsidR="001B016F">
        <w:rPr>
          <w:rFonts w:ascii="Arial" w:eastAsia="Times New Roman" w:hAnsi="Arial" w:cs="Arial"/>
          <w:sz w:val="20"/>
        </w:rPr>
        <w:t>0</w:t>
      </w:r>
      <w:r w:rsidR="001B016F" w:rsidRPr="00E124A6">
        <w:rPr>
          <w:rFonts w:ascii="Arial" w:eastAsia="Times New Roman" w:hAnsi="Arial" w:cs="Arial"/>
          <w:sz w:val="20"/>
        </w:rPr>
        <w:t>1.20</w:t>
      </w:r>
      <w:r w:rsidR="001B016F">
        <w:rPr>
          <w:rFonts w:ascii="Arial" w:eastAsia="Times New Roman" w:hAnsi="Arial" w:cs="Arial"/>
          <w:sz w:val="20"/>
        </w:rPr>
        <w:t>20</w:t>
      </w:r>
      <w:r w:rsidR="00A16C76" w:rsidRPr="00E124A6">
        <w:rPr>
          <w:rFonts w:ascii="Arial" w:eastAsia="Times New Roman" w:hAnsi="Arial" w:cs="Arial"/>
          <w:sz w:val="20"/>
        </w:rPr>
        <w:t>.godine</w:t>
      </w:r>
    </w:p>
    <w:p w:rsidR="00A16C76" w:rsidRPr="00293FEC" w:rsidRDefault="00A16C76" w:rsidP="00A16C76">
      <w:pPr>
        <w:spacing w:after="0" w:line="240" w:lineRule="auto"/>
        <w:jc w:val="both"/>
        <w:rPr>
          <w:rFonts w:ascii="Arial" w:eastAsia="Times New Roman" w:hAnsi="Arial" w:cs="Arial"/>
        </w:rPr>
      </w:pPr>
    </w:p>
    <w:p w:rsidR="00A16C76" w:rsidRDefault="00A16C76" w:rsidP="00A16C76">
      <w:pPr>
        <w:spacing w:after="0" w:line="240" w:lineRule="auto"/>
        <w:jc w:val="both"/>
        <w:rPr>
          <w:rFonts w:ascii="Arial" w:eastAsia="Times New Roman" w:hAnsi="Arial" w:cs="Arial"/>
        </w:rPr>
      </w:pPr>
    </w:p>
    <w:p w:rsidR="00E124A6" w:rsidRDefault="00E124A6" w:rsidP="00A16C76">
      <w:pPr>
        <w:spacing w:after="0" w:line="240" w:lineRule="auto"/>
        <w:jc w:val="both"/>
        <w:rPr>
          <w:rFonts w:ascii="Arial" w:eastAsia="Times New Roman" w:hAnsi="Arial" w:cs="Arial"/>
        </w:rPr>
      </w:pPr>
    </w:p>
    <w:p w:rsidR="00E124A6" w:rsidRPr="00293FEC" w:rsidRDefault="00E124A6" w:rsidP="00A16C76">
      <w:pPr>
        <w:spacing w:after="0" w:line="240" w:lineRule="auto"/>
        <w:jc w:val="both"/>
        <w:rPr>
          <w:rFonts w:ascii="Arial" w:eastAsia="Times New Roman" w:hAnsi="Arial" w:cs="Arial"/>
        </w:rPr>
      </w:pPr>
    </w:p>
    <w:p w:rsidR="00CA6259" w:rsidRPr="009B3C69" w:rsidRDefault="00CA6259" w:rsidP="00CA6259">
      <w:pPr>
        <w:spacing w:after="0" w:line="240" w:lineRule="auto"/>
        <w:jc w:val="center"/>
        <w:rPr>
          <w:rFonts w:ascii="Arial" w:eastAsia="Times New Roman" w:hAnsi="Arial" w:cs="Arial"/>
          <w:b/>
        </w:rPr>
      </w:pPr>
      <w:r w:rsidRPr="009B3C69">
        <w:rPr>
          <w:rFonts w:ascii="Arial" w:eastAsia="Times New Roman" w:hAnsi="Arial" w:cs="Arial"/>
          <w:b/>
        </w:rPr>
        <w:t xml:space="preserve">AGENCIJA ZA ZAŠTITU LIČNIH PODATAKA </w:t>
      </w:r>
    </w:p>
    <w:p w:rsidR="00CA6259" w:rsidRPr="009B3C69" w:rsidRDefault="00CA6259" w:rsidP="00CA6259">
      <w:pPr>
        <w:spacing w:after="0" w:line="240" w:lineRule="auto"/>
        <w:jc w:val="center"/>
        <w:rPr>
          <w:rFonts w:ascii="Arial" w:eastAsia="Times New Roman" w:hAnsi="Arial" w:cs="Arial"/>
          <w:b/>
        </w:rPr>
      </w:pPr>
      <w:r w:rsidRPr="009B3C69">
        <w:rPr>
          <w:rFonts w:ascii="Arial" w:eastAsia="Times New Roman" w:hAnsi="Arial" w:cs="Arial"/>
          <w:b/>
        </w:rPr>
        <w:t>I SLOBODAN PRISTUP INFORMACIJAMA</w:t>
      </w:r>
    </w:p>
    <w:p w:rsidR="00CA6259" w:rsidRPr="009B3C69" w:rsidRDefault="00CA6259" w:rsidP="00CA6259">
      <w:pPr>
        <w:spacing w:after="0" w:line="240" w:lineRule="auto"/>
        <w:jc w:val="both"/>
        <w:rPr>
          <w:rFonts w:ascii="Arial" w:eastAsia="Times New Roman" w:hAnsi="Arial" w:cs="Arial"/>
        </w:rPr>
      </w:pPr>
    </w:p>
    <w:p w:rsidR="00CA6259" w:rsidRPr="00805CE5" w:rsidRDefault="00CA6259" w:rsidP="00CA6259">
      <w:pPr>
        <w:spacing w:after="0" w:line="240" w:lineRule="auto"/>
        <w:jc w:val="both"/>
        <w:rPr>
          <w:rFonts w:ascii="Arial" w:eastAsia="Times New Roman" w:hAnsi="Arial" w:cs="Arial"/>
        </w:rPr>
      </w:pPr>
    </w:p>
    <w:p w:rsidR="00CA6259" w:rsidRPr="006E4AE5" w:rsidRDefault="00CA6259" w:rsidP="00CA6259">
      <w:pPr>
        <w:spacing w:after="0" w:line="240" w:lineRule="auto"/>
        <w:ind w:right="-567"/>
        <w:jc w:val="center"/>
        <w:rPr>
          <w:rFonts w:ascii="Arial" w:eastAsia="Times New Roman" w:hAnsi="Arial" w:cs="Arial"/>
          <w:b/>
          <w:sz w:val="24"/>
          <w:szCs w:val="24"/>
          <w:lang w:val="sr-Latn-CS"/>
        </w:rPr>
      </w:pPr>
      <w:r w:rsidRPr="00FF2248">
        <w:rPr>
          <w:rFonts w:ascii="Arial" w:hAnsi="Arial" w:cs="Arial"/>
        </w:rPr>
        <w:t xml:space="preserve">                  </w:t>
      </w:r>
      <w:r>
        <w:rPr>
          <w:rFonts w:ascii="Arial" w:hAnsi="Arial" w:cs="Arial"/>
        </w:rPr>
        <w:t xml:space="preserve">                                                                                                         </w:t>
      </w:r>
      <w:r w:rsidRPr="006E4AE5">
        <w:rPr>
          <w:rFonts w:ascii="Arial" w:eastAsia="Times New Roman" w:hAnsi="Arial" w:cs="Arial"/>
          <w:b/>
          <w:sz w:val="24"/>
          <w:szCs w:val="24"/>
          <w:lang w:val="sr-Latn-CS"/>
        </w:rPr>
        <w:t>PODGORICA</w:t>
      </w:r>
    </w:p>
    <w:p w:rsidR="00CA6259" w:rsidRDefault="00CA6259" w:rsidP="00CA6259">
      <w:pPr>
        <w:pStyle w:val="ListParagraph"/>
        <w:spacing w:line="240" w:lineRule="auto"/>
        <w:ind w:left="0" w:firstLine="720"/>
        <w:rPr>
          <w:rFonts w:ascii="Arial" w:eastAsia="Times New Roman" w:hAnsi="Arial" w:cs="Arial"/>
        </w:rPr>
      </w:pPr>
    </w:p>
    <w:p w:rsidR="00CA6259" w:rsidRDefault="00CA6259" w:rsidP="00CA6259">
      <w:pPr>
        <w:pStyle w:val="ListParagraph"/>
        <w:spacing w:line="240" w:lineRule="auto"/>
        <w:ind w:left="0" w:firstLine="720"/>
        <w:rPr>
          <w:rFonts w:ascii="Arial" w:eastAsia="Times New Roman" w:hAnsi="Arial" w:cs="Arial"/>
        </w:rPr>
      </w:pPr>
    </w:p>
    <w:p w:rsidR="00CA6259" w:rsidRDefault="00CA6259" w:rsidP="00A24CC1">
      <w:pPr>
        <w:pStyle w:val="ListParagraph"/>
        <w:spacing w:line="240" w:lineRule="auto"/>
        <w:ind w:left="0" w:firstLine="720"/>
        <w:rPr>
          <w:rFonts w:ascii="Arial" w:hAnsi="Arial" w:cs="Arial"/>
          <w:color w:val="000000" w:themeColor="text1"/>
        </w:rPr>
      </w:pPr>
      <w:r w:rsidRPr="000A552C">
        <w:rPr>
          <w:rFonts w:ascii="Arial" w:hAnsi="Arial" w:cs="Arial"/>
          <w:color w:val="000000" w:themeColor="text1"/>
        </w:rPr>
        <w:t xml:space="preserve">Dana 20.01.2020.godine, </w:t>
      </w:r>
      <w:r w:rsidRPr="000A552C">
        <w:rPr>
          <w:rFonts w:ascii="Arial" w:eastAsia="Times New Roman" w:hAnsi="Arial" w:cs="Arial"/>
          <w:color w:val="000000" w:themeColor="text1"/>
        </w:rPr>
        <w:t>Mreža za afirmaciju nevladinog sektora – MANS iz Podgorice</w:t>
      </w:r>
      <w:r w:rsidRPr="000A552C">
        <w:rPr>
          <w:rFonts w:ascii="Arial" w:hAnsi="Arial" w:cs="Arial"/>
          <w:color w:val="000000" w:themeColor="text1"/>
        </w:rPr>
        <w:t xml:space="preserve">, izjavila je žalbu na rješenje Ministarstva održivog razvoja i turizma broj: </w:t>
      </w:r>
      <w:r w:rsidRPr="000A552C">
        <w:rPr>
          <w:rFonts w:ascii="Arial" w:eastAsia="Times New Roman" w:hAnsi="Arial" w:cs="Arial"/>
          <w:color w:val="000000" w:themeColor="text1"/>
        </w:rPr>
        <w:t>UP I 117/5-</w:t>
      </w:r>
      <w:r w:rsidR="00C567FF">
        <w:rPr>
          <w:rFonts w:ascii="Arial" w:eastAsia="Times New Roman" w:hAnsi="Arial" w:cs="Arial"/>
          <w:color w:val="000000" w:themeColor="text1"/>
        </w:rPr>
        <w:t>20/5</w:t>
      </w:r>
      <w:r w:rsidRPr="000A552C">
        <w:rPr>
          <w:rFonts w:ascii="Arial" w:eastAsia="Times New Roman" w:hAnsi="Arial" w:cs="Arial"/>
          <w:color w:val="000000" w:themeColor="text1"/>
        </w:rPr>
        <w:t xml:space="preserve"> od 2</w:t>
      </w:r>
      <w:r w:rsidR="00BE0914">
        <w:rPr>
          <w:rFonts w:ascii="Arial" w:eastAsia="Times New Roman" w:hAnsi="Arial" w:cs="Arial"/>
          <w:color w:val="000000" w:themeColor="text1"/>
        </w:rPr>
        <w:t>3</w:t>
      </w:r>
      <w:r w:rsidRPr="000A552C">
        <w:rPr>
          <w:rFonts w:ascii="Arial" w:eastAsia="Times New Roman" w:hAnsi="Arial" w:cs="Arial"/>
          <w:color w:val="000000" w:themeColor="text1"/>
        </w:rPr>
        <w:t>.12.2019.godine(broj 19/12594</w:t>
      </w:r>
      <w:r w:rsidR="00C567FF">
        <w:rPr>
          <w:rFonts w:ascii="Arial" w:eastAsia="Times New Roman" w:hAnsi="Arial" w:cs="Arial"/>
          <w:color w:val="000000" w:themeColor="text1"/>
        </w:rPr>
        <w:t>5</w:t>
      </w:r>
      <w:r w:rsidRPr="000A552C">
        <w:rPr>
          <w:rFonts w:ascii="Arial" w:eastAsia="Times New Roman" w:hAnsi="Arial" w:cs="Arial"/>
          <w:color w:val="000000" w:themeColor="text1"/>
        </w:rPr>
        <w:t xml:space="preserve"> od 20.01.2020.godine), </w:t>
      </w:r>
      <w:r w:rsidR="00A24CC1">
        <w:rPr>
          <w:rFonts w:ascii="Arial" w:eastAsia="Times New Roman" w:hAnsi="Arial" w:cs="Arial"/>
          <w:color w:val="000000" w:themeColor="text1"/>
        </w:rPr>
        <w:t xml:space="preserve"> </w:t>
      </w:r>
      <w:r w:rsidRPr="000A552C">
        <w:rPr>
          <w:rFonts w:ascii="Arial" w:hAnsi="Arial" w:cs="Arial"/>
          <w:color w:val="000000" w:themeColor="text1"/>
        </w:rPr>
        <w:t xml:space="preserve">zbog pogrešne primjene materijalnog prava, povrede pravila postupka i nepotpuno i nepravilno utvrđenog činjeničnog stanja. </w:t>
      </w:r>
    </w:p>
    <w:p w:rsidR="00A24CC1" w:rsidRPr="000A552C" w:rsidRDefault="00A24CC1" w:rsidP="00A24CC1">
      <w:pPr>
        <w:pStyle w:val="ListParagraph"/>
        <w:spacing w:line="240" w:lineRule="auto"/>
        <w:ind w:left="0" w:firstLine="720"/>
        <w:rPr>
          <w:rFonts w:ascii="Arial" w:hAnsi="Arial" w:cs="Arial"/>
          <w:color w:val="000000" w:themeColor="text1"/>
        </w:rPr>
      </w:pPr>
    </w:p>
    <w:p w:rsidR="00CA6259" w:rsidRPr="000A552C" w:rsidRDefault="00CA6259" w:rsidP="00CA6259">
      <w:pPr>
        <w:jc w:val="both"/>
        <w:rPr>
          <w:rFonts w:ascii="Arial" w:hAnsi="Arial" w:cs="Arial"/>
          <w:color w:val="000000" w:themeColor="text1"/>
        </w:rPr>
      </w:pPr>
      <w:r w:rsidRPr="000A552C">
        <w:rPr>
          <w:rFonts w:ascii="Arial" w:hAnsi="Arial" w:cs="Arial"/>
          <w:color w:val="000000" w:themeColor="text1"/>
        </w:rPr>
        <w:t xml:space="preserve">          Shodno članu 42 Zakona o slobodnom pristupu informacijama, a u vezi sa navedenim, obavještavamo Vas sljedeće: </w:t>
      </w:r>
    </w:p>
    <w:p w:rsidR="007E6BE1" w:rsidRDefault="00CA6259" w:rsidP="00D94314">
      <w:pPr>
        <w:pStyle w:val="ListParagraph"/>
        <w:spacing w:line="240" w:lineRule="auto"/>
        <w:ind w:left="0" w:firstLine="720"/>
        <w:rPr>
          <w:rFonts w:ascii="Arial" w:eastAsia="Times New Roman" w:hAnsi="Arial" w:cs="Arial"/>
          <w:lang w:val="sr-Latn-CS"/>
        </w:rPr>
      </w:pPr>
      <w:r w:rsidRPr="000A552C">
        <w:rPr>
          <w:rFonts w:ascii="Arial" w:hAnsi="Arial" w:cs="Arial"/>
          <w:color w:val="000000" w:themeColor="text1"/>
        </w:rPr>
        <w:t xml:space="preserve">Dana </w:t>
      </w:r>
      <w:r w:rsidRPr="000A552C">
        <w:rPr>
          <w:rFonts w:ascii="Arial" w:eastAsia="Times New Roman" w:hAnsi="Arial" w:cs="Arial"/>
          <w:color w:val="000000" w:themeColor="text1"/>
        </w:rPr>
        <w:t xml:space="preserve">12.02.2019. </w:t>
      </w:r>
      <w:r w:rsidRPr="000A552C">
        <w:rPr>
          <w:rFonts w:ascii="Arial" w:hAnsi="Arial" w:cs="Arial"/>
          <w:color w:val="000000" w:themeColor="text1"/>
        </w:rPr>
        <w:t xml:space="preserve">godine, </w:t>
      </w:r>
      <w:r w:rsidRPr="000A552C">
        <w:rPr>
          <w:rFonts w:ascii="Arial" w:eastAsia="Times New Roman" w:hAnsi="Arial" w:cs="Arial"/>
          <w:color w:val="000000" w:themeColor="text1"/>
        </w:rPr>
        <w:t>Mreža za afirmaciju nevladinog sektora – MANS iz Podgorice</w:t>
      </w:r>
      <w:r w:rsidRPr="000A552C">
        <w:rPr>
          <w:rFonts w:ascii="Arial" w:hAnsi="Arial" w:cs="Arial"/>
          <w:color w:val="000000" w:themeColor="text1"/>
        </w:rPr>
        <w:t xml:space="preserve"> </w:t>
      </w:r>
      <w:r w:rsidRPr="00A24CC1">
        <w:rPr>
          <w:rFonts w:ascii="Arial" w:hAnsi="Arial" w:cs="Arial"/>
          <w:color w:val="000000" w:themeColor="text1"/>
        </w:rPr>
        <w:t xml:space="preserve">dostavila je ovom ministarstvu Zahtjev </w:t>
      </w:r>
      <w:r w:rsidR="00D94314" w:rsidRPr="00BE5F4D">
        <w:rPr>
          <w:rFonts w:ascii="Arial" w:eastAsia="Times New Roman" w:hAnsi="Arial" w:cs="Arial"/>
          <w:lang w:val="sr-Latn-CS"/>
        </w:rPr>
        <w:t>za</w:t>
      </w:r>
      <w:r w:rsidR="00D94314">
        <w:rPr>
          <w:rFonts w:ascii="Arial" w:eastAsia="Times New Roman" w:hAnsi="Arial" w:cs="Arial"/>
          <w:lang w:val="sr-Latn-CS"/>
        </w:rPr>
        <w:t xml:space="preserve"> slobodan pristup informacijama, koji se odnosi</w:t>
      </w:r>
      <w:r w:rsidR="00D94314" w:rsidRPr="00BE5F4D">
        <w:rPr>
          <w:rFonts w:ascii="Arial" w:eastAsia="Times New Roman" w:hAnsi="Arial" w:cs="Arial"/>
          <w:lang w:val="sr-Latn-CS"/>
        </w:rPr>
        <w:t xml:space="preserve"> na</w:t>
      </w:r>
      <w:r w:rsidR="00D94314">
        <w:rPr>
          <w:rFonts w:ascii="Arial" w:eastAsia="Times New Roman" w:hAnsi="Arial" w:cs="Arial"/>
          <w:lang w:val="sr-Latn-CS"/>
        </w:rPr>
        <w:t xml:space="preserve"> dostavljanje kopije Glavnog projekta poddionice 2.3 autoputa Bar-Boljare, dionica Smokovac-Mateševo, na osnovu kojeg je izdata građevinska dozvola br.1054-311/10 od 28.04.2016.godine.</w:t>
      </w:r>
    </w:p>
    <w:p w:rsidR="00D94314" w:rsidRDefault="00D94314" w:rsidP="00D94314">
      <w:pPr>
        <w:pStyle w:val="ListParagraph"/>
        <w:spacing w:line="240" w:lineRule="auto"/>
        <w:ind w:left="0" w:firstLine="720"/>
        <w:rPr>
          <w:rFonts w:ascii="Arial" w:eastAsia="Times New Roman" w:hAnsi="Arial" w:cs="Arial"/>
          <w:lang w:val="sr-Latn-CS"/>
        </w:rPr>
      </w:pPr>
    </w:p>
    <w:p w:rsidR="00CA6259" w:rsidRPr="00A24CC1" w:rsidRDefault="00CA6259" w:rsidP="00CA6259">
      <w:pPr>
        <w:spacing w:line="240" w:lineRule="auto"/>
        <w:jc w:val="both"/>
        <w:rPr>
          <w:rFonts w:ascii="Arial" w:hAnsi="Arial" w:cs="Arial"/>
          <w:color w:val="000000" w:themeColor="text1"/>
        </w:rPr>
      </w:pPr>
      <w:r w:rsidRPr="00A24CC1">
        <w:rPr>
          <w:rFonts w:ascii="Arial" w:hAnsi="Arial" w:cs="Arial"/>
          <w:color w:val="000000" w:themeColor="text1"/>
        </w:rPr>
        <w:t xml:space="preserve">         Rješavajući u postupku po predmetnom Zahtjevu za slobodni pristup informacijama </w:t>
      </w:r>
      <w:r w:rsidRPr="00A24CC1">
        <w:rPr>
          <w:rFonts w:ascii="Arial" w:eastAsia="Times New Roman" w:hAnsi="Arial" w:cs="Arial"/>
          <w:color w:val="000000" w:themeColor="text1"/>
        </w:rPr>
        <w:t>Mreže za afirmaciju nevladinog sektora – MANS iz Podgorice</w:t>
      </w:r>
      <w:r w:rsidRPr="00A24CC1">
        <w:rPr>
          <w:rFonts w:ascii="Arial" w:hAnsi="Arial" w:cs="Arial"/>
          <w:color w:val="000000" w:themeColor="text1"/>
        </w:rPr>
        <w:t xml:space="preserve">, Ministarstvo održivog razvoja i turizma je u zakonskom roku, shodno članu 31 Zakona o slobodnom pristupu informacijama, donijelo rješenje broj </w:t>
      </w:r>
      <w:r w:rsidRPr="00A24CC1">
        <w:rPr>
          <w:rFonts w:ascii="Arial" w:eastAsia="Times New Roman" w:hAnsi="Arial" w:cs="Arial"/>
          <w:color w:val="000000" w:themeColor="text1"/>
        </w:rPr>
        <w:t>UPI 117/5-</w:t>
      </w:r>
      <w:r w:rsidR="00A24CC1" w:rsidRPr="00A24CC1">
        <w:rPr>
          <w:rFonts w:ascii="Arial" w:eastAsia="Times New Roman" w:hAnsi="Arial" w:cs="Arial"/>
          <w:color w:val="000000" w:themeColor="text1"/>
        </w:rPr>
        <w:t>2</w:t>
      </w:r>
      <w:r w:rsidR="00D94314">
        <w:rPr>
          <w:rFonts w:ascii="Arial" w:eastAsia="Times New Roman" w:hAnsi="Arial" w:cs="Arial"/>
          <w:color w:val="000000" w:themeColor="text1"/>
        </w:rPr>
        <w:t>0</w:t>
      </w:r>
      <w:r w:rsidRPr="00A24CC1">
        <w:rPr>
          <w:rFonts w:ascii="Arial" w:eastAsia="Times New Roman" w:hAnsi="Arial" w:cs="Arial"/>
          <w:color w:val="000000" w:themeColor="text1"/>
        </w:rPr>
        <w:t xml:space="preserve">/2 </w:t>
      </w:r>
      <w:r w:rsidRPr="00A24CC1">
        <w:rPr>
          <w:rFonts w:ascii="Arial" w:hAnsi="Arial" w:cs="Arial"/>
          <w:color w:val="000000" w:themeColor="text1"/>
        </w:rPr>
        <w:t xml:space="preserve">od </w:t>
      </w:r>
      <w:r w:rsidRPr="00A24CC1">
        <w:rPr>
          <w:rFonts w:ascii="Arial" w:eastAsia="Times New Roman" w:hAnsi="Arial" w:cs="Arial"/>
          <w:color w:val="000000" w:themeColor="text1"/>
        </w:rPr>
        <w:t>25.02.2019</w:t>
      </w:r>
      <w:r w:rsidRPr="00A24CC1">
        <w:rPr>
          <w:rFonts w:ascii="Arial" w:hAnsi="Arial" w:cs="Arial"/>
          <w:color w:val="000000" w:themeColor="text1"/>
        </w:rPr>
        <w:t>.godine, kojim se odbija zahtjev za slobodni pristup informacijama.</w:t>
      </w:r>
    </w:p>
    <w:p w:rsidR="00CA6259" w:rsidRPr="00A24CC1" w:rsidRDefault="00CA6259" w:rsidP="00CA6259">
      <w:pPr>
        <w:jc w:val="both"/>
        <w:rPr>
          <w:rFonts w:ascii="Arial" w:hAnsi="Arial" w:cs="Arial"/>
          <w:color w:val="000000" w:themeColor="text1"/>
        </w:rPr>
      </w:pPr>
      <w:r w:rsidRPr="00A24CC1">
        <w:rPr>
          <w:rFonts w:ascii="Arial" w:hAnsi="Arial" w:cs="Arial"/>
          <w:color w:val="000000" w:themeColor="text1"/>
        </w:rPr>
        <w:t xml:space="preserve">          Podnosilac zahtjeva je na predmetno rješenje izjavio žalbu, a Ministarstvo je po rješenju Agencije donijelo novo rješenje broj</w:t>
      </w:r>
      <w:r w:rsidR="00A24CC1" w:rsidRPr="00A24CC1">
        <w:rPr>
          <w:rFonts w:ascii="Arial" w:eastAsia="Times New Roman" w:hAnsi="Arial" w:cs="Arial"/>
        </w:rPr>
        <w:t>: UP I 117/5 -</w:t>
      </w:r>
      <w:r w:rsidR="0008201A">
        <w:rPr>
          <w:rFonts w:ascii="Arial" w:eastAsia="Times New Roman" w:hAnsi="Arial" w:cs="Arial"/>
        </w:rPr>
        <w:t>2</w:t>
      </w:r>
      <w:r w:rsidR="00D94314">
        <w:rPr>
          <w:rFonts w:ascii="Arial" w:eastAsia="Times New Roman" w:hAnsi="Arial" w:cs="Arial"/>
        </w:rPr>
        <w:t>0</w:t>
      </w:r>
      <w:r w:rsidR="0008201A">
        <w:rPr>
          <w:rFonts w:ascii="Arial" w:eastAsia="Times New Roman" w:hAnsi="Arial" w:cs="Arial"/>
        </w:rPr>
        <w:t>/</w:t>
      </w:r>
      <w:r w:rsidR="00D94314">
        <w:rPr>
          <w:rFonts w:ascii="Arial" w:eastAsia="Times New Roman" w:hAnsi="Arial" w:cs="Arial"/>
        </w:rPr>
        <w:t>5</w:t>
      </w:r>
      <w:r w:rsidR="00A24CC1" w:rsidRPr="00A24CC1">
        <w:rPr>
          <w:rFonts w:ascii="Arial" w:eastAsia="Times New Roman" w:hAnsi="Arial" w:cs="Arial"/>
        </w:rPr>
        <w:t xml:space="preserve"> </w:t>
      </w:r>
      <w:r w:rsidRPr="00A24CC1">
        <w:rPr>
          <w:rFonts w:ascii="Arial" w:eastAsia="Times New Roman" w:hAnsi="Arial" w:cs="Arial"/>
          <w:color w:val="000000" w:themeColor="text1"/>
        </w:rPr>
        <w:t>od 2</w:t>
      </w:r>
      <w:r w:rsidR="000C4C96">
        <w:rPr>
          <w:rFonts w:ascii="Arial" w:eastAsia="Times New Roman" w:hAnsi="Arial" w:cs="Arial"/>
          <w:color w:val="000000" w:themeColor="text1"/>
        </w:rPr>
        <w:t>3</w:t>
      </w:r>
      <w:r w:rsidRPr="00A24CC1">
        <w:rPr>
          <w:rFonts w:ascii="Arial" w:eastAsia="Times New Roman" w:hAnsi="Arial" w:cs="Arial"/>
          <w:color w:val="000000" w:themeColor="text1"/>
        </w:rPr>
        <w:t>.12.2019.</w:t>
      </w:r>
      <w:r w:rsidRPr="00A24CC1">
        <w:rPr>
          <w:rFonts w:ascii="Arial" w:hAnsi="Arial" w:cs="Arial"/>
          <w:color w:val="000000" w:themeColor="text1"/>
        </w:rPr>
        <w:t>godine</w:t>
      </w:r>
      <w:r w:rsidR="00CE281A">
        <w:rPr>
          <w:rFonts w:ascii="Arial" w:hAnsi="Arial" w:cs="Arial"/>
          <w:color w:val="000000" w:themeColor="text1"/>
        </w:rPr>
        <w:t xml:space="preserve"> i isto vam dostavljamo u prilogu, a ostale spise predmeta smo vam dostavljali po žalbi Mreže </w:t>
      </w:r>
      <w:r w:rsidR="00CE281A" w:rsidRPr="000A552C">
        <w:rPr>
          <w:rFonts w:ascii="Arial" w:eastAsia="Times New Roman" w:hAnsi="Arial" w:cs="Arial"/>
          <w:color w:val="000000" w:themeColor="text1"/>
        </w:rPr>
        <w:t>za afirmaciju nevladinog sektora – MANS iz Podgorice</w:t>
      </w:r>
      <w:r w:rsidR="00CE281A">
        <w:rPr>
          <w:rFonts w:ascii="Arial" w:hAnsi="Arial" w:cs="Arial"/>
          <w:color w:val="000000" w:themeColor="text1"/>
        </w:rPr>
        <w:t xml:space="preserve"> izjavljene na rješenje </w:t>
      </w:r>
      <w:r w:rsidR="00CE281A" w:rsidRPr="00A24CC1">
        <w:rPr>
          <w:rFonts w:ascii="Arial" w:hAnsi="Arial" w:cs="Arial"/>
          <w:color w:val="000000" w:themeColor="text1"/>
        </w:rPr>
        <w:t xml:space="preserve">broj </w:t>
      </w:r>
      <w:r w:rsidR="00CE281A" w:rsidRPr="00A24CC1">
        <w:rPr>
          <w:rFonts w:ascii="Arial" w:eastAsia="Times New Roman" w:hAnsi="Arial" w:cs="Arial"/>
          <w:color w:val="000000" w:themeColor="text1"/>
        </w:rPr>
        <w:t>UPI 117/5-</w:t>
      </w:r>
      <w:r w:rsidR="00CE281A">
        <w:rPr>
          <w:rFonts w:ascii="Arial" w:eastAsia="Times New Roman" w:hAnsi="Arial" w:cs="Arial"/>
          <w:color w:val="000000" w:themeColor="text1"/>
        </w:rPr>
        <w:t>20</w:t>
      </w:r>
      <w:r w:rsidR="00CE281A" w:rsidRPr="00A24CC1">
        <w:rPr>
          <w:rFonts w:ascii="Arial" w:eastAsia="Times New Roman" w:hAnsi="Arial" w:cs="Arial"/>
          <w:color w:val="000000" w:themeColor="text1"/>
        </w:rPr>
        <w:t xml:space="preserve">/2 </w:t>
      </w:r>
      <w:r w:rsidR="00CE281A" w:rsidRPr="00A24CC1">
        <w:rPr>
          <w:rFonts w:ascii="Arial" w:hAnsi="Arial" w:cs="Arial"/>
          <w:color w:val="000000" w:themeColor="text1"/>
        </w:rPr>
        <w:t xml:space="preserve">od </w:t>
      </w:r>
      <w:r w:rsidR="00CE281A" w:rsidRPr="00A24CC1">
        <w:rPr>
          <w:rFonts w:ascii="Arial" w:eastAsia="Times New Roman" w:hAnsi="Arial" w:cs="Arial"/>
          <w:color w:val="000000" w:themeColor="text1"/>
        </w:rPr>
        <w:t>25.02.2019</w:t>
      </w:r>
      <w:r w:rsidR="00CE281A" w:rsidRPr="00A24CC1">
        <w:rPr>
          <w:rFonts w:ascii="Arial" w:hAnsi="Arial" w:cs="Arial"/>
          <w:color w:val="000000" w:themeColor="text1"/>
        </w:rPr>
        <w:t>.godine</w:t>
      </w:r>
      <w:r w:rsidR="00CE281A">
        <w:rPr>
          <w:rFonts w:ascii="Arial" w:hAnsi="Arial" w:cs="Arial"/>
          <w:color w:val="000000" w:themeColor="text1"/>
        </w:rPr>
        <w:t>.</w:t>
      </w:r>
    </w:p>
    <w:p w:rsidR="00CA6259" w:rsidRPr="00A24CC1" w:rsidRDefault="00CA6259" w:rsidP="00CA6259">
      <w:pPr>
        <w:jc w:val="both"/>
        <w:rPr>
          <w:rFonts w:ascii="Arial" w:hAnsi="Arial" w:cs="Arial"/>
          <w:color w:val="000000" w:themeColor="text1"/>
        </w:rPr>
      </w:pPr>
      <w:r w:rsidRPr="00A24CC1">
        <w:rPr>
          <w:rFonts w:ascii="Arial" w:hAnsi="Arial" w:cs="Arial"/>
          <w:color w:val="000000" w:themeColor="text1"/>
        </w:rPr>
        <w:t xml:space="preserve">         U vezi sa navedenim, ovo ministarstvo ukazuje da je predmetna žalba neosnovana, te da je u obrazloženju pobijanog rješenja navedena neosnovanost podnijetog zahtjeva za pristup informacijama, a ovo u skladu sa pozitivnim propisima koji regulišu ovu materiju.</w:t>
      </w:r>
    </w:p>
    <w:p w:rsidR="00CA6259" w:rsidRPr="00A24CC1" w:rsidRDefault="00CA6259" w:rsidP="00CA6259">
      <w:pPr>
        <w:jc w:val="both"/>
        <w:rPr>
          <w:rFonts w:ascii="Arial" w:hAnsi="Arial" w:cs="Arial"/>
          <w:color w:val="000000" w:themeColor="text1"/>
        </w:rPr>
      </w:pPr>
      <w:r w:rsidRPr="00A24CC1">
        <w:rPr>
          <w:rFonts w:ascii="Arial" w:hAnsi="Arial" w:cs="Arial"/>
          <w:color w:val="000000" w:themeColor="text1"/>
        </w:rPr>
        <w:t xml:space="preserve">         Predmetno rješenje broj</w:t>
      </w:r>
      <w:r w:rsidR="000C4C96">
        <w:rPr>
          <w:rFonts w:ascii="Arial" w:hAnsi="Arial" w:cs="Arial"/>
          <w:color w:val="000000" w:themeColor="text1"/>
        </w:rPr>
        <w:t>:</w:t>
      </w:r>
      <w:r w:rsidRPr="00A24CC1">
        <w:rPr>
          <w:rFonts w:ascii="Arial" w:hAnsi="Arial" w:cs="Arial"/>
          <w:color w:val="000000" w:themeColor="text1"/>
        </w:rPr>
        <w:t xml:space="preserve"> </w:t>
      </w:r>
      <w:r w:rsidR="000C4C96" w:rsidRPr="00A24CC1">
        <w:rPr>
          <w:rFonts w:ascii="Arial" w:eastAsia="Times New Roman" w:hAnsi="Arial" w:cs="Arial"/>
        </w:rPr>
        <w:t>UP I 117/5 -</w:t>
      </w:r>
      <w:r w:rsidR="000C4C96">
        <w:rPr>
          <w:rFonts w:ascii="Arial" w:eastAsia="Times New Roman" w:hAnsi="Arial" w:cs="Arial"/>
        </w:rPr>
        <w:t>2</w:t>
      </w:r>
      <w:r w:rsidR="00D94314">
        <w:rPr>
          <w:rFonts w:ascii="Arial" w:eastAsia="Times New Roman" w:hAnsi="Arial" w:cs="Arial"/>
        </w:rPr>
        <w:t>0</w:t>
      </w:r>
      <w:r w:rsidR="000C4C96">
        <w:rPr>
          <w:rFonts w:ascii="Arial" w:eastAsia="Times New Roman" w:hAnsi="Arial" w:cs="Arial"/>
        </w:rPr>
        <w:t>/</w:t>
      </w:r>
      <w:r w:rsidR="00D94314">
        <w:rPr>
          <w:rFonts w:ascii="Arial" w:eastAsia="Times New Roman" w:hAnsi="Arial" w:cs="Arial"/>
        </w:rPr>
        <w:t>5</w:t>
      </w:r>
      <w:r w:rsidR="000C4C96" w:rsidRPr="00A24CC1">
        <w:rPr>
          <w:rFonts w:ascii="Arial" w:eastAsia="Times New Roman" w:hAnsi="Arial" w:cs="Arial"/>
        </w:rPr>
        <w:t xml:space="preserve"> </w:t>
      </w:r>
      <w:r w:rsidR="000C4C96" w:rsidRPr="00A24CC1">
        <w:rPr>
          <w:rFonts w:ascii="Arial" w:eastAsia="Times New Roman" w:hAnsi="Arial" w:cs="Arial"/>
          <w:color w:val="000000" w:themeColor="text1"/>
        </w:rPr>
        <w:t>od 2</w:t>
      </w:r>
      <w:r w:rsidR="000C4C96">
        <w:rPr>
          <w:rFonts w:ascii="Arial" w:eastAsia="Times New Roman" w:hAnsi="Arial" w:cs="Arial"/>
          <w:color w:val="000000" w:themeColor="text1"/>
        </w:rPr>
        <w:t>3</w:t>
      </w:r>
      <w:r w:rsidR="000C4C96" w:rsidRPr="00A24CC1">
        <w:rPr>
          <w:rFonts w:ascii="Arial" w:eastAsia="Times New Roman" w:hAnsi="Arial" w:cs="Arial"/>
          <w:color w:val="000000" w:themeColor="text1"/>
        </w:rPr>
        <w:t>.12.2019</w:t>
      </w:r>
      <w:r w:rsidRPr="00A24CC1">
        <w:rPr>
          <w:rFonts w:ascii="Arial" w:eastAsia="Times New Roman" w:hAnsi="Arial" w:cs="Arial"/>
          <w:color w:val="000000" w:themeColor="text1"/>
        </w:rPr>
        <w:t>.</w:t>
      </w:r>
      <w:r w:rsidRPr="00A24CC1">
        <w:rPr>
          <w:rFonts w:ascii="Arial" w:hAnsi="Arial" w:cs="Arial"/>
          <w:color w:val="000000" w:themeColor="text1"/>
        </w:rPr>
        <w:t>godine, je istog dana objavljeno na sajtu Ministarstva održivog razvoja i turizma www.mrt.gov.me u rubrici slobodan pristup informacijama.</w:t>
      </w:r>
    </w:p>
    <w:p w:rsidR="00CA6259" w:rsidRPr="002025EE" w:rsidRDefault="00CA6259" w:rsidP="00CA6259">
      <w:pPr>
        <w:tabs>
          <w:tab w:val="left" w:pos="724"/>
        </w:tabs>
        <w:spacing w:after="0" w:line="240" w:lineRule="auto"/>
        <w:jc w:val="both"/>
        <w:rPr>
          <w:rFonts w:ascii="Arial" w:eastAsia="Times New Roman" w:hAnsi="Arial" w:cs="Arial"/>
        </w:rPr>
      </w:pPr>
    </w:p>
    <w:p w:rsidR="00CA6259" w:rsidRPr="002025EE" w:rsidRDefault="00CA6259" w:rsidP="00CA6259">
      <w:pPr>
        <w:tabs>
          <w:tab w:val="left" w:pos="724"/>
        </w:tabs>
        <w:spacing w:after="0" w:line="240" w:lineRule="auto"/>
        <w:jc w:val="center"/>
        <w:rPr>
          <w:rFonts w:ascii="Arial" w:eastAsia="Times New Roman" w:hAnsi="Arial" w:cs="Arial"/>
          <w:b/>
        </w:rPr>
      </w:pPr>
      <w:r w:rsidRPr="002025EE">
        <w:rPr>
          <w:rFonts w:ascii="Arial" w:eastAsia="Times New Roman" w:hAnsi="Arial" w:cs="Arial"/>
          <w:b/>
        </w:rPr>
        <w:t xml:space="preserve">                                                                                          Ovlašćeno lice </w:t>
      </w:r>
    </w:p>
    <w:p w:rsidR="00CA6259" w:rsidRPr="002025EE" w:rsidRDefault="00CA6259" w:rsidP="00CA6259">
      <w:pPr>
        <w:tabs>
          <w:tab w:val="left" w:pos="724"/>
        </w:tabs>
        <w:spacing w:after="0" w:line="240" w:lineRule="auto"/>
        <w:jc w:val="right"/>
        <w:rPr>
          <w:rFonts w:ascii="Arial" w:eastAsia="Times New Roman" w:hAnsi="Arial" w:cs="Arial"/>
          <w:b/>
        </w:rPr>
      </w:pPr>
      <w:r w:rsidRPr="002025EE">
        <w:rPr>
          <w:rFonts w:ascii="Arial" w:eastAsia="Times New Roman" w:hAnsi="Arial" w:cs="Arial"/>
          <w:b/>
        </w:rPr>
        <w:t>za slobodan pristup informacijama</w:t>
      </w:r>
    </w:p>
    <w:p w:rsidR="00CA6259" w:rsidRPr="002025EE" w:rsidRDefault="00CA6259" w:rsidP="00CA6259">
      <w:pPr>
        <w:tabs>
          <w:tab w:val="left" w:pos="724"/>
        </w:tabs>
        <w:spacing w:after="0" w:line="240" w:lineRule="auto"/>
        <w:jc w:val="center"/>
        <w:rPr>
          <w:rFonts w:ascii="Arial" w:eastAsia="Times New Roman" w:hAnsi="Arial" w:cs="Arial"/>
        </w:rPr>
      </w:pPr>
      <w:r w:rsidRPr="002025EE">
        <w:rPr>
          <w:rFonts w:ascii="Arial" w:eastAsia="Times New Roman" w:hAnsi="Arial" w:cs="Arial"/>
        </w:rPr>
        <w:t xml:space="preserve">                                                                                            </w:t>
      </w:r>
      <w:r w:rsidR="0069300D">
        <w:rPr>
          <w:rFonts w:ascii="Arial" w:eastAsia="Times New Roman" w:hAnsi="Arial" w:cs="Arial"/>
        </w:rPr>
        <w:t>Milica Abramović</w:t>
      </w:r>
    </w:p>
    <w:p w:rsidR="00CA6259" w:rsidRPr="002025EE" w:rsidRDefault="00CA6259" w:rsidP="00CA6259">
      <w:pPr>
        <w:spacing w:after="0"/>
        <w:jc w:val="both"/>
        <w:rPr>
          <w:rFonts w:ascii="Arial" w:hAnsi="Arial" w:cs="Arial"/>
          <w:b/>
          <w:noProof/>
        </w:rPr>
      </w:pPr>
      <w:r w:rsidRPr="002025EE">
        <w:rPr>
          <w:rFonts w:ascii="Arial" w:hAnsi="Arial" w:cs="Arial"/>
          <w:b/>
          <w:noProof/>
        </w:rPr>
        <w:t>Obradila:</w:t>
      </w:r>
    </w:p>
    <w:p w:rsidR="00471735" w:rsidRDefault="00CA6259" w:rsidP="0069300D">
      <w:pPr>
        <w:spacing w:after="0"/>
        <w:jc w:val="both"/>
        <w:rPr>
          <w:rFonts w:ascii="Arial" w:hAnsi="Arial" w:cs="Arial"/>
          <w:noProof/>
        </w:rPr>
      </w:pPr>
      <w:r w:rsidRPr="002025EE">
        <w:rPr>
          <w:rFonts w:ascii="Arial" w:hAnsi="Arial" w:cs="Arial"/>
          <w:noProof/>
        </w:rPr>
        <w:t>Stanislavka Nikčević</w:t>
      </w:r>
    </w:p>
    <w:sectPr w:rsidR="00471735" w:rsidSect="002B3630">
      <w:headerReference w:type="default" r:id="rId8"/>
      <w:headerReference w:type="first" r:id="rId9"/>
      <w:pgSz w:w="11907" w:h="16840" w:code="9"/>
      <w:pgMar w:top="1134" w:right="1134" w:bottom="1134" w:left="1134" w:header="720" w:footer="72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1095D" w:rsidRDefault="00A1095D" w:rsidP="000F799D">
      <w:pPr>
        <w:spacing w:after="0" w:line="240" w:lineRule="auto"/>
      </w:pPr>
      <w:r>
        <w:separator/>
      </w:r>
    </w:p>
  </w:endnote>
  <w:endnote w:type="continuationSeparator" w:id="0">
    <w:p w:rsidR="00A1095D" w:rsidRDefault="00A1095D" w:rsidP="000F79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1095D" w:rsidRDefault="00A1095D" w:rsidP="000F799D">
      <w:pPr>
        <w:spacing w:after="0" w:line="240" w:lineRule="auto"/>
      </w:pPr>
      <w:r>
        <w:separator/>
      </w:r>
    </w:p>
  </w:footnote>
  <w:footnote w:type="continuationSeparator" w:id="0">
    <w:p w:rsidR="00A1095D" w:rsidRDefault="00A1095D" w:rsidP="000F79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13DBF" w:rsidRPr="00013DBF" w:rsidRDefault="00013DBF" w:rsidP="00013DBF"/>
  <w:p w:rsidR="000F799D" w:rsidRPr="00F323F6" w:rsidRDefault="000F799D" w:rsidP="000F799D">
    <w:pPr>
      <w:pStyle w:val="Header"/>
    </w:pPr>
  </w:p>
  <w:p w:rsidR="000F799D" w:rsidRDefault="000F799D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B3630" w:rsidRPr="00451F6C" w:rsidRDefault="00C11F9F" w:rsidP="002B3630">
    <w:pPr>
      <w:pStyle w:val="Title"/>
      <w:rPr>
        <w:rFonts w:eastAsiaTheme="majorEastAsia" w:cstheme="majorBidi"/>
      </w:rPr>
    </w:pPr>
    <w:r w:rsidRPr="00C11F9F">
      <w:pict>
        <v:shapetype id="_x0000_t202" coordsize="21600,21600" o:spt="202" path="m,l,21600r21600,l21600,xe">
          <v:stroke joinstyle="miter"/>
          <v:path gradientshapeok="t" o:connecttype="rect"/>
        </v:shapetype>
        <v:shape id="Text Box 2" o:spid="_x0000_s4098" type="#_x0000_t202" style="position:absolute;left:0;text-align:left;margin-left:289.85pt;margin-top:6.85pt;width:185.9pt;height:110.6pt;z-index:251661312;visibility:visible;mso-width-percent:400;mso-height-percent:200;mso-wrap-distance-top:3.6pt;mso-wrap-distance-bottom:3.6pt;mso-width-percent:4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" stroked="f">
          <v:textbox style="mso-fit-shape-to-text:t">
            <w:txbxContent>
              <w:p w:rsidR="002B3630" w:rsidRPr="00AF27FF" w:rsidRDefault="002B3630" w:rsidP="002B3630">
                <w:pPr>
                  <w:spacing w:after="0" w:line="240" w:lineRule="auto"/>
                  <w:jc w:val="right"/>
                  <w:rPr>
                    <w:sz w:val="20"/>
                  </w:rPr>
                </w:pPr>
                <w:r>
                  <w:rPr>
                    <w:sz w:val="20"/>
                  </w:rPr>
                  <w:t>Adresa: IV proleterske brigade broj 19</w:t>
                </w:r>
                <w:r w:rsidRPr="00AF27FF">
                  <w:rPr>
                    <w:sz w:val="20"/>
                  </w:rPr>
                  <w:t xml:space="preserve"> </w:t>
                </w:r>
              </w:p>
              <w:p w:rsidR="002B3630" w:rsidRPr="00AF27FF" w:rsidRDefault="002B3630" w:rsidP="002B3630">
                <w:pPr>
                  <w:spacing w:after="0" w:line="240" w:lineRule="auto"/>
                  <w:jc w:val="right"/>
                  <w:rPr>
                    <w:sz w:val="20"/>
                  </w:rPr>
                </w:pPr>
                <w:r w:rsidRPr="00AF27FF">
                  <w:rPr>
                    <w:sz w:val="20"/>
                  </w:rPr>
                  <w:t>81000 Podgorica, Crna Gora</w:t>
                </w:r>
              </w:p>
              <w:p w:rsidR="002B3630" w:rsidRDefault="002B3630" w:rsidP="002B3630">
                <w:pPr>
                  <w:spacing w:after="0" w:line="240" w:lineRule="auto"/>
                  <w:jc w:val="right"/>
                  <w:rPr>
                    <w:sz w:val="20"/>
                  </w:rPr>
                </w:pPr>
                <w:r>
                  <w:rPr>
                    <w:sz w:val="20"/>
                  </w:rPr>
                  <w:t>tel: +382 20 446 209</w:t>
                </w:r>
              </w:p>
              <w:p w:rsidR="002B3630" w:rsidRDefault="002B3630" w:rsidP="002B3630">
                <w:pPr>
                  <w:spacing w:after="0" w:line="240" w:lineRule="auto"/>
                  <w:jc w:val="right"/>
                  <w:rPr>
                    <w:sz w:val="20"/>
                  </w:rPr>
                </w:pPr>
                <w:r>
                  <w:rPr>
                    <w:sz w:val="20"/>
                  </w:rPr>
                  <w:t xml:space="preserve">+382 20 446 </w:t>
                </w:r>
                <w:r w:rsidR="00305A7B">
                  <w:rPr>
                    <w:sz w:val="20"/>
                  </w:rPr>
                  <w:t>3</w:t>
                </w:r>
                <w:r w:rsidR="00A803A9">
                  <w:rPr>
                    <w:sz w:val="20"/>
                  </w:rPr>
                  <w:t>3</w:t>
                </w:r>
                <w:r w:rsidR="00305A7B">
                  <w:rPr>
                    <w:sz w:val="20"/>
                  </w:rPr>
                  <w:t>9</w:t>
                </w:r>
              </w:p>
              <w:p w:rsidR="002B3630" w:rsidRPr="00AF27FF" w:rsidRDefault="002B3630" w:rsidP="002B3630">
                <w:pPr>
                  <w:spacing w:after="0" w:line="240" w:lineRule="auto"/>
                  <w:jc w:val="right"/>
                  <w:rPr>
                    <w:sz w:val="20"/>
                  </w:rPr>
                </w:pPr>
                <w:r w:rsidRPr="00AF27FF">
                  <w:rPr>
                    <w:sz w:val="20"/>
                  </w:rPr>
                  <w:t xml:space="preserve">fax: +382 20 </w:t>
                </w:r>
                <w:r>
                  <w:rPr>
                    <w:sz w:val="20"/>
                  </w:rPr>
                  <w:t>446 215</w:t>
                </w:r>
              </w:p>
              <w:p w:rsidR="002B3630" w:rsidRPr="00AF27FF" w:rsidRDefault="002B3630" w:rsidP="002B3630">
                <w:pPr>
                  <w:spacing w:after="0" w:line="240" w:lineRule="auto"/>
                  <w:jc w:val="right"/>
                  <w:rPr>
                    <w:color w:val="0070C0"/>
                    <w:sz w:val="20"/>
                  </w:rPr>
                </w:pPr>
                <w:r w:rsidRPr="00AF27FF">
                  <w:rPr>
                    <w:color w:val="0070C0"/>
                    <w:sz w:val="20"/>
                  </w:rPr>
                  <w:t>www.</w:t>
                </w:r>
                <w:r>
                  <w:rPr>
                    <w:color w:val="0070C0"/>
                    <w:sz w:val="20"/>
                  </w:rPr>
                  <w:t>mrt</w:t>
                </w:r>
                <w:r w:rsidRPr="00AF27FF">
                  <w:rPr>
                    <w:color w:val="0070C0"/>
                    <w:sz w:val="20"/>
                  </w:rPr>
                  <w:t>.gov.me</w:t>
                </w:r>
              </w:p>
              <w:p w:rsidR="002B3630" w:rsidRPr="00AF27FF" w:rsidRDefault="002B3630" w:rsidP="002B3630">
                <w:pPr>
                  <w:spacing w:line="240" w:lineRule="auto"/>
                  <w:rPr>
                    <w:sz w:val="20"/>
                  </w:rPr>
                </w:pPr>
              </w:p>
            </w:txbxContent>
          </v:textbox>
        </v:shape>
      </w:pict>
    </w:r>
    <w:r w:rsidRPr="00C11F9F">
      <w:pict>
        <v:line id="Straight Connector 27" o:spid="_x0000_s4097" style="position:absolute;left:0;text-align:left;z-index:251659264;visibility:visible;mso-width-relative:margin;mso-height-relative:margin" from="49pt,4.15pt" to="49pt,5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" strokecolor="#d5b03d" strokeweight="1.5pt">
          <v:stroke joinstyle="miter"/>
        </v:line>
      </w:pict>
    </w:r>
    <w:r w:rsidR="002B3630" w:rsidRPr="00451F6C"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-16510</wp:posOffset>
          </wp:positionH>
          <wp:positionV relativeFrom="paragraph">
            <wp:posOffset>57150</wp:posOffset>
          </wp:positionV>
          <wp:extent cx="539115" cy="621665"/>
          <wp:effectExtent l="0" t="0" r="0" b="6985"/>
          <wp:wrapNone/>
          <wp:docPr id="199" name="Picture 19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Grb CB 15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39115" cy="6216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2B3630" w:rsidRPr="00451F6C">
      <w:t xml:space="preserve">Crna </w:t>
    </w:r>
    <w:r w:rsidR="002B3630">
      <w:t>Gora</w:t>
    </w:r>
  </w:p>
  <w:p w:rsidR="002B3630" w:rsidRDefault="002B3630" w:rsidP="002B3630">
    <w:pPr>
      <w:pStyle w:val="Title"/>
      <w:spacing w:after="0"/>
    </w:pPr>
    <w:r>
      <w:t>Ministarstvo održivog razvoja  i turizma</w:t>
    </w:r>
  </w:p>
  <w:p w:rsidR="002B3630" w:rsidRPr="001F4973" w:rsidRDefault="002B3630" w:rsidP="002B3630">
    <w:pPr>
      <w:spacing w:after="0" w:line="240" w:lineRule="auto"/>
      <w:jc w:val="both"/>
      <w:rPr>
        <w:rFonts w:ascii="Arial" w:hAnsi="Arial" w:cs="Arial"/>
        <w:lang w:val="sl-SI"/>
      </w:rPr>
    </w:pPr>
    <w:r>
      <w:t xml:space="preserve">                       </w:t>
    </w:r>
  </w:p>
  <w:p w:rsidR="002B3630" w:rsidRPr="001E189D" w:rsidRDefault="002B3630" w:rsidP="008123E7">
    <w:pPr>
      <w:spacing w:after="0" w:line="240" w:lineRule="auto"/>
      <w:jc w:val="both"/>
      <w:rPr>
        <w:rFonts w:ascii="Arial" w:hAnsi="Arial" w:cs="Arial"/>
        <w:lang w:val="sl-SI"/>
      </w:rPr>
    </w:pPr>
    <w:r>
      <w:rPr>
        <w:rFonts w:ascii="Arial" w:hAnsi="Arial" w:cs="Arial"/>
        <w:lang w:val="sl-SI"/>
      </w:rPr>
      <w:t xml:space="preserve">                  </w:t>
    </w:r>
    <w:r w:rsidR="008123E7">
      <w:rPr>
        <w:rFonts w:ascii="Arial" w:hAnsi="Arial" w:cs="Arial"/>
        <w:lang w:val="sl-SI"/>
      </w:rPr>
      <w:t xml:space="preserve"> </w:t>
    </w:r>
  </w:p>
  <w:p w:rsidR="002B3630" w:rsidRDefault="002B3630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A62AAA"/>
    <w:multiLevelType w:val="hybridMultilevel"/>
    <w:tmpl w:val="C9683588"/>
    <w:lvl w:ilvl="0" w:tplc="01D6E51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20"/>
  <w:hyphenationZone w:val="425"/>
  <w:evenAndOddHeaders/>
  <w:drawingGridHorizontalSpacing w:val="110"/>
  <w:displayHorizontalDrawingGridEvery w:val="2"/>
  <w:displayVerticalDrawingGridEvery w:val="2"/>
  <w:characterSpacingControl w:val="doNotCompress"/>
  <w:hdrShapeDefaults>
    <o:shapedefaults v:ext="edit" spidmax="35842"/>
    <o:shapelayout v:ext="edit">
      <o:idmap v:ext="edit" data="4"/>
    </o:shapelayout>
  </w:hdrShapeDefaults>
  <w:footnotePr>
    <w:footnote w:id="-1"/>
    <w:footnote w:id="0"/>
  </w:footnotePr>
  <w:endnotePr>
    <w:endnote w:id="-1"/>
    <w:endnote w:id="0"/>
  </w:endnotePr>
  <w:compat/>
  <w:rsids>
    <w:rsidRoot w:val="000F799D"/>
    <w:rsid w:val="00013336"/>
    <w:rsid w:val="00013DBF"/>
    <w:rsid w:val="000247E7"/>
    <w:rsid w:val="000455F0"/>
    <w:rsid w:val="000748F2"/>
    <w:rsid w:val="0007523D"/>
    <w:rsid w:val="000813A5"/>
    <w:rsid w:val="0008201A"/>
    <w:rsid w:val="00084579"/>
    <w:rsid w:val="000A2FE5"/>
    <w:rsid w:val="000A5C7F"/>
    <w:rsid w:val="000B4692"/>
    <w:rsid w:val="000B5EAD"/>
    <w:rsid w:val="000C4C96"/>
    <w:rsid w:val="000F61D4"/>
    <w:rsid w:val="000F75DC"/>
    <w:rsid w:val="000F799D"/>
    <w:rsid w:val="00104BEF"/>
    <w:rsid w:val="001114A9"/>
    <w:rsid w:val="001365EF"/>
    <w:rsid w:val="001522CA"/>
    <w:rsid w:val="00165813"/>
    <w:rsid w:val="00172157"/>
    <w:rsid w:val="00177BEB"/>
    <w:rsid w:val="00186241"/>
    <w:rsid w:val="001951BC"/>
    <w:rsid w:val="001A04A8"/>
    <w:rsid w:val="001B016F"/>
    <w:rsid w:val="001C613A"/>
    <w:rsid w:val="001C70E5"/>
    <w:rsid w:val="001D244A"/>
    <w:rsid w:val="001D4B69"/>
    <w:rsid w:val="001E010E"/>
    <w:rsid w:val="001E22CB"/>
    <w:rsid w:val="001F4973"/>
    <w:rsid w:val="0020134E"/>
    <w:rsid w:val="00202AD5"/>
    <w:rsid w:val="002046D5"/>
    <w:rsid w:val="00230635"/>
    <w:rsid w:val="0023554A"/>
    <w:rsid w:val="00251400"/>
    <w:rsid w:val="00263AB5"/>
    <w:rsid w:val="002778D0"/>
    <w:rsid w:val="0028118D"/>
    <w:rsid w:val="00290DFE"/>
    <w:rsid w:val="002A43B2"/>
    <w:rsid w:val="002A54DC"/>
    <w:rsid w:val="002B3630"/>
    <w:rsid w:val="002C32D3"/>
    <w:rsid w:val="002C347C"/>
    <w:rsid w:val="002D18A8"/>
    <w:rsid w:val="002E32BC"/>
    <w:rsid w:val="00305A7B"/>
    <w:rsid w:val="003139AE"/>
    <w:rsid w:val="00326484"/>
    <w:rsid w:val="00364437"/>
    <w:rsid w:val="00392630"/>
    <w:rsid w:val="00396E0F"/>
    <w:rsid w:val="003A5764"/>
    <w:rsid w:val="003B2EBE"/>
    <w:rsid w:val="003C25E6"/>
    <w:rsid w:val="003D4414"/>
    <w:rsid w:val="00400E24"/>
    <w:rsid w:val="00427D5D"/>
    <w:rsid w:val="004302C0"/>
    <w:rsid w:val="00452A32"/>
    <w:rsid w:val="00471735"/>
    <w:rsid w:val="00487267"/>
    <w:rsid w:val="004A1D18"/>
    <w:rsid w:val="004B0834"/>
    <w:rsid w:val="004B7C83"/>
    <w:rsid w:val="004C19F5"/>
    <w:rsid w:val="004C6166"/>
    <w:rsid w:val="004D1380"/>
    <w:rsid w:val="004D50AE"/>
    <w:rsid w:val="005014E8"/>
    <w:rsid w:val="005073AA"/>
    <w:rsid w:val="00515207"/>
    <w:rsid w:val="0052364D"/>
    <w:rsid w:val="005874E1"/>
    <w:rsid w:val="005913E1"/>
    <w:rsid w:val="005E0642"/>
    <w:rsid w:val="005F7D73"/>
    <w:rsid w:val="00615312"/>
    <w:rsid w:val="006178B8"/>
    <w:rsid w:val="0064021A"/>
    <w:rsid w:val="00650117"/>
    <w:rsid w:val="00651F10"/>
    <w:rsid w:val="00657F24"/>
    <w:rsid w:val="0066369D"/>
    <w:rsid w:val="00667A3F"/>
    <w:rsid w:val="00684A56"/>
    <w:rsid w:val="00685922"/>
    <w:rsid w:val="0069055B"/>
    <w:rsid w:val="006910DF"/>
    <w:rsid w:val="0069300D"/>
    <w:rsid w:val="006B18A1"/>
    <w:rsid w:val="006C0202"/>
    <w:rsid w:val="006F75F8"/>
    <w:rsid w:val="007478AA"/>
    <w:rsid w:val="00755C8A"/>
    <w:rsid w:val="00772324"/>
    <w:rsid w:val="00781B99"/>
    <w:rsid w:val="007B7FD0"/>
    <w:rsid w:val="007C00D8"/>
    <w:rsid w:val="007E6BE1"/>
    <w:rsid w:val="007F33FC"/>
    <w:rsid w:val="00802D9D"/>
    <w:rsid w:val="008123E7"/>
    <w:rsid w:val="008311B8"/>
    <w:rsid w:val="00857775"/>
    <w:rsid w:val="0089534D"/>
    <w:rsid w:val="008A33BA"/>
    <w:rsid w:val="008A3722"/>
    <w:rsid w:val="008B6A3C"/>
    <w:rsid w:val="008E192E"/>
    <w:rsid w:val="008F471A"/>
    <w:rsid w:val="009101E2"/>
    <w:rsid w:val="00924890"/>
    <w:rsid w:val="00925443"/>
    <w:rsid w:val="009347B9"/>
    <w:rsid w:val="00947BCE"/>
    <w:rsid w:val="009864C4"/>
    <w:rsid w:val="009876C4"/>
    <w:rsid w:val="009C4C58"/>
    <w:rsid w:val="009E27C4"/>
    <w:rsid w:val="009F584F"/>
    <w:rsid w:val="00A00676"/>
    <w:rsid w:val="00A02218"/>
    <w:rsid w:val="00A1095D"/>
    <w:rsid w:val="00A16C76"/>
    <w:rsid w:val="00A24C87"/>
    <w:rsid w:val="00A24CC1"/>
    <w:rsid w:val="00A27EBF"/>
    <w:rsid w:val="00A5373F"/>
    <w:rsid w:val="00A564D5"/>
    <w:rsid w:val="00A77A34"/>
    <w:rsid w:val="00A803A9"/>
    <w:rsid w:val="00A85F26"/>
    <w:rsid w:val="00AA7873"/>
    <w:rsid w:val="00AC193E"/>
    <w:rsid w:val="00AC5768"/>
    <w:rsid w:val="00AE2174"/>
    <w:rsid w:val="00AE5446"/>
    <w:rsid w:val="00B21FB8"/>
    <w:rsid w:val="00B265DA"/>
    <w:rsid w:val="00B34237"/>
    <w:rsid w:val="00B4276E"/>
    <w:rsid w:val="00B43408"/>
    <w:rsid w:val="00B43CE4"/>
    <w:rsid w:val="00B44F13"/>
    <w:rsid w:val="00B56696"/>
    <w:rsid w:val="00B70649"/>
    <w:rsid w:val="00B7310C"/>
    <w:rsid w:val="00B77456"/>
    <w:rsid w:val="00B82E1E"/>
    <w:rsid w:val="00B92070"/>
    <w:rsid w:val="00BA4321"/>
    <w:rsid w:val="00BB785C"/>
    <w:rsid w:val="00BC2647"/>
    <w:rsid w:val="00BE0914"/>
    <w:rsid w:val="00BE0B69"/>
    <w:rsid w:val="00BE360D"/>
    <w:rsid w:val="00BE70B9"/>
    <w:rsid w:val="00BF4694"/>
    <w:rsid w:val="00C11F9F"/>
    <w:rsid w:val="00C241AB"/>
    <w:rsid w:val="00C2774E"/>
    <w:rsid w:val="00C567FF"/>
    <w:rsid w:val="00C95479"/>
    <w:rsid w:val="00CA6259"/>
    <w:rsid w:val="00CD1778"/>
    <w:rsid w:val="00CE281A"/>
    <w:rsid w:val="00CE2FA3"/>
    <w:rsid w:val="00CF0F02"/>
    <w:rsid w:val="00D033C8"/>
    <w:rsid w:val="00D0356C"/>
    <w:rsid w:val="00D17E02"/>
    <w:rsid w:val="00D201B6"/>
    <w:rsid w:val="00D33710"/>
    <w:rsid w:val="00D7082A"/>
    <w:rsid w:val="00D73554"/>
    <w:rsid w:val="00D818AD"/>
    <w:rsid w:val="00D84769"/>
    <w:rsid w:val="00D90F37"/>
    <w:rsid w:val="00D94314"/>
    <w:rsid w:val="00DC038C"/>
    <w:rsid w:val="00DF7856"/>
    <w:rsid w:val="00E124A6"/>
    <w:rsid w:val="00E2413D"/>
    <w:rsid w:val="00E53C98"/>
    <w:rsid w:val="00E567E5"/>
    <w:rsid w:val="00E66D86"/>
    <w:rsid w:val="00E835E6"/>
    <w:rsid w:val="00E8652E"/>
    <w:rsid w:val="00E920EF"/>
    <w:rsid w:val="00EA17F1"/>
    <w:rsid w:val="00EB5EB4"/>
    <w:rsid w:val="00EF55A2"/>
    <w:rsid w:val="00F12C0B"/>
    <w:rsid w:val="00F1563D"/>
    <w:rsid w:val="00F231C9"/>
    <w:rsid w:val="00F344DA"/>
    <w:rsid w:val="00F40705"/>
    <w:rsid w:val="00F80A9B"/>
    <w:rsid w:val="00FB5AD7"/>
    <w:rsid w:val="00FD2D98"/>
    <w:rsid w:val="00FF0D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58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7523D"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F799D"/>
    <w:pPr>
      <w:tabs>
        <w:tab w:val="left" w:pos="1134"/>
      </w:tabs>
      <w:spacing w:before="120" w:after="120" w:line="264" w:lineRule="auto"/>
      <w:jc w:val="both"/>
      <w:outlineLvl w:val="1"/>
    </w:pPr>
    <w:rPr>
      <w:rFonts w:ascii="Arial" w:hAnsi="Arial" w:cs="Ari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F799D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87267"/>
    <w:pPr>
      <w:keepNext/>
      <w:keepLines/>
      <w:spacing w:before="200" w:after="0" w:line="276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F799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F799D"/>
  </w:style>
  <w:style w:type="paragraph" w:styleId="Footer">
    <w:name w:val="footer"/>
    <w:basedOn w:val="Normal"/>
    <w:link w:val="FooterChar"/>
    <w:uiPriority w:val="99"/>
    <w:unhideWhenUsed/>
    <w:rsid w:val="000F799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F799D"/>
  </w:style>
  <w:style w:type="paragraph" w:styleId="Title">
    <w:name w:val="Title"/>
    <w:basedOn w:val="Normal"/>
    <w:next w:val="Normal"/>
    <w:link w:val="TitleChar"/>
    <w:uiPriority w:val="10"/>
    <w:qFormat/>
    <w:rsid w:val="000F799D"/>
    <w:pPr>
      <w:spacing w:before="120" w:after="80" w:line="192" w:lineRule="auto"/>
      <w:ind w:left="1134"/>
    </w:pPr>
    <w:rPr>
      <w:rFonts w:ascii="Calibri" w:eastAsia="Times New Roman" w:hAnsi="Calibri" w:cs="Times New Roman"/>
      <w:noProof/>
      <w:spacing w:val="-10"/>
      <w:kern w:val="28"/>
      <w:sz w:val="28"/>
      <w:szCs w:val="40"/>
    </w:rPr>
  </w:style>
  <w:style w:type="character" w:customStyle="1" w:styleId="TitleChar">
    <w:name w:val="Title Char"/>
    <w:basedOn w:val="DefaultParagraphFont"/>
    <w:link w:val="Title"/>
    <w:uiPriority w:val="10"/>
    <w:rsid w:val="000F799D"/>
    <w:rPr>
      <w:rFonts w:ascii="Calibri" w:eastAsia="Times New Roman" w:hAnsi="Calibri" w:cs="Times New Roman"/>
      <w:noProof/>
      <w:spacing w:val="-10"/>
      <w:kern w:val="28"/>
      <w:sz w:val="28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0F799D"/>
    <w:rPr>
      <w:rFonts w:ascii="Arial" w:hAnsi="Arial" w:cs="Arial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F799D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241A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241AB"/>
    <w:rPr>
      <w:rFonts w:ascii="Segoe UI" w:hAnsi="Segoe UI" w:cs="Segoe UI"/>
      <w:sz w:val="18"/>
      <w:szCs w:val="1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87267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styleId="Strong">
    <w:name w:val="Strong"/>
    <w:basedOn w:val="DefaultParagraphFont"/>
    <w:uiPriority w:val="22"/>
    <w:qFormat/>
    <w:rsid w:val="00487267"/>
    <w:rPr>
      <w:b/>
      <w:bCs/>
    </w:rPr>
  </w:style>
  <w:style w:type="paragraph" w:styleId="ListParagraph">
    <w:name w:val="List Paragraph"/>
    <w:basedOn w:val="Normal"/>
    <w:uiPriority w:val="34"/>
    <w:qFormat/>
    <w:rsid w:val="00487267"/>
    <w:pPr>
      <w:spacing w:after="0" w:line="276" w:lineRule="auto"/>
      <w:ind w:left="720" w:right="-187"/>
      <w:contextualSpacing/>
      <w:jc w:val="both"/>
    </w:pPr>
  </w:style>
  <w:style w:type="paragraph" w:styleId="NoSpacing">
    <w:name w:val="No Spacing"/>
    <w:uiPriority w:val="1"/>
    <w:qFormat/>
    <w:rsid w:val="00487267"/>
    <w:pPr>
      <w:spacing w:after="0" w:line="240" w:lineRule="auto"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F799D"/>
    <w:pPr>
      <w:tabs>
        <w:tab w:val="left" w:pos="1134"/>
      </w:tabs>
      <w:spacing w:before="120" w:after="120" w:line="264" w:lineRule="auto"/>
      <w:jc w:val="both"/>
      <w:outlineLvl w:val="1"/>
    </w:pPr>
    <w:rPr>
      <w:rFonts w:ascii="Arial" w:hAnsi="Arial" w:cs="Arial"/>
      <w:lang w:val="sr-Latn-ME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F799D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87267"/>
    <w:pPr>
      <w:keepNext/>
      <w:keepLines/>
      <w:spacing w:before="200" w:after="0" w:line="276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F799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F799D"/>
  </w:style>
  <w:style w:type="paragraph" w:styleId="Footer">
    <w:name w:val="footer"/>
    <w:basedOn w:val="Normal"/>
    <w:link w:val="FooterChar"/>
    <w:uiPriority w:val="99"/>
    <w:unhideWhenUsed/>
    <w:rsid w:val="000F799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F799D"/>
  </w:style>
  <w:style w:type="paragraph" w:styleId="Title">
    <w:name w:val="Title"/>
    <w:basedOn w:val="Normal"/>
    <w:next w:val="Normal"/>
    <w:link w:val="TitleChar"/>
    <w:uiPriority w:val="10"/>
    <w:qFormat/>
    <w:rsid w:val="000F799D"/>
    <w:pPr>
      <w:spacing w:before="120" w:after="80" w:line="192" w:lineRule="auto"/>
      <w:ind w:left="1134"/>
    </w:pPr>
    <w:rPr>
      <w:rFonts w:ascii="Calibri" w:eastAsia="Times New Roman" w:hAnsi="Calibri" w:cs="Times New Roman"/>
      <w:noProof/>
      <w:spacing w:val="-10"/>
      <w:kern w:val="28"/>
      <w:sz w:val="28"/>
      <w:szCs w:val="40"/>
    </w:rPr>
  </w:style>
  <w:style w:type="character" w:customStyle="1" w:styleId="TitleChar">
    <w:name w:val="Title Char"/>
    <w:basedOn w:val="DefaultParagraphFont"/>
    <w:link w:val="Title"/>
    <w:uiPriority w:val="10"/>
    <w:rsid w:val="000F799D"/>
    <w:rPr>
      <w:rFonts w:ascii="Calibri" w:eastAsia="Times New Roman" w:hAnsi="Calibri" w:cs="Times New Roman"/>
      <w:noProof/>
      <w:spacing w:val="-10"/>
      <w:kern w:val="28"/>
      <w:sz w:val="28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0F799D"/>
    <w:rPr>
      <w:rFonts w:ascii="Arial" w:hAnsi="Arial" w:cs="Arial"/>
      <w:lang w:val="sr-Latn-ME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F799D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241A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241AB"/>
    <w:rPr>
      <w:rFonts w:ascii="Segoe UI" w:hAnsi="Segoe UI" w:cs="Segoe UI"/>
      <w:sz w:val="18"/>
      <w:szCs w:val="1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87267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styleId="Strong">
    <w:name w:val="Strong"/>
    <w:basedOn w:val="DefaultParagraphFont"/>
    <w:uiPriority w:val="22"/>
    <w:qFormat/>
    <w:rsid w:val="00487267"/>
    <w:rPr>
      <w:b/>
      <w:bCs/>
    </w:rPr>
  </w:style>
  <w:style w:type="paragraph" w:styleId="ListParagraph">
    <w:name w:val="List Paragraph"/>
    <w:basedOn w:val="Normal"/>
    <w:uiPriority w:val="34"/>
    <w:qFormat/>
    <w:rsid w:val="00487267"/>
    <w:pPr>
      <w:spacing w:after="0" w:line="276" w:lineRule="auto"/>
      <w:ind w:left="720" w:right="-187"/>
      <w:contextualSpacing/>
      <w:jc w:val="both"/>
    </w:pPr>
  </w:style>
  <w:style w:type="paragraph" w:styleId="NoSpacing">
    <w:name w:val="No Spacing"/>
    <w:uiPriority w:val="1"/>
    <w:qFormat/>
    <w:rsid w:val="00487267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2478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82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1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A2B3E0-2AA3-4FF1-A6E7-09BFEE77B8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397</Words>
  <Characters>2266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2658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Bobana Zecevic</dc:creator>
  <cp:lastModifiedBy>stanislavka.nikcevic</cp:lastModifiedBy>
  <cp:revision>7</cp:revision>
  <cp:lastPrinted>2020-01-28T13:45:00Z</cp:lastPrinted>
  <dcterms:created xsi:type="dcterms:W3CDTF">2020-01-22T12:15:00Z</dcterms:created>
  <dcterms:modified xsi:type="dcterms:W3CDTF">2020-01-28T13:48:00Z</dcterms:modified>
</cp:coreProperties>
</file>