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18" w:rsidRPr="00FB6018" w:rsidRDefault="00FB6018" w:rsidP="00FB6018">
      <w:pPr>
        <w:pStyle w:val="Body"/>
        <w:spacing w:after="0" w:line="240" w:lineRule="auto"/>
        <w:jc w:val="right"/>
        <w:rPr>
          <w:rFonts w:ascii="Arial" w:hAnsi="Arial" w:cs="Arial"/>
          <w:color w:val="222222"/>
          <w:shd w:val="clear" w:color="auto" w:fill="FFFFFF"/>
        </w:rPr>
      </w:pPr>
      <w:r w:rsidRPr="00FB6018">
        <w:rPr>
          <w:rFonts w:ascii="Arial" w:hAnsi="Arial" w:cs="Arial"/>
          <w:color w:val="222222"/>
          <w:shd w:val="clear" w:color="auto" w:fill="FFFFFF"/>
        </w:rPr>
        <w:t xml:space="preserve">Podgorica, 3.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</w:t>
      </w:r>
      <w:r w:rsidRPr="00FB6018">
        <w:rPr>
          <w:rFonts w:ascii="Arial" w:hAnsi="Arial" w:cs="Arial"/>
          <w:color w:val="222222"/>
          <w:shd w:val="clear" w:color="auto" w:fill="FFFFFF"/>
        </w:rPr>
        <w:t>ul</w:t>
      </w:r>
      <w:proofErr w:type="spellEnd"/>
      <w:r w:rsidRPr="00FB6018">
        <w:rPr>
          <w:rFonts w:ascii="Arial" w:hAnsi="Arial" w:cs="Arial"/>
          <w:color w:val="222222"/>
          <w:shd w:val="clear" w:color="auto" w:fill="FFFFFF"/>
        </w:rPr>
        <w:t xml:space="preserve"> 2024. </w:t>
      </w:r>
      <w:proofErr w:type="spellStart"/>
      <w:r w:rsidRPr="00FB6018">
        <w:rPr>
          <w:rFonts w:ascii="Arial" w:hAnsi="Arial" w:cs="Arial"/>
          <w:color w:val="222222"/>
          <w:shd w:val="clear" w:color="auto" w:fill="FFFFFF"/>
        </w:rPr>
        <w:t>godine</w:t>
      </w:r>
      <w:proofErr w:type="spellEnd"/>
    </w:p>
    <w:p w:rsidR="00FB6018" w:rsidRDefault="00FB6018" w:rsidP="00FB6018">
      <w:pPr>
        <w:pStyle w:val="Body"/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FB6018" w:rsidRDefault="00FB6018" w:rsidP="00FB6018">
      <w:pPr>
        <w:pStyle w:val="Body"/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FB6018" w:rsidRDefault="00FB6018" w:rsidP="00FB6018">
      <w:pPr>
        <w:pStyle w:val="Body"/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spellStart"/>
      <w:r w:rsidRPr="00FB6018">
        <w:rPr>
          <w:rFonts w:ascii="Arial" w:hAnsi="Arial" w:cs="Arial"/>
          <w:b/>
          <w:color w:val="222222"/>
          <w:shd w:val="clear" w:color="auto" w:fill="FFFFFF"/>
        </w:rPr>
        <w:t>Obraćanje</w:t>
      </w:r>
      <w:proofErr w:type="spellEnd"/>
      <w:r w:rsidRPr="00FB601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FB6018">
        <w:rPr>
          <w:rFonts w:ascii="Arial" w:hAnsi="Arial" w:cs="Arial"/>
          <w:b/>
          <w:color w:val="222222"/>
          <w:shd w:val="clear" w:color="auto" w:fill="FFFFFF"/>
        </w:rPr>
        <w:t>predsjednik</w:t>
      </w:r>
      <w:r w:rsidRPr="00FB6018">
        <w:rPr>
          <w:rFonts w:ascii="Arial" w:hAnsi="Arial" w:cs="Arial"/>
          <w:b/>
          <w:color w:val="222222"/>
          <w:shd w:val="clear" w:color="auto" w:fill="FFFFFF"/>
        </w:rPr>
        <w:t>a</w:t>
      </w:r>
      <w:proofErr w:type="spellEnd"/>
      <w:r w:rsidRPr="00FB601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FB6018">
        <w:rPr>
          <w:rFonts w:ascii="Arial" w:hAnsi="Arial" w:cs="Arial"/>
          <w:b/>
          <w:color w:val="222222"/>
          <w:shd w:val="clear" w:color="auto" w:fill="FFFFFF"/>
        </w:rPr>
        <w:t>Vlade</w:t>
      </w:r>
      <w:proofErr w:type="spellEnd"/>
      <w:r w:rsidRPr="00FB601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FB6018">
        <w:rPr>
          <w:rFonts w:ascii="Arial" w:hAnsi="Arial" w:cs="Arial"/>
          <w:b/>
          <w:color w:val="222222"/>
          <w:shd w:val="clear" w:color="auto" w:fill="FFFFFF"/>
        </w:rPr>
        <w:t>Milojk</w:t>
      </w:r>
      <w:r w:rsidR="00203552">
        <w:rPr>
          <w:rFonts w:ascii="Arial" w:hAnsi="Arial" w:cs="Arial"/>
          <w:b/>
          <w:color w:val="222222"/>
          <w:shd w:val="clear" w:color="auto" w:fill="FFFFFF"/>
        </w:rPr>
        <w:t>a</w:t>
      </w:r>
      <w:bookmarkStart w:id="0" w:name="_GoBack"/>
      <w:bookmarkEnd w:id="0"/>
      <w:proofErr w:type="spellEnd"/>
      <w:r w:rsidRPr="00FB601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FB6018">
        <w:rPr>
          <w:rFonts w:ascii="Arial" w:hAnsi="Arial" w:cs="Arial"/>
          <w:b/>
          <w:color w:val="222222"/>
          <w:shd w:val="clear" w:color="auto" w:fill="FFFFFF"/>
        </w:rPr>
        <w:t>Spajić</w:t>
      </w:r>
      <w:r>
        <w:rPr>
          <w:rFonts w:ascii="Arial" w:hAnsi="Arial" w:cs="Arial"/>
          <w:b/>
          <w:color w:val="222222"/>
          <w:shd w:val="clear" w:color="auto" w:fill="FFFFFF"/>
        </w:rPr>
        <w:t>a</w:t>
      </w:r>
      <w:proofErr w:type="spellEnd"/>
      <w:r w:rsidRPr="00FB601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FB6018">
        <w:rPr>
          <w:rFonts w:ascii="Arial" w:hAnsi="Arial" w:cs="Arial"/>
          <w:b/>
          <w:color w:val="222222"/>
          <w:shd w:val="clear" w:color="auto" w:fill="FFFFFF"/>
        </w:rPr>
        <w:t>na</w:t>
      </w:r>
      <w:proofErr w:type="spellEnd"/>
      <w:r w:rsidRPr="00FB601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FB6018">
        <w:rPr>
          <w:rFonts w:ascii="Arial" w:hAnsi="Arial" w:cs="Arial"/>
          <w:b/>
          <w:color w:val="222222"/>
          <w:shd w:val="clear" w:color="auto" w:fill="FFFFFF"/>
        </w:rPr>
        <w:t>proslavi</w:t>
      </w:r>
      <w:proofErr w:type="spellEnd"/>
      <w:r w:rsidRPr="00FB601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FB6018">
        <w:rPr>
          <w:rFonts w:ascii="Arial" w:hAnsi="Arial" w:cs="Arial"/>
          <w:b/>
          <w:color w:val="222222"/>
          <w:shd w:val="clear" w:color="auto" w:fill="FFFFFF"/>
        </w:rPr>
        <w:t>povodom</w:t>
      </w:r>
      <w:proofErr w:type="spellEnd"/>
      <w:r w:rsidRPr="00FB601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FB6018">
        <w:rPr>
          <w:rFonts w:ascii="Arial" w:hAnsi="Arial" w:cs="Arial"/>
          <w:b/>
          <w:color w:val="222222"/>
          <w:shd w:val="clear" w:color="auto" w:fill="FFFFFF"/>
        </w:rPr>
        <w:t>dobijanja</w:t>
      </w:r>
      <w:proofErr w:type="spellEnd"/>
      <w:r w:rsidRPr="00FB6018">
        <w:rPr>
          <w:rFonts w:ascii="Arial" w:hAnsi="Arial" w:cs="Arial"/>
          <w:b/>
          <w:color w:val="222222"/>
          <w:shd w:val="clear" w:color="auto" w:fill="FFFFFF"/>
        </w:rPr>
        <w:t xml:space="preserve"> IBAR-a</w:t>
      </w:r>
    </w:p>
    <w:p w:rsidR="00FB6018" w:rsidRDefault="00FB6018" w:rsidP="00FB6018">
      <w:pPr>
        <w:pStyle w:val="Body"/>
        <w:spacing w:after="0" w:line="240" w:lineRule="auto"/>
        <w:jc w:val="center"/>
        <w:rPr>
          <w:rFonts w:ascii="Arial" w:hAnsi="Arial" w:cs="Arial"/>
          <w:b/>
          <w:lang w:val="sr-Latn-ME"/>
        </w:rPr>
      </w:pPr>
    </w:p>
    <w:p w:rsidR="00FB6018" w:rsidRPr="00FB6018" w:rsidRDefault="00FB6018" w:rsidP="00FB6018">
      <w:pPr>
        <w:pStyle w:val="Body"/>
        <w:spacing w:after="0" w:line="240" w:lineRule="auto"/>
        <w:jc w:val="center"/>
        <w:rPr>
          <w:rFonts w:ascii="Arial" w:hAnsi="Arial" w:cs="Arial"/>
          <w:b/>
          <w:lang w:val="sr-Latn-ME"/>
        </w:rPr>
      </w:pPr>
    </w:p>
    <w:p w:rsidR="00FB6018" w:rsidRDefault="00FB6018">
      <w:pPr>
        <w:pStyle w:val="Body"/>
        <w:spacing w:after="0" w:line="240" w:lineRule="auto"/>
        <w:rPr>
          <w:rFonts w:ascii="Arial" w:hAnsi="Arial"/>
          <w:lang w:val="sr-Latn-ME"/>
        </w:rPr>
      </w:pPr>
    </w:p>
    <w:p w:rsidR="00FB7B44" w:rsidRPr="00EC4296" w:rsidRDefault="006F71C7">
      <w:pPr>
        <w:pStyle w:val="Body"/>
        <w:spacing w:after="0" w:line="240" w:lineRule="auto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t>Dame i gospodo,</w:t>
      </w:r>
    </w:p>
    <w:p w:rsidR="00FB7B44" w:rsidRPr="00EC4296" w:rsidRDefault="006F71C7">
      <w:pPr>
        <w:pStyle w:val="Body"/>
        <w:spacing w:after="0" w:line="240" w:lineRule="auto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t>Dragi gosti,</w:t>
      </w:r>
    </w:p>
    <w:p w:rsidR="00FB7B44" w:rsidRPr="00EC4296" w:rsidRDefault="00FB7B44">
      <w:pPr>
        <w:pStyle w:val="Body"/>
        <w:spacing w:after="0" w:line="240" w:lineRule="auto"/>
        <w:rPr>
          <w:rFonts w:ascii="Arial" w:eastAsia="Arial" w:hAnsi="Arial" w:cs="Arial"/>
          <w:lang w:val="sr-Latn-ME"/>
        </w:rPr>
      </w:pPr>
    </w:p>
    <w:p w:rsidR="00FB7B44" w:rsidRPr="00EC4296" w:rsidRDefault="006F71C7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t xml:space="preserve">Privilegija je što večeras, nakon samo osam mjeseci mandata Vlade </w:t>
      </w:r>
      <w:r w:rsidR="00EC4296">
        <w:rPr>
          <w:rFonts w:ascii="Arial" w:hAnsi="Arial"/>
          <w:lang w:val="sr-Latn-ME"/>
        </w:rPr>
        <w:t xml:space="preserve">i ove skupštinske većine </w:t>
      </w:r>
      <w:r w:rsidRPr="00EC4296">
        <w:rPr>
          <w:rFonts w:ascii="Arial" w:hAnsi="Arial"/>
          <w:lang w:val="sr-Latn-ME"/>
        </w:rPr>
        <w:t xml:space="preserve">koju predvodim, imam priliku da vam se obratim povodom tako velikog dostignuća kakvo je dobijanje pozitivnog IBAR-a. U svom ekspozeu, kao mandatar, najavio sam da će punopravno članstvo Crne Gore u Evropskoj </w:t>
      </w:r>
      <w:r w:rsidR="00EC4296">
        <w:rPr>
          <w:rFonts w:ascii="Arial" w:hAnsi="Arial"/>
          <w:lang w:val="sr-Latn-ME"/>
        </w:rPr>
        <w:t>u</w:t>
      </w:r>
      <w:r w:rsidRPr="00EC4296">
        <w:rPr>
          <w:rFonts w:ascii="Arial" w:hAnsi="Arial"/>
          <w:lang w:val="sr-Latn-ME"/>
        </w:rPr>
        <w:t xml:space="preserve">niji biti spoljnopolitički prioritet ove Vlade. </w:t>
      </w:r>
    </w:p>
    <w:p w:rsidR="00FB7B44" w:rsidRPr="00EC4296" w:rsidRDefault="00FB7B44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</w:p>
    <w:p w:rsidR="00FB7B44" w:rsidRPr="00EC4296" w:rsidRDefault="006F71C7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t xml:space="preserve">Stoga, uspjeh koji slavimo večeras jeste pokazatelj da smo održali riječ i tom cilju pristupili ozbiljno i posvećeno. Kada je izabrana 44. Vlada, ugled Crne Gore kao kandidata posvećenog pregovaračkom procesu bio je djelimično narušen i naš prvi zadatak je </w:t>
      </w:r>
      <w:r w:rsidR="00EC4296" w:rsidRPr="00EC4296">
        <w:rPr>
          <w:rFonts w:ascii="Arial" w:hAnsi="Arial"/>
          <w:lang w:val="sr-Latn-ME"/>
        </w:rPr>
        <w:t xml:space="preserve">bio </w:t>
      </w:r>
      <w:r w:rsidRPr="00EC4296">
        <w:rPr>
          <w:rFonts w:ascii="Arial" w:hAnsi="Arial"/>
          <w:lang w:val="sr-Latn-ME"/>
        </w:rPr>
        <w:t xml:space="preserve">obnavljanje </w:t>
      </w:r>
      <w:r w:rsidR="00EC4296">
        <w:rPr>
          <w:rFonts w:ascii="Arial" w:hAnsi="Arial"/>
          <w:lang w:val="sr-Latn-ME"/>
        </w:rPr>
        <w:t xml:space="preserve">tog </w:t>
      </w:r>
      <w:r w:rsidRPr="00EC4296">
        <w:rPr>
          <w:rFonts w:ascii="Arial" w:hAnsi="Arial"/>
          <w:lang w:val="sr-Latn-ME"/>
        </w:rPr>
        <w:t xml:space="preserve">kredibiliteta. </w:t>
      </w:r>
    </w:p>
    <w:p w:rsidR="00FB7B44" w:rsidRPr="00EC4296" w:rsidRDefault="00FB7B44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</w:p>
    <w:p w:rsidR="00FB7B44" w:rsidRPr="00EC4296" w:rsidRDefault="006F71C7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t xml:space="preserve">Već na početku, od prvog dana mandata i susreta sa predsjednicom Evropske komisije </w:t>
      </w:r>
      <w:r w:rsidR="00EC4296">
        <w:rPr>
          <w:rFonts w:ascii="Arial" w:hAnsi="Arial"/>
          <w:lang w:val="sr-Latn-ME"/>
        </w:rPr>
        <w:t>gospođom</w:t>
      </w:r>
      <w:r w:rsidRPr="00EC4296">
        <w:rPr>
          <w:rFonts w:ascii="Arial" w:hAnsi="Arial"/>
          <w:lang w:val="sr-Latn-ME"/>
        </w:rPr>
        <w:t xml:space="preserve"> </w:t>
      </w:r>
      <w:r w:rsidR="00EC4296">
        <w:rPr>
          <w:rFonts w:ascii="Arial" w:hAnsi="Arial"/>
          <w:lang w:val="sr-Latn-ME"/>
        </w:rPr>
        <w:t>F</w:t>
      </w:r>
      <w:r w:rsidRPr="00EC4296">
        <w:rPr>
          <w:rFonts w:ascii="Arial" w:hAnsi="Arial"/>
          <w:lang w:val="sr-Latn-ME"/>
        </w:rPr>
        <w:t xml:space="preserve">on der Lajen, preko brojnih sastanaka sa predstavnicima ostalih evropskih institucija dobili smo poruke da se nada u Crnu Goru </w:t>
      </w:r>
      <w:r w:rsidR="00EC4296">
        <w:rPr>
          <w:rFonts w:ascii="Arial" w:hAnsi="Arial"/>
          <w:lang w:val="sr-Latn-ME"/>
        </w:rPr>
        <w:t xml:space="preserve">ipak </w:t>
      </w:r>
      <w:r w:rsidRPr="00EC4296">
        <w:rPr>
          <w:rFonts w:ascii="Arial" w:hAnsi="Arial"/>
          <w:lang w:val="sr-Latn-ME"/>
        </w:rPr>
        <w:t>vratila. Ta nada bila je uslovna i zavisila je isključivo od naše sposobnosti da fokus sa praznog hoda izmjestimo na konkretne korake i rezultate.</w:t>
      </w:r>
    </w:p>
    <w:p w:rsidR="00FB7B44" w:rsidRPr="00EC4296" w:rsidRDefault="00FB7B44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</w:p>
    <w:p w:rsidR="00FB7B44" w:rsidRPr="00EC4296" w:rsidRDefault="006F71C7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t>Garancije i uvjer</w:t>
      </w:r>
      <w:r w:rsidR="00EC4296">
        <w:rPr>
          <w:rFonts w:ascii="Arial" w:hAnsi="Arial"/>
          <w:lang w:val="sr-Latn-ME"/>
        </w:rPr>
        <w:t>ava</w:t>
      </w:r>
      <w:r w:rsidRPr="00EC4296">
        <w:rPr>
          <w:rFonts w:ascii="Arial" w:hAnsi="Arial"/>
          <w:lang w:val="sr-Latn-ME"/>
        </w:rPr>
        <w:t>nja koje smo evropskim partnerima dali u prvim mjesecima Vlade, a onda i konkretni potezi i isporučivanje dugoočekivanih rezultata, bili su osnova za povjerenje. Uhvatili smo momentum, na talasu optimizma institucije su postale agilne, a svi društveni akteri,</w:t>
      </w:r>
      <w:r w:rsidR="00EC4296">
        <w:rPr>
          <w:rFonts w:ascii="Arial" w:hAnsi="Arial"/>
          <w:lang w:val="sr-Latn-ME"/>
        </w:rPr>
        <w:t xml:space="preserve"> i</w:t>
      </w:r>
      <w:r w:rsidRPr="00EC4296">
        <w:rPr>
          <w:rFonts w:ascii="Arial" w:hAnsi="Arial"/>
          <w:lang w:val="sr-Latn-ME"/>
        </w:rPr>
        <w:t xml:space="preserve"> opozicija i vlast, Vlada i Skupšina postigli su dugoočekivano jedinstvo za sva pitanja od važnosti za napredak na evropskom putu. </w:t>
      </w:r>
    </w:p>
    <w:p w:rsidR="00FB7B44" w:rsidRPr="00EC4296" w:rsidRDefault="00FB7B44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</w:p>
    <w:p w:rsidR="00FB7B44" w:rsidRPr="00EC4296" w:rsidRDefault="006F71C7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t>Nevjerovatan opseg rada, na tehničko-operativnom, političkom i diplomatskom nivou demonstriran je u prethodnih pola godine. Resori evropskih, te vanjskih i unutrašnjih poslova, pravde</w:t>
      </w:r>
      <w:r w:rsidR="00EC4296">
        <w:rPr>
          <w:rFonts w:ascii="Arial" w:hAnsi="Arial"/>
          <w:lang w:val="sr-Latn-ME"/>
        </w:rPr>
        <w:t>,</w:t>
      </w:r>
      <w:r w:rsidRPr="00EC4296">
        <w:rPr>
          <w:rFonts w:ascii="Arial" w:hAnsi="Arial"/>
          <w:lang w:val="sr-Latn-ME"/>
        </w:rPr>
        <w:t xml:space="preserve"> kulture </w:t>
      </w:r>
      <w:r w:rsidR="00EC4296">
        <w:rPr>
          <w:rFonts w:ascii="Arial" w:hAnsi="Arial"/>
          <w:lang w:val="sr-Latn-ME"/>
        </w:rPr>
        <w:t xml:space="preserve">i finansija </w:t>
      </w:r>
      <w:r w:rsidRPr="00EC4296">
        <w:rPr>
          <w:rFonts w:ascii="Arial" w:hAnsi="Arial"/>
          <w:lang w:val="sr-Latn-ME"/>
        </w:rPr>
        <w:t xml:space="preserve">koordinisano su, uz konsultacije sa partnerima stvarali rješenja za evropeizaciju crnogorske stvarnosti. Ovaj poduhvat je godine čekanja na napredak u temeljnim, i za društvo suštinski </w:t>
      </w:r>
      <w:r w:rsidR="00EC4296">
        <w:rPr>
          <w:rFonts w:ascii="Arial" w:hAnsi="Arial"/>
          <w:lang w:val="sr-Latn-ME"/>
        </w:rPr>
        <w:t>naj</w:t>
      </w:r>
      <w:r w:rsidRPr="00EC4296">
        <w:rPr>
          <w:rFonts w:ascii="Arial" w:hAnsi="Arial"/>
          <w:lang w:val="sr-Latn-ME"/>
        </w:rPr>
        <w:t>važni</w:t>
      </w:r>
      <w:r w:rsidR="00EC4296">
        <w:rPr>
          <w:rFonts w:ascii="Arial" w:hAnsi="Arial"/>
          <w:lang w:val="sr-Latn-ME"/>
        </w:rPr>
        <w:t>ji</w:t>
      </w:r>
      <w:r w:rsidRPr="00EC4296">
        <w:rPr>
          <w:rFonts w:ascii="Arial" w:hAnsi="Arial"/>
          <w:lang w:val="sr-Latn-ME"/>
        </w:rPr>
        <w:t>m, poglavljima skratio na nekoliko mjeseci vrijednog rada. Odgovornost prema datoj riječi, dužnost da ispunimo očekivanja građana i sposobnost da sve institucionalne resurse</w:t>
      </w:r>
      <w:r w:rsidR="00EC4296">
        <w:rPr>
          <w:rFonts w:ascii="Arial" w:hAnsi="Arial"/>
          <w:lang w:val="sr-Latn-ME"/>
        </w:rPr>
        <w:t xml:space="preserve"> </w:t>
      </w:r>
      <w:r w:rsidRPr="00EC4296">
        <w:rPr>
          <w:rFonts w:ascii="Arial" w:hAnsi="Arial"/>
          <w:lang w:val="sr-Latn-ME"/>
        </w:rPr>
        <w:t>stavimo u funkciju ispunjavanja evropske agende uprkos opstrukcijama, zaslužni su za napredak u poglavljima 23 i 24.</w:t>
      </w:r>
    </w:p>
    <w:p w:rsidR="00FB7B44" w:rsidRPr="00EC4296" w:rsidRDefault="00FB7B44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</w:p>
    <w:p w:rsidR="00FB7B44" w:rsidRPr="00EC4296" w:rsidRDefault="006F71C7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t xml:space="preserve">Ovo nije zasluga samo visokih funkcionera i medijski izloženih političkih ličnosti, ovo je posljedica zalaganja svih </w:t>
      </w:r>
      <w:r w:rsidR="00EC4296">
        <w:rPr>
          <w:rFonts w:ascii="Arial" w:hAnsi="Arial"/>
          <w:lang w:val="sr-Latn-ME"/>
        </w:rPr>
        <w:t xml:space="preserve">onih </w:t>
      </w:r>
      <w:r w:rsidRPr="00EC4296">
        <w:rPr>
          <w:rFonts w:ascii="Arial" w:hAnsi="Arial"/>
          <w:lang w:val="sr-Latn-ME"/>
        </w:rPr>
        <w:t xml:space="preserve">koji su marljivim radom, posvećeni državnom interesu doprinjeli da najsitnije detalje u privremenim mjerilima identifikujemo i materijalizujemo kroz preduzete aktivnosti. I na tome, kao predsjednik Vlade, želim da </w:t>
      </w:r>
      <w:r w:rsidR="00EC4296">
        <w:rPr>
          <w:rFonts w:ascii="Arial" w:hAnsi="Arial"/>
          <w:lang w:val="sr-Latn-ME"/>
        </w:rPr>
        <w:t xml:space="preserve">im se </w:t>
      </w:r>
      <w:r w:rsidR="00EC4296" w:rsidRPr="00EC4296">
        <w:rPr>
          <w:rFonts w:ascii="Arial" w:hAnsi="Arial"/>
          <w:lang w:val="sr-Latn-ME"/>
        </w:rPr>
        <w:t xml:space="preserve">posebno </w:t>
      </w:r>
      <w:r w:rsidRPr="00EC4296">
        <w:rPr>
          <w:rFonts w:ascii="Arial" w:hAnsi="Arial"/>
          <w:lang w:val="sr-Latn-ME"/>
        </w:rPr>
        <w:t>zahvalim.</w:t>
      </w:r>
    </w:p>
    <w:p w:rsidR="00FB7B44" w:rsidRPr="00EC4296" w:rsidRDefault="00FB7B44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</w:p>
    <w:p w:rsidR="00FB7B44" w:rsidRDefault="006F71C7">
      <w:pPr>
        <w:pStyle w:val="Body"/>
        <w:spacing w:after="0" w:line="240" w:lineRule="auto"/>
        <w:jc w:val="both"/>
        <w:rPr>
          <w:rFonts w:ascii="Arial" w:hAnsi="Arial"/>
          <w:lang w:val="sr-Latn-ME"/>
        </w:rPr>
      </w:pPr>
      <w:r w:rsidRPr="00EC4296">
        <w:rPr>
          <w:rFonts w:ascii="Arial" w:hAnsi="Arial"/>
          <w:lang w:val="sr-Latn-ME"/>
        </w:rPr>
        <w:t>Prije svega, želim da se zahvalim i iskažem poštovanje svim kolegama i koleginicama, državnim službenicima, koji su u prethodnim mjesecima dali iskren i nemjerljiv doprinos evropsk</w:t>
      </w:r>
      <w:r w:rsidR="00EC4296">
        <w:rPr>
          <w:rFonts w:ascii="Arial" w:hAnsi="Arial"/>
          <w:lang w:val="sr-Latn-ME"/>
        </w:rPr>
        <w:t>oj</w:t>
      </w:r>
      <w:r w:rsidRPr="00EC4296">
        <w:rPr>
          <w:rFonts w:ascii="Arial" w:hAnsi="Arial"/>
          <w:lang w:val="sr-Latn-ME"/>
        </w:rPr>
        <w:t xml:space="preserve"> budućnosti Crne Gore, da napravimo ključni korak ka članstvu u Evropskoj uniji.</w:t>
      </w:r>
    </w:p>
    <w:p w:rsidR="00FB7B44" w:rsidRPr="00EC4296" w:rsidRDefault="00FB7B44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</w:p>
    <w:p w:rsidR="00FB7B44" w:rsidRPr="00EC4296" w:rsidRDefault="006F71C7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lastRenderedPageBreak/>
        <w:t>Neizostavno je pomenuti zalaganje naših diplomatskih misija koje su gradile partnerske odnose sa državama članicama</w:t>
      </w:r>
      <w:r w:rsidR="00EC4296">
        <w:rPr>
          <w:rFonts w:ascii="Arial" w:hAnsi="Arial"/>
          <w:lang w:val="sr-Latn-ME"/>
        </w:rPr>
        <w:t>, koje naravno moramo i da nastavimo</w:t>
      </w:r>
      <w:r w:rsidRPr="00EC4296">
        <w:rPr>
          <w:rFonts w:ascii="Arial" w:hAnsi="Arial"/>
          <w:lang w:val="sr-Latn-ME"/>
        </w:rPr>
        <w:t xml:space="preserve">. </w:t>
      </w:r>
      <w:r w:rsidR="00EC4296">
        <w:rPr>
          <w:rFonts w:ascii="Arial" w:hAnsi="Arial"/>
          <w:lang w:val="sr-Latn-ME"/>
        </w:rPr>
        <w:t>U</w:t>
      </w:r>
      <w:r w:rsidRPr="00EC4296">
        <w:rPr>
          <w:rFonts w:ascii="Arial" w:hAnsi="Arial"/>
          <w:lang w:val="sr-Latn-ME"/>
        </w:rPr>
        <w:t>spostavićemo jednako dobre veze sa novom briselskom administracijom i prioritetno raditi na afirmaciji dobrosusjedskih odnosa.</w:t>
      </w:r>
    </w:p>
    <w:p w:rsidR="00FB7B44" w:rsidRPr="00EC4296" w:rsidRDefault="00FB7B44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</w:p>
    <w:p w:rsidR="00FB7B44" w:rsidRPr="00EC4296" w:rsidRDefault="006F71C7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t>Ovo je takođe uspjeh svakog pojedinca, jer pomacima ka evropskom cilju, transformišemo cjelokupno crnogorsko društvo u demokratski zrelu i tolerantnu zajednicu koja stremi izvrsnosti, a u čemu imamo podršku civilnog sektora.</w:t>
      </w:r>
    </w:p>
    <w:p w:rsidR="00FB7B44" w:rsidRPr="00EC4296" w:rsidRDefault="006F71C7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t xml:space="preserve">Politika proširenja Evropske unije njen je jedinstven i najvažniji spoljnopolitički instrument i dok god postoji namjera za daljom integracijom, znaćemo da je Evropska </w:t>
      </w:r>
      <w:r w:rsidR="00EC4296">
        <w:rPr>
          <w:rFonts w:ascii="Arial" w:hAnsi="Arial"/>
          <w:lang w:val="sr-Latn-ME"/>
        </w:rPr>
        <w:t>u</w:t>
      </w:r>
      <w:r w:rsidRPr="00EC4296">
        <w:rPr>
          <w:rFonts w:ascii="Arial" w:hAnsi="Arial"/>
          <w:lang w:val="sr-Latn-ME"/>
        </w:rPr>
        <w:t>nija funkcionalna i post</w:t>
      </w:r>
      <w:r w:rsidR="00EC4296">
        <w:rPr>
          <w:rFonts w:ascii="Arial" w:hAnsi="Arial"/>
          <w:lang w:val="sr-Latn-ME"/>
        </w:rPr>
        <w:t>o</w:t>
      </w:r>
      <w:r w:rsidRPr="00EC4296">
        <w:rPr>
          <w:rFonts w:ascii="Arial" w:hAnsi="Arial"/>
          <w:lang w:val="sr-Latn-ME"/>
        </w:rPr>
        <w:t xml:space="preserve">jana. </w:t>
      </w:r>
    </w:p>
    <w:p w:rsidR="00FB7B44" w:rsidRPr="00EC4296" w:rsidRDefault="00FB7B44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</w:p>
    <w:p w:rsidR="00FB7B44" w:rsidRPr="00EC4296" w:rsidRDefault="006F71C7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t xml:space="preserve">Zato je, u okolnostima naizmjeničnih geopolitičih kriza koje ugrožavaju uticajnost njene vanjske uloge, ali i unutrašnju stabilnost, talas evrooptimizma koji izvire u Crnoj Gori dragocjen za perspektivu cijele </w:t>
      </w:r>
      <w:r w:rsidR="00EC4296">
        <w:rPr>
          <w:rFonts w:ascii="Arial" w:hAnsi="Arial"/>
          <w:lang w:val="sr-Latn-ME"/>
        </w:rPr>
        <w:t xml:space="preserve">regije i cijele </w:t>
      </w:r>
      <w:r w:rsidRPr="00EC4296">
        <w:rPr>
          <w:rFonts w:ascii="Arial" w:hAnsi="Arial"/>
          <w:lang w:val="sr-Latn-ME"/>
        </w:rPr>
        <w:t xml:space="preserve">Unije. </w:t>
      </w:r>
    </w:p>
    <w:p w:rsidR="00FB7B44" w:rsidRPr="00EC4296" w:rsidRDefault="00FB7B44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</w:p>
    <w:p w:rsidR="00FB7B44" w:rsidRPr="00EC4296" w:rsidRDefault="006F71C7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t>Poruka da je dobijanjem IBAR-a Crna Gora još jedna uspješna priča evrointegracijskog procesa dvojaka je, jer osim značaja za naše prilike, ona odr</w:t>
      </w:r>
      <w:r w:rsidR="00EC4296">
        <w:rPr>
          <w:rFonts w:ascii="Arial" w:hAnsi="Arial"/>
          <w:lang w:val="sr-Latn-ME"/>
        </w:rPr>
        <w:t>a</w:t>
      </w:r>
      <w:r w:rsidRPr="00EC4296">
        <w:rPr>
          <w:rFonts w:ascii="Arial" w:hAnsi="Arial"/>
          <w:lang w:val="sr-Latn-ME"/>
        </w:rPr>
        <w:t xml:space="preserve">žava i opredijeljenost Unije ka jačanju evropskog identiteta kao protivteže stranom malignom uticaju. Naš uspjeh ohrabruje i sve države kandidate pokazujući da se trud </w:t>
      </w:r>
      <w:r w:rsidR="00EC4296">
        <w:rPr>
          <w:rFonts w:ascii="Arial" w:hAnsi="Arial"/>
          <w:lang w:val="sr-Latn-ME"/>
        </w:rPr>
        <w:t xml:space="preserve">ipak </w:t>
      </w:r>
      <w:r w:rsidRPr="00EC4296">
        <w:rPr>
          <w:rFonts w:ascii="Arial" w:hAnsi="Arial"/>
          <w:lang w:val="sr-Latn-ME"/>
        </w:rPr>
        <w:t xml:space="preserve">isplati i da članstvo nije nedostižan cilj već realnost koja je </w:t>
      </w:r>
      <w:r w:rsidR="00EC4296">
        <w:rPr>
          <w:rFonts w:ascii="Arial" w:hAnsi="Arial"/>
          <w:lang w:val="sr-Latn-ME"/>
        </w:rPr>
        <w:t xml:space="preserve">svima </w:t>
      </w:r>
      <w:r w:rsidRPr="00EC4296">
        <w:rPr>
          <w:rFonts w:ascii="Arial" w:hAnsi="Arial"/>
          <w:lang w:val="sr-Latn-ME"/>
        </w:rPr>
        <w:t>na</w:t>
      </w:r>
      <w:r w:rsidR="00BE2D33">
        <w:rPr>
          <w:rFonts w:ascii="Arial" w:hAnsi="Arial"/>
          <w:lang w:val="sr-Latn-ME"/>
        </w:rPr>
        <w:t xml:space="preserve"> </w:t>
      </w:r>
      <w:r w:rsidRPr="00EC4296">
        <w:rPr>
          <w:rFonts w:ascii="Arial" w:hAnsi="Arial"/>
          <w:lang w:val="sr-Latn-ME"/>
        </w:rPr>
        <w:t>dohvat ruke.</w:t>
      </w:r>
    </w:p>
    <w:p w:rsidR="00FB7B44" w:rsidRPr="00EC4296" w:rsidRDefault="00FB7B44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</w:p>
    <w:p w:rsidR="00FB7B44" w:rsidRPr="00EC4296" w:rsidRDefault="00494B3A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  <w:r>
        <w:rPr>
          <w:rFonts w:ascii="Arial" w:hAnsi="Arial"/>
          <w:lang w:val="sr-Latn-ME"/>
        </w:rPr>
        <w:t>D</w:t>
      </w:r>
      <w:r w:rsidR="006F71C7" w:rsidRPr="00EC4296">
        <w:rPr>
          <w:rFonts w:ascii="Arial" w:hAnsi="Arial"/>
          <w:lang w:val="sr-Latn-ME"/>
        </w:rPr>
        <w:t>obijanje I</w:t>
      </w:r>
      <w:r>
        <w:rPr>
          <w:rFonts w:ascii="Arial" w:hAnsi="Arial"/>
          <w:lang w:val="sr-Latn-ME"/>
        </w:rPr>
        <w:t>BAR-</w:t>
      </w:r>
      <w:r w:rsidR="006F71C7" w:rsidRPr="00EC4296">
        <w:rPr>
          <w:rFonts w:ascii="Arial" w:hAnsi="Arial"/>
          <w:lang w:val="sr-Latn-ME"/>
        </w:rPr>
        <w:t>a nije kraj, naprotiv, to je početak najzahtjevnije faze procesa, faze u kojoj moramo da pokažemo svoju istinsku volju da se uhvatimo u koštac sa problemima i da iznađemo rješenja kako bismo dostigli standarde koji će nas staviti rame uz rame sa evropskim narodima. Ali, “bez muke se pjesma ne ispoja, bez muke se sablja ne sakova”.</w:t>
      </w:r>
    </w:p>
    <w:p w:rsidR="00FB7B44" w:rsidRPr="00EC4296" w:rsidRDefault="00FB7B44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</w:p>
    <w:p w:rsidR="00FB7B44" w:rsidRPr="00EC4296" w:rsidRDefault="006F71C7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t>Pregovori su transformativni proces u kome se društvo istinski mijenja na bolje. Stoga, bez obzira na datume i ciljeve naša osnovna želja mora biti izgradnja pravednijeg i boljeg sistema za naše građane. Svaki dan je nova šansa da do cilja dođemo spremni</w:t>
      </w:r>
      <w:r w:rsidR="00494B3A">
        <w:rPr>
          <w:rFonts w:ascii="Arial" w:hAnsi="Arial"/>
          <w:lang w:val="sr-Latn-ME"/>
        </w:rPr>
        <w:t>ji</w:t>
      </w:r>
      <w:r w:rsidRPr="00EC4296">
        <w:rPr>
          <w:rFonts w:ascii="Arial" w:hAnsi="Arial"/>
          <w:lang w:val="sr-Latn-ME"/>
        </w:rPr>
        <w:t xml:space="preserve">, bolji, sigurniji. </w:t>
      </w:r>
    </w:p>
    <w:p w:rsidR="00FB7B44" w:rsidRPr="00EC4296" w:rsidRDefault="00FB7B44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</w:p>
    <w:p w:rsidR="00FB7B44" w:rsidRPr="00EC4296" w:rsidRDefault="006F71C7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t>Pripalo nam je da od prvog dana mandata koračamo težim putem, ali izabrali smo da bude ispravan birajući da se suočimo i riješimo sve nasl</w:t>
      </w:r>
      <w:r w:rsidR="00494B3A">
        <w:rPr>
          <w:rFonts w:ascii="Arial" w:hAnsi="Arial"/>
          <w:lang w:val="sr-Latn-ME"/>
        </w:rPr>
        <w:t>i</w:t>
      </w:r>
      <w:r w:rsidRPr="00EC4296">
        <w:rPr>
          <w:rFonts w:ascii="Arial" w:hAnsi="Arial"/>
          <w:lang w:val="sr-Latn-ME"/>
        </w:rPr>
        <w:t xml:space="preserve">jeđene izazove. Umjesto društvene fragmentacije i manevrisanja po rovovima podjela, biramo balans i afirmaciju prava svih. Umjesto privatizacije postignuća, Crnu Goru međunarodnim partnerima predstavljamo kao tim sa zajedničkim ciljem. I tako od Crne Gore pravimo lidera i primjer u regionu, a ne državu bez sposobnosti da svoje probleme rješava samostalno. </w:t>
      </w:r>
    </w:p>
    <w:p w:rsidR="00FB7B44" w:rsidRPr="00EC4296" w:rsidRDefault="00FB7B44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</w:p>
    <w:p w:rsidR="00FB7B44" w:rsidRPr="00EC4296" w:rsidRDefault="006F71C7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t xml:space="preserve">Dobronamjernost čovjeka često sputava da među onima kojima poklanja povjerenje pravoremeno uoči sabotere uspjeha. Kada je postalo izvjesno da ova Vlada krči put ka evropskoj budućnosti i da će funkcionisati u punom četvorogodišnjem mandatu, pokrenut je i talas opstrukcija. </w:t>
      </w:r>
    </w:p>
    <w:p w:rsidR="00FB7B44" w:rsidRPr="00EC4296" w:rsidRDefault="00FB7B44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</w:p>
    <w:p w:rsidR="00FB7B44" w:rsidRPr="00EC4296" w:rsidRDefault="006F71C7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t>Ali, zbog sna da Crna Gora postane punopravna članica najkasnije do 2028. godine prevazići ćemo sve prepreke na tom putu. Oduprijećemo se onima koji ličnu afirmaciju vide u nanošenju štete razvoju Crne Gore, relativizujući njen napredak i pripisujući ga nečijoj blagonaklonosti ili povoljnim geopolitičkim prilikama. IBAR je zaslužen! A Vlada i Skupština su uradile sjajan posao - to je činjenica koju će potvrditi sljedeći Izvještaj o napretku i koju nikakva manipulacija i demagogija ne mogu zasijeniti.</w:t>
      </w:r>
    </w:p>
    <w:p w:rsidR="00FB7B44" w:rsidRPr="00EC4296" w:rsidRDefault="00FB7B44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</w:p>
    <w:p w:rsidR="00FB7B44" w:rsidRPr="00EC4296" w:rsidRDefault="006F71C7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  <w:r w:rsidRPr="00EC4296">
        <w:rPr>
          <w:rFonts w:ascii="Arial" w:hAnsi="Arial"/>
          <w:lang w:val="sr-Latn-ME"/>
        </w:rPr>
        <w:t xml:space="preserve">Hajde da iskoristimo ovaj zamah i da nam ovaj uspjeh bude podsticaj i nauk koliko možemo postići kada radimo zajedno i težimo cilju koji je iznad ličnih i političkih interesa. Vjerujem da ćemo u </w:t>
      </w:r>
      <w:r w:rsidRPr="00EC4296">
        <w:rPr>
          <w:rFonts w:ascii="Arial" w:hAnsi="Arial"/>
          <w:lang w:val="sr-Latn-ME"/>
        </w:rPr>
        <w:lastRenderedPageBreak/>
        <w:t>narednih pola godine imati prijem sličan ovome, kada ćemo obilježiti dugoočekivano zatvaranje velikog broja poglavlja. A do tada, odlučno ćemo se suočiti sa svim izazovima koji nam se na putu do tog cilja nađu i rješavati ih sa jednakim entuzijazmom i voljom. Jer ovo je samo početak, a najbolje tek dolazi.</w:t>
      </w:r>
    </w:p>
    <w:p w:rsidR="00FB7B44" w:rsidRPr="00EC4296" w:rsidRDefault="00FB7B44">
      <w:pPr>
        <w:pStyle w:val="Body"/>
        <w:spacing w:after="0" w:line="240" w:lineRule="auto"/>
        <w:jc w:val="both"/>
        <w:rPr>
          <w:rFonts w:ascii="Arial" w:eastAsia="Arial" w:hAnsi="Arial" w:cs="Arial"/>
          <w:lang w:val="sr-Latn-ME"/>
        </w:rPr>
      </w:pPr>
    </w:p>
    <w:p w:rsidR="00FB7B44" w:rsidRPr="00EC4296" w:rsidRDefault="006F71C7">
      <w:pPr>
        <w:pStyle w:val="Body"/>
        <w:spacing w:after="0" w:line="240" w:lineRule="auto"/>
        <w:jc w:val="both"/>
        <w:rPr>
          <w:lang w:val="sr-Latn-ME"/>
        </w:rPr>
      </w:pPr>
      <w:r w:rsidRPr="00EC4296">
        <w:rPr>
          <w:rFonts w:ascii="Arial" w:hAnsi="Arial"/>
          <w:lang w:val="sr-Latn-ME"/>
        </w:rPr>
        <w:t>Hvala na pažnji!</w:t>
      </w:r>
    </w:p>
    <w:p w:rsidR="00EC4296" w:rsidRPr="00EC4296" w:rsidRDefault="00EC4296">
      <w:pPr>
        <w:pStyle w:val="Body"/>
        <w:spacing w:after="0" w:line="240" w:lineRule="auto"/>
        <w:jc w:val="both"/>
        <w:rPr>
          <w:lang w:val="sr-Latn-ME"/>
        </w:rPr>
      </w:pPr>
    </w:p>
    <w:sectPr w:rsidR="00EC4296" w:rsidRPr="00EC42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7B9" w:rsidRDefault="000017B9">
      <w:r>
        <w:separator/>
      </w:r>
    </w:p>
  </w:endnote>
  <w:endnote w:type="continuationSeparator" w:id="0">
    <w:p w:rsidR="000017B9" w:rsidRDefault="0000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44" w:rsidRDefault="00FB7B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7B9" w:rsidRDefault="000017B9">
      <w:r>
        <w:separator/>
      </w:r>
    </w:p>
  </w:footnote>
  <w:footnote w:type="continuationSeparator" w:id="0">
    <w:p w:rsidR="000017B9" w:rsidRDefault="0000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44" w:rsidRDefault="00FB7B4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44"/>
    <w:rsid w:val="000017B9"/>
    <w:rsid w:val="00203552"/>
    <w:rsid w:val="00494B3A"/>
    <w:rsid w:val="006F71C7"/>
    <w:rsid w:val="009948D4"/>
    <w:rsid w:val="00BE2D33"/>
    <w:rsid w:val="00EC4296"/>
    <w:rsid w:val="00FB6018"/>
    <w:rsid w:val="00F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C089"/>
  <w15:docId w15:val="{C3B353AC-2FBD-48DA-9378-223E54DA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Melisa Pepic</cp:lastModifiedBy>
  <cp:revision>6</cp:revision>
  <dcterms:created xsi:type="dcterms:W3CDTF">2024-07-04T06:46:00Z</dcterms:created>
  <dcterms:modified xsi:type="dcterms:W3CDTF">2024-07-04T09:26:00Z</dcterms:modified>
</cp:coreProperties>
</file>