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45" w:rsidRPr="00DF1DA2" w:rsidRDefault="00E22D45">
      <w:pPr>
        <w:rPr>
          <w:rFonts w:ascii="Arial" w:hAnsi="Arial" w:cs="Arial"/>
        </w:rPr>
      </w:pPr>
    </w:p>
    <w:p w:rsidR="00E22D45" w:rsidRPr="00DF1DA2" w:rsidRDefault="00E22D45">
      <w:pPr>
        <w:rPr>
          <w:rFonts w:ascii="Arial" w:hAnsi="Arial" w:cs="Arial"/>
        </w:rPr>
      </w:pPr>
    </w:p>
    <w:p w:rsidR="00E22D45" w:rsidRPr="00DF1DA2" w:rsidRDefault="00E22D45">
      <w:pPr>
        <w:rPr>
          <w:rFonts w:ascii="Arial" w:hAnsi="Arial" w:cs="Arial"/>
        </w:rPr>
      </w:pPr>
    </w:p>
    <w:p w:rsidR="00E22D45" w:rsidRPr="00DF1DA2" w:rsidRDefault="00E22D45">
      <w:pPr>
        <w:rPr>
          <w:rFonts w:ascii="Arial" w:hAnsi="Arial" w:cs="Arial"/>
        </w:rPr>
      </w:pPr>
    </w:p>
    <w:p w:rsidR="00E22D45" w:rsidRPr="00DF1DA2" w:rsidRDefault="00E22D45">
      <w:pPr>
        <w:rPr>
          <w:rFonts w:ascii="Arial" w:hAnsi="Arial" w:cs="Arial"/>
          <w:b/>
          <w:sz w:val="24"/>
          <w:szCs w:val="24"/>
        </w:rPr>
      </w:pPr>
    </w:p>
    <w:p w:rsidR="00B12BAD" w:rsidRPr="00DF1DA2" w:rsidRDefault="00E22D45" w:rsidP="00E22D45">
      <w:pPr>
        <w:rPr>
          <w:rFonts w:ascii="Arial" w:hAnsi="Arial" w:cs="Arial"/>
          <w:b/>
          <w:sz w:val="24"/>
          <w:szCs w:val="24"/>
          <w:lang w:val="sr-Latn-ME"/>
        </w:rPr>
      </w:pPr>
      <w:r w:rsidRPr="00DF1DA2">
        <w:rPr>
          <w:rFonts w:ascii="Arial" w:hAnsi="Arial" w:cs="Arial"/>
          <w:b/>
          <w:sz w:val="24"/>
          <w:szCs w:val="24"/>
        </w:rPr>
        <w:t>IZMJENE I DOPUNE DETALJNOG URBANISTI</w:t>
      </w:r>
      <w:r w:rsidRPr="00DF1DA2">
        <w:rPr>
          <w:rFonts w:ascii="Arial" w:hAnsi="Arial" w:cs="Arial"/>
          <w:b/>
          <w:sz w:val="24"/>
          <w:szCs w:val="24"/>
          <w:lang w:val="sr-Latn-ME"/>
        </w:rPr>
        <w:t>ČKOG PLANA „</w:t>
      </w:r>
      <w:proofErr w:type="gramStart"/>
      <w:r w:rsidRPr="00DF1DA2">
        <w:rPr>
          <w:rFonts w:ascii="Arial" w:hAnsi="Arial" w:cs="Arial"/>
          <w:b/>
          <w:sz w:val="24"/>
          <w:szCs w:val="24"/>
          <w:lang w:val="sr-Latn-ME"/>
        </w:rPr>
        <w:t>MAHALA“</w:t>
      </w:r>
      <w:proofErr w:type="gramEnd"/>
      <w:r w:rsidRPr="00DF1DA2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:rsidR="00E22D45" w:rsidRPr="00DF1DA2" w:rsidRDefault="00E22D45" w:rsidP="00E22D45">
      <w:pPr>
        <w:rPr>
          <w:rFonts w:ascii="Arial" w:hAnsi="Arial" w:cs="Arial"/>
          <w:b/>
          <w:sz w:val="24"/>
          <w:szCs w:val="24"/>
          <w:lang w:val="sr-Latn-ME"/>
        </w:rPr>
      </w:pPr>
      <w:r w:rsidRPr="00DF1DA2">
        <w:rPr>
          <w:rFonts w:ascii="Arial" w:hAnsi="Arial" w:cs="Arial"/>
          <w:b/>
          <w:sz w:val="24"/>
          <w:szCs w:val="24"/>
          <w:lang w:val="sr-Latn-ME"/>
        </w:rPr>
        <w:t>OPŠTINA ZETA</w:t>
      </w:r>
    </w:p>
    <w:p w:rsidR="00E22D45" w:rsidRPr="00DF1DA2" w:rsidRDefault="00E22D45">
      <w:pPr>
        <w:rPr>
          <w:rFonts w:ascii="Arial" w:hAnsi="Arial" w:cs="Arial"/>
          <w:b/>
          <w:sz w:val="24"/>
          <w:szCs w:val="24"/>
        </w:rPr>
      </w:pPr>
    </w:p>
    <w:p w:rsidR="00E22D45" w:rsidRPr="00DF1DA2" w:rsidRDefault="00E22D45" w:rsidP="00BC78F7">
      <w:pPr>
        <w:spacing w:after="0"/>
        <w:rPr>
          <w:rFonts w:ascii="Arial" w:hAnsi="Arial" w:cs="Arial"/>
          <w:b/>
          <w:sz w:val="24"/>
          <w:szCs w:val="24"/>
        </w:rPr>
      </w:pPr>
      <w:r w:rsidRPr="00DF1DA2">
        <w:rPr>
          <w:rFonts w:ascii="Arial" w:hAnsi="Arial" w:cs="Arial"/>
          <w:b/>
          <w:sz w:val="24"/>
          <w:szCs w:val="24"/>
        </w:rPr>
        <w:t xml:space="preserve">IZVJEŠTAJ O JAVNOJ RASPRAVI NA NACRT IZMJENA I DOPUNA DETALJNOG URBANISTIČKOG PLANA </w:t>
      </w:r>
      <w:r w:rsidR="00076C5E" w:rsidRPr="00DF1DA2">
        <w:rPr>
          <w:rFonts w:ascii="Arial" w:hAnsi="Arial" w:cs="Arial"/>
          <w:b/>
          <w:sz w:val="24"/>
          <w:szCs w:val="24"/>
          <w:lang w:val="sr-Latn-ME"/>
        </w:rPr>
        <w:t>„</w:t>
      </w:r>
      <w:proofErr w:type="gramStart"/>
      <w:r w:rsidR="00076C5E" w:rsidRPr="00DF1DA2">
        <w:rPr>
          <w:rFonts w:ascii="Arial" w:hAnsi="Arial" w:cs="Arial"/>
          <w:b/>
          <w:sz w:val="24"/>
          <w:szCs w:val="24"/>
          <w:lang w:val="sr-Latn-ME"/>
        </w:rPr>
        <w:t>MAHALA“</w:t>
      </w:r>
      <w:r w:rsidR="00B12BAD" w:rsidRPr="00DF1DA2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076C5E" w:rsidRPr="00DF1DA2">
        <w:rPr>
          <w:rFonts w:ascii="Arial" w:hAnsi="Arial" w:cs="Arial"/>
          <w:b/>
          <w:sz w:val="24"/>
          <w:szCs w:val="24"/>
          <w:lang w:val="sr-Latn-ME"/>
        </w:rPr>
        <w:t>OPŠTINA</w:t>
      </w:r>
      <w:proofErr w:type="gramEnd"/>
      <w:r w:rsidR="00076C5E" w:rsidRPr="00DF1DA2">
        <w:rPr>
          <w:rFonts w:ascii="Arial" w:hAnsi="Arial" w:cs="Arial"/>
          <w:b/>
          <w:sz w:val="24"/>
          <w:szCs w:val="24"/>
          <w:lang w:val="sr-Latn-ME"/>
        </w:rPr>
        <w:t xml:space="preserve"> ZETA</w:t>
      </w:r>
    </w:p>
    <w:p w:rsidR="00E22D45" w:rsidRPr="00DF1DA2" w:rsidRDefault="00E22D45" w:rsidP="00BC78F7">
      <w:pPr>
        <w:spacing w:after="0"/>
        <w:rPr>
          <w:rFonts w:ascii="Arial" w:hAnsi="Arial" w:cs="Arial"/>
          <w:b/>
          <w:sz w:val="24"/>
          <w:szCs w:val="24"/>
        </w:rPr>
      </w:pPr>
      <w:r w:rsidRPr="00DF1DA2">
        <w:rPr>
          <w:rFonts w:ascii="Arial" w:hAnsi="Arial" w:cs="Arial"/>
          <w:b/>
          <w:sz w:val="24"/>
          <w:szCs w:val="24"/>
        </w:rPr>
        <w:t>I NACRT IZVJEŠTAJA O STRATEŠKOJ PROCJENI UTICAJA NA ŽIVOTNU SREDINU</w:t>
      </w:r>
    </w:p>
    <w:p w:rsidR="00E22D45" w:rsidRPr="00DF1DA2" w:rsidRDefault="00E22D45">
      <w:pPr>
        <w:rPr>
          <w:rFonts w:ascii="Arial" w:hAnsi="Arial" w:cs="Arial"/>
          <w:b/>
        </w:rPr>
      </w:pPr>
    </w:p>
    <w:p w:rsidR="00E22D45" w:rsidRPr="00DF1DA2" w:rsidRDefault="00E22D45">
      <w:pPr>
        <w:rPr>
          <w:rFonts w:ascii="Arial" w:hAnsi="Arial" w:cs="Arial"/>
          <w:b/>
        </w:rPr>
      </w:pPr>
    </w:p>
    <w:p w:rsidR="00E22D45" w:rsidRPr="00DF1DA2" w:rsidRDefault="00E22D45">
      <w:pPr>
        <w:rPr>
          <w:rFonts w:ascii="Arial" w:hAnsi="Arial" w:cs="Arial"/>
        </w:rPr>
      </w:pPr>
    </w:p>
    <w:p w:rsidR="00076C5E" w:rsidRPr="00DF1DA2" w:rsidRDefault="00076C5E">
      <w:pPr>
        <w:rPr>
          <w:rFonts w:ascii="Arial" w:hAnsi="Arial" w:cs="Arial"/>
        </w:rPr>
      </w:pPr>
    </w:p>
    <w:p w:rsidR="00076C5E" w:rsidRPr="00DF1DA2" w:rsidRDefault="00076C5E">
      <w:pPr>
        <w:rPr>
          <w:rFonts w:ascii="Arial" w:hAnsi="Arial" w:cs="Arial"/>
        </w:rPr>
      </w:pPr>
    </w:p>
    <w:p w:rsidR="00076C5E" w:rsidRPr="00DF1DA2" w:rsidRDefault="00076C5E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  <w:r w:rsidRPr="00DF1DA2">
        <w:rPr>
          <w:rFonts w:ascii="Arial" w:hAnsi="Arial" w:cs="Arial"/>
        </w:rPr>
        <w:t xml:space="preserve">Podgorica, </w:t>
      </w:r>
      <w:proofErr w:type="spellStart"/>
      <w:r w:rsidRPr="00DF1DA2">
        <w:rPr>
          <w:rFonts w:ascii="Arial" w:hAnsi="Arial" w:cs="Arial"/>
        </w:rPr>
        <w:t>januar-avgust</w:t>
      </w:r>
      <w:proofErr w:type="spellEnd"/>
      <w:r w:rsidRPr="00DF1DA2">
        <w:rPr>
          <w:rFonts w:ascii="Arial" w:hAnsi="Arial" w:cs="Arial"/>
        </w:rPr>
        <w:t xml:space="preserve"> 2023.</w:t>
      </w:r>
    </w:p>
    <w:p w:rsidR="00076C5E" w:rsidRPr="00DF1DA2" w:rsidRDefault="00076C5E">
      <w:pPr>
        <w:rPr>
          <w:rFonts w:ascii="Arial" w:hAnsi="Arial" w:cs="Arial"/>
        </w:rPr>
      </w:pPr>
    </w:p>
    <w:p w:rsidR="00076C5E" w:rsidRPr="00DF1DA2" w:rsidRDefault="00076C5E">
      <w:pPr>
        <w:rPr>
          <w:rFonts w:ascii="Arial" w:hAnsi="Arial" w:cs="Arial"/>
        </w:rPr>
      </w:pPr>
    </w:p>
    <w:p w:rsidR="00B12BAD" w:rsidRPr="00DF1DA2" w:rsidRDefault="00B12BAD" w:rsidP="00B12BAD">
      <w:pPr>
        <w:pStyle w:val="NoSpacing"/>
        <w:numPr>
          <w:ilvl w:val="0"/>
          <w:numId w:val="15"/>
        </w:numPr>
        <w:rPr>
          <w:rFonts w:ascii="Arial" w:hAnsi="Arial" w:cs="Arial"/>
          <w:b/>
        </w:rPr>
      </w:pPr>
      <w:r w:rsidRPr="00DF1DA2">
        <w:rPr>
          <w:rFonts w:ascii="Arial" w:hAnsi="Arial" w:cs="Arial"/>
          <w:b/>
        </w:rPr>
        <w:t>UVOD</w:t>
      </w:r>
    </w:p>
    <w:p w:rsidR="00B12BAD" w:rsidRPr="00DF1DA2" w:rsidRDefault="00B12BAD" w:rsidP="00B12BAD">
      <w:pPr>
        <w:pStyle w:val="NoSpacing"/>
        <w:rPr>
          <w:rFonts w:ascii="Arial" w:hAnsi="Arial" w:cs="Arial"/>
          <w:b/>
        </w:rPr>
      </w:pPr>
    </w:p>
    <w:p w:rsidR="00B12BAD" w:rsidRPr="00DF1DA2" w:rsidRDefault="00B12BAD" w:rsidP="00B12BAD">
      <w:pPr>
        <w:pStyle w:val="NoSpacing"/>
        <w:numPr>
          <w:ilvl w:val="0"/>
          <w:numId w:val="15"/>
        </w:numPr>
        <w:rPr>
          <w:rFonts w:ascii="Arial" w:hAnsi="Arial" w:cs="Arial"/>
          <w:b/>
        </w:rPr>
      </w:pPr>
      <w:r w:rsidRPr="00DF1DA2">
        <w:rPr>
          <w:rFonts w:ascii="Arial" w:hAnsi="Arial" w:cs="Arial"/>
          <w:b/>
        </w:rPr>
        <w:t xml:space="preserve">PREGLED PRISTIGLIH MIŠLJENJA NA NACRT IZMJENA I DOPUNA DETALJNOG URBANISTIČKOG PLANA </w:t>
      </w:r>
      <w:r w:rsidRPr="00DF1DA2">
        <w:rPr>
          <w:rFonts w:ascii="Arial" w:hAnsi="Arial" w:cs="Arial"/>
          <w:b/>
          <w:lang w:val="sr-Latn-ME"/>
        </w:rPr>
        <w:t>„</w:t>
      </w:r>
      <w:proofErr w:type="gramStart"/>
      <w:r w:rsidRPr="00DF1DA2">
        <w:rPr>
          <w:rFonts w:ascii="Arial" w:hAnsi="Arial" w:cs="Arial"/>
          <w:b/>
          <w:lang w:val="sr-Latn-ME"/>
        </w:rPr>
        <w:t>MAHALA“ OPŠTINA</w:t>
      </w:r>
      <w:proofErr w:type="gramEnd"/>
      <w:r w:rsidRPr="00DF1DA2">
        <w:rPr>
          <w:rFonts w:ascii="Arial" w:hAnsi="Arial" w:cs="Arial"/>
          <w:b/>
          <w:lang w:val="sr-Latn-ME"/>
        </w:rPr>
        <w:t xml:space="preserve"> ZETA</w:t>
      </w:r>
      <w:r w:rsidRPr="00DF1DA2">
        <w:rPr>
          <w:rFonts w:ascii="Arial" w:hAnsi="Arial" w:cs="Arial"/>
          <w:b/>
        </w:rPr>
        <w:t>, SA ODGOVORIMA NA PRIMJEDBE</w:t>
      </w:r>
    </w:p>
    <w:p w:rsidR="00B12BAD" w:rsidRPr="00DF1DA2" w:rsidRDefault="00B12BAD" w:rsidP="00B12BAD">
      <w:pPr>
        <w:pStyle w:val="NoSpacing"/>
        <w:rPr>
          <w:rFonts w:ascii="Arial" w:hAnsi="Arial" w:cs="Arial"/>
          <w:b/>
          <w:lang w:val="hr-HR" w:eastAsia="hr-HR"/>
        </w:rPr>
      </w:pPr>
    </w:p>
    <w:p w:rsidR="00B12BAD" w:rsidRPr="00DF1DA2" w:rsidRDefault="00B12BAD" w:rsidP="00B12BAD">
      <w:pPr>
        <w:pStyle w:val="NoSpacing"/>
        <w:numPr>
          <w:ilvl w:val="0"/>
          <w:numId w:val="15"/>
        </w:numPr>
        <w:rPr>
          <w:rFonts w:ascii="Arial" w:hAnsi="Arial" w:cs="Arial"/>
          <w:b/>
        </w:rPr>
      </w:pPr>
      <w:r w:rsidRPr="00DF1DA2">
        <w:rPr>
          <w:rFonts w:ascii="Arial" w:hAnsi="Arial" w:cs="Arial"/>
          <w:b/>
        </w:rPr>
        <w:t>ODGOVORI NA PRIMJEDBE I SUGESTIJE IZ MIŠLJENJA SAVJETA ZA REVIZIJU PLANSKIH DOKUMENATA</w:t>
      </w:r>
      <w:r w:rsidRPr="00DF1DA2">
        <w:rPr>
          <w:rFonts w:ascii="Arial" w:hAnsi="Arial" w:cs="Arial"/>
          <w:b/>
        </w:rPr>
        <w:tab/>
      </w:r>
    </w:p>
    <w:p w:rsidR="00B12BAD" w:rsidRPr="00DF1DA2" w:rsidRDefault="00B12BAD" w:rsidP="00B12BAD">
      <w:pPr>
        <w:pStyle w:val="ListParagraph"/>
        <w:rPr>
          <w:b/>
        </w:rPr>
      </w:pPr>
    </w:p>
    <w:p w:rsidR="00B12BAD" w:rsidRPr="00DF1DA2" w:rsidRDefault="00B12BAD" w:rsidP="00B12BAD">
      <w:pPr>
        <w:pStyle w:val="NoSpacing"/>
        <w:numPr>
          <w:ilvl w:val="0"/>
          <w:numId w:val="15"/>
        </w:numPr>
        <w:rPr>
          <w:rFonts w:ascii="Arial" w:hAnsi="Arial" w:cs="Arial"/>
          <w:b/>
        </w:rPr>
      </w:pPr>
      <w:r w:rsidRPr="00DF1DA2">
        <w:rPr>
          <w:rFonts w:ascii="Arial" w:hAnsi="Arial" w:cs="Arial"/>
          <w:b/>
        </w:rPr>
        <w:t>ODGOVORI NA PRIMJEDBE I SUGESTIJE KORISNIKA PROSTORA U FAZI JAVNE RASPRAVE NA NACRT PLANA</w:t>
      </w:r>
      <w:r w:rsidRPr="00DF1DA2">
        <w:rPr>
          <w:rFonts w:ascii="Arial" w:hAnsi="Arial" w:cs="Arial"/>
        </w:rPr>
        <w:tab/>
      </w:r>
    </w:p>
    <w:p w:rsidR="00E22D45" w:rsidRPr="00DF1DA2" w:rsidRDefault="00E22D45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B12BAD" w:rsidRPr="00DF1DA2" w:rsidRDefault="00B12BAD">
      <w:pPr>
        <w:rPr>
          <w:rFonts w:ascii="Arial" w:hAnsi="Arial" w:cs="Arial"/>
        </w:rPr>
      </w:pPr>
    </w:p>
    <w:p w:rsidR="00E22D45" w:rsidRPr="00DF1DA2" w:rsidRDefault="00E22D45">
      <w:pPr>
        <w:rPr>
          <w:rFonts w:ascii="Arial" w:hAnsi="Arial" w:cs="Arial"/>
        </w:rPr>
      </w:pPr>
    </w:p>
    <w:p w:rsidR="00596A24" w:rsidRPr="00DF1DA2" w:rsidRDefault="00596A24" w:rsidP="00596A24">
      <w:pPr>
        <w:pStyle w:val="NoSpacing"/>
        <w:numPr>
          <w:ilvl w:val="0"/>
          <w:numId w:val="18"/>
        </w:numPr>
        <w:rPr>
          <w:rFonts w:ascii="Arial" w:hAnsi="Arial" w:cs="Arial"/>
          <w:b/>
        </w:rPr>
      </w:pPr>
      <w:r w:rsidRPr="00DF1DA2">
        <w:rPr>
          <w:rFonts w:ascii="Arial" w:hAnsi="Arial" w:cs="Arial"/>
          <w:b/>
        </w:rPr>
        <w:lastRenderedPageBreak/>
        <w:t>UVOD</w:t>
      </w:r>
    </w:p>
    <w:p w:rsidR="00D06255" w:rsidRPr="00DF1DA2" w:rsidRDefault="00D06255" w:rsidP="00BA723D">
      <w:pPr>
        <w:jc w:val="both"/>
        <w:rPr>
          <w:rFonts w:ascii="Arial" w:hAnsi="Arial" w:cs="Arial"/>
          <w:lang w:val="sr-Latn-ME"/>
        </w:rPr>
      </w:pPr>
    </w:p>
    <w:p w:rsidR="00000AFB" w:rsidRPr="00DF1DA2" w:rsidRDefault="00000AFB" w:rsidP="00BA723D">
      <w:pPr>
        <w:jc w:val="both"/>
        <w:rPr>
          <w:rFonts w:ascii="Arial" w:hAnsi="Arial" w:cs="Arial"/>
          <w:lang w:val="sr-Latn-ME"/>
        </w:rPr>
      </w:pPr>
    </w:p>
    <w:p w:rsidR="00AF36E3" w:rsidRPr="00DF1DA2" w:rsidRDefault="00AF36E3" w:rsidP="00BA723D">
      <w:pPr>
        <w:jc w:val="both"/>
        <w:rPr>
          <w:rFonts w:ascii="Arial" w:hAnsi="Arial" w:cs="Arial"/>
          <w:lang w:val="sr-Latn-ME"/>
        </w:rPr>
      </w:pPr>
      <w:r w:rsidRPr="00DF1DA2">
        <w:rPr>
          <w:rFonts w:ascii="Arial" w:hAnsi="Arial" w:cs="Arial"/>
          <w:lang w:val="sr-Latn-ME"/>
        </w:rPr>
        <w:t>Nacrt Izmjena i dopuna D</w:t>
      </w:r>
      <w:r w:rsidR="00BF1513" w:rsidRPr="00DF1DA2">
        <w:rPr>
          <w:rFonts w:ascii="Arial" w:hAnsi="Arial" w:cs="Arial"/>
          <w:lang w:val="sr-Latn-ME"/>
        </w:rPr>
        <w:t>UP</w:t>
      </w:r>
      <w:r w:rsidRPr="00DF1DA2">
        <w:rPr>
          <w:rFonts w:ascii="Arial" w:hAnsi="Arial" w:cs="Arial"/>
          <w:lang w:val="sr-Latn-ME"/>
        </w:rPr>
        <w:t xml:space="preserve">-a „Mahala“ u Podgorici uradjen je na osnovu </w:t>
      </w:r>
      <w:proofErr w:type="spellStart"/>
      <w:r w:rsidRPr="00DF1DA2">
        <w:rPr>
          <w:rFonts w:ascii="Arial" w:hAnsi="Arial" w:cs="Arial"/>
        </w:rPr>
        <w:t>Odluke</w:t>
      </w:r>
      <w:proofErr w:type="spellEnd"/>
      <w:r w:rsidRPr="00DF1DA2">
        <w:rPr>
          <w:rFonts w:ascii="Arial" w:hAnsi="Arial" w:cs="Arial"/>
        </w:rPr>
        <w:t xml:space="preserve"> o </w:t>
      </w:r>
      <w:proofErr w:type="spellStart"/>
      <w:r w:rsidRPr="00DF1DA2">
        <w:rPr>
          <w:rFonts w:ascii="Arial" w:hAnsi="Arial" w:cs="Arial"/>
        </w:rPr>
        <w:t>izradi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izmjena</w:t>
      </w:r>
      <w:proofErr w:type="spellEnd"/>
      <w:r w:rsidRPr="00DF1DA2">
        <w:rPr>
          <w:rFonts w:ascii="Arial" w:hAnsi="Arial" w:cs="Arial"/>
        </w:rPr>
        <w:t xml:space="preserve"> i </w:t>
      </w:r>
      <w:proofErr w:type="spellStart"/>
      <w:r w:rsidRPr="00DF1DA2">
        <w:rPr>
          <w:rFonts w:ascii="Arial" w:hAnsi="Arial" w:cs="Arial"/>
        </w:rPr>
        <w:t>dopuna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Detaljnog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urbanističkog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plana</w:t>
      </w:r>
      <w:proofErr w:type="spellEnd"/>
      <w:r w:rsidRPr="00DF1DA2">
        <w:rPr>
          <w:rFonts w:ascii="Arial" w:hAnsi="Arial" w:cs="Arial"/>
        </w:rPr>
        <w:t xml:space="preserve"> ‘’</w:t>
      </w:r>
      <w:proofErr w:type="spellStart"/>
      <w:r w:rsidRPr="00DF1DA2">
        <w:rPr>
          <w:rFonts w:ascii="Arial" w:hAnsi="Arial" w:cs="Arial"/>
        </w:rPr>
        <w:t>Mahala</w:t>
      </w:r>
      <w:proofErr w:type="spellEnd"/>
      <w:r w:rsidRPr="00DF1DA2">
        <w:rPr>
          <w:rFonts w:ascii="Arial" w:hAnsi="Arial" w:cs="Arial"/>
        </w:rPr>
        <w:t xml:space="preserve"> “- </w:t>
      </w:r>
      <w:proofErr w:type="spellStart"/>
      <w:r w:rsidR="00BF1513" w:rsidRPr="00DF1DA2">
        <w:rPr>
          <w:rFonts w:ascii="Arial" w:hAnsi="Arial" w:cs="Arial"/>
        </w:rPr>
        <w:t>O</w:t>
      </w:r>
      <w:r w:rsidRPr="00DF1DA2">
        <w:rPr>
          <w:rFonts w:ascii="Arial" w:hAnsi="Arial" w:cs="Arial"/>
        </w:rPr>
        <w:t>p</w:t>
      </w:r>
      <w:r w:rsidR="00BF1513" w:rsidRPr="00DF1DA2">
        <w:rPr>
          <w:rFonts w:ascii="Arial" w:hAnsi="Arial" w:cs="Arial"/>
        </w:rPr>
        <w:t>š</w:t>
      </w:r>
      <w:r w:rsidRPr="00DF1DA2">
        <w:rPr>
          <w:rFonts w:ascii="Arial" w:hAnsi="Arial" w:cs="Arial"/>
        </w:rPr>
        <w:t>tina</w:t>
      </w:r>
      <w:proofErr w:type="spellEnd"/>
      <w:r w:rsidRPr="00DF1DA2">
        <w:rPr>
          <w:rFonts w:ascii="Arial" w:hAnsi="Arial" w:cs="Arial"/>
        </w:rPr>
        <w:t xml:space="preserve"> Zeta (‘’</w:t>
      </w:r>
      <w:proofErr w:type="spellStart"/>
      <w:r w:rsidRPr="00DF1DA2">
        <w:rPr>
          <w:rFonts w:ascii="Arial" w:hAnsi="Arial" w:cs="Arial"/>
        </w:rPr>
        <w:t>Službeni</w:t>
      </w:r>
      <w:proofErr w:type="spellEnd"/>
      <w:r w:rsidRPr="00DF1DA2">
        <w:rPr>
          <w:rFonts w:ascii="Arial" w:hAnsi="Arial" w:cs="Arial"/>
        </w:rPr>
        <w:t xml:space="preserve"> list CG’’, br. 143/22 od 22.11.2022. </w:t>
      </w:r>
      <w:proofErr w:type="spellStart"/>
      <w:r w:rsidRPr="00DF1DA2">
        <w:rPr>
          <w:rFonts w:ascii="Arial" w:hAnsi="Arial" w:cs="Arial"/>
        </w:rPr>
        <w:t>godine</w:t>
      </w:r>
      <w:proofErr w:type="spellEnd"/>
      <w:r w:rsidRPr="00DF1DA2">
        <w:rPr>
          <w:rFonts w:ascii="Arial" w:hAnsi="Arial" w:cs="Arial"/>
        </w:rPr>
        <w:t>)</w:t>
      </w:r>
      <w:r w:rsidRPr="00DF1DA2">
        <w:rPr>
          <w:rFonts w:ascii="Arial" w:hAnsi="Arial" w:cs="Arial"/>
          <w:lang w:val="sr-Latn-ME"/>
        </w:rPr>
        <w:t xml:space="preserve"> </w:t>
      </w:r>
    </w:p>
    <w:p w:rsidR="00BA723D" w:rsidRPr="00DF1DA2" w:rsidRDefault="00BA723D" w:rsidP="00BA723D">
      <w:pPr>
        <w:jc w:val="both"/>
        <w:rPr>
          <w:rFonts w:ascii="Arial" w:hAnsi="Arial" w:cs="Arial"/>
          <w:lang w:val="sr-Latn-ME"/>
        </w:rPr>
      </w:pPr>
      <w:r w:rsidRPr="00DF1DA2">
        <w:rPr>
          <w:rFonts w:ascii="Arial" w:hAnsi="Arial" w:cs="Arial"/>
          <w:lang w:val="sr-Latn-ME"/>
        </w:rPr>
        <w:t xml:space="preserve">Javna rasprava o Nacrtu </w:t>
      </w:r>
      <w:bookmarkStart w:id="0" w:name="_Hlk145674415"/>
      <w:r w:rsidRPr="00DF1DA2">
        <w:rPr>
          <w:rFonts w:ascii="Arial" w:hAnsi="Arial" w:cs="Arial"/>
          <w:lang w:val="sr-Latn-ME"/>
        </w:rPr>
        <w:t>Izmjena i dopuna Detaljnog urbanističkog plana „Mahala“, opština Zeta</w:t>
      </w:r>
      <w:bookmarkEnd w:id="0"/>
      <w:r w:rsidRPr="00DF1DA2">
        <w:rPr>
          <w:rFonts w:ascii="Arial" w:hAnsi="Arial" w:cs="Arial"/>
          <w:lang w:val="sr-Latn-ME"/>
        </w:rPr>
        <w:t xml:space="preserve"> i Izvještaju o strateškoj procjeni uticaja na životnu sredinu, </w:t>
      </w:r>
      <w:r w:rsidR="00BF1513" w:rsidRPr="00DF1DA2">
        <w:rPr>
          <w:rFonts w:ascii="Arial" w:hAnsi="Arial" w:cs="Arial"/>
          <w:lang w:val="sr-Latn-ME"/>
        </w:rPr>
        <w:t>održana je</w:t>
      </w:r>
      <w:r w:rsidRPr="00DF1DA2">
        <w:rPr>
          <w:rFonts w:ascii="Arial" w:hAnsi="Arial" w:cs="Arial"/>
          <w:lang w:val="sr-Latn-ME"/>
        </w:rPr>
        <w:t xml:space="preserve"> u periodu od 18.09.2023. do 06.10.2023. godine u organizaciji Ministarstva ekologije, prostornog planiranja i urbanizma, a javna prezentacija je održana 25.09.2023.</w:t>
      </w:r>
      <w:r w:rsidR="00BF1513" w:rsidRPr="00DF1DA2">
        <w:rPr>
          <w:rFonts w:ascii="Arial" w:hAnsi="Arial" w:cs="Arial"/>
          <w:lang w:val="sr-Latn-ME"/>
        </w:rPr>
        <w:t>godine.</w:t>
      </w:r>
    </w:p>
    <w:p w:rsidR="001F4EAF" w:rsidRPr="00DF1DA2" w:rsidRDefault="001F4EAF" w:rsidP="001F4EAF">
      <w:pPr>
        <w:jc w:val="both"/>
        <w:rPr>
          <w:rFonts w:ascii="Arial" w:hAnsi="Arial" w:cs="Arial"/>
          <w:lang w:val="sr-Latn-ME"/>
        </w:rPr>
      </w:pPr>
      <w:r w:rsidRPr="00DF1DA2">
        <w:rPr>
          <w:rFonts w:ascii="Arial" w:hAnsi="Arial" w:cs="Arial"/>
          <w:lang w:val="sr-Latn-ME"/>
        </w:rPr>
        <w:t>Na</w:t>
      </w:r>
      <w:r w:rsidR="00BF1513" w:rsidRPr="00DF1DA2">
        <w:rPr>
          <w:rFonts w:ascii="Arial" w:hAnsi="Arial" w:cs="Arial"/>
          <w:lang w:val="sr-Latn-ME"/>
        </w:rPr>
        <w:t xml:space="preserve">kon prezentacije planskog rješenja </w:t>
      </w:r>
      <w:r w:rsidRPr="00DF1DA2">
        <w:rPr>
          <w:rFonts w:ascii="Arial" w:hAnsi="Arial" w:cs="Arial"/>
          <w:lang w:val="sr-Latn-ME"/>
        </w:rPr>
        <w:t xml:space="preserve">pristupilo </w:t>
      </w:r>
      <w:r w:rsidR="00BF1513" w:rsidRPr="00DF1DA2">
        <w:rPr>
          <w:rFonts w:ascii="Arial" w:hAnsi="Arial" w:cs="Arial"/>
          <w:lang w:val="sr-Latn-ME"/>
        </w:rPr>
        <w:t xml:space="preserve">se </w:t>
      </w:r>
      <w:r w:rsidRPr="00DF1DA2">
        <w:rPr>
          <w:rFonts w:ascii="Arial" w:hAnsi="Arial" w:cs="Arial"/>
          <w:lang w:val="sr-Latn-ME"/>
        </w:rPr>
        <w:t xml:space="preserve">diskusiji sa prisutnim zainteresovanim korisnicima prostora. </w:t>
      </w:r>
    </w:p>
    <w:p w:rsidR="00BF1513" w:rsidRPr="00DF1DA2" w:rsidRDefault="00BF1513" w:rsidP="00BF1513">
      <w:pPr>
        <w:jc w:val="both"/>
        <w:rPr>
          <w:rFonts w:ascii="Arial" w:hAnsi="Arial" w:cs="Arial"/>
          <w:lang w:val="sr-Latn-ME"/>
        </w:rPr>
      </w:pPr>
      <w:r w:rsidRPr="00DF1DA2">
        <w:rPr>
          <w:rFonts w:ascii="Arial" w:hAnsi="Arial" w:cs="Arial"/>
          <w:lang w:val="sr-Latn-ME"/>
        </w:rPr>
        <w:t xml:space="preserve">U periodu održavanja javne rasprave, predlozi, komentari i sugestije su se mogli dostaviti e-mail-om na adresu </w:t>
      </w:r>
      <w:r w:rsidRPr="00DF1DA2">
        <w:fldChar w:fldCharType="begin"/>
      </w:r>
      <w:r w:rsidRPr="00DF1DA2">
        <w:rPr>
          <w:rFonts w:ascii="Arial" w:hAnsi="Arial" w:cs="Arial"/>
        </w:rPr>
        <w:instrText xml:space="preserve"> HYPERLINK "mailto:javna.rasprava@mep" </w:instrText>
      </w:r>
      <w:r w:rsidRPr="00DF1DA2">
        <w:fldChar w:fldCharType="separate"/>
      </w:r>
      <w:r w:rsidRPr="00DF1DA2">
        <w:rPr>
          <w:rStyle w:val="Hyperlink"/>
          <w:rFonts w:ascii="Arial" w:hAnsi="Arial" w:cs="Arial"/>
          <w:color w:val="auto"/>
          <w:lang w:val="sr-Latn-ME"/>
        </w:rPr>
        <w:t>javna.rasprava@mep</w:t>
      </w:r>
      <w:r w:rsidRPr="00DF1DA2">
        <w:rPr>
          <w:rStyle w:val="Hyperlink"/>
          <w:rFonts w:ascii="Arial" w:hAnsi="Arial" w:cs="Arial"/>
          <w:color w:val="auto"/>
          <w:lang w:val="sr-Latn-ME"/>
        </w:rPr>
        <w:fldChar w:fldCharType="end"/>
      </w:r>
      <w:r w:rsidR="00680901">
        <w:rPr>
          <w:rStyle w:val="Hyperlink"/>
          <w:rFonts w:ascii="Arial" w:hAnsi="Arial" w:cs="Arial"/>
          <w:color w:val="auto"/>
          <w:lang w:val="sr-Latn-ME"/>
        </w:rPr>
        <w:t>g.gov.me</w:t>
      </w:r>
      <w:r w:rsidRPr="00DF1DA2">
        <w:rPr>
          <w:rFonts w:ascii="Arial" w:hAnsi="Arial" w:cs="Arial"/>
          <w:lang w:val="sr-Latn-ME"/>
        </w:rPr>
        <w:t>, ili direktno na arhivu Ministarstva ekologije, prostornog planiranja i urbanizma.</w:t>
      </w:r>
    </w:p>
    <w:p w:rsidR="00BF1513" w:rsidRPr="00DF1DA2" w:rsidRDefault="003039E5" w:rsidP="00B31265">
      <w:pPr>
        <w:jc w:val="both"/>
        <w:rPr>
          <w:rFonts w:ascii="Arial" w:hAnsi="Arial" w:cs="Arial"/>
        </w:rPr>
      </w:pPr>
      <w:r w:rsidRPr="00DF1DA2">
        <w:rPr>
          <w:rFonts w:ascii="Arial" w:hAnsi="Arial" w:cs="Arial"/>
          <w:bdr w:val="none" w:sz="0" w:space="0" w:color="auto" w:frame="1"/>
          <w:lang w:val="sr-Latn-ME"/>
        </w:rPr>
        <w:t>Javnoj raspravi su</w:t>
      </w:r>
      <w:r w:rsidR="001F4EAF" w:rsidRPr="00DF1DA2">
        <w:rPr>
          <w:rFonts w:ascii="Arial" w:hAnsi="Arial" w:cs="Arial"/>
          <w:bdr w:val="none" w:sz="0" w:space="0" w:color="auto" w:frame="1"/>
          <w:lang w:val="sr-Latn-ME"/>
        </w:rPr>
        <w:t xml:space="preserve"> prisustvova</w:t>
      </w:r>
      <w:r w:rsidRPr="00DF1DA2">
        <w:rPr>
          <w:rFonts w:ascii="Arial" w:hAnsi="Arial" w:cs="Arial"/>
          <w:bdr w:val="none" w:sz="0" w:space="0" w:color="auto" w:frame="1"/>
          <w:lang w:val="sr-Latn-ME"/>
        </w:rPr>
        <w:t xml:space="preserve">li </w:t>
      </w:r>
      <w:r w:rsidR="001F4EAF" w:rsidRPr="00DF1DA2">
        <w:rPr>
          <w:rFonts w:ascii="Arial" w:hAnsi="Arial" w:cs="Arial"/>
          <w:bdr w:val="none" w:sz="0" w:space="0" w:color="auto" w:frame="1"/>
          <w:lang w:val="sr-Latn-ME"/>
        </w:rPr>
        <w:t>zainteresovani korisni</w:t>
      </w:r>
      <w:r w:rsidRPr="00DF1DA2">
        <w:rPr>
          <w:rFonts w:ascii="Arial" w:hAnsi="Arial" w:cs="Arial"/>
          <w:bdr w:val="none" w:sz="0" w:space="0" w:color="auto" w:frame="1"/>
          <w:lang w:val="sr-Latn-ME"/>
        </w:rPr>
        <w:t>ci</w:t>
      </w:r>
      <w:r w:rsidR="001F4EAF" w:rsidRPr="00DF1DA2">
        <w:rPr>
          <w:rFonts w:ascii="Arial" w:hAnsi="Arial" w:cs="Arial"/>
          <w:bdr w:val="none" w:sz="0" w:space="0" w:color="auto" w:frame="1"/>
          <w:lang w:val="sr-Latn-ME"/>
        </w:rPr>
        <w:t xml:space="preserve"> prostora</w:t>
      </w:r>
      <w:r w:rsidRPr="00DF1DA2">
        <w:rPr>
          <w:rFonts w:ascii="Arial" w:hAnsi="Arial" w:cs="Arial"/>
          <w:bdr w:val="none" w:sz="0" w:space="0" w:color="auto" w:frame="1"/>
          <w:lang w:val="sr-Latn-ME"/>
        </w:rPr>
        <w:t xml:space="preserve">, a pristiglo je </w:t>
      </w:r>
      <w:r w:rsidR="00420F3F">
        <w:rPr>
          <w:rFonts w:ascii="Arial" w:hAnsi="Arial" w:cs="Arial"/>
          <w:bdr w:val="none" w:sz="0" w:space="0" w:color="auto" w:frame="1"/>
          <w:lang w:val="sr-Latn-ME"/>
        </w:rPr>
        <w:t>11</w:t>
      </w:r>
      <w:r w:rsidRPr="00DF1DA2">
        <w:rPr>
          <w:rFonts w:ascii="Arial" w:hAnsi="Arial" w:cs="Arial"/>
          <w:bdr w:val="none" w:sz="0" w:space="0" w:color="auto" w:frame="1"/>
          <w:lang w:val="sr-Latn-ME"/>
        </w:rPr>
        <w:t xml:space="preserve"> primjedbi na Nacrt izmjena i dopuna DUP</w:t>
      </w:r>
      <w:r w:rsidR="00BF1513" w:rsidRPr="00DF1DA2">
        <w:rPr>
          <w:rFonts w:ascii="Arial" w:hAnsi="Arial" w:cs="Arial"/>
          <w:bdr w:val="none" w:sz="0" w:space="0" w:color="auto" w:frame="1"/>
          <w:lang w:val="sr-Latn-ME"/>
        </w:rPr>
        <w:t>-a</w:t>
      </w:r>
      <w:r w:rsidRPr="00DF1DA2">
        <w:rPr>
          <w:rFonts w:ascii="Arial" w:hAnsi="Arial" w:cs="Arial"/>
          <w:bdr w:val="none" w:sz="0" w:space="0" w:color="auto" w:frame="1"/>
          <w:lang w:val="sr-Latn-ME"/>
        </w:rPr>
        <w:t xml:space="preserve"> „Mahala“</w:t>
      </w:r>
      <w:r w:rsidR="001F4EAF" w:rsidRPr="00DF1DA2">
        <w:rPr>
          <w:rFonts w:ascii="Arial" w:hAnsi="Arial" w:cs="Arial"/>
          <w:bdr w:val="none" w:sz="0" w:space="0" w:color="auto" w:frame="1"/>
          <w:lang w:val="sr-Latn-ME"/>
        </w:rPr>
        <w:t>.</w:t>
      </w:r>
      <w:r w:rsidR="001F4EAF" w:rsidRPr="00DF1DA2">
        <w:rPr>
          <w:rFonts w:ascii="Arial" w:hAnsi="Arial" w:cs="Arial"/>
        </w:rPr>
        <w:t xml:space="preserve"> </w:t>
      </w:r>
    </w:p>
    <w:p w:rsidR="001F4EAF" w:rsidRPr="00DF1DA2" w:rsidRDefault="001F4EAF" w:rsidP="00B31265">
      <w:pPr>
        <w:jc w:val="both"/>
        <w:rPr>
          <w:rFonts w:ascii="Arial" w:hAnsi="Arial" w:cs="Arial"/>
        </w:rPr>
      </w:pPr>
      <w:r w:rsidRPr="00DF1DA2">
        <w:rPr>
          <w:rFonts w:ascii="Arial" w:hAnsi="Arial" w:cs="Arial"/>
          <w:bdr w:val="none" w:sz="0" w:space="0" w:color="auto" w:frame="1"/>
          <w:lang w:val="sr-Latn-ME"/>
        </w:rPr>
        <w:t xml:space="preserve">Prisutni </w:t>
      </w:r>
      <w:r w:rsidR="003039E5" w:rsidRPr="00DF1DA2">
        <w:rPr>
          <w:rFonts w:ascii="Arial" w:hAnsi="Arial" w:cs="Arial"/>
          <w:bdr w:val="none" w:sz="0" w:space="0" w:color="auto" w:frame="1"/>
          <w:lang w:val="sr-Latn-ME"/>
        </w:rPr>
        <w:t xml:space="preserve">na prezentaciji su </w:t>
      </w:r>
      <w:r w:rsidRPr="00DF1DA2">
        <w:rPr>
          <w:rFonts w:ascii="Arial" w:hAnsi="Arial" w:cs="Arial"/>
          <w:bdr w:val="none" w:sz="0" w:space="0" w:color="auto" w:frame="1"/>
          <w:lang w:val="sr-Latn-ME"/>
        </w:rPr>
        <w:t xml:space="preserve">se uglavnom interesovali za pojedinačne lokacije, a raspravljano je i oko elemenata urbanističke regulacije. Takođe, zainteresovani korisnici prostora su komentarisali </w:t>
      </w:r>
      <w:r w:rsidR="00B31265" w:rsidRPr="00DF1DA2">
        <w:rPr>
          <w:rFonts w:ascii="Arial" w:hAnsi="Arial" w:cs="Arial"/>
          <w:bdr w:val="none" w:sz="0" w:space="0" w:color="auto" w:frame="1"/>
          <w:lang w:val="sr-Latn-ME"/>
        </w:rPr>
        <w:t xml:space="preserve">zonu F koja </w:t>
      </w:r>
      <w:proofErr w:type="spellStart"/>
      <w:r w:rsidR="00B31265" w:rsidRPr="00DF1DA2">
        <w:rPr>
          <w:rFonts w:ascii="Arial" w:hAnsi="Arial" w:cs="Arial"/>
        </w:rPr>
        <w:t>obuhvata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planirano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uređenje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korita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rijeke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Cijevne</w:t>
      </w:r>
      <w:proofErr w:type="spellEnd"/>
      <w:r w:rsidR="00B31265" w:rsidRPr="00DF1DA2">
        <w:rPr>
          <w:rFonts w:ascii="Arial" w:hAnsi="Arial" w:cs="Arial"/>
        </w:rPr>
        <w:t xml:space="preserve"> i </w:t>
      </w:r>
      <w:proofErr w:type="spellStart"/>
      <w:r w:rsidR="00B31265" w:rsidRPr="00DF1DA2">
        <w:rPr>
          <w:rFonts w:ascii="Arial" w:hAnsi="Arial" w:cs="Arial"/>
        </w:rPr>
        <w:t>Morače</w:t>
      </w:r>
      <w:proofErr w:type="spellEnd"/>
      <w:r w:rsidR="00B31265" w:rsidRPr="00DF1DA2">
        <w:rPr>
          <w:rFonts w:ascii="Arial" w:hAnsi="Arial" w:cs="Arial"/>
        </w:rPr>
        <w:t xml:space="preserve"> - </w:t>
      </w:r>
      <w:proofErr w:type="spellStart"/>
      <w:r w:rsidR="00B31265" w:rsidRPr="00DF1DA2">
        <w:rPr>
          <w:rFonts w:ascii="Arial" w:hAnsi="Arial" w:cs="Arial"/>
        </w:rPr>
        <w:t>mjesto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predviđeno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za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odmor</w:t>
      </w:r>
      <w:proofErr w:type="spellEnd"/>
      <w:r w:rsidR="00B31265" w:rsidRPr="00DF1DA2">
        <w:rPr>
          <w:rFonts w:ascii="Arial" w:hAnsi="Arial" w:cs="Arial"/>
        </w:rPr>
        <w:t xml:space="preserve"> i </w:t>
      </w:r>
      <w:proofErr w:type="spellStart"/>
      <w:r w:rsidR="00B31265" w:rsidRPr="00DF1DA2">
        <w:rPr>
          <w:rFonts w:ascii="Arial" w:hAnsi="Arial" w:cs="Arial"/>
        </w:rPr>
        <w:t>rekreaciju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građana</w:t>
      </w:r>
      <w:proofErr w:type="spellEnd"/>
      <w:r w:rsidR="00B31265" w:rsidRPr="00DF1DA2">
        <w:rPr>
          <w:rFonts w:ascii="Arial" w:hAnsi="Arial" w:cs="Arial"/>
        </w:rPr>
        <w:t xml:space="preserve">. U </w:t>
      </w:r>
      <w:proofErr w:type="spellStart"/>
      <w:r w:rsidR="00B31265" w:rsidRPr="00DF1DA2">
        <w:rPr>
          <w:rFonts w:ascii="Arial" w:hAnsi="Arial" w:cs="Arial"/>
        </w:rPr>
        <w:t>ovom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prostoru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koji</w:t>
      </w:r>
      <w:proofErr w:type="spellEnd"/>
      <w:r w:rsidR="00B31265" w:rsidRPr="00DF1DA2">
        <w:rPr>
          <w:rFonts w:ascii="Arial" w:hAnsi="Arial" w:cs="Arial"/>
        </w:rPr>
        <w:t xml:space="preserve"> je </w:t>
      </w:r>
      <w:proofErr w:type="spellStart"/>
      <w:r w:rsidR="00B31265" w:rsidRPr="00DF1DA2">
        <w:rPr>
          <w:rFonts w:ascii="Arial" w:hAnsi="Arial" w:cs="Arial"/>
        </w:rPr>
        <w:t>devastiran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zbog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eksploatacije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EF0D19" w:rsidRPr="00DF1DA2">
        <w:rPr>
          <w:rFonts w:ascii="Arial" w:hAnsi="Arial" w:cs="Arial"/>
        </w:rPr>
        <w:t>š</w:t>
      </w:r>
      <w:r w:rsidR="00B31265" w:rsidRPr="00DF1DA2">
        <w:rPr>
          <w:rFonts w:ascii="Arial" w:hAnsi="Arial" w:cs="Arial"/>
        </w:rPr>
        <w:t>lj</w:t>
      </w:r>
      <w:bookmarkStart w:id="1" w:name="_GoBack"/>
      <w:bookmarkEnd w:id="1"/>
      <w:r w:rsidR="00B31265" w:rsidRPr="00DF1DA2">
        <w:rPr>
          <w:rFonts w:ascii="Arial" w:hAnsi="Arial" w:cs="Arial"/>
        </w:rPr>
        <w:t>unka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iz</w:t>
      </w:r>
      <w:proofErr w:type="spellEnd"/>
      <w:r w:rsidR="00BF1513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rje</w:t>
      </w:r>
      <w:r w:rsidR="00BF1513" w:rsidRPr="00DF1DA2">
        <w:rPr>
          <w:rFonts w:ascii="Arial" w:hAnsi="Arial" w:cs="Arial"/>
        </w:rPr>
        <w:t>č</w:t>
      </w:r>
      <w:r w:rsidR="00B31265" w:rsidRPr="00DF1DA2">
        <w:rPr>
          <w:rFonts w:ascii="Arial" w:hAnsi="Arial" w:cs="Arial"/>
        </w:rPr>
        <w:t>nog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korita</w:t>
      </w:r>
      <w:proofErr w:type="spellEnd"/>
      <w:r w:rsidR="00B31265" w:rsidRPr="00DF1DA2">
        <w:rPr>
          <w:rFonts w:ascii="Arial" w:hAnsi="Arial" w:cs="Arial"/>
        </w:rPr>
        <w:t xml:space="preserve"> je </w:t>
      </w:r>
      <w:proofErr w:type="spellStart"/>
      <w:r w:rsidR="00B31265" w:rsidRPr="00DF1DA2">
        <w:rPr>
          <w:rFonts w:ascii="Arial" w:hAnsi="Arial" w:cs="Arial"/>
        </w:rPr>
        <w:t>po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planu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vi</w:t>
      </w:r>
      <w:r w:rsidR="00EF0D19" w:rsidRPr="00DF1DA2">
        <w:rPr>
          <w:rFonts w:ascii="Arial" w:hAnsi="Arial" w:cs="Arial"/>
        </w:rPr>
        <w:t>š</w:t>
      </w:r>
      <w:r w:rsidR="00B31265" w:rsidRPr="00DF1DA2">
        <w:rPr>
          <w:rFonts w:ascii="Arial" w:hAnsi="Arial" w:cs="Arial"/>
        </w:rPr>
        <w:t>eg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reda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predvi</w:t>
      </w:r>
      <w:r w:rsidR="00EF0D19" w:rsidRPr="00DF1DA2">
        <w:rPr>
          <w:rFonts w:ascii="Arial" w:hAnsi="Arial" w:cs="Arial"/>
        </w:rPr>
        <w:t>đ</w:t>
      </w:r>
      <w:r w:rsidR="00B31265" w:rsidRPr="00DF1DA2">
        <w:rPr>
          <w:rFonts w:ascii="Arial" w:hAnsi="Arial" w:cs="Arial"/>
        </w:rPr>
        <w:t>ena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namjena</w:t>
      </w:r>
      <w:proofErr w:type="spellEnd"/>
      <w:r w:rsidR="00B31265" w:rsidRPr="00DF1DA2">
        <w:rPr>
          <w:rFonts w:ascii="Arial" w:hAnsi="Arial" w:cs="Arial"/>
        </w:rPr>
        <w:t xml:space="preserve"> sport </w:t>
      </w:r>
      <w:r w:rsidR="00EF0D19" w:rsidRPr="00DF1DA2">
        <w:rPr>
          <w:rFonts w:ascii="Arial" w:hAnsi="Arial" w:cs="Arial"/>
        </w:rPr>
        <w:t>i</w:t>
      </w:r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rekreacij</w:t>
      </w:r>
      <w:r w:rsidR="00EF0D19" w:rsidRPr="00DF1DA2">
        <w:rPr>
          <w:rFonts w:ascii="Arial" w:hAnsi="Arial" w:cs="Arial"/>
        </w:rPr>
        <w:t>a</w:t>
      </w:r>
      <w:proofErr w:type="spellEnd"/>
      <w:r w:rsidR="00B31265" w:rsidRPr="00DF1DA2">
        <w:rPr>
          <w:rFonts w:ascii="Arial" w:hAnsi="Arial" w:cs="Arial"/>
        </w:rPr>
        <w:t xml:space="preserve">, </w:t>
      </w:r>
      <w:proofErr w:type="spellStart"/>
      <w:r w:rsidR="00B31265" w:rsidRPr="00DF1DA2">
        <w:rPr>
          <w:rFonts w:ascii="Arial" w:hAnsi="Arial" w:cs="Arial"/>
        </w:rPr>
        <w:t>odnosno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zeleni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prostor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sa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turističkim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sadržajima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uz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mogućnost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planiranja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etno</w:t>
      </w:r>
      <w:proofErr w:type="spellEnd"/>
      <w:r w:rsidR="00EF0D19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sela</w:t>
      </w:r>
      <w:proofErr w:type="spellEnd"/>
      <w:r w:rsidR="00B31265" w:rsidRPr="00DF1DA2">
        <w:rPr>
          <w:rFonts w:ascii="Arial" w:hAnsi="Arial" w:cs="Arial"/>
        </w:rPr>
        <w:t xml:space="preserve">, </w:t>
      </w:r>
      <w:proofErr w:type="spellStart"/>
      <w:r w:rsidR="00B31265" w:rsidRPr="00DF1DA2">
        <w:rPr>
          <w:rFonts w:ascii="Arial" w:hAnsi="Arial" w:cs="Arial"/>
        </w:rPr>
        <w:t>me</w:t>
      </w:r>
      <w:r w:rsidR="00EF0D19" w:rsidRPr="00DF1DA2">
        <w:rPr>
          <w:rFonts w:ascii="Arial" w:hAnsi="Arial" w:cs="Arial"/>
        </w:rPr>
        <w:t>đ</w:t>
      </w:r>
      <w:r w:rsidR="00B31265" w:rsidRPr="00DF1DA2">
        <w:rPr>
          <w:rFonts w:ascii="Arial" w:hAnsi="Arial" w:cs="Arial"/>
        </w:rPr>
        <w:t>utim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obodno</w:t>
      </w:r>
      <w:proofErr w:type="spellEnd"/>
      <w:r w:rsidR="00B31265" w:rsidRPr="00DF1DA2">
        <w:rPr>
          <w:rFonts w:ascii="Arial" w:hAnsi="Arial" w:cs="Arial"/>
        </w:rPr>
        <w:t xml:space="preserve"> se </w:t>
      </w:r>
      <w:proofErr w:type="spellStart"/>
      <w:r w:rsidR="00B31265" w:rsidRPr="00DF1DA2">
        <w:rPr>
          <w:rFonts w:ascii="Arial" w:hAnsi="Arial" w:cs="Arial"/>
        </w:rPr>
        <w:t>nalaze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parcele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starosjedilaca</w:t>
      </w:r>
      <w:proofErr w:type="spellEnd"/>
      <w:r w:rsidR="003039E5" w:rsidRPr="00DF1DA2">
        <w:rPr>
          <w:rFonts w:ascii="Arial" w:hAnsi="Arial" w:cs="Arial"/>
        </w:rPr>
        <w:t xml:space="preserve"> </w:t>
      </w:r>
      <w:proofErr w:type="spellStart"/>
      <w:r w:rsidR="003039E5" w:rsidRPr="00DF1DA2">
        <w:rPr>
          <w:rFonts w:ascii="Arial" w:hAnsi="Arial" w:cs="Arial"/>
        </w:rPr>
        <w:t>sa</w:t>
      </w:r>
      <w:proofErr w:type="spellEnd"/>
      <w:r w:rsidR="003039E5" w:rsidRPr="00DF1DA2">
        <w:rPr>
          <w:rFonts w:ascii="Arial" w:hAnsi="Arial" w:cs="Arial"/>
        </w:rPr>
        <w:t xml:space="preserve"> </w:t>
      </w:r>
      <w:proofErr w:type="spellStart"/>
      <w:r w:rsidR="003039E5" w:rsidRPr="00DF1DA2">
        <w:rPr>
          <w:rFonts w:ascii="Arial" w:hAnsi="Arial" w:cs="Arial"/>
        </w:rPr>
        <w:t>porodi</w:t>
      </w:r>
      <w:r w:rsidR="00EF0D19" w:rsidRPr="00DF1DA2">
        <w:rPr>
          <w:rFonts w:ascii="Arial" w:hAnsi="Arial" w:cs="Arial"/>
        </w:rPr>
        <w:t>č</w:t>
      </w:r>
      <w:r w:rsidR="003039E5" w:rsidRPr="00DF1DA2">
        <w:rPr>
          <w:rFonts w:ascii="Arial" w:hAnsi="Arial" w:cs="Arial"/>
        </w:rPr>
        <w:t>nim</w:t>
      </w:r>
      <w:proofErr w:type="spellEnd"/>
      <w:r w:rsidR="003039E5" w:rsidRPr="00DF1DA2">
        <w:rPr>
          <w:rFonts w:ascii="Arial" w:hAnsi="Arial" w:cs="Arial"/>
        </w:rPr>
        <w:t xml:space="preserve"> </w:t>
      </w:r>
      <w:proofErr w:type="spellStart"/>
      <w:r w:rsidR="003039E5" w:rsidRPr="00DF1DA2">
        <w:rPr>
          <w:rFonts w:ascii="Arial" w:hAnsi="Arial" w:cs="Arial"/>
        </w:rPr>
        <w:t>ku</w:t>
      </w:r>
      <w:r w:rsidR="00EF0D19" w:rsidRPr="00DF1DA2">
        <w:rPr>
          <w:rFonts w:ascii="Arial" w:hAnsi="Arial" w:cs="Arial"/>
        </w:rPr>
        <w:t>ć</w:t>
      </w:r>
      <w:r w:rsidR="003039E5" w:rsidRPr="00DF1DA2">
        <w:rPr>
          <w:rFonts w:ascii="Arial" w:hAnsi="Arial" w:cs="Arial"/>
        </w:rPr>
        <w:t>ama</w:t>
      </w:r>
      <w:proofErr w:type="spellEnd"/>
      <w:r w:rsidR="003039E5" w:rsidRPr="00DF1DA2">
        <w:rPr>
          <w:rFonts w:ascii="Arial" w:hAnsi="Arial" w:cs="Arial"/>
        </w:rPr>
        <w:t xml:space="preserve"> </w:t>
      </w:r>
      <w:r w:rsidR="00EF0D19" w:rsidRPr="00DF1DA2">
        <w:rPr>
          <w:rFonts w:ascii="Arial" w:hAnsi="Arial" w:cs="Arial"/>
        </w:rPr>
        <w:t>i</w:t>
      </w:r>
      <w:r w:rsidR="003039E5" w:rsidRPr="00DF1DA2">
        <w:rPr>
          <w:rFonts w:ascii="Arial" w:hAnsi="Arial" w:cs="Arial"/>
        </w:rPr>
        <w:t xml:space="preserve"> </w:t>
      </w:r>
      <w:proofErr w:type="spellStart"/>
      <w:r w:rsidR="003039E5" w:rsidRPr="00DF1DA2">
        <w:rPr>
          <w:rFonts w:ascii="Arial" w:hAnsi="Arial" w:cs="Arial"/>
        </w:rPr>
        <w:t>koje</w:t>
      </w:r>
      <w:proofErr w:type="spellEnd"/>
      <w:r w:rsidR="003039E5" w:rsidRPr="00DF1DA2">
        <w:rPr>
          <w:rFonts w:ascii="Arial" w:hAnsi="Arial" w:cs="Arial"/>
        </w:rPr>
        <w:t xml:space="preserve"> </w:t>
      </w:r>
      <w:proofErr w:type="spellStart"/>
      <w:r w:rsidR="003039E5" w:rsidRPr="00DF1DA2">
        <w:rPr>
          <w:rFonts w:ascii="Arial" w:hAnsi="Arial" w:cs="Arial"/>
        </w:rPr>
        <w:t>na</w:t>
      </w:r>
      <w:proofErr w:type="spellEnd"/>
      <w:r w:rsidR="003039E5" w:rsidRPr="00DF1DA2">
        <w:rPr>
          <w:rFonts w:ascii="Arial" w:hAnsi="Arial" w:cs="Arial"/>
        </w:rPr>
        <w:t xml:space="preserve"> </w:t>
      </w:r>
      <w:proofErr w:type="spellStart"/>
      <w:r w:rsidR="003039E5" w:rsidRPr="00DF1DA2">
        <w:rPr>
          <w:rFonts w:ascii="Arial" w:hAnsi="Arial" w:cs="Arial"/>
        </w:rPr>
        <w:t>ovaj</w:t>
      </w:r>
      <w:proofErr w:type="spellEnd"/>
      <w:r w:rsidR="003039E5" w:rsidRPr="00DF1DA2">
        <w:rPr>
          <w:rFonts w:ascii="Arial" w:hAnsi="Arial" w:cs="Arial"/>
        </w:rPr>
        <w:t xml:space="preserve"> nacin </w:t>
      </w:r>
      <w:proofErr w:type="spellStart"/>
      <w:r w:rsidR="003039E5" w:rsidRPr="00DF1DA2">
        <w:rPr>
          <w:rFonts w:ascii="Arial" w:hAnsi="Arial" w:cs="Arial"/>
        </w:rPr>
        <w:t>gube</w:t>
      </w:r>
      <w:proofErr w:type="spellEnd"/>
      <w:r w:rsidR="003039E5" w:rsidRPr="00DF1DA2">
        <w:rPr>
          <w:rFonts w:ascii="Arial" w:hAnsi="Arial" w:cs="Arial"/>
        </w:rPr>
        <w:t xml:space="preserve"> </w:t>
      </w:r>
      <w:proofErr w:type="spellStart"/>
      <w:r w:rsidR="003039E5" w:rsidRPr="00DF1DA2">
        <w:rPr>
          <w:rFonts w:ascii="Arial" w:hAnsi="Arial" w:cs="Arial"/>
        </w:rPr>
        <w:t>funkciju</w:t>
      </w:r>
      <w:proofErr w:type="spellEnd"/>
      <w:r w:rsidR="003039E5" w:rsidRPr="00DF1DA2">
        <w:rPr>
          <w:rFonts w:ascii="Arial" w:hAnsi="Arial" w:cs="Arial"/>
        </w:rPr>
        <w:t xml:space="preserve"> </w:t>
      </w:r>
      <w:proofErr w:type="spellStart"/>
      <w:r w:rsidR="003039E5" w:rsidRPr="00DF1DA2">
        <w:rPr>
          <w:rFonts w:ascii="Arial" w:hAnsi="Arial" w:cs="Arial"/>
        </w:rPr>
        <w:t>stanovanja</w:t>
      </w:r>
      <w:proofErr w:type="spellEnd"/>
      <w:r w:rsidR="00B31265" w:rsidRPr="00DF1DA2">
        <w:rPr>
          <w:rFonts w:ascii="Arial" w:hAnsi="Arial" w:cs="Arial"/>
        </w:rPr>
        <w:t>.</w:t>
      </w:r>
    </w:p>
    <w:p w:rsidR="00DF1DA2" w:rsidRPr="00DF1DA2" w:rsidRDefault="00DF1DA2" w:rsidP="00B31265">
      <w:pPr>
        <w:jc w:val="both"/>
        <w:rPr>
          <w:rFonts w:ascii="Arial" w:hAnsi="Arial" w:cs="Arial"/>
        </w:rPr>
      </w:pPr>
    </w:p>
    <w:p w:rsidR="00DF1DA2" w:rsidRPr="00DF1DA2" w:rsidRDefault="00DF1DA2" w:rsidP="00B31265">
      <w:pPr>
        <w:jc w:val="both"/>
        <w:rPr>
          <w:rFonts w:ascii="Arial" w:hAnsi="Arial" w:cs="Arial"/>
        </w:rPr>
      </w:pPr>
    </w:p>
    <w:p w:rsidR="00EA4716" w:rsidRPr="00DF1DA2" w:rsidRDefault="00EA4716" w:rsidP="003E7577">
      <w:pPr>
        <w:pStyle w:val="Heading1"/>
        <w:rPr>
          <w:rFonts w:ascii="Arial" w:hAnsi="Arial" w:cs="Arial"/>
        </w:rPr>
      </w:pPr>
      <w:r w:rsidRPr="00DF1DA2">
        <w:rPr>
          <w:rFonts w:ascii="Arial" w:hAnsi="Arial" w:cs="Arial"/>
        </w:rPr>
        <w:t xml:space="preserve">PREGLED PRISTIGLIH MIŠLJENJA NA NACRT IZMJENA I DOPUNA DETALJNOG URBANISTIČKOG PLANA </w:t>
      </w:r>
      <w:r w:rsidRPr="00DF1DA2">
        <w:rPr>
          <w:rFonts w:ascii="Arial" w:hAnsi="Arial" w:cs="Arial"/>
          <w:lang w:val="sr-Latn-ME"/>
        </w:rPr>
        <w:t>„</w:t>
      </w:r>
      <w:proofErr w:type="gramStart"/>
      <w:r w:rsidRPr="00DF1DA2">
        <w:rPr>
          <w:rFonts w:ascii="Arial" w:hAnsi="Arial" w:cs="Arial"/>
          <w:lang w:val="sr-Latn-ME"/>
        </w:rPr>
        <w:t>MAHALA“ OPŠTINA</w:t>
      </w:r>
      <w:proofErr w:type="gramEnd"/>
      <w:r w:rsidRPr="00DF1DA2">
        <w:rPr>
          <w:rFonts w:ascii="Arial" w:hAnsi="Arial" w:cs="Arial"/>
          <w:lang w:val="sr-Latn-ME"/>
        </w:rPr>
        <w:t xml:space="preserve"> ZETA</w:t>
      </w:r>
      <w:r w:rsidRPr="00DF1DA2">
        <w:rPr>
          <w:rFonts w:ascii="Arial" w:hAnsi="Arial" w:cs="Arial"/>
        </w:rPr>
        <w:t>, SA ODGOVORIMA NA PRIMJEDBE</w:t>
      </w:r>
    </w:p>
    <w:p w:rsidR="00DF1DA2" w:rsidRPr="00DF1DA2" w:rsidRDefault="00DF1DA2" w:rsidP="00B31265">
      <w:pPr>
        <w:jc w:val="both"/>
        <w:rPr>
          <w:rFonts w:ascii="Arial" w:hAnsi="Arial" w:cs="Arial"/>
        </w:rPr>
      </w:pPr>
    </w:p>
    <w:p w:rsidR="00000AFB" w:rsidRDefault="00680901" w:rsidP="00000AFB">
      <w:pPr>
        <w:pStyle w:val="NoSpacing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Do</w:t>
      </w:r>
      <w:r w:rsidR="00000AFB" w:rsidRPr="00DF1DA2">
        <w:rPr>
          <w:rFonts w:ascii="Arial" w:eastAsiaTheme="minorHAnsi" w:hAnsi="Arial" w:cs="Arial"/>
          <w:sz w:val="22"/>
          <w:szCs w:val="22"/>
        </w:rPr>
        <w:t>stavljena</w:t>
      </w:r>
      <w:proofErr w:type="spellEnd"/>
      <w:r w:rsidR="00000AFB" w:rsidRPr="00DF1D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000AFB" w:rsidRPr="00DF1DA2">
        <w:rPr>
          <w:rFonts w:ascii="Arial" w:eastAsiaTheme="minorHAnsi" w:hAnsi="Arial" w:cs="Arial"/>
          <w:sz w:val="22"/>
          <w:szCs w:val="22"/>
        </w:rPr>
        <w:t>su</w:t>
      </w:r>
      <w:proofErr w:type="spellEnd"/>
      <w:r w:rsidR="00000AFB" w:rsidRPr="00DF1DA2">
        <w:rPr>
          <w:rFonts w:ascii="Arial" w:eastAsiaTheme="minorHAnsi" w:hAnsi="Arial" w:cs="Arial"/>
          <w:sz w:val="22"/>
          <w:szCs w:val="22"/>
        </w:rPr>
        <w:t xml:space="preserve"> mi</w:t>
      </w:r>
      <w:r w:rsidR="00000AFB" w:rsidRPr="00DF1DA2">
        <w:rPr>
          <w:rFonts w:ascii="Arial" w:eastAsiaTheme="minorHAnsi" w:hAnsi="Arial" w:cs="Arial"/>
          <w:sz w:val="22"/>
          <w:szCs w:val="22"/>
          <w:lang w:val="sr-Latn-ME"/>
        </w:rPr>
        <w:t>š</w:t>
      </w:r>
      <w:proofErr w:type="spellStart"/>
      <w:r w:rsidR="00000AFB" w:rsidRPr="00DF1DA2">
        <w:rPr>
          <w:rFonts w:ascii="Arial" w:eastAsiaTheme="minorHAnsi" w:hAnsi="Arial" w:cs="Arial"/>
          <w:sz w:val="22"/>
          <w:szCs w:val="22"/>
        </w:rPr>
        <w:t>ljenja</w:t>
      </w:r>
      <w:proofErr w:type="spellEnd"/>
      <w:r w:rsidR="00000AFB" w:rsidRPr="00DF1D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000AFB" w:rsidRPr="00DF1DA2">
        <w:rPr>
          <w:rFonts w:ascii="Arial" w:eastAsiaTheme="minorHAnsi" w:hAnsi="Arial" w:cs="Arial"/>
          <w:sz w:val="22"/>
          <w:szCs w:val="22"/>
        </w:rPr>
        <w:t>sljedećih</w:t>
      </w:r>
      <w:proofErr w:type="spellEnd"/>
      <w:r w:rsidR="00000AFB" w:rsidRPr="00DF1D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000AFB" w:rsidRPr="00DF1DA2">
        <w:rPr>
          <w:rFonts w:ascii="Arial" w:eastAsiaTheme="minorHAnsi" w:hAnsi="Arial" w:cs="Arial"/>
          <w:sz w:val="22"/>
          <w:szCs w:val="22"/>
        </w:rPr>
        <w:t>institucija</w:t>
      </w:r>
      <w:proofErr w:type="spellEnd"/>
      <w:r w:rsidR="00000AFB" w:rsidRPr="00DF1DA2">
        <w:rPr>
          <w:rFonts w:ascii="Arial" w:eastAsiaTheme="minorHAnsi" w:hAnsi="Arial" w:cs="Arial"/>
          <w:sz w:val="22"/>
          <w:szCs w:val="22"/>
        </w:rPr>
        <w:t>:</w:t>
      </w:r>
    </w:p>
    <w:p w:rsidR="00680901" w:rsidRPr="00DF1DA2" w:rsidRDefault="00680901" w:rsidP="00000AFB">
      <w:pPr>
        <w:pStyle w:val="NoSpacing"/>
        <w:jc w:val="both"/>
        <w:rPr>
          <w:rFonts w:ascii="Arial" w:eastAsiaTheme="minorHAnsi" w:hAnsi="Arial" w:cs="Arial"/>
          <w:sz w:val="22"/>
          <w:szCs w:val="22"/>
        </w:rPr>
      </w:pPr>
    </w:p>
    <w:p w:rsidR="00000AFB" w:rsidRPr="00DF1DA2" w:rsidRDefault="00000AFB" w:rsidP="00000AFB">
      <w:pPr>
        <w:pStyle w:val="ListParagraph"/>
        <w:numPr>
          <w:ilvl w:val="0"/>
          <w:numId w:val="16"/>
        </w:numPr>
        <w:jc w:val="both"/>
        <w:rPr>
          <w:bdr w:val="none" w:sz="0" w:space="0" w:color="auto" w:frame="1"/>
          <w:lang w:val="sr-Latn-ME"/>
        </w:rPr>
      </w:pPr>
      <w:r w:rsidRPr="00DF1DA2">
        <w:rPr>
          <w:bdr w:val="none" w:sz="0" w:space="0" w:color="auto" w:frame="1"/>
          <w:lang w:val="sr-Latn-ME"/>
        </w:rPr>
        <w:t>Agencija za civilno vazduhoplovstvo (br.02/1-348/23-1317/2 od 12.07.2023.</w:t>
      </w:r>
      <w:r w:rsidR="003A3368" w:rsidRPr="00DF1DA2">
        <w:rPr>
          <w:bdr w:val="none" w:sz="0" w:space="0" w:color="auto" w:frame="1"/>
          <w:lang w:val="sr-Latn-ME"/>
        </w:rPr>
        <w:t>)</w:t>
      </w:r>
    </w:p>
    <w:p w:rsidR="00000AFB" w:rsidRPr="00DF1DA2" w:rsidRDefault="00000AFB" w:rsidP="00000AFB">
      <w:pPr>
        <w:pStyle w:val="ListParagraph"/>
        <w:numPr>
          <w:ilvl w:val="0"/>
          <w:numId w:val="16"/>
        </w:numPr>
        <w:jc w:val="both"/>
        <w:rPr>
          <w:bdr w:val="none" w:sz="0" w:space="0" w:color="auto" w:frame="1"/>
          <w:lang w:val="sr-Latn-ME"/>
        </w:rPr>
      </w:pPr>
      <w:r w:rsidRPr="00DF1DA2">
        <w:rPr>
          <w:bdr w:val="none" w:sz="0" w:space="0" w:color="auto" w:frame="1"/>
          <w:lang w:val="sr-Latn-ME"/>
        </w:rPr>
        <w:t xml:space="preserve">Crnogorski elektrodistibutivni sistem (br.08-332/23-331/28 od </w:t>
      </w:r>
      <w:r w:rsidR="003A3368" w:rsidRPr="00DF1DA2">
        <w:rPr>
          <w:bdr w:val="none" w:sz="0" w:space="0" w:color="auto" w:frame="1"/>
          <w:lang w:val="sr-Latn-ME"/>
        </w:rPr>
        <w:t>07.07.2023.)</w:t>
      </w:r>
    </w:p>
    <w:p w:rsidR="00000AFB" w:rsidRPr="00DF1DA2" w:rsidRDefault="003A3368" w:rsidP="00000AFB">
      <w:pPr>
        <w:pStyle w:val="ListParagraph"/>
        <w:numPr>
          <w:ilvl w:val="0"/>
          <w:numId w:val="16"/>
        </w:numPr>
        <w:jc w:val="both"/>
        <w:rPr>
          <w:bdr w:val="none" w:sz="0" w:space="0" w:color="auto" w:frame="1"/>
          <w:lang w:val="sr-Latn-ME"/>
        </w:rPr>
      </w:pPr>
      <w:r w:rsidRPr="00DF1DA2">
        <w:rPr>
          <w:bdr w:val="none" w:sz="0" w:space="0" w:color="auto" w:frame="1"/>
          <w:lang w:val="sr-Latn-ME"/>
        </w:rPr>
        <w:t>Crnogorski elektroprenosni sistem AD (08-332/23-331/30 od 10.07.2023.)</w:t>
      </w:r>
    </w:p>
    <w:p w:rsidR="00000AFB" w:rsidRPr="00DF1DA2" w:rsidRDefault="003A3368" w:rsidP="00000AFB">
      <w:pPr>
        <w:pStyle w:val="ListParagraph"/>
        <w:numPr>
          <w:ilvl w:val="0"/>
          <w:numId w:val="16"/>
        </w:numPr>
        <w:jc w:val="both"/>
        <w:rPr>
          <w:bdr w:val="none" w:sz="0" w:space="0" w:color="auto" w:frame="1"/>
          <w:lang w:val="sr-Latn-ME"/>
        </w:rPr>
      </w:pPr>
      <w:r w:rsidRPr="00DF1DA2">
        <w:rPr>
          <w:bdr w:val="none" w:sz="0" w:space="0" w:color="auto" w:frame="1"/>
          <w:lang w:val="sr-Latn-ME"/>
        </w:rPr>
        <w:t xml:space="preserve">Ministarstvo ekologije, prostornog planiranja i urbanizma, Direktorat </w:t>
      </w:r>
      <w:r w:rsidR="00955110" w:rsidRPr="00DF1DA2">
        <w:rPr>
          <w:bdr w:val="none" w:sz="0" w:space="0" w:color="auto" w:frame="1"/>
          <w:lang w:val="sr-Latn-ME"/>
        </w:rPr>
        <w:t>za zaštitu prirode</w:t>
      </w:r>
      <w:r w:rsidRPr="00DF1DA2">
        <w:rPr>
          <w:bdr w:val="none" w:sz="0" w:space="0" w:color="auto" w:frame="1"/>
          <w:lang w:val="sr-Latn-ME"/>
        </w:rPr>
        <w:t xml:space="preserve"> (br.05-332/23-331/25 od 24.07.2023.)</w:t>
      </w:r>
    </w:p>
    <w:p w:rsidR="003A3368" w:rsidRPr="00DF1DA2" w:rsidRDefault="003A3368" w:rsidP="00000AFB">
      <w:pPr>
        <w:pStyle w:val="ListParagraph"/>
        <w:numPr>
          <w:ilvl w:val="0"/>
          <w:numId w:val="16"/>
        </w:numPr>
        <w:jc w:val="both"/>
        <w:rPr>
          <w:bdr w:val="none" w:sz="0" w:space="0" w:color="auto" w:frame="1"/>
          <w:lang w:val="sr-Latn-ME"/>
        </w:rPr>
      </w:pPr>
      <w:r w:rsidRPr="00DF1DA2">
        <w:rPr>
          <w:bdr w:val="none" w:sz="0" w:space="0" w:color="auto" w:frame="1"/>
          <w:lang w:val="sr-Latn-ME"/>
        </w:rPr>
        <w:t>Agencija za elektronske komunikacije (08-332/23-331/39 od 10.08.2023.)</w:t>
      </w:r>
      <w:r w:rsidR="00680901">
        <w:rPr>
          <w:bdr w:val="none" w:sz="0" w:space="0" w:color="auto" w:frame="1"/>
          <w:lang w:val="sr-Latn-ME"/>
        </w:rPr>
        <w:t xml:space="preserve"> (dato pozitivno mišljenje</w:t>
      </w:r>
      <w:r w:rsidR="00955110" w:rsidRPr="00DF1DA2">
        <w:rPr>
          <w:bdr w:val="none" w:sz="0" w:space="0" w:color="auto" w:frame="1"/>
          <w:lang w:val="sr-Latn-ME"/>
        </w:rPr>
        <w:t>)</w:t>
      </w:r>
    </w:p>
    <w:p w:rsidR="003A3368" w:rsidRPr="00DF1DA2" w:rsidRDefault="003A3368" w:rsidP="00000AFB">
      <w:pPr>
        <w:pStyle w:val="ListParagraph"/>
        <w:numPr>
          <w:ilvl w:val="0"/>
          <w:numId w:val="16"/>
        </w:numPr>
        <w:jc w:val="both"/>
        <w:rPr>
          <w:bdr w:val="none" w:sz="0" w:space="0" w:color="auto" w:frame="1"/>
          <w:lang w:val="sr-Latn-ME"/>
        </w:rPr>
      </w:pPr>
      <w:r w:rsidRPr="00DF1DA2">
        <w:rPr>
          <w:bdr w:val="none" w:sz="0" w:space="0" w:color="auto" w:frame="1"/>
          <w:lang w:val="sr-Latn-ME"/>
        </w:rPr>
        <w:t>Ministarstvo ekonomskog razvoja i turizma (08-332/23-331/47 od 11.09.2023)</w:t>
      </w:r>
      <w:r w:rsidR="008F6DAA" w:rsidRPr="00DF1DA2">
        <w:rPr>
          <w:bdr w:val="none" w:sz="0" w:space="0" w:color="auto" w:frame="1"/>
          <w:lang w:val="sr-Latn-ME"/>
        </w:rPr>
        <w:t xml:space="preserve"> </w:t>
      </w:r>
      <w:r w:rsidR="00680901">
        <w:rPr>
          <w:bdr w:val="none" w:sz="0" w:space="0" w:color="auto" w:frame="1"/>
          <w:lang w:val="sr-Latn-ME"/>
        </w:rPr>
        <w:t>(dato pozitivno mišljenje</w:t>
      </w:r>
      <w:r w:rsidR="00680901" w:rsidRPr="00DF1DA2">
        <w:rPr>
          <w:bdr w:val="none" w:sz="0" w:space="0" w:color="auto" w:frame="1"/>
          <w:lang w:val="sr-Latn-ME"/>
        </w:rPr>
        <w:t>)</w:t>
      </w:r>
    </w:p>
    <w:p w:rsidR="003A3368" w:rsidRPr="00DF1DA2" w:rsidRDefault="003A3368" w:rsidP="00000AFB">
      <w:pPr>
        <w:pStyle w:val="ListParagraph"/>
        <w:numPr>
          <w:ilvl w:val="0"/>
          <w:numId w:val="16"/>
        </w:numPr>
        <w:jc w:val="both"/>
        <w:rPr>
          <w:bdr w:val="none" w:sz="0" w:space="0" w:color="auto" w:frame="1"/>
          <w:lang w:val="sr-Latn-ME"/>
        </w:rPr>
      </w:pPr>
      <w:r w:rsidRPr="00DF1DA2">
        <w:rPr>
          <w:bdr w:val="none" w:sz="0" w:space="0" w:color="auto" w:frame="1"/>
          <w:lang w:val="sr-Latn-ME"/>
        </w:rPr>
        <w:lastRenderedPageBreak/>
        <w:t>Ministarstvo kulture i medija (br.08-332/23-331/38 od 19.07.2023.)</w:t>
      </w:r>
      <w:r w:rsidR="008F6DAA" w:rsidRPr="00DF1DA2">
        <w:rPr>
          <w:bdr w:val="none" w:sz="0" w:space="0" w:color="auto" w:frame="1"/>
          <w:lang w:val="sr-Latn-ME"/>
        </w:rPr>
        <w:t xml:space="preserve"> </w:t>
      </w:r>
      <w:r w:rsidR="00680901">
        <w:rPr>
          <w:bdr w:val="none" w:sz="0" w:space="0" w:color="auto" w:frame="1"/>
          <w:lang w:val="sr-Latn-ME"/>
        </w:rPr>
        <w:t>(dato pozitivno mišljenje</w:t>
      </w:r>
      <w:r w:rsidR="00680901" w:rsidRPr="00DF1DA2">
        <w:rPr>
          <w:bdr w:val="none" w:sz="0" w:space="0" w:color="auto" w:frame="1"/>
          <w:lang w:val="sr-Latn-ME"/>
        </w:rPr>
        <w:t>)</w:t>
      </w:r>
    </w:p>
    <w:p w:rsidR="00633B01" w:rsidRPr="00DF1DA2" w:rsidRDefault="00633B01" w:rsidP="00000AFB">
      <w:pPr>
        <w:pStyle w:val="ListParagraph"/>
        <w:numPr>
          <w:ilvl w:val="0"/>
          <w:numId w:val="16"/>
        </w:numPr>
        <w:jc w:val="both"/>
        <w:rPr>
          <w:bdr w:val="none" w:sz="0" w:space="0" w:color="auto" w:frame="1"/>
          <w:lang w:val="sr-Latn-ME"/>
        </w:rPr>
      </w:pPr>
      <w:r w:rsidRPr="00DF1DA2">
        <w:rPr>
          <w:bdr w:val="none" w:sz="0" w:space="0" w:color="auto" w:frame="1"/>
          <w:lang w:val="sr-Latn-ME"/>
        </w:rPr>
        <w:t>Ministarstvo odbrane (br.08-332/23-331/36 od 19.07.2023.</w:t>
      </w:r>
      <w:r w:rsidR="008F6DAA" w:rsidRPr="00DF1DA2">
        <w:rPr>
          <w:bdr w:val="none" w:sz="0" w:space="0" w:color="auto" w:frame="1"/>
          <w:lang w:val="sr-Latn-ME"/>
        </w:rPr>
        <w:t xml:space="preserve"> </w:t>
      </w:r>
      <w:r w:rsidR="00680901">
        <w:rPr>
          <w:bdr w:val="none" w:sz="0" w:space="0" w:color="auto" w:frame="1"/>
          <w:lang w:val="sr-Latn-ME"/>
        </w:rPr>
        <w:t>(dato pozitivno mišljenje</w:t>
      </w:r>
      <w:r w:rsidR="00680901" w:rsidRPr="00DF1DA2">
        <w:rPr>
          <w:bdr w:val="none" w:sz="0" w:space="0" w:color="auto" w:frame="1"/>
          <w:lang w:val="sr-Latn-ME"/>
        </w:rPr>
        <w:t>)</w:t>
      </w:r>
    </w:p>
    <w:p w:rsidR="00633B01" w:rsidRPr="00DF1DA2" w:rsidRDefault="00633B01" w:rsidP="00000AFB">
      <w:pPr>
        <w:pStyle w:val="ListParagraph"/>
        <w:numPr>
          <w:ilvl w:val="0"/>
          <w:numId w:val="16"/>
        </w:numPr>
        <w:jc w:val="both"/>
        <w:rPr>
          <w:bdr w:val="none" w:sz="0" w:space="0" w:color="auto" w:frame="1"/>
          <w:lang w:val="sr-Latn-ME"/>
        </w:rPr>
      </w:pPr>
      <w:r w:rsidRPr="00DF1DA2">
        <w:rPr>
          <w:bdr w:val="none" w:sz="0" w:space="0" w:color="auto" w:frame="1"/>
          <w:lang w:val="sr-Latn-ME"/>
        </w:rPr>
        <w:t>Ministarstvo rada i socijalnog staranja (br.08-332/23-331/33 od 11.07.2023.)</w:t>
      </w:r>
      <w:r w:rsidR="008F6DAA" w:rsidRPr="00DF1DA2">
        <w:rPr>
          <w:bdr w:val="none" w:sz="0" w:space="0" w:color="auto" w:frame="1"/>
          <w:lang w:val="sr-Latn-ME"/>
        </w:rPr>
        <w:t xml:space="preserve"> </w:t>
      </w:r>
      <w:r w:rsidR="00680901">
        <w:rPr>
          <w:bdr w:val="none" w:sz="0" w:space="0" w:color="auto" w:frame="1"/>
          <w:lang w:val="sr-Latn-ME"/>
        </w:rPr>
        <w:t>(dato pozitivno mišljenje</w:t>
      </w:r>
      <w:r w:rsidR="00680901" w:rsidRPr="00DF1DA2">
        <w:rPr>
          <w:bdr w:val="none" w:sz="0" w:space="0" w:color="auto" w:frame="1"/>
          <w:lang w:val="sr-Latn-ME"/>
        </w:rPr>
        <w:t>)</w:t>
      </w:r>
    </w:p>
    <w:p w:rsidR="00633B01" w:rsidRPr="00DF1DA2" w:rsidRDefault="00633B01" w:rsidP="00000AFB">
      <w:pPr>
        <w:pStyle w:val="ListParagraph"/>
        <w:numPr>
          <w:ilvl w:val="0"/>
          <w:numId w:val="16"/>
        </w:numPr>
        <w:jc w:val="both"/>
        <w:rPr>
          <w:bdr w:val="none" w:sz="0" w:space="0" w:color="auto" w:frame="1"/>
          <w:lang w:val="sr-Latn-ME"/>
        </w:rPr>
      </w:pPr>
      <w:r w:rsidRPr="00DF1DA2">
        <w:rPr>
          <w:bdr w:val="none" w:sz="0" w:space="0" w:color="auto" w:frame="1"/>
          <w:lang w:val="sr-Latn-ME"/>
        </w:rPr>
        <w:t>Sekreterijat za uređenje prostora, zaštitu životne sredine i saobraćaj</w:t>
      </w:r>
      <w:r w:rsidR="008F6DAA" w:rsidRPr="00DF1DA2">
        <w:rPr>
          <w:bdr w:val="none" w:sz="0" w:space="0" w:color="auto" w:frame="1"/>
          <w:lang w:val="sr-Latn-ME"/>
        </w:rPr>
        <w:t xml:space="preserve"> Opstina Zeta </w:t>
      </w:r>
      <w:r w:rsidRPr="00DF1DA2">
        <w:rPr>
          <w:bdr w:val="none" w:sz="0" w:space="0" w:color="auto" w:frame="1"/>
          <w:lang w:val="sr-Latn-ME"/>
        </w:rPr>
        <w:t>(08-332/23-331/27 od 04.07.2023.)</w:t>
      </w:r>
      <w:r w:rsidR="008F6DAA" w:rsidRPr="00DF1DA2">
        <w:rPr>
          <w:bdr w:val="none" w:sz="0" w:space="0" w:color="auto" w:frame="1"/>
          <w:lang w:val="sr-Latn-ME"/>
        </w:rPr>
        <w:t xml:space="preserve"> </w:t>
      </w:r>
      <w:r w:rsidR="00680901">
        <w:rPr>
          <w:bdr w:val="none" w:sz="0" w:space="0" w:color="auto" w:frame="1"/>
          <w:lang w:val="sr-Latn-ME"/>
        </w:rPr>
        <w:t>(dato pozitivno mišljenje</w:t>
      </w:r>
      <w:r w:rsidR="00680901" w:rsidRPr="00DF1DA2">
        <w:rPr>
          <w:bdr w:val="none" w:sz="0" w:space="0" w:color="auto" w:frame="1"/>
          <w:lang w:val="sr-Latn-ME"/>
        </w:rPr>
        <w:t>)</w:t>
      </w:r>
    </w:p>
    <w:p w:rsidR="00E65B56" w:rsidRPr="00DF1DA2" w:rsidRDefault="00E65B56" w:rsidP="00000AFB">
      <w:pPr>
        <w:pStyle w:val="ListParagraph"/>
        <w:numPr>
          <w:ilvl w:val="0"/>
          <w:numId w:val="16"/>
        </w:numPr>
        <w:jc w:val="both"/>
        <w:rPr>
          <w:bdr w:val="none" w:sz="0" w:space="0" w:color="auto" w:frame="1"/>
          <w:lang w:val="sr-Latn-ME"/>
        </w:rPr>
      </w:pPr>
      <w:r w:rsidRPr="00DF1DA2">
        <w:rPr>
          <w:bdr w:val="none" w:sz="0" w:space="0" w:color="auto" w:frame="1"/>
          <w:lang w:val="sr-Latn-ME"/>
        </w:rPr>
        <w:t>Uprava za gazdovanje šumama i lovištima (br.08-332/23-331/29 od 10.07.2023.)</w:t>
      </w:r>
      <w:r w:rsidR="008F6DAA" w:rsidRPr="00DF1DA2">
        <w:rPr>
          <w:bdr w:val="none" w:sz="0" w:space="0" w:color="auto" w:frame="1"/>
          <w:lang w:val="sr-Latn-ME"/>
        </w:rPr>
        <w:t xml:space="preserve"> </w:t>
      </w:r>
      <w:r w:rsidR="00680901">
        <w:rPr>
          <w:bdr w:val="none" w:sz="0" w:space="0" w:color="auto" w:frame="1"/>
          <w:lang w:val="sr-Latn-ME"/>
        </w:rPr>
        <w:t>(dato pozitivno mišljenje</w:t>
      </w:r>
      <w:r w:rsidR="00680901" w:rsidRPr="00DF1DA2">
        <w:rPr>
          <w:bdr w:val="none" w:sz="0" w:space="0" w:color="auto" w:frame="1"/>
          <w:lang w:val="sr-Latn-ME"/>
        </w:rPr>
        <w:t>)</w:t>
      </w:r>
    </w:p>
    <w:p w:rsidR="00D734D8" w:rsidRPr="00DF1DA2" w:rsidRDefault="00D734D8" w:rsidP="00000AFB">
      <w:pPr>
        <w:pStyle w:val="ListParagraph"/>
        <w:numPr>
          <w:ilvl w:val="0"/>
          <w:numId w:val="16"/>
        </w:numPr>
        <w:jc w:val="both"/>
        <w:rPr>
          <w:bdr w:val="none" w:sz="0" w:space="0" w:color="auto" w:frame="1"/>
          <w:lang w:val="sr-Latn-ME"/>
        </w:rPr>
      </w:pPr>
      <w:r w:rsidRPr="00DF1DA2">
        <w:rPr>
          <w:bdr w:val="none" w:sz="0" w:space="0" w:color="auto" w:frame="1"/>
          <w:lang w:val="sr-Latn-ME"/>
        </w:rPr>
        <w:t xml:space="preserve">Uprava za saobraćaj (br.08-332/23-331/26 od </w:t>
      </w:r>
      <w:r w:rsidR="008F6DAA" w:rsidRPr="00DF1DA2">
        <w:rPr>
          <w:bdr w:val="none" w:sz="0" w:space="0" w:color="auto" w:frame="1"/>
          <w:lang w:val="sr-Latn-ME"/>
        </w:rPr>
        <w:t xml:space="preserve">29.06.2023.) </w:t>
      </w:r>
      <w:r w:rsidR="00680901">
        <w:rPr>
          <w:bdr w:val="none" w:sz="0" w:space="0" w:color="auto" w:frame="1"/>
          <w:lang w:val="sr-Latn-ME"/>
        </w:rPr>
        <w:t>(dato pozitivno mišljenje</w:t>
      </w:r>
      <w:r w:rsidR="00680901" w:rsidRPr="00DF1DA2">
        <w:rPr>
          <w:bdr w:val="none" w:sz="0" w:space="0" w:color="auto" w:frame="1"/>
          <w:lang w:val="sr-Latn-ME"/>
        </w:rPr>
        <w:t>)</w:t>
      </w:r>
    </w:p>
    <w:p w:rsidR="00D734D8" w:rsidRPr="00DF1DA2" w:rsidRDefault="00D734D8" w:rsidP="00000AFB">
      <w:pPr>
        <w:pStyle w:val="ListParagraph"/>
        <w:numPr>
          <w:ilvl w:val="0"/>
          <w:numId w:val="16"/>
        </w:numPr>
        <w:jc w:val="both"/>
        <w:rPr>
          <w:bdr w:val="none" w:sz="0" w:space="0" w:color="auto" w:frame="1"/>
          <w:lang w:val="sr-Latn-ME"/>
        </w:rPr>
      </w:pPr>
      <w:r w:rsidRPr="00DF1DA2">
        <w:rPr>
          <w:bdr w:val="none" w:sz="0" w:space="0" w:color="auto" w:frame="1"/>
          <w:lang w:val="sr-Latn-ME"/>
        </w:rPr>
        <w:t>Uprava za zaštitu kulturnih dobara (br.08-332/23-331/36 od 10.07.2023</w:t>
      </w:r>
      <w:r w:rsidR="008F6DAA" w:rsidRPr="00DF1DA2">
        <w:rPr>
          <w:bdr w:val="none" w:sz="0" w:space="0" w:color="auto" w:frame="1"/>
          <w:lang w:val="sr-Latn-ME"/>
        </w:rPr>
        <w:t>.</w:t>
      </w:r>
      <w:r w:rsidRPr="00DF1DA2">
        <w:rPr>
          <w:bdr w:val="none" w:sz="0" w:space="0" w:color="auto" w:frame="1"/>
          <w:lang w:val="sr-Latn-ME"/>
        </w:rPr>
        <w:t>)</w:t>
      </w:r>
      <w:r w:rsidR="008F6DAA" w:rsidRPr="00DF1DA2">
        <w:rPr>
          <w:bdr w:val="none" w:sz="0" w:space="0" w:color="auto" w:frame="1"/>
          <w:lang w:val="sr-Latn-ME"/>
        </w:rPr>
        <w:t xml:space="preserve"> </w:t>
      </w:r>
      <w:r w:rsidR="00680901">
        <w:rPr>
          <w:bdr w:val="none" w:sz="0" w:space="0" w:color="auto" w:frame="1"/>
          <w:lang w:val="sr-Latn-ME"/>
        </w:rPr>
        <w:t>(dato pozitivno mišljenje</w:t>
      </w:r>
      <w:r w:rsidR="00680901" w:rsidRPr="00DF1DA2">
        <w:rPr>
          <w:bdr w:val="none" w:sz="0" w:space="0" w:color="auto" w:frame="1"/>
          <w:lang w:val="sr-Latn-ME"/>
        </w:rPr>
        <w:t>)</w:t>
      </w:r>
    </w:p>
    <w:p w:rsidR="008F6DAA" w:rsidRPr="00DF1DA2" w:rsidRDefault="008F6DAA" w:rsidP="00000AFB">
      <w:pPr>
        <w:pStyle w:val="ListParagraph"/>
        <w:numPr>
          <w:ilvl w:val="0"/>
          <w:numId w:val="16"/>
        </w:numPr>
        <w:jc w:val="both"/>
        <w:rPr>
          <w:bdr w:val="none" w:sz="0" w:space="0" w:color="auto" w:frame="1"/>
          <w:lang w:val="sr-Latn-ME"/>
        </w:rPr>
      </w:pPr>
      <w:r w:rsidRPr="00DF1DA2">
        <w:rPr>
          <w:bdr w:val="none" w:sz="0" w:space="0" w:color="auto" w:frame="1"/>
          <w:lang w:val="sr-Latn-ME"/>
        </w:rPr>
        <w:t xml:space="preserve">Vodovod i kanalizacija (08-332/23-331/32 od 11.07.2023. </w:t>
      </w:r>
      <w:r w:rsidR="00680901">
        <w:rPr>
          <w:bdr w:val="none" w:sz="0" w:space="0" w:color="auto" w:frame="1"/>
          <w:lang w:val="sr-Latn-ME"/>
        </w:rPr>
        <w:t>(dato pozitivno mišljenje</w:t>
      </w:r>
      <w:r w:rsidR="00680901" w:rsidRPr="00DF1DA2">
        <w:rPr>
          <w:bdr w:val="none" w:sz="0" w:space="0" w:color="auto" w:frame="1"/>
          <w:lang w:val="sr-Latn-ME"/>
        </w:rPr>
        <w:t>)</w:t>
      </w:r>
    </w:p>
    <w:p w:rsidR="00955110" w:rsidRPr="00DF1DA2" w:rsidRDefault="00955110" w:rsidP="00955110">
      <w:pPr>
        <w:jc w:val="both"/>
        <w:rPr>
          <w:rFonts w:ascii="Arial" w:hAnsi="Arial" w:cs="Arial"/>
          <w:bdr w:val="none" w:sz="0" w:space="0" w:color="auto" w:frame="1"/>
          <w:lang w:val="sr-Latn-ME"/>
        </w:rPr>
      </w:pPr>
    </w:p>
    <w:p w:rsidR="00006D99" w:rsidRPr="00DF1DA2" w:rsidRDefault="00006D99" w:rsidP="00955110">
      <w:pPr>
        <w:jc w:val="both"/>
        <w:rPr>
          <w:rFonts w:ascii="Arial" w:hAnsi="Arial" w:cs="Arial"/>
        </w:rPr>
      </w:pPr>
      <w:r w:rsidRPr="00DF1DA2">
        <w:rPr>
          <w:rFonts w:ascii="Arial" w:hAnsi="Arial" w:cs="Arial"/>
        </w:rPr>
        <w:t>Agencija za civilno vazduhoplovstvo je dala pozitivno mišljenje uz obaveznu impementaciju visinskog ograničenja u tačci 5.7. „</w:t>
      </w:r>
      <w:proofErr w:type="spellStart"/>
      <w:r w:rsidRPr="00DF1DA2">
        <w:rPr>
          <w:rFonts w:ascii="Arial" w:hAnsi="Arial" w:cs="Arial"/>
        </w:rPr>
        <w:t>U</w:t>
      </w:r>
      <w:r w:rsidR="00F6244B" w:rsidRPr="00DF1DA2">
        <w:rPr>
          <w:rFonts w:ascii="Arial" w:hAnsi="Arial" w:cs="Arial"/>
        </w:rPr>
        <w:t>r</w:t>
      </w:r>
      <w:r w:rsidRPr="00DF1DA2">
        <w:rPr>
          <w:rFonts w:ascii="Arial" w:hAnsi="Arial" w:cs="Arial"/>
        </w:rPr>
        <w:t>banističko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tehnički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uslovi</w:t>
      </w:r>
      <w:proofErr w:type="spellEnd"/>
      <w:r w:rsidRPr="00DF1DA2">
        <w:rPr>
          <w:rFonts w:ascii="Arial" w:hAnsi="Arial" w:cs="Arial"/>
        </w:rPr>
        <w:t xml:space="preserve"> i smjernice za izgradnju </w:t>
      </w:r>
      <w:proofErr w:type="gramStart"/>
      <w:r w:rsidRPr="00DF1DA2">
        <w:rPr>
          <w:rFonts w:ascii="Arial" w:hAnsi="Arial" w:cs="Arial"/>
        </w:rPr>
        <w:t>objekata“ a</w:t>
      </w:r>
      <w:proofErr w:type="gramEnd"/>
      <w:r w:rsidRPr="00DF1DA2">
        <w:rPr>
          <w:rFonts w:ascii="Arial" w:hAnsi="Arial" w:cs="Arial"/>
        </w:rPr>
        <w:t xml:space="preserve"> ima za cilj obraničenje postavljanja/izgradnje objekata od 80m nadmorske visine</w:t>
      </w:r>
      <w:r w:rsidR="00F6244B" w:rsidRPr="00DF1DA2">
        <w:rPr>
          <w:rFonts w:ascii="Arial" w:hAnsi="Arial" w:cs="Arial"/>
        </w:rPr>
        <w:t xml:space="preserve"> </w:t>
      </w:r>
      <w:r w:rsidRPr="00DF1DA2">
        <w:rPr>
          <w:rFonts w:ascii="Arial" w:hAnsi="Arial" w:cs="Arial"/>
        </w:rPr>
        <w:t>koji se mogu klasifiovati kao vazduhoplovne prepreke</w:t>
      </w:r>
      <w:r w:rsidR="00F6244B" w:rsidRPr="00DF1DA2">
        <w:rPr>
          <w:rFonts w:ascii="Arial" w:hAnsi="Arial" w:cs="Arial"/>
        </w:rPr>
        <w:t xml:space="preserve">, budući da je planom predviđena izgradnja </w:t>
      </w:r>
      <w:proofErr w:type="spellStart"/>
      <w:r w:rsidR="00F6244B" w:rsidRPr="00DF1DA2">
        <w:rPr>
          <w:rFonts w:ascii="Arial" w:hAnsi="Arial" w:cs="Arial"/>
        </w:rPr>
        <w:t>novog</w:t>
      </w:r>
      <w:proofErr w:type="spellEnd"/>
      <w:r w:rsidR="00F6244B" w:rsidRPr="00DF1DA2">
        <w:rPr>
          <w:rFonts w:ascii="Arial" w:hAnsi="Arial" w:cs="Arial"/>
        </w:rPr>
        <w:t xml:space="preserve"> </w:t>
      </w:r>
      <w:proofErr w:type="spellStart"/>
      <w:r w:rsidR="00F6244B" w:rsidRPr="00DF1DA2">
        <w:rPr>
          <w:rFonts w:ascii="Arial" w:hAnsi="Arial" w:cs="Arial"/>
        </w:rPr>
        <w:t>dalekovoda</w:t>
      </w:r>
      <w:proofErr w:type="spellEnd"/>
      <w:r w:rsidR="00F6244B" w:rsidRPr="00DF1DA2">
        <w:rPr>
          <w:rFonts w:ascii="Arial" w:hAnsi="Arial" w:cs="Arial"/>
        </w:rPr>
        <w:t xml:space="preserve"> i </w:t>
      </w:r>
      <w:proofErr w:type="spellStart"/>
      <w:r w:rsidR="00F6244B" w:rsidRPr="00DF1DA2">
        <w:rPr>
          <w:rFonts w:ascii="Arial" w:hAnsi="Arial" w:cs="Arial"/>
        </w:rPr>
        <w:t>ostavljena</w:t>
      </w:r>
      <w:proofErr w:type="spellEnd"/>
      <w:r w:rsidR="00F6244B" w:rsidRPr="00DF1DA2">
        <w:rPr>
          <w:rFonts w:ascii="Arial" w:hAnsi="Arial" w:cs="Arial"/>
        </w:rPr>
        <w:t xml:space="preserve"> </w:t>
      </w:r>
      <w:proofErr w:type="spellStart"/>
      <w:r w:rsidR="00F6244B" w:rsidRPr="00DF1DA2">
        <w:rPr>
          <w:rFonts w:ascii="Arial" w:hAnsi="Arial" w:cs="Arial"/>
        </w:rPr>
        <w:t>mogućnost</w:t>
      </w:r>
      <w:proofErr w:type="spellEnd"/>
      <w:r w:rsidR="00F6244B" w:rsidRPr="00DF1DA2">
        <w:rPr>
          <w:rFonts w:ascii="Arial" w:hAnsi="Arial" w:cs="Arial"/>
        </w:rPr>
        <w:t xml:space="preserve"> </w:t>
      </w:r>
      <w:proofErr w:type="spellStart"/>
      <w:r w:rsidR="00F6244B" w:rsidRPr="00DF1DA2">
        <w:rPr>
          <w:rFonts w:ascii="Arial" w:hAnsi="Arial" w:cs="Arial"/>
        </w:rPr>
        <w:t>unapredjenja</w:t>
      </w:r>
      <w:proofErr w:type="spellEnd"/>
      <w:r w:rsidR="00F6244B" w:rsidRPr="00DF1DA2">
        <w:rPr>
          <w:rFonts w:ascii="Arial" w:hAnsi="Arial" w:cs="Arial"/>
        </w:rPr>
        <w:t xml:space="preserve"> </w:t>
      </w:r>
      <w:proofErr w:type="spellStart"/>
      <w:r w:rsidR="00F6244B" w:rsidRPr="00DF1DA2">
        <w:rPr>
          <w:rFonts w:ascii="Arial" w:hAnsi="Arial" w:cs="Arial"/>
        </w:rPr>
        <w:t>elektronske</w:t>
      </w:r>
      <w:proofErr w:type="spellEnd"/>
      <w:r w:rsidR="00F6244B" w:rsidRPr="00DF1DA2">
        <w:rPr>
          <w:rFonts w:ascii="Arial" w:hAnsi="Arial" w:cs="Arial"/>
        </w:rPr>
        <w:t xml:space="preserve"> </w:t>
      </w:r>
      <w:proofErr w:type="spellStart"/>
      <w:r w:rsidR="00F6244B" w:rsidRPr="00DF1DA2">
        <w:rPr>
          <w:rFonts w:ascii="Arial" w:hAnsi="Arial" w:cs="Arial"/>
        </w:rPr>
        <w:t>komunikacione</w:t>
      </w:r>
      <w:proofErr w:type="spellEnd"/>
      <w:r w:rsidR="00F6244B" w:rsidRPr="00DF1DA2">
        <w:rPr>
          <w:rFonts w:ascii="Arial" w:hAnsi="Arial" w:cs="Arial"/>
        </w:rPr>
        <w:t xml:space="preserve"> </w:t>
      </w:r>
      <w:proofErr w:type="spellStart"/>
      <w:r w:rsidR="00F6244B" w:rsidRPr="00DF1DA2">
        <w:rPr>
          <w:rFonts w:ascii="Arial" w:hAnsi="Arial" w:cs="Arial"/>
        </w:rPr>
        <w:t>infrastrukture</w:t>
      </w:r>
      <w:proofErr w:type="spellEnd"/>
      <w:r w:rsidR="00F6244B" w:rsidRPr="00DF1DA2">
        <w:rPr>
          <w:rFonts w:ascii="Arial" w:hAnsi="Arial" w:cs="Arial"/>
        </w:rPr>
        <w:t>.</w:t>
      </w:r>
    </w:p>
    <w:p w:rsidR="00420F3F" w:rsidRPr="008F034B" w:rsidRDefault="00F6244B" w:rsidP="00E36550">
      <w:pPr>
        <w:jc w:val="both"/>
        <w:rPr>
          <w:rFonts w:ascii="Arial" w:hAnsi="Arial" w:cs="Arial"/>
        </w:rPr>
      </w:pPr>
      <w:proofErr w:type="spellStart"/>
      <w:r w:rsidRPr="00DF1DA2">
        <w:rPr>
          <w:rFonts w:ascii="Arial" w:hAnsi="Arial" w:cs="Arial"/>
        </w:rPr>
        <w:t>Crnogorski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elektrodistributivni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sistem</w:t>
      </w:r>
      <w:proofErr w:type="spellEnd"/>
      <w:r w:rsidRPr="00DF1DA2">
        <w:rPr>
          <w:rFonts w:ascii="Arial" w:hAnsi="Arial" w:cs="Arial"/>
        </w:rPr>
        <w:t xml:space="preserve"> je </w:t>
      </w:r>
      <w:proofErr w:type="spellStart"/>
      <w:r w:rsidRPr="00DF1DA2">
        <w:rPr>
          <w:rFonts w:ascii="Arial" w:hAnsi="Arial" w:cs="Arial"/>
        </w:rPr>
        <w:t>dao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saglasnost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uz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uslov</w:t>
      </w:r>
      <w:proofErr w:type="spellEnd"/>
      <w:r w:rsidRPr="00DF1DA2">
        <w:rPr>
          <w:rFonts w:ascii="Arial" w:hAnsi="Arial" w:cs="Arial"/>
        </w:rPr>
        <w:t xml:space="preserve"> I </w:t>
      </w:r>
      <w:proofErr w:type="spellStart"/>
      <w:r w:rsidRPr="00DF1DA2">
        <w:rPr>
          <w:rFonts w:ascii="Arial" w:hAnsi="Arial" w:cs="Arial"/>
        </w:rPr>
        <w:t>obavezu</w:t>
      </w:r>
      <w:proofErr w:type="spellEnd"/>
      <w:r w:rsidRPr="00DF1DA2">
        <w:rPr>
          <w:rFonts w:ascii="Arial" w:hAnsi="Arial" w:cs="Arial"/>
        </w:rPr>
        <w:t xml:space="preserve"> da se </w:t>
      </w:r>
      <w:proofErr w:type="spellStart"/>
      <w:r w:rsidRPr="00DF1DA2">
        <w:rPr>
          <w:rFonts w:ascii="Arial" w:hAnsi="Arial" w:cs="Arial"/>
        </w:rPr>
        <w:t>prilikom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izrade</w:t>
      </w:r>
      <w:proofErr w:type="spellEnd"/>
      <w:r w:rsidR="00E36550">
        <w:rPr>
          <w:rFonts w:ascii="Arial" w:hAnsi="Arial" w:cs="Arial"/>
        </w:rPr>
        <w:t xml:space="preserve"> </w:t>
      </w:r>
      <w:proofErr w:type="spellStart"/>
      <w:r w:rsidR="00E36550">
        <w:rPr>
          <w:rFonts w:ascii="Arial" w:hAnsi="Arial" w:cs="Arial"/>
        </w:rPr>
        <w:t>Predloga</w:t>
      </w:r>
      <w:proofErr w:type="spellEnd"/>
      <w:r w:rsidR="00E36550">
        <w:rPr>
          <w:rFonts w:ascii="Arial" w:hAnsi="Arial" w:cs="Arial"/>
        </w:rPr>
        <w:t xml:space="preserve"> DUP-a </w:t>
      </w:r>
      <w:proofErr w:type="spellStart"/>
      <w:r w:rsidR="00E36550">
        <w:rPr>
          <w:rFonts w:ascii="Arial" w:hAnsi="Arial" w:cs="Arial"/>
        </w:rPr>
        <w:t>unesu</w:t>
      </w:r>
      <w:proofErr w:type="spellEnd"/>
      <w:r w:rsidR="00E36550">
        <w:rPr>
          <w:rFonts w:ascii="Arial" w:hAnsi="Arial" w:cs="Arial"/>
        </w:rPr>
        <w:t xml:space="preserve"> </w:t>
      </w:r>
      <w:proofErr w:type="spellStart"/>
      <w:r w:rsidR="00E36550">
        <w:rPr>
          <w:rFonts w:ascii="Arial" w:hAnsi="Arial" w:cs="Arial"/>
        </w:rPr>
        <w:t>korekcije</w:t>
      </w:r>
      <w:proofErr w:type="spellEnd"/>
      <w:r w:rsidR="00E36550">
        <w:rPr>
          <w:rFonts w:ascii="Arial" w:hAnsi="Arial" w:cs="Arial"/>
        </w:rPr>
        <w:t xml:space="preserve"> </w:t>
      </w:r>
      <w:proofErr w:type="spellStart"/>
      <w:r w:rsidR="00E36550">
        <w:rPr>
          <w:rFonts w:ascii="Arial" w:hAnsi="Arial" w:cs="Arial"/>
        </w:rPr>
        <w:t>koje</w:t>
      </w:r>
      <w:proofErr w:type="spellEnd"/>
      <w:r w:rsidR="00E36550">
        <w:rPr>
          <w:rFonts w:ascii="Arial" w:hAnsi="Arial" w:cs="Arial"/>
        </w:rPr>
        <w:t xml:space="preserve"> </w:t>
      </w:r>
      <w:proofErr w:type="spellStart"/>
      <w:r w:rsidR="00E36550">
        <w:rPr>
          <w:rFonts w:ascii="Arial" w:hAnsi="Arial" w:cs="Arial"/>
        </w:rPr>
        <w:t>su</w:t>
      </w:r>
      <w:proofErr w:type="spellEnd"/>
      <w:r w:rsidR="00E36550">
        <w:rPr>
          <w:rFonts w:ascii="Arial" w:hAnsi="Arial" w:cs="Arial"/>
        </w:rPr>
        <w:t xml:space="preserve"> u </w:t>
      </w:r>
      <w:proofErr w:type="spellStart"/>
      <w:r w:rsidR="00E36550">
        <w:rPr>
          <w:rFonts w:ascii="Arial" w:hAnsi="Arial" w:cs="Arial"/>
        </w:rPr>
        <w:t>Nacrtu</w:t>
      </w:r>
      <w:proofErr w:type="spellEnd"/>
      <w:r w:rsidR="00E36550">
        <w:rPr>
          <w:rFonts w:ascii="Arial" w:hAnsi="Arial" w:cs="Arial"/>
        </w:rPr>
        <w:t xml:space="preserve"> Plana</w:t>
      </w:r>
      <w:r w:rsidR="00420F3F" w:rsidRPr="008F034B">
        <w:rPr>
          <w:rFonts w:ascii="Arial" w:hAnsi="Arial" w:cs="Arial"/>
        </w:rPr>
        <w:t xml:space="preserve"> </w:t>
      </w:r>
      <w:proofErr w:type="spellStart"/>
      <w:r w:rsidR="00420F3F" w:rsidRPr="008F034B">
        <w:rPr>
          <w:rFonts w:ascii="Arial" w:hAnsi="Arial" w:cs="Arial"/>
        </w:rPr>
        <w:t>izvršene</w:t>
      </w:r>
      <w:proofErr w:type="spellEnd"/>
      <w:r w:rsidR="00420F3F" w:rsidRPr="008F034B">
        <w:rPr>
          <w:rFonts w:ascii="Arial" w:hAnsi="Arial" w:cs="Arial"/>
        </w:rPr>
        <w:t xml:space="preserve">, a to </w:t>
      </w:r>
      <w:proofErr w:type="spellStart"/>
      <w:r w:rsidR="00420F3F" w:rsidRPr="008F034B">
        <w:rPr>
          <w:rFonts w:ascii="Arial" w:hAnsi="Arial" w:cs="Arial"/>
        </w:rPr>
        <w:t>potvrđuje</w:t>
      </w:r>
      <w:proofErr w:type="spellEnd"/>
      <w:r w:rsidR="008F034B" w:rsidRPr="008F034B">
        <w:rPr>
          <w:rFonts w:ascii="Arial" w:hAnsi="Arial" w:cs="Arial"/>
        </w:rPr>
        <w:t xml:space="preserve"> u </w:t>
      </w:r>
      <w:proofErr w:type="spellStart"/>
      <w:r w:rsidR="008F034B" w:rsidRPr="008F034B">
        <w:rPr>
          <w:rFonts w:ascii="Arial" w:hAnsi="Arial" w:cs="Arial"/>
        </w:rPr>
        <w:t>izvještaju</w:t>
      </w:r>
      <w:proofErr w:type="spellEnd"/>
      <w:r w:rsidR="008F034B" w:rsidRPr="008F034B">
        <w:rPr>
          <w:rFonts w:ascii="Arial" w:hAnsi="Arial" w:cs="Arial"/>
        </w:rPr>
        <w:t xml:space="preserve"> </w:t>
      </w:r>
      <w:r w:rsidR="00420F3F" w:rsidRPr="008F034B">
        <w:rPr>
          <w:rFonts w:ascii="Arial" w:hAnsi="Arial" w:cs="Arial"/>
        </w:rPr>
        <w:t xml:space="preserve">I </w:t>
      </w:r>
      <w:proofErr w:type="spellStart"/>
      <w:r w:rsidR="00420F3F" w:rsidRPr="008F034B">
        <w:rPr>
          <w:rFonts w:ascii="Arial" w:hAnsi="Arial" w:cs="Arial"/>
        </w:rPr>
        <w:t>član</w:t>
      </w:r>
      <w:proofErr w:type="spellEnd"/>
      <w:r w:rsidR="00420F3F" w:rsidRPr="008F034B">
        <w:rPr>
          <w:rFonts w:ascii="Arial" w:hAnsi="Arial" w:cs="Arial"/>
        </w:rPr>
        <w:t xml:space="preserve"> </w:t>
      </w:r>
      <w:proofErr w:type="spellStart"/>
      <w:r w:rsidR="00420F3F" w:rsidRPr="008F034B">
        <w:rPr>
          <w:rFonts w:ascii="Arial" w:hAnsi="Arial" w:cs="Arial"/>
        </w:rPr>
        <w:t>savjeta</w:t>
      </w:r>
      <w:proofErr w:type="spellEnd"/>
      <w:r w:rsidR="00420F3F" w:rsidRPr="008F034B">
        <w:rPr>
          <w:rFonts w:ascii="Arial" w:hAnsi="Arial" w:cs="Arial"/>
        </w:rPr>
        <w:t xml:space="preserve"> </w:t>
      </w:r>
      <w:proofErr w:type="spellStart"/>
      <w:r w:rsidR="00420F3F" w:rsidRPr="008F034B">
        <w:rPr>
          <w:rFonts w:ascii="Arial" w:hAnsi="Arial" w:cs="Arial"/>
        </w:rPr>
        <w:t>zadužen</w:t>
      </w:r>
      <w:proofErr w:type="spellEnd"/>
      <w:r w:rsidR="00420F3F" w:rsidRPr="008F034B">
        <w:rPr>
          <w:rFonts w:ascii="Arial" w:hAnsi="Arial" w:cs="Arial"/>
        </w:rPr>
        <w:t xml:space="preserve"> </w:t>
      </w:r>
      <w:proofErr w:type="spellStart"/>
      <w:r w:rsidR="00420F3F" w:rsidRPr="008F034B">
        <w:rPr>
          <w:rFonts w:ascii="Arial" w:hAnsi="Arial" w:cs="Arial"/>
        </w:rPr>
        <w:t>za</w:t>
      </w:r>
      <w:proofErr w:type="spellEnd"/>
      <w:r w:rsidR="00420F3F" w:rsidRPr="008F034B">
        <w:rPr>
          <w:rFonts w:ascii="Arial" w:hAnsi="Arial" w:cs="Arial"/>
        </w:rPr>
        <w:t xml:space="preserve"> </w:t>
      </w:r>
      <w:proofErr w:type="spellStart"/>
      <w:r w:rsidR="008F034B" w:rsidRPr="008F034B">
        <w:rPr>
          <w:rFonts w:ascii="Arial" w:hAnsi="Arial" w:cs="Arial"/>
        </w:rPr>
        <w:t>elektroenergetsku</w:t>
      </w:r>
      <w:proofErr w:type="spellEnd"/>
      <w:r w:rsidR="008F034B" w:rsidRPr="008F034B">
        <w:rPr>
          <w:rFonts w:ascii="Arial" w:hAnsi="Arial" w:cs="Arial"/>
        </w:rPr>
        <w:t xml:space="preserve"> </w:t>
      </w:r>
      <w:proofErr w:type="spellStart"/>
      <w:r w:rsidR="008F034B" w:rsidRPr="008F034B">
        <w:rPr>
          <w:rFonts w:ascii="Arial" w:hAnsi="Arial" w:cs="Arial"/>
        </w:rPr>
        <w:t>strukturu</w:t>
      </w:r>
      <w:proofErr w:type="spellEnd"/>
    </w:p>
    <w:p w:rsidR="007574DF" w:rsidRDefault="00CF7F47" w:rsidP="00CF7F47">
      <w:pPr>
        <w:jc w:val="both"/>
        <w:rPr>
          <w:rFonts w:ascii="Arial" w:hAnsi="Arial" w:cs="Arial"/>
        </w:rPr>
      </w:pPr>
      <w:proofErr w:type="spellStart"/>
      <w:r w:rsidRPr="00DF1DA2">
        <w:rPr>
          <w:rFonts w:ascii="Arial" w:hAnsi="Arial" w:cs="Arial"/>
        </w:rPr>
        <w:t>Crnogorski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elektroprenosni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sistem</w:t>
      </w:r>
      <w:proofErr w:type="spellEnd"/>
      <w:r w:rsidRPr="00DF1DA2">
        <w:rPr>
          <w:rFonts w:ascii="Arial" w:hAnsi="Arial" w:cs="Arial"/>
        </w:rPr>
        <w:t xml:space="preserve"> AD je dao saglasnost uz napomenu da je i u dwg formatu unijeti planirani dalekovod 110kV koji bi povezivao planiranu TS 110/35kV „</w:t>
      </w:r>
      <w:proofErr w:type="gramStart"/>
      <w:r w:rsidRPr="00DF1DA2">
        <w:rPr>
          <w:rFonts w:ascii="Arial" w:hAnsi="Arial" w:cs="Arial"/>
        </w:rPr>
        <w:t>Zeta“ sa</w:t>
      </w:r>
      <w:proofErr w:type="gramEnd"/>
      <w:r w:rsidRPr="00DF1DA2">
        <w:rPr>
          <w:rFonts w:ascii="Arial" w:hAnsi="Arial" w:cs="Arial"/>
        </w:rPr>
        <w:t xml:space="preserve"> TS 110/10kV „Podgorica 5“, kao </w:t>
      </w:r>
      <w:proofErr w:type="spellStart"/>
      <w:r w:rsidRPr="00DF1DA2">
        <w:rPr>
          <w:rFonts w:ascii="Arial" w:hAnsi="Arial" w:cs="Arial"/>
        </w:rPr>
        <w:t>što</w:t>
      </w:r>
      <w:proofErr w:type="spellEnd"/>
      <w:r w:rsidRPr="00DF1DA2">
        <w:rPr>
          <w:rFonts w:ascii="Arial" w:hAnsi="Arial" w:cs="Arial"/>
        </w:rPr>
        <w:t xml:space="preserve"> je to </w:t>
      </w:r>
      <w:proofErr w:type="spellStart"/>
      <w:r w:rsidRPr="00DF1DA2">
        <w:rPr>
          <w:rFonts w:ascii="Arial" w:hAnsi="Arial" w:cs="Arial"/>
        </w:rPr>
        <w:t>uradjeno</w:t>
      </w:r>
      <w:proofErr w:type="spellEnd"/>
      <w:r w:rsidRPr="00DF1DA2">
        <w:rPr>
          <w:rFonts w:ascii="Arial" w:hAnsi="Arial" w:cs="Arial"/>
        </w:rPr>
        <w:t xml:space="preserve"> u pdf </w:t>
      </w:r>
      <w:proofErr w:type="spellStart"/>
      <w:r w:rsidRPr="00DF1DA2">
        <w:rPr>
          <w:rFonts w:ascii="Arial" w:hAnsi="Arial" w:cs="Arial"/>
        </w:rPr>
        <w:t>formatu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dokumenta</w:t>
      </w:r>
      <w:proofErr w:type="spellEnd"/>
      <w:r w:rsidRPr="00DF1DA2">
        <w:rPr>
          <w:rFonts w:ascii="Arial" w:hAnsi="Arial" w:cs="Arial"/>
        </w:rPr>
        <w:t>.</w:t>
      </w:r>
    </w:p>
    <w:p w:rsidR="008F034B" w:rsidRPr="008F034B" w:rsidRDefault="008F034B" w:rsidP="008F034B">
      <w:pPr>
        <w:jc w:val="both"/>
        <w:rPr>
          <w:rFonts w:ascii="Arial" w:hAnsi="Arial" w:cs="Arial"/>
        </w:rPr>
      </w:pPr>
      <w:proofErr w:type="spellStart"/>
      <w:r w:rsidRPr="008F034B">
        <w:rPr>
          <w:rFonts w:ascii="Arial" w:hAnsi="Arial" w:cs="Arial"/>
        </w:rPr>
        <w:t>Sve</w:t>
      </w:r>
      <w:proofErr w:type="spellEnd"/>
      <w:r w:rsidRPr="008F034B">
        <w:rPr>
          <w:rFonts w:ascii="Arial" w:hAnsi="Arial" w:cs="Arial"/>
        </w:rPr>
        <w:t xml:space="preserve"> </w:t>
      </w:r>
      <w:proofErr w:type="spellStart"/>
      <w:r w:rsidRPr="008F034B">
        <w:rPr>
          <w:rFonts w:ascii="Arial" w:hAnsi="Arial" w:cs="Arial"/>
        </w:rPr>
        <w:t>korekcije</w:t>
      </w:r>
      <w:proofErr w:type="spellEnd"/>
      <w:r w:rsidRPr="008F034B">
        <w:rPr>
          <w:rFonts w:ascii="Arial" w:hAnsi="Arial" w:cs="Arial"/>
        </w:rPr>
        <w:t xml:space="preserve"> </w:t>
      </w:r>
      <w:proofErr w:type="spellStart"/>
      <w:r w:rsidRPr="008F034B">
        <w:rPr>
          <w:rFonts w:ascii="Arial" w:hAnsi="Arial" w:cs="Arial"/>
        </w:rPr>
        <w:t>su</w:t>
      </w:r>
      <w:proofErr w:type="spellEnd"/>
      <w:r w:rsidRPr="008F034B">
        <w:rPr>
          <w:rFonts w:ascii="Arial" w:hAnsi="Arial" w:cs="Arial"/>
        </w:rPr>
        <w:t xml:space="preserve"> vec </w:t>
      </w:r>
      <w:proofErr w:type="spellStart"/>
      <w:r w:rsidRPr="008F034B">
        <w:rPr>
          <w:rFonts w:ascii="Arial" w:hAnsi="Arial" w:cs="Arial"/>
        </w:rPr>
        <w:t>izvršene</w:t>
      </w:r>
      <w:proofErr w:type="spellEnd"/>
      <w:r w:rsidRPr="008F034B">
        <w:rPr>
          <w:rFonts w:ascii="Arial" w:hAnsi="Arial" w:cs="Arial"/>
        </w:rPr>
        <w:t xml:space="preserve">, </w:t>
      </w:r>
      <w:proofErr w:type="spellStart"/>
      <w:r w:rsidR="00E36550">
        <w:rPr>
          <w:rFonts w:ascii="Arial" w:hAnsi="Arial" w:cs="Arial"/>
        </w:rPr>
        <w:t>što</w:t>
      </w:r>
      <w:proofErr w:type="spellEnd"/>
      <w:r w:rsidR="00E36550">
        <w:rPr>
          <w:rFonts w:ascii="Arial" w:hAnsi="Arial" w:cs="Arial"/>
        </w:rPr>
        <w:t xml:space="preserve"> je </w:t>
      </w:r>
      <w:proofErr w:type="spellStart"/>
      <w:r w:rsidR="00E36550">
        <w:rPr>
          <w:rFonts w:ascii="Arial" w:hAnsi="Arial" w:cs="Arial"/>
        </w:rPr>
        <w:t>potvrđeno</w:t>
      </w:r>
      <w:proofErr w:type="spellEnd"/>
      <w:r w:rsidR="00E36550">
        <w:rPr>
          <w:rFonts w:ascii="Arial" w:hAnsi="Arial" w:cs="Arial"/>
        </w:rPr>
        <w:t xml:space="preserve"> u </w:t>
      </w:r>
      <w:proofErr w:type="spellStart"/>
      <w:r w:rsidR="00E36550">
        <w:rPr>
          <w:rFonts w:ascii="Arial" w:hAnsi="Arial" w:cs="Arial"/>
        </w:rPr>
        <w:t>izvještaju</w:t>
      </w:r>
      <w:proofErr w:type="spellEnd"/>
      <w:r w:rsidR="00E36550">
        <w:rPr>
          <w:rFonts w:ascii="Arial" w:hAnsi="Arial" w:cs="Arial"/>
        </w:rPr>
        <w:t xml:space="preserve"> </w:t>
      </w:r>
      <w:proofErr w:type="spellStart"/>
      <w:r w:rsidRPr="008F034B">
        <w:rPr>
          <w:rFonts w:ascii="Arial" w:hAnsi="Arial" w:cs="Arial"/>
        </w:rPr>
        <w:t>član</w:t>
      </w:r>
      <w:r w:rsidR="00E36550">
        <w:rPr>
          <w:rFonts w:ascii="Arial" w:hAnsi="Arial" w:cs="Arial"/>
        </w:rPr>
        <w:t>a</w:t>
      </w:r>
      <w:proofErr w:type="spellEnd"/>
      <w:r w:rsidRPr="008F034B">
        <w:rPr>
          <w:rFonts w:ascii="Arial" w:hAnsi="Arial" w:cs="Arial"/>
        </w:rPr>
        <w:t xml:space="preserve"> </w:t>
      </w:r>
      <w:proofErr w:type="spellStart"/>
      <w:r w:rsidRPr="008F034B">
        <w:rPr>
          <w:rFonts w:ascii="Arial" w:hAnsi="Arial" w:cs="Arial"/>
        </w:rPr>
        <w:t>savjeta</w:t>
      </w:r>
      <w:proofErr w:type="spellEnd"/>
      <w:r w:rsidRPr="008F034B">
        <w:rPr>
          <w:rFonts w:ascii="Arial" w:hAnsi="Arial" w:cs="Arial"/>
        </w:rPr>
        <w:t xml:space="preserve"> </w:t>
      </w:r>
      <w:proofErr w:type="spellStart"/>
      <w:r w:rsidRPr="008F034B">
        <w:rPr>
          <w:rFonts w:ascii="Arial" w:hAnsi="Arial" w:cs="Arial"/>
        </w:rPr>
        <w:t>zadužen</w:t>
      </w:r>
      <w:r w:rsidR="00E36550">
        <w:rPr>
          <w:rFonts w:ascii="Arial" w:hAnsi="Arial" w:cs="Arial"/>
        </w:rPr>
        <w:t>og</w:t>
      </w:r>
      <w:proofErr w:type="spellEnd"/>
      <w:r w:rsidRPr="008F034B">
        <w:rPr>
          <w:rFonts w:ascii="Arial" w:hAnsi="Arial" w:cs="Arial"/>
        </w:rPr>
        <w:t xml:space="preserve"> </w:t>
      </w:r>
      <w:proofErr w:type="spellStart"/>
      <w:r w:rsidRPr="008F034B">
        <w:rPr>
          <w:rFonts w:ascii="Arial" w:hAnsi="Arial" w:cs="Arial"/>
        </w:rPr>
        <w:t>za</w:t>
      </w:r>
      <w:proofErr w:type="spellEnd"/>
      <w:r w:rsidRPr="008F034B">
        <w:rPr>
          <w:rFonts w:ascii="Arial" w:hAnsi="Arial" w:cs="Arial"/>
        </w:rPr>
        <w:t xml:space="preserve"> </w:t>
      </w:r>
      <w:proofErr w:type="spellStart"/>
      <w:r w:rsidRPr="008F034B">
        <w:rPr>
          <w:rFonts w:ascii="Arial" w:hAnsi="Arial" w:cs="Arial"/>
        </w:rPr>
        <w:t>elektroenergetsku</w:t>
      </w:r>
      <w:proofErr w:type="spellEnd"/>
      <w:r w:rsidRPr="008F034B">
        <w:rPr>
          <w:rFonts w:ascii="Arial" w:hAnsi="Arial" w:cs="Arial"/>
        </w:rPr>
        <w:t xml:space="preserve"> </w:t>
      </w:r>
      <w:proofErr w:type="spellStart"/>
      <w:r w:rsidRPr="008F034B">
        <w:rPr>
          <w:rFonts w:ascii="Arial" w:hAnsi="Arial" w:cs="Arial"/>
        </w:rPr>
        <w:t>strukturu</w:t>
      </w:r>
      <w:proofErr w:type="spellEnd"/>
    </w:p>
    <w:p w:rsidR="00596A24" w:rsidRPr="00DF1DA2" w:rsidRDefault="00596A24" w:rsidP="00CF7F47">
      <w:pPr>
        <w:jc w:val="both"/>
        <w:rPr>
          <w:rFonts w:ascii="Arial" w:hAnsi="Arial" w:cs="Arial"/>
        </w:rPr>
      </w:pPr>
      <w:proofErr w:type="spellStart"/>
      <w:r w:rsidRPr="00DF1DA2">
        <w:rPr>
          <w:rFonts w:ascii="Arial" w:hAnsi="Arial" w:cs="Arial"/>
        </w:rPr>
        <w:t>Ministarstvo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ekologije</w:t>
      </w:r>
      <w:proofErr w:type="spellEnd"/>
      <w:r w:rsidRPr="00DF1DA2">
        <w:rPr>
          <w:rFonts w:ascii="Arial" w:hAnsi="Arial" w:cs="Arial"/>
        </w:rPr>
        <w:t xml:space="preserve">, </w:t>
      </w:r>
      <w:proofErr w:type="spellStart"/>
      <w:r w:rsidRPr="00DF1DA2">
        <w:rPr>
          <w:rFonts w:ascii="Arial" w:hAnsi="Arial" w:cs="Arial"/>
        </w:rPr>
        <w:t>prostornog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planiranja</w:t>
      </w:r>
      <w:proofErr w:type="spellEnd"/>
      <w:r w:rsidRPr="00DF1DA2">
        <w:rPr>
          <w:rFonts w:ascii="Arial" w:hAnsi="Arial" w:cs="Arial"/>
        </w:rPr>
        <w:t xml:space="preserve"> i urbanizma, Direktorat za zaštitu prirode je utvrdio da u planskom obuhvatu nema nacionalno yaštićenih i potencijalno zaštićenih područja, međutim, naglašava se da se u dijelu obuhvata prostiru dva međunarodno zaštićena IBA područja „Kuči i kanjon </w:t>
      </w:r>
      <w:proofErr w:type="gramStart"/>
      <w:r w:rsidRPr="00DF1DA2">
        <w:rPr>
          <w:rFonts w:ascii="Arial" w:hAnsi="Arial" w:cs="Arial"/>
        </w:rPr>
        <w:t>Cijevne“ i</w:t>
      </w:r>
      <w:proofErr w:type="gramEnd"/>
      <w:r w:rsidRPr="00DF1DA2">
        <w:rPr>
          <w:rFonts w:ascii="Arial" w:hAnsi="Arial" w:cs="Arial"/>
        </w:rPr>
        <w:t xml:space="preserve"> „Donja Morača i Podgorica“ koja predstavljaju važna područja za ptice i u tom smislu mogu predstavljati ograničavajući faktor.</w:t>
      </w:r>
    </w:p>
    <w:p w:rsidR="00596A24" w:rsidRPr="00DF1DA2" w:rsidRDefault="00596A24" w:rsidP="00CF7F47">
      <w:pPr>
        <w:jc w:val="both"/>
        <w:rPr>
          <w:rFonts w:ascii="Arial" w:hAnsi="Arial" w:cs="Arial"/>
        </w:rPr>
      </w:pPr>
      <w:proofErr w:type="spellStart"/>
      <w:r w:rsidRPr="00DF1DA2">
        <w:rPr>
          <w:rFonts w:ascii="Arial" w:hAnsi="Arial" w:cs="Arial"/>
        </w:rPr>
        <w:t>Ostale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institucije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koje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su</w:t>
      </w:r>
      <w:proofErr w:type="spellEnd"/>
      <w:r w:rsidRPr="00DF1DA2">
        <w:rPr>
          <w:rFonts w:ascii="Arial" w:hAnsi="Arial" w:cs="Arial"/>
        </w:rPr>
        <w:t xml:space="preserve"> dale </w:t>
      </w:r>
      <w:proofErr w:type="spellStart"/>
      <w:r w:rsidRPr="00DF1DA2">
        <w:rPr>
          <w:rFonts w:ascii="Arial" w:hAnsi="Arial" w:cs="Arial"/>
        </w:rPr>
        <w:t>mišljenje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na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predmetnu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plansku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dokumentaciju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su</w:t>
      </w:r>
      <w:proofErr w:type="spellEnd"/>
      <w:r w:rsidRPr="00DF1DA2">
        <w:rPr>
          <w:rFonts w:ascii="Arial" w:hAnsi="Arial" w:cs="Arial"/>
        </w:rPr>
        <w:t xml:space="preserve"> </w:t>
      </w:r>
      <w:r w:rsidR="00E36550">
        <w:rPr>
          <w:rFonts w:ascii="Arial" w:hAnsi="Arial" w:cs="Arial"/>
        </w:rPr>
        <w:t xml:space="preserve">dale </w:t>
      </w:r>
      <w:proofErr w:type="spellStart"/>
      <w:r w:rsidR="00E36550">
        <w:rPr>
          <w:rFonts w:ascii="Arial" w:hAnsi="Arial" w:cs="Arial"/>
        </w:rPr>
        <w:t>pozitivno</w:t>
      </w:r>
      <w:proofErr w:type="spellEnd"/>
      <w:r w:rsidR="00E36550">
        <w:rPr>
          <w:rFonts w:ascii="Arial" w:hAnsi="Arial" w:cs="Arial"/>
        </w:rPr>
        <w:t xml:space="preserve"> </w:t>
      </w:r>
      <w:proofErr w:type="spellStart"/>
      <w:r w:rsidR="00E36550">
        <w:rPr>
          <w:rFonts w:ascii="Arial" w:hAnsi="Arial" w:cs="Arial"/>
        </w:rPr>
        <w:t>mišljenje</w:t>
      </w:r>
      <w:proofErr w:type="spellEnd"/>
      <w:r w:rsidR="00E36550">
        <w:rPr>
          <w:rFonts w:ascii="Arial" w:hAnsi="Arial" w:cs="Arial"/>
        </w:rPr>
        <w:t xml:space="preserve"> </w:t>
      </w:r>
      <w:proofErr w:type="spellStart"/>
      <w:r w:rsidR="00E36550">
        <w:rPr>
          <w:rFonts w:ascii="Arial" w:hAnsi="Arial" w:cs="Arial"/>
        </w:rPr>
        <w:t>na</w:t>
      </w:r>
      <w:proofErr w:type="spellEnd"/>
      <w:r w:rsidR="00E36550">
        <w:rPr>
          <w:rFonts w:ascii="Arial" w:hAnsi="Arial" w:cs="Arial"/>
        </w:rPr>
        <w:t xml:space="preserve"> </w:t>
      </w:r>
      <w:proofErr w:type="spellStart"/>
      <w:r w:rsidR="00E36550">
        <w:rPr>
          <w:rFonts w:ascii="Arial" w:hAnsi="Arial" w:cs="Arial"/>
        </w:rPr>
        <w:t>Nacrt</w:t>
      </w:r>
      <w:proofErr w:type="spellEnd"/>
      <w:r w:rsidR="00E36550">
        <w:rPr>
          <w:rFonts w:ascii="Arial" w:hAnsi="Arial" w:cs="Arial"/>
        </w:rPr>
        <w:t xml:space="preserve"> Plana</w:t>
      </w:r>
      <w:r w:rsidRPr="00DF1DA2">
        <w:rPr>
          <w:rFonts w:ascii="Arial" w:hAnsi="Arial" w:cs="Arial"/>
        </w:rPr>
        <w:t>.</w:t>
      </w:r>
    </w:p>
    <w:p w:rsidR="00955110" w:rsidRPr="00DF1DA2" w:rsidRDefault="00955110" w:rsidP="00955110">
      <w:pPr>
        <w:jc w:val="both"/>
        <w:rPr>
          <w:rFonts w:ascii="Arial" w:hAnsi="Arial" w:cs="Arial"/>
          <w:bdr w:val="none" w:sz="0" w:space="0" w:color="auto" w:frame="1"/>
          <w:lang w:val="sr-Latn-ME"/>
        </w:rPr>
      </w:pPr>
    </w:p>
    <w:p w:rsidR="00000AFB" w:rsidRPr="00DF1DA2" w:rsidRDefault="00000AFB" w:rsidP="00B31265">
      <w:pPr>
        <w:jc w:val="both"/>
        <w:rPr>
          <w:rFonts w:ascii="Arial" w:hAnsi="Arial" w:cs="Arial"/>
          <w:bdr w:val="none" w:sz="0" w:space="0" w:color="auto" w:frame="1"/>
          <w:lang w:val="sr-Latn-ME"/>
        </w:rPr>
      </w:pPr>
    </w:p>
    <w:p w:rsidR="00FE6707" w:rsidRPr="00DF1DA2" w:rsidRDefault="00FE6707" w:rsidP="00FE6707">
      <w:pPr>
        <w:pStyle w:val="Heading1"/>
        <w:rPr>
          <w:rFonts w:ascii="Arial" w:hAnsi="Arial" w:cs="Arial"/>
        </w:rPr>
      </w:pPr>
      <w:r w:rsidRPr="00DF1DA2">
        <w:rPr>
          <w:rFonts w:ascii="Arial" w:hAnsi="Arial" w:cs="Arial"/>
        </w:rPr>
        <w:t>ODGOVORI NA PRIMJEDBE I SUGESTIJE IZ MIŠLJENJA SAVJETA ZA REVIZIJU PLANSKIH DOKUMENTATA</w:t>
      </w:r>
    </w:p>
    <w:p w:rsidR="00DF1DA2" w:rsidRPr="00DF1DA2" w:rsidRDefault="00DF1DA2" w:rsidP="00B31265">
      <w:pPr>
        <w:jc w:val="both"/>
        <w:rPr>
          <w:rFonts w:ascii="Arial" w:hAnsi="Arial" w:cs="Arial"/>
          <w:bdr w:val="none" w:sz="0" w:space="0" w:color="auto" w:frame="1"/>
          <w:lang w:val="sr-Latn-ME"/>
        </w:rPr>
      </w:pPr>
    </w:p>
    <w:p w:rsidR="005B2688" w:rsidRDefault="005B2688" w:rsidP="00A5683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dr w:val="none" w:sz="0" w:space="0" w:color="auto" w:frame="1"/>
          <w:lang w:val="sr-Latn-ME"/>
        </w:rPr>
      </w:pPr>
      <w:r>
        <w:rPr>
          <w:rFonts w:ascii="Arial" w:hAnsi="Arial" w:cs="Arial"/>
          <w:bdr w:val="none" w:sz="0" w:space="0" w:color="auto" w:frame="1"/>
          <w:lang w:val="sr-Latn-ME"/>
        </w:rPr>
        <w:t xml:space="preserve">Prvi izvjestaj Savjeta za reviziju planskih dokumenata </w:t>
      </w:r>
      <w:r w:rsidR="00A56830">
        <w:rPr>
          <w:rFonts w:ascii="Arial" w:hAnsi="Arial" w:cs="Arial"/>
          <w:bdr w:val="none" w:sz="0" w:space="0" w:color="auto" w:frame="1"/>
          <w:lang w:val="sr-Latn-ME"/>
        </w:rPr>
        <w:t xml:space="preserve">je dostavljen u julu. </w:t>
      </w:r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 xml:space="preserve">U </w:t>
      </w:r>
      <w:proofErr w:type="spellStart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>pojedinačnim</w:t>
      </w:r>
      <w:proofErr w:type="spellEnd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>izvještajima</w:t>
      </w:r>
      <w:proofErr w:type="spellEnd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>su</w:t>
      </w:r>
      <w:proofErr w:type="spellEnd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 xml:space="preserve"> date </w:t>
      </w:r>
      <w:proofErr w:type="spellStart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>stručne</w:t>
      </w:r>
      <w:proofErr w:type="spellEnd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>primjedbe</w:t>
      </w:r>
      <w:proofErr w:type="spellEnd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 xml:space="preserve"> i </w:t>
      </w:r>
      <w:proofErr w:type="spellStart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>sugestije</w:t>
      </w:r>
      <w:proofErr w:type="spellEnd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>na</w:t>
      </w:r>
      <w:proofErr w:type="spellEnd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>plansko</w:t>
      </w:r>
      <w:proofErr w:type="spellEnd"/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 xml:space="preserve"> rješenje, po kojima je</w:t>
      </w:r>
      <w:r w:rsidR="00A56830">
        <w:rPr>
          <w:rFonts w:ascii="Arial" w:hAnsi="Arial" w:cs="Arial"/>
          <w:bdr w:val="none" w:sz="0" w:space="0" w:color="auto" w:frame="1"/>
          <w:lang w:val="sr-Latn-ME"/>
        </w:rPr>
        <w:t xml:space="preserve"> bilo neophodno</w:t>
      </w:r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 xml:space="preserve"> postupiti </w:t>
      </w:r>
      <w:r w:rsidR="00A56830">
        <w:rPr>
          <w:rFonts w:ascii="Arial" w:hAnsi="Arial" w:cs="Arial"/>
          <w:bdr w:val="none" w:sz="0" w:space="0" w:color="auto" w:frame="1"/>
          <w:lang w:val="sr-Latn-ME"/>
        </w:rPr>
        <w:t>za dalji nastavak</w:t>
      </w:r>
      <w:r w:rsidR="00A56830" w:rsidRPr="00A56830">
        <w:rPr>
          <w:rFonts w:ascii="Arial" w:hAnsi="Arial" w:cs="Arial"/>
          <w:bdr w:val="none" w:sz="0" w:space="0" w:color="auto" w:frame="1"/>
          <w:lang w:val="sr-Latn-ME"/>
        </w:rPr>
        <w:t xml:space="preserve"> izrade Plana.</w:t>
      </w:r>
    </w:p>
    <w:p w:rsidR="00A56830" w:rsidRDefault="00A56830" w:rsidP="00A5683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dr w:val="none" w:sz="0" w:space="0" w:color="auto" w:frame="1"/>
          <w:lang w:val="sr-Latn-ME"/>
        </w:rPr>
      </w:pPr>
      <w:proofErr w:type="spellStart"/>
      <w:r w:rsidRPr="00A56830">
        <w:rPr>
          <w:rFonts w:ascii="Arial" w:hAnsi="Arial" w:cs="Arial"/>
          <w:bdr w:val="none" w:sz="0" w:space="0" w:color="auto" w:frame="1"/>
          <w:lang w:val="sr-Latn-ME"/>
        </w:rPr>
        <w:lastRenderedPageBreak/>
        <w:t>Predsjednica</w:t>
      </w:r>
      <w:proofErr w:type="spellEnd"/>
      <w:r w:rsidRPr="00A56830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A56830">
        <w:rPr>
          <w:rFonts w:ascii="Arial" w:hAnsi="Arial" w:cs="Arial"/>
          <w:bdr w:val="none" w:sz="0" w:space="0" w:color="auto" w:frame="1"/>
          <w:lang w:val="sr-Latn-ME"/>
        </w:rPr>
        <w:t>Savjeta</w:t>
      </w:r>
      <w:proofErr w:type="spellEnd"/>
      <w:r w:rsidRPr="00A56830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A56830">
        <w:rPr>
          <w:rFonts w:ascii="Arial" w:hAnsi="Arial" w:cs="Arial"/>
          <w:bdr w:val="none" w:sz="0" w:space="0" w:color="auto" w:frame="1"/>
          <w:lang w:val="sr-Latn-ME"/>
        </w:rPr>
        <w:t>Ksenija</w:t>
      </w:r>
      <w:proofErr w:type="spellEnd"/>
      <w:r w:rsidRPr="00A56830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A56830">
        <w:rPr>
          <w:rFonts w:ascii="Arial" w:hAnsi="Arial" w:cs="Arial"/>
          <w:bdr w:val="none" w:sz="0" w:space="0" w:color="auto" w:frame="1"/>
          <w:lang w:val="sr-Latn-ME"/>
        </w:rPr>
        <w:t>Vukmanović</w:t>
      </w:r>
      <w:proofErr w:type="spellEnd"/>
      <w:r w:rsidRPr="00A56830">
        <w:rPr>
          <w:rFonts w:ascii="Arial" w:hAnsi="Arial" w:cs="Arial"/>
          <w:bdr w:val="none" w:sz="0" w:space="0" w:color="auto" w:frame="1"/>
          <w:lang w:val="sr-Latn-ME"/>
        </w:rPr>
        <w:t xml:space="preserve">, </w:t>
      </w:r>
      <w:proofErr w:type="spellStart"/>
      <w:r w:rsidRPr="00A56830">
        <w:rPr>
          <w:rFonts w:ascii="Arial" w:hAnsi="Arial" w:cs="Arial"/>
          <w:bdr w:val="none" w:sz="0" w:space="0" w:color="auto" w:frame="1"/>
          <w:lang w:val="sr-Latn-ME"/>
        </w:rPr>
        <w:t>dipl.ing.arh</w:t>
      </w:r>
      <w:proofErr w:type="spellEnd"/>
      <w:r w:rsidRPr="00A56830">
        <w:rPr>
          <w:rFonts w:ascii="Arial" w:hAnsi="Arial" w:cs="Arial"/>
          <w:bdr w:val="none" w:sz="0" w:space="0" w:color="auto" w:frame="1"/>
          <w:lang w:val="sr-Latn-ME"/>
        </w:rPr>
        <w:t>.</w:t>
      </w:r>
      <w:r w:rsidRPr="00A56830">
        <w:rPr>
          <w:rFonts w:ascii="Arial" w:hAnsi="Arial" w:cs="Arial"/>
          <w:bdr w:val="none" w:sz="0" w:space="0" w:color="auto" w:frame="1"/>
          <w:lang w:val="sr-Latn-ME"/>
        </w:rPr>
        <w:t xml:space="preserve"> je </w:t>
      </w:r>
      <w:proofErr w:type="spellStart"/>
      <w:r w:rsidRPr="00A56830">
        <w:rPr>
          <w:rFonts w:ascii="Arial" w:hAnsi="Arial" w:cs="Arial"/>
          <w:bdr w:val="none" w:sz="0" w:space="0" w:color="auto" w:frame="1"/>
          <w:lang w:val="sr-Latn-ME"/>
        </w:rPr>
        <w:t>dostavila</w:t>
      </w:r>
      <w:proofErr w:type="spellEnd"/>
      <w:r w:rsidRPr="00A56830">
        <w:rPr>
          <w:rFonts w:ascii="Arial" w:hAnsi="Arial" w:cs="Arial"/>
          <w:bdr w:val="none" w:sz="0" w:space="0" w:color="auto" w:frame="1"/>
          <w:lang w:val="sr-Latn-ME"/>
        </w:rPr>
        <w:t xml:space="preserve"> komentare po kojima </w:t>
      </w:r>
      <w:r>
        <w:rPr>
          <w:rFonts w:ascii="Arial" w:hAnsi="Arial" w:cs="Arial"/>
          <w:bdr w:val="none" w:sz="0" w:space="0" w:color="auto" w:frame="1"/>
          <w:lang w:val="sr-Latn-ME"/>
        </w:rPr>
        <w:t>se postupilo u fazi izrade nacrta plana.</w:t>
      </w:r>
      <w:r w:rsidRPr="00A56830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</w:p>
    <w:p w:rsidR="003E7577" w:rsidRPr="00DF1DA2" w:rsidRDefault="003E7577" w:rsidP="00B31265">
      <w:pPr>
        <w:jc w:val="both"/>
        <w:rPr>
          <w:rFonts w:ascii="Arial" w:hAnsi="Arial" w:cs="Arial"/>
          <w:bdr w:val="none" w:sz="0" w:space="0" w:color="auto" w:frame="1"/>
          <w:lang w:val="sr-Latn-ME"/>
        </w:rPr>
      </w:pPr>
      <w:r w:rsidRPr="00DF1DA2">
        <w:rPr>
          <w:rFonts w:ascii="Arial" w:hAnsi="Arial" w:cs="Arial"/>
          <w:bdr w:val="none" w:sz="0" w:space="0" w:color="auto" w:frame="1"/>
          <w:lang w:val="sr-Latn-ME"/>
        </w:rPr>
        <w:t xml:space="preserve">Mr Dragoljub Marković je dao osvrt na planove višeg reda </w:t>
      </w:r>
      <w:r w:rsidR="00013E0D" w:rsidRPr="00DF1DA2">
        <w:rPr>
          <w:rFonts w:ascii="Arial" w:hAnsi="Arial" w:cs="Arial"/>
          <w:bdr w:val="none" w:sz="0" w:space="0" w:color="auto" w:frame="1"/>
          <w:lang w:val="sr-Latn-ME"/>
        </w:rPr>
        <w:t>smatrajući da se na osnovu njih negativni procesi u prostoru ne mogu zaustaviti, sanirati stanje i pripremiti racionalno i održivo korišće</w:t>
      </w:r>
      <w:r w:rsidR="00DF1DA2" w:rsidRPr="00DF1DA2">
        <w:rPr>
          <w:rFonts w:ascii="Arial" w:hAnsi="Arial" w:cs="Arial"/>
          <w:bdr w:val="none" w:sz="0" w:space="0" w:color="auto" w:frame="1"/>
          <w:lang w:val="sr-Latn-ME"/>
        </w:rPr>
        <w:t>nje i uređenje prostora, a da iz</w:t>
      </w:r>
      <w:r w:rsidR="00013E0D" w:rsidRPr="00DF1DA2">
        <w:rPr>
          <w:rFonts w:ascii="Arial" w:hAnsi="Arial" w:cs="Arial"/>
          <w:bdr w:val="none" w:sz="0" w:space="0" w:color="auto" w:frame="1"/>
          <w:lang w:val="sr-Latn-ME"/>
        </w:rPr>
        <w:t>mjene i dopune postojećih planova ne mogu donijeti neophodnu promjenu degradacionih procesa koji se odvijaju u prostoru. Iz tog razloga smatra da Izmjene i dopune ovog plana treba svesti na planiranje promjena koje se ne mogu odlagati do izmjene sistema.</w:t>
      </w:r>
    </w:p>
    <w:p w:rsidR="00013E0D" w:rsidRPr="00DF1DA2" w:rsidRDefault="00013E0D" w:rsidP="00B31265">
      <w:pPr>
        <w:jc w:val="both"/>
        <w:rPr>
          <w:rFonts w:ascii="Arial" w:hAnsi="Arial" w:cs="Arial"/>
          <w:bdr w:val="none" w:sz="0" w:space="0" w:color="auto" w:frame="1"/>
          <w:lang w:val="sr-Latn-ME"/>
        </w:rPr>
      </w:pPr>
      <w:r w:rsidRPr="00DF1DA2">
        <w:rPr>
          <w:rFonts w:ascii="Arial" w:hAnsi="Arial" w:cs="Arial"/>
          <w:bdr w:val="none" w:sz="0" w:space="0" w:color="auto" w:frame="1"/>
          <w:lang w:val="sr-Latn-ME"/>
        </w:rPr>
        <w:t>Dr Biljana Ivanovic napominje da geodetska podloga nije ažurirana (u dijelu</w:t>
      </w:r>
      <w:r w:rsidR="008569E8" w:rsidRPr="00DF1DA2">
        <w:rPr>
          <w:rFonts w:ascii="Arial" w:hAnsi="Arial" w:cs="Arial"/>
          <w:bdr w:val="none" w:sz="0" w:space="0" w:color="auto" w:frame="1"/>
          <w:lang w:val="sr-Latn-ME"/>
        </w:rPr>
        <w:t xml:space="preserve"> magistralne saobracajnice)</w:t>
      </w:r>
      <w:r w:rsidRPr="00DF1DA2">
        <w:rPr>
          <w:rFonts w:ascii="Arial" w:hAnsi="Arial" w:cs="Arial"/>
          <w:bdr w:val="none" w:sz="0" w:space="0" w:color="auto" w:frame="1"/>
          <w:lang w:val="sr-Latn-ME"/>
        </w:rPr>
        <w:t xml:space="preserve"> . Obrađivač prihvata primjedbu.</w:t>
      </w:r>
    </w:p>
    <w:p w:rsidR="00D75298" w:rsidRDefault="008569E8" w:rsidP="00B31265">
      <w:pPr>
        <w:jc w:val="both"/>
        <w:rPr>
          <w:rFonts w:ascii="Arial" w:hAnsi="Arial" w:cs="Arial"/>
          <w:bdr w:val="none" w:sz="0" w:space="0" w:color="auto" w:frame="1"/>
          <w:lang w:val="sr-Latn-ME"/>
        </w:rPr>
      </w:pPr>
      <w:r w:rsidRPr="00DF1DA2">
        <w:rPr>
          <w:rFonts w:ascii="Arial" w:hAnsi="Arial" w:cs="Arial"/>
          <w:bdr w:val="none" w:sz="0" w:space="0" w:color="auto" w:frame="1"/>
          <w:lang w:val="sr-Latn-ME"/>
        </w:rPr>
        <w:t>Dr Časlav Čizmović daje pojašnjenje mišljenja u dijelu predstavljanja površina u planu koja se odn</w:t>
      </w:r>
      <w:r w:rsidR="008A2003" w:rsidRPr="00DF1DA2">
        <w:rPr>
          <w:rFonts w:ascii="Arial" w:hAnsi="Arial" w:cs="Arial"/>
          <w:bdr w:val="none" w:sz="0" w:space="0" w:color="auto" w:frame="1"/>
          <w:lang w:val="sr-Latn-ME"/>
        </w:rPr>
        <w:t xml:space="preserve">ose na poljoprivredno zemljište, navodeci da PUP Podgorica u nekim djelovima </w:t>
      </w:r>
      <w:r w:rsidR="001C7186" w:rsidRPr="00DF1DA2">
        <w:rPr>
          <w:rFonts w:ascii="Arial" w:hAnsi="Arial" w:cs="Arial"/>
          <w:bdr w:val="none" w:sz="0" w:space="0" w:color="auto" w:frame="1"/>
          <w:lang w:val="sr-Latn-ME"/>
        </w:rPr>
        <w:t>(npr.Mojanovići) nije jasno definisao namjenu.</w:t>
      </w:r>
      <w:r w:rsidR="005A3176" w:rsidRPr="00DF1DA2">
        <w:rPr>
          <w:rFonts w:ascii="Arial" w:hAnsi="Arial" w:cs="Arial"/>
          <w:bdr w:val="none" w:sz="0" w:space="0" w:color="auto" w:frame="1"/>
          <w:lang w:val="sr-Latn-ME"/>
        </w:rPr>
        <w:t xml:space="preserve"> Smatrajuci da ovaj prostor posjeduje </w:t>
      </w:r>
      <w:r w:rsidR="00B97995" w:rsidRPr="00DF1DA2">
        <w:rPr>
          <w:rFonts w:ascii="Arial" w:hAnsi="Arial" w:cs="Arial"/>
          <w:bdr w:val="none" w:sz="0" w:space="0" w:color="auto" w:frame="1"/>
          <w:lang w:val="sr-Latn-ME"/>
        </w:rPr>
        <w:t>20% obradivog i 28% drugog poljoprivrednog zemljišta,</w:t>
      </w:r>
      <w:r w:rsidR="00E16363" w:rsidRPr="00DF1DA2">
        <w:rPr>
          <w:rFonts w:ascii="Arial" w:hAnsi="Arial" w:cs="Arial"/>
          <w:bdr w:val="none" w:sz="0" w:space="0" w:color="auto" w:frame="1"/>
          <w:lang w:val="sr-Latn-ME"/>
        </w:rPr>
        <w:t xml:space="preserve"> zahtjeva usaglašavanje teksta, tabelarnog prikaza i dijagrama. Medjutim, u planu detaljne namjene površina GUR Golubovci </w:t>
      </w:r>
      <w:r w:rsidR="00DF1DA2" w:rsidRPr="00DF1DA2">
        <w:rPr>
          <w:rFonts w:ascii="Arial" w:hAnsi="Arial" w:cs="Arial"/>
          <w:bdr w:val="none" w:sz="0" w:space="0" w:color="auto" w:frame="1"/>
          <w:lang w:val="sr-Latn-ME"/>
        </w:rPr>
        <w:t>, ne postoje jasno naglašene poljoprivredne povrsine vec dominantno stanovanje manjih gustina I mješovita namjena.</w:t>
      </w:r>
    </w:p>
    <w:p w:rsidR="00111096" w:rsidRDefault="00111096" w:rsidP="0011109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dr w:val="none" w:sz="0" w:space="0" w:color="auto" w:frame="1"/>
          <w:lang w:val="sr-Latn-ME"/>
        </w:rPr>
      </w:pPr>
      <w:r w:rsidRPr="006C5E13">
        <w:rPr>
          <w:rFonts w:ascii="Arial" w:hAnsi="Arial" w:cs="Arial"/>
          <w:bdr w:val="none" w:sz="0" w:space="0" w:color="auto" w:frame="1"/>
          <w:lang w:val="sr-Latn-ME"/>
        </w:rPr>
        <w:t xml:space="preserve">Članica savjeta u oblasti geodezije Jelena Pasinović, dipl. inž. </w:t>
      </w:r>
      <w:r>
        <w:rPr>
          <w:rFonts w:ascii="Arial" w:hAnsi="Arial" w:cs="Arial"/>
          <w:bdr w:val="none" w:sz="0" w:space="0" w:color="auto" w:frame="1"/>
          <w:lang w:val="sr-Latn-ME"/>
        </w:rPr>
        <w:t>g</w:t>
      </w:r>
      <w:r w:rsidRPr="006C5E13">
        <w:rPr>
          <w:rFonts w:ascii="Arial" w:hAnsi="Arial" w:cs="Arial"/>
          <w:bdr w:val="none" w:sz="0" w:space="0" w:color="auto" w:frame="1"/>
          <w:lang w:val="sr-Latn-ME"/>
        </w:rPr>
        <w:t>eod. je takođe imala p</w:t>
      </w:r>
      <w:r>
        <w:rPr>
          <w:rFonts w:ascii="Arial" w:hAnsi="Arial" w:cs="Arial"/>
          <w:bdr w:val="none" w:sz="0" w:space="0" w:color="auto" w:frame="1"/>
          <w:lang w:val="sr-Latn-ME"/>
        </w:rPr>
        <w:t>rimjedbe po kojima se postupilo, nakon čega se dokumentacija dostavila na ponovno mišljenje.</w:t>
      </w:r>
    </w:p>
    <w:p w:rsidR="00111096" w:rsidRPr="00111096" w:rsidRDefault="00111096" w:rsidP="0011109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dr w:val="none" w:sz="0" w:space="0" w:color="auto" w:frame="1"/>
          <w:lang w:val="sr-Latn-ME"/>
        </w:rPr>
      </w:pP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Izvjestilac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za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faz</w:t>
      </w:r>
      <w:r w:rsidRPr="00111096">
        <w:rPr>
          <w:rFonts w:ascii="Arial" w:hAnsi="Arial" w:cs="Arial"/>
          <w:bdr w:val="none" w:sz="0" w:space="0" w:color="auto" w:frame="1"/>
          <w:lang w:val="sr-Latn-ME"/>
        </w:rPr>
        <w:t>u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elektroenergetik</w:t>
      </w:r>
      <w:r w:rsidRPr="00111096">
        <w:rPr>
          <w:rFonts w:ascii="Arial" w:hAnsi="Arial" w:cs="Arial"/>
          <w:bdr w:val="none" w:sz="0" w:space="0" w:color="auto" w:frame="1"/>
          <w:lang w:val="sr-Latn-ME"/>
        </w:rPr>
        <w:t>e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je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zaključ</w:t>
      </w:r>
      <w:r w:rsidRPr="00111096">
        <w:rPr>
          <w:rFonts w:ascii="Arial" w:hAnsi="Arial" w:cs="Arial"/>
          <w:bdr w:val="none" w:sz="0" w:space="0" w:color="auto" w:frame="1"/>
          <w:lang w:val="sr-Latn-ME"/>
        </w:rPr>
        <w:t>io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da je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je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planska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dokumentacija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uglavnom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urađena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u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skladu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sa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važećim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propisima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i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standardima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>,</w:t>
      </w:r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uz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obavez</w:t>
      </w:r>
      <w:r w:rsidRPr="00111096">
        <w:rPr>
          <w:rFonts w:ascii="Arial" w:hAnsi="Arial" w:cs="Arial"/>
          <w:bdr w:val="none" w:sz="0" w:space="0" w:color="auto" w:frame="1"/>
          <w:lang w:val="sr-Latn-ME"/>
        </w:rPr>
        <w:t>u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Obrađivača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da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prilikom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izrade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Predloga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Plana </w:t>
      </w:r>
      <w:proofErr w:type="spellStart"/>
      <w:r w:rsidRPr="00111096">
        <w:rPr>
          <w:rFonts w:ascii="Arial" w:hAnsi="Arial" w:cs="Arial"/>
          <w:bdr w:val="none" w:sz="0" w:space="0" w:color="auto" w:frame="1"/>
          <w:lang w:val="sr-Latn-ME"/>
        </w:rPr>
        <w:t>postupi</w:t>
      </w:r>
      <w:proofErr w:type="spellEnd"/>
      <w:r w:rsidRPr="00111096">
        <w:rPr>
          <w:rFonts w:ascii="Arial" w:hAnsi="Arial" w:cs="Arial"/>
          <w:bdr w:val="none" w:sz="0" w:space="0" w:color="auto" w:frame="1"/>
          <w:lang w:val="sr-Latn-ME"/>
        </w:rPr>
        <w:t xml:space="preserve"> po primjedbama i sugestijama</w:t>
      </w:r>
      <w:r>
        <w:rPr>
          <w:rFonts w:ascii="Arial" w:hAnsi="Arial" w:cs="Arial"/>
          <w:bdr w:val="none" w:sz="0" w:space="0" w:color="auto" w:frame="1"/>
          <w:lang w:val="sr-Latn-ME"/>
        </w:rPr>
        <w:t>, što je planer i uradio.</w:t>
      </w:r>
    </w:p>
    <w:p w:rsidR="00111096" w:rsidRDefault="00111096" w:rsidP="00111096">
      <w:pPr>
        <w:jc w:val="both"/>
        <w:rPr>
          <w:rFonts w:ascii="Arial" w:hAnsi="Arial" w:cs="Arial"/>
          <w:bdr w:val="none" w:sz="0" w:space="0" w:color="auto" w:frame="1"/>
          <w:lang w:val="sr-Latn-ME"/>
        </w:rPr>
      </w:pPr>
      <w:r>
        <w:rPr>
          <w:rFonts w:ascii="Arial" w:hAnsi="Arial" w:cs="Arial"/>
          <w:bdr w:val="none" w:sz="0" w:space="0" w:color="auto" w:frame="1"/>
          <w:lang w:val="sr-Latn-ME"/>
        </w:rPr>
        <w:t>Izvjestilac za fazu hidrotehnike Mr.Nikola Spahić dipl.ing.građ. nije imao primjedbu na plansku dokumentaciju.</w:t>
      </w:r>
    </w:p>
    <w:p w:rsidR="00111096" w:rsidRDefault="00111096" w:rsidP="00111096">
      <w:pPr>
        <w:jc w:val="both"/>
        <w:rPr>
          <w:rFonts w:ascii="Arial" w:hAnsi="Arial" w:cs="Arial"/>
          <w:bdr w:val="none" w:sz="0" w:space="0" w:color="auto" w:frame="1"/>
          <w:lang w:val="sr-Latn-ME"/>
        </w:rPr>
      </w:pPr>
      <w:r>
        <w:rPr>
          <w:rFonts w:ascii="Arial" w:hAnsi="Arial" w:cs="Arial"/>
          <w:bdr w:val="none" w:sz="0" w:space="0" w:color="auto" w:frame="1"/>
          <w:lang w:val="sr-Latn-ME"/>
        </w:rPr>
        <w:t>Izvjestilac za fazu pejzažne arhitekture Danica Mihaljevi</w:t>
      </w:r>
      <w:r w:rsidR="00680901">
        <w:rPr>
          <w:rFonts w:ascii="Arial" w:hAnsi="Arial" w:cs="Arial"/>
          <w:bdr w:val="none" w:sz="0" w:space="0" w:color="auto" w:frame="1"/>
          <w:lang w:val="sr-Latn-ME"/>
        </w:rPr>
        <w:t>ć Davidović je dala primjedbu na grafičku dokumentaciju koji se tiču planiranja drvoreda. Takođe daje primjedbu na uređenje parcela specifičnog oblika koje su okarakterisane kao S – skver. Planer je postupio po primjedbama.</w:t>
      </w:r>
    </w:p>
    <w:p w:rsidR="00680901" w:rsidRDefault="00680901" w:rsidP="00111096">
      <w:pPr>
        <w:jc w:val="both"/>
        <w:rPr>
          <w:rFonts w:ascii="Arial" w:hAnsi="Arial" w:cs="Arial"/>
          <w:bdr w:val="none" w:sz="0" w:space="0" w:color="auto" w:frame="1"/>
          <w:lang w:val="sr-Latn-ME"/>
        </w:rPr>
      </w:pPr>
    </w:p>
    <w:p w:rsidR="00111096" w:rsidRPr="00DF1DA2" w:rsidRDefault="00680901" w:rsidP="00111096">
      <w:pPr>
        <w:jc w:val="both"/>
        <w:rPr>
          <w:rFonts w:ascii="Arial" w:hAnsi="Arial" w:cs="Arial"/>
          <w:bdr w:val="none" w:sz="0" w:space="0" w:color="auto" w:frame="1"/>
          <w:lang w:val="sr-Latn-ME"/>
        </w:rPr>
      </w:pPr>
      <w:r>
        <w:rPr>
          <w:rFonts w:ascii="Arial" w:hAnsi="Arial" w:cs="Arial"/>
          <w:bdr w:val="none" w:sz="0" w:space="0" w:color="auto" w:frame="1"/>
          <w:lang w:val="sr-Latn-ME"/>
        </w:rPr>
        <w:t>Drugo mišljenje Savjeta</w:t>
      </w:r>
      <w:r w:rsidR="00E36550">
        <w:rPr>
          <w:rFonts w:ascii="Arial" w:hAnsi="Arial" w:cs="Arial"/>
          <w:bdr w:val="none" w:sz="0" w:space="0" w:color="auto" w:frame="1"/>
          <w:lang w:val="sr-Latn-ME"/>
        </w:rPr>
        <w:t xml:space="preserve"> </w:t>
      </w:r>
      <w:r>
        <w:rPr>
          <w:rFonts w:ascii="Arial" w:hAnsi="Arial" w:cs="Arial"/>
          <w:bdr w:val="none" w:sz="0" w:space="0" w:color="auto" w:frame="1"/>
          <w:lang w:val="sr-Latn-ME"/>
        </w:rPr>
        <w:t xml:space="preserve">za reviziju planskih dokumenata je dostavljeno  je dostavljeno 06.09.2023. </w:t>
      </w:r>
      <w:r w:rsidR="00111096" w:rsidRPr="00DF1DA2">
        <w:rPr>
          <w:rFonts w:ascii="Arial" w:hAnsi="Arial" w:cs="Arial"/>
          <w:bdr w:val="none" w:sz="0" w:space="0" w:color="auto" w:frame="1"/>
          <w:lang w:val="sr-Latn-ME"/>
        </w:rPr>
        <w:t xml:space="preserve">Na osnovu mišljenja članova Savjeta, donesena je odluka da se </w:t>
      </w:r>
      <w:r w:rsidR="00111096">
        <w:rPr>
          <w:rFonts w:ascii="Arial" w:hAnsi="Arial" w:cs="Arial"/>
          <w:bdr w:val="none" w:sz="0" w:space="0" w:color="auto" w:frame="1"/>
          <w:lang w:val="sr-Latn-ME"/>
        </w:rPr>
        <w:t>kori</w:t>
      </w:r>
      <w:r w:rsidR="00111096" w:rsidRPr="00DF1DA2">
        <w:rPr>
          <w:rFonts w:ascii="Arial" w:hAnsi="Arial" w:cs="Arial"/>
          <w:bdr w:val="none" w:sz="0" w:space="0" w:color="auto" w:frame="1"/>
          <w:lang w:val="sr-Latn-ME"/>
        </w:rPr>
        <w:t>govani Nacrt izmjena i dopuna SUP-a Mahala prihvati: Savjet je dao pozitivno mišljenje na dostavljeni Nacrt plana.</w:t>
      </w:r>
    </w:p>
    <w:p w:rsidR="00111096" w:rsidRPr="00DF1DA2" w:rsidRDefault="00111096" w:rsidP="00B31265">
      <w:pPr>
        <w:jc w:val="both"/>
        <w:rPr>
          <w:rFonts w:ascii="Arial" w:hAnsi="Arial" w:cs="Arial"/>
          <w:bdr w:val="none" w:sz="0" w:space="0" w:color="auto" w:frame="1"/>
          <w:lang w:val="sr-Latn-ME"/>
        </w:rPr>
      </w:pPr>
    </w:p>
    <w:p w:rsidR="00000AFB" w:rsidRPr="00DF1DA2" w:rsidRDefault="00000AFB" w:rsidP="00B31265">
      <w:pPr>
        <w:jc w:val="both"/>
        <w:rPr>
          <w:rFonts w:ascii="Arial" w:hAnsi="Arial" w:cs="Arial"/>
          <w:bdr w:val="none" w:sz="0" w:space="0" w:color="auto" w:frame="1"/>
          <w:lang w:val="sr-Latn-ME"/>
        </w:rPr>
      </w:pPr>
    </w:p>
    <w:p w:rsidR="00B31265" w:rsidRPr="00DF1DA2" w:rsidRDefault="008D5705" w:rsidP="00FE6707">
      <w:pPr>
        <w:pStyle w:val="Heading1"/>
        <w:rPr>
          <w:rFonts w:ascii="Arial" w:hAnsi="Arial" w:cs="Arial"/>
        </w:rPr>
      </w:pPr>
      <w:proofErr w:type="spellStart"/>
      <w:r w:rsidRPr="00DF1DA2">
        <w:rPr>
          <w:rFonts w:ascii="Arial" w:hAnsi="Arial" w:cs="Arial"/>
        </w:rPr>
        <w:t>Odgovori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na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primjedbe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zainteresovanih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korisnika</w:t>
      </w:r>
      <w:proofErr w:type="spellEnd"/>
      <w:r w:rsidRPr="00DF1DA2">
        <w:rPr>
          <w:rFonts w:ascii="Arial" w:hAnsi="Arial" w:cs="Arial"/>
        </w:rPr>
        <w:t xml:space="preserve"> </w:t>
      </w:r>
      <w:proofErr w:type="spellStart"/>
      <w:r w:rsidRPr="00DF1DA2">
        <w:rPr>
          <w:rFonts w:ascii="Arial" w:hAnsi="Arial" w:cs="Arial"/>
        </w:rPr>
        <w:t>prostora</w:t>
      </w:r>
      <w:proofErr w:type="spellEnd"/>
      <w:r w:rsidRPr="00DF1DA2">
        <w:rPr>
          <w:rFonts w:ascii="Arial" w:hAnsi="Arial" w:cs="Arial"/>
        </w:rPr>
        <w:t xml:space="preserve">, </w:t>
      </w:r>
      <w:proofErr w:type="spellStart"/>
      <w:r w:rsidR="00B31265" w:rsidRPr="00DF1DA2">
        <w:rPr>
          <w:rFonts w:ascii="Arial" w:hAnsi="Arial" w:cs="Arial"/>
        </w:rPr>
        <w:t>pristigle</w:t>
      </w:r>
      <w:proofErr w:type="spellEnd"/>
      <w:r w:rsidR="00B31265" w:rsidRPr="00DF1DA2">
        <w:rPr>
          <w:rFonts w:ascii="Arial" w:hAnsi="Arial" w:cs="Arial"/>
        </w:rPr>
        <w:t xml:space="preserve"> u </w:t>
      </w:r>
      <w:proofErr w:type="spellStart"/>
      <w:r w:rsidR="00B31265" w:rsidRPr="00DF1DA2">
        <w:rPr>
          <w:rFonts w:ascii="Arial" w:hAnsi="Arial" w:cs="Arial"/>
        </w:rPr>
        <w:t>toku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Javne</w:t>
      </w:r>
      <w:proofErr w:type="spellEnd"/>
      <w:r w:rsidR="00B31265" w:rsidRPr="00DF1DA2">
        <w:rPr>
          <w:rFonts w:ascii="Arial" w:hAnsi="Arial" w:cs="Arial"/>
        </w:rPr>
        <w:t xml:space="preserve"> </w:t>
      </w:r>
      <w:proofErr w:type="spellStart"/>
      <w:r w:rsidR="00B31265" w:rsidRPr="00DF1DA2">
        <w:rPr>
          <w:rFonts w:ascii="Arial" w:hAnsi="Arial" w:cs="Arial"/>
        </w:rPr>
        <w:t>rasprave</w:t>
      </w:r>
      <w:proofErr w:type="spellEnd"/>
      <w:r w:rsidR="00B31265" w:rsidRPr="00DF1DA2">
        <w:rPr>
          <w:rFonts w:ascii="Arial" w:hAnsi="Arial" w:cs="Arial"/>
        </w:rPr>
        <w:t xml:space="preserve"> (18.09-06.10.</w:t>
      </w:r>
      <w:proofErr w:type="gramStart"/>
      <w:r w:rsidR="00EF0D19" w:rsidRPr="00DF1DA2">
        <w:rPr>
          <w:rFonts w:ascii="Arial" w:hAnsi="Arial" w:cs="Arial"/>
        </w:rPr>
        <w:t>2023.g.</w:t>
      </w:r>
      <w:proofErr w:type="gramEnd"/>
      <w:r w:rsidR="00B31265" w:rsidRPr="00DF1DA2">
        <w:rPr>
          <w:rFonts w:ascii="Arial" w:hAnsi="Arial" w:cs="Arial"/>
        </w:rPr>
        <w:t xml:space="preserve">) </w:t>
      </w:r>
    </w:p>
    <w:p w:rsidR="00B31265" w:rsidRPr="00DF1DA2" w:rsidRDefault="00B31265" w:rsidP="00B31265">
      <w:pPr>
        <w:pStyle w:val="PlainText"/>
        <w:rPr>
          <w:rFonts w:ascii="Arial" w:hAnsi="Arial" w:cs="Arial"/>
        </w:rPr>
      </w:pPr>
      <w:r w:rsidRPr="00DF1DA2">
        <w:rPr>
          <w:rFonts w:ascii="Arial" w:hAnsi="Arial" w:cs="Arial"/>
        </w:rPr>
        <w:t> </w:t>
      </w:r>
    </w:p>
    <w:tbl>
      <w:tblPr>
        <w:tblW w:w="9047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1754"/>
        <w:gridCol w:w="1702"/>
        <w:gridCol w:w="2047"/>
        <w:gridCol w:w="1870"/>
      </w:tblGrid>
      <w:tr w:rsidR="00DF1DA2" w:rsidRPr="00DF1DA2" w:rsidTr="00E22D45">
        <w:trPr>
          <w:trHeight w:val="75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65" w:rsidRPr="00DF1DA2" w:rsidRDefault="00B31265" w:rsidP="00D608CA">
            <w:pPr>
              <w:spacing w:after="0" w:line="240" w:lineRule="auto"/>
              <w:rPr>
                <w:rFonts w:ascii="Arial" w:hAnsi="Arial" w:cs="Arial"/>
              </w:rPr>
            </w:pPr>
            <w:bookmarkStart w:id="2" w:name="_Hlk147133109"/>
            <w:bookmarkStart w:id="3" w:name="_Hlk147132997"/>
            <w:r w:rsidRPr="00DF1DA2">
              <w:rPr>
                <w:rFonts w:ascii="Arial" w:hAnsi="Arial" w:cs="Arial"/>
                <w:b/>
                <w:bCs/>
                <w:lang w:val="sr-Latn-RS"/>
              </w:rPr>
              <w:t>r.b.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65" w:rsidRPr="00DF1DA2" w:rsidRDefault="00B31265" w:rsidP="00D608CA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b/>
                <w:bCs/>
                <w:lang w:val="sr-Latn-RS"/>
              </w:rPr>
              <w:t>Broj i datum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65" w:rsidRPr="00DF1DA2" w:rsidRDefault="00B31265" w:rsidP="00D608CA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b/>
                <w:bCs/>
                <w:lang w:val="sr-Latn-RS"/>
              </w:rPr>
              <w:t>Podnosilac zahtjeva</w:t>
            </w:r>
          </w:p>
          <w:p w:rsidR="00B31265" w:rsidRPr="00DF1DA2" w:rsidRDefault="00B31265" w:rsidP="00D608CA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65" w:rsidRPr="00DF1DA2" w:rsidRDefault="001E27A9" w:rsidP="00D608CA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b/>
                <w:lang w:val="hr-HR"/>
              </w:rPr>
              <w:t>Primjedbe i sugestije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65" w:rsidRPr="00DF1DA2" w:rsidRDefault="001E27A9" w:rsidP="00D608CA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b/>
                <w:bCs/>
                <w:lang w:val="sr-Latn-RS"/>
              </w:rPr>
              <w:t>Odgovor obradjivaca</w:t>
            </w:r>
          </w:p>
        </w:tc>
      </w:tr>
      <w:tr w:rsidR="00DF1DA2" w:rsidRPr="00DF1DA2" w:rsidTr="00E22D45">
        <w:trPr>
          <w:trHeight w:val="51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65" w:rsidRPr="00DF1DA2" w:rsidRDefault="00B31265" w:rsidP="00036335">
            <w:pPr>
              <w:pStyle w:val="ListParagraph"/>
              <w:numPr>
                <w:ilvl w:val="0"/>
                <w:numId w:val="2"/>
              </w:numPr>
              <w:ind w:left="447" w:hanging="425"/>
            </w:pPr>
            <w:r w:rsidRPr="00DF1DA2">
              <w:rPr>
                <w:lang w:val="sr-Latn-RS"/>
              </w:rPr>
              <w:lastRenderedPageBreak/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65" w:rsidRPr="00DF1DA2" w:rsidRDefault="00B31265" w:rsidP="00D608CA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08-332/23-331/49 i</w:t>
            </w:r>
          </w:p>
          <w:p w:rsidR="00B31265" w:rsidRPr="00DF1DA2" w:rsidRDefault="00B31265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25.09.2023. 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65" w:rsidRPr="00DF1DA2" w:rsidRDefault="00B31265" w:rsidP="00D608CA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J&amp;J COMPANY DOO Podgorica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744569" w:rsidP="00D608CA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1.</w:t>
            </w:r>
            <w:r w:rsidR="001E27A9" w:rsidRPr="00DF1DA2">
              <w:rPr>
                <w:rFonts w:ascii="Arial" w:hAnsi="Arial" w:cs="Arial"/>
                <w:lang w:val="sr-Latn-RS"/>
              </w:rPr>
              <w:t>UP 30:</w:t>
            </w:r>
          </w:p>
          <w:p w:rsidR="00B31265" w:rsidRPr="00DF1DA2" w:rsidRDefault="003039E5" w:rsidP="00D608CA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Prenamjena namjene u </w:t>
            </w:r>
            <w:r w:rsidR="00CF380B" w:rsidRPr="00DF1DA2">
              <w:rPr>
                <w:rFonts w:ascii="Arial" w:hAnsi="Arial" w:cs="Arial"/>
                <w:lang w:val="sr-Latn-RS"/>
              </w:rPr>
              <w:t>m</w:t>
            </w:r>
            <w:r w:rsidRPr="00DF1DA2">
              <w:rPr>
                <w:rFonts w:ascii="Arial" w:hAnsi="Arial" w:cs="Arial"/>
                <w:lang w:val="sr-Latn-RS"/>
              </w:rPr>
              <w:t>je</w:t>
            </w:r>
            <w:r w:rsidR="008D5705" w:rsidRPr="00DF1DA2">
              <w:rPr>
                <w:rFonts w:ascii="Arial" w:hAnsi="Arial" w:cs="Arial"/>
                <w:lang w:val="sr-Latn-RS"/>
              </w:rPr>
              <w:t>š</w:t>
            </w:r>
            <w:r w:rsidRPr="00DF1DA2">
              <w:rPr>
                <w:rFonts w:ascii="Arial" w:hAnsi="Arial" w:cs="Arial"/>
                <w:lang w:val="sr-Latn-RS"/>
              </w:rPr>
              <w:t>ovitu, promjena</w:t>
            </w:r>
            <w:r w:rsidRPr="00DF1DA2">
              <w:rPr>
                <w:rFonts w:ascii="Arial" w:hAnsi="Arial" w:cs="Arial"/>
                <w:b/>
                <w:lang w:val="sr-Latn-RS"/>
              </w:rPr>
              <w:t xml:space="preserve"> ii</w:t>
            </w:r>
            <w:r w:rsidR="00A248AD" w:rsidRPr="00DF1DA2">
              <w:rPr>
                <w:rFonts w:ascii="Arial" w:hAnsi="Arial" w:cs="Arial"/>
                <w:lang w:val="sr-Latn-RS"/>
              </w:rPr>
              <w:t xml:space="preserve"> u 1.</w:t>
            </w:r>
            <w:r w:rsidRPr="00DF1DA2">
              <w:rPr>
                <w:rFonts w:ascii="Arial" w:hAnsi="Arial" w:cs="Arial"/>
                <w:lang w:val="sr-Latn-RS"/>
              </w:rPr>
              <w:t xml:space="preserve">2, i promjena </w:t>
            </w:r>
            <w:r w:rsidRPr="00DF1DA2">
              <w:rPr>
                <w:rFonts w:ascii="Arial" w:hAnsi="Arial" w:cs="Arial"/>
                <w:b/>
                <w:lang w:val="sr-Latn-RS"/>
              </w:rPr>
              <w:t>iz</w:t>
            </w:r>
            <w:r w:rsidR="00A248AD" w:rsidRPr="00DF1DA2">
              <w:rPr>
                <w:rFonts w:ascii="Arial" w:hAnsi="Arial" w:cs="Arial"/>
                <w:lang w:val="sr-Latn-RS"/>
              </w:rPr>
              <w:t xml:space="preserve"> u 0.</w:t>
            </w:r>
            <w:r w:rsidRPr="00DF1DA2">
              <w:rPr>
                <w:rFonts w:ascii="Arial" w:hAnsi="Arial" w:cs="Arial"/>
                <w:lang w:val="sr-Latn-RS"/>
              </w:rPr>
              <w:t>50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65" w:rsidRPr="00DF1DA2" w:rsidRDefault="00744569" w:rsidP="00820E37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1. </w:t>
            </w:r>
            <w:r w:rsidR="001E27A9" w:rsidRPr="00DF1DA2">
              <w:rPr>
                <w:rFonts w:ascii="Arial" w:hAnsi="Arial" w:cs="Arial"/>
                <w:lang w:val="sr-Latn-RS"/>
              </w:rPr>
              <w:t>Prihvata se prenam</w:t>
            </w:r>
            <w:r w:rsidR="00A248AD" w:rsidRPr="00DF1DA2">
              <w:rPr>
                <w:rFonts w:ascii="Arial" w:hAnsi="Arial" w:cs="Arial"/>
                <w:lang w:val="sr-Latn-RS"/>
              </w:rPr>
              <w:t>jena i koeficijent zauzetosti 0.</w:t>
            </w:r>
            <w:r w:rsidR="001E27A9" w:rsidRPr="00DF1DA2">
              <w:rPr>
                <w:rFonts w:ascii="Arial" w:hAnsi="Arial" w:cs="Arial"/>
                <w:lang w:val="sr-Latn-RS"/>
              </w:rPr>
              <w:t xml:space="preserve">5, ali ne i koeficijent izgradjenosti. </w:t>
            </w:r>
            <w:r w:rsidR="00820E37" w:rsidRPr="00DF1DA2">
              <w:rPr>
                <w:rFonts w:ascii="Arial" w:hAnsi="Arial" w:cs="Arial"/>
                <w:lang w:val="sr-Latn-RS"/>
              </w:rPr>
              <w:t xml:space="preserve">  </w:t>
            </w:r>
            <w:r w:rsidR="001E27A9" w:rsidRPr="00DF1DA2">
              <w:rPr>
                <w:rFonts w:ascii="Arial" w:hAnsi="Arial" w:cs="Arial"/>
                <w:lang w:val="sr-Latn-RS"/>
              </w:rPr>
              <w:t xml:space="preserve"> </w:t>
            </w:r>
          </w:p>
        </w:tc>
      </w:tr>
      <w:tr w:rsidR="00DF1DA2" w:rsidRPr="00DF1DA2" w:rsidTr="00E22D45">
        <w:trPr>
          <w:trHeight w:val="51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EDF" w:rsidRPr="00DF1DA2" w:rsidRDefault="00C13EDF" w:rsidP="00C13EDF">
            <w:pPr>
              <w:pStyle w:val="ListParagraph"/>
              <w:ind w:left="22"/>
              <w:rPr>
                <w:lang w:val="sr-Latn-RS"/>
              </w:rPr>
            </w:pPr>
            <w:r w:rsidRPr="00DF1DA2">
              <w:rPr>
                <w:lang w:val="sr-Latn-RS"/>
              </w:rPr>
              <w:t>Obrazlo</w:t>
            </w:r>
            <w:r w:rsidR="008D5705" w:rsidRPr="00DF1DA2">
              <w:rPr>
                <w:lang w:val="sr-Latn-RS"/>
              </w:rPr>
              <w:t>ž</w:t>
            </w:r>
            <w:r w:rsidRPr="00DF1DA2">
              <w:rPr>
                <w:lang w:val="sr-Latn-RS"/>
              </w:rPr>
              <w:t>enje</w:t>
            </w:r>
          </w:p>
        </w:tc>
        <w:tc>
          <w:tcPr>
            <w:tcW w:w="73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EDF" w:rsidRPr="00DF1DA2" w:rsidRDefault="00820E37" w:rsidP="00820E37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Nakon primjedbe </w:t>
            </w:r>
            <w:r w:rsidR="008D5705" w:rsidRPr="00DF1DA2">
              <w:rPr>
                <w:rFonts w:ascii="Arial" w:hAnsi="Arial" w:cs="Arial"/>
                <w:lang w:val="sr-Latn-RS"/>
              </w:rPr>
              <w:t>č</w:t>
            </w:r>
            <w:r w:rsidRPr="00DF1DA2">
              <w:rPr>
                <w:rFonts w:ascii="Arial" w:hAnsi="Arial" w:cs="Arial"/>
                <w:lang w:val="sr-Latn-RS"/>
              </w:rPr>
              <w:t>lana savjeta o preizgradjenosti zahvata, zauzet je stav – kod mje</w:t>
            </w:r>
            <w:r w:rsidR="008D5705" w:rsidRPr="00DF1DA2">
              <w:rPr>
                <w:rFonts w:ascii="Arial" w:hAnsi="Arial" w:cs="Arial"/>
                <w:lang w:val="sr-Latn-RS"/>
              </w:rPr>
              <w:t>š</w:t>
            </w:r>
            <w:r w:rsidRPr="00DF1DA2">
              <w:rPr>
                <w:rFonts w:ascii="Arial" w:hAnsi="Arial" w:cs="Arial"/>
                <w:lang w:val="sr-Latn-RS"/>
              </w:rPr>
              <w:t>ovitih djelatnosti</w:t>
            </w:r>
            <w:r w:rsidR="008D5705" w:rsidRPr="00DF1DA2">
              <w:rPr>
                <w:rFonts w:ascii="Arial" w:hAnsi="Arial" w:cs="Arial"/>
                <w:lang w:val="sr-Latn-RS"/>
              </w:rPr>
              <w:t>,</w:t>
            </w:r>
            <w:r w:rsidRPr="00DF1DA2">
              <w:rPr>
                <w:rFonts w:ascii="Arial" w:hAnsi="Arial" w:cs="Arial"/>
                <w:lang w:val="sr-Latn-RS"/>
              </w:rPr>
              <w:t xml:space="preserve"> poslovanje mo</w:t>
            </w:r>
            <w:r w:rsidR="008D5705" w:rsidRPr="00DF1DA2">
              <w:rPr>
                <w:rFonts w:ascii="Arial" w:hAnsi="Arial" w:cs="Arial"/>
                <w:lang w:val="sr-Latn-RS"/>
              </w:rPr>
              <w:t>ž</w:t>
            </w:r>
            <w:r w:rsidRPr="00DF1DA2">
              <w:rPr>
                <w:rFonts w:ascii="Arial" w:hAnsi="Arial" w:cs="Arial"/>
                <w:lang w:val="sr-Latn-RS"/>
              </w:rPr>
              <w:t>e biti samo u prizemlju.</w:t>
            </w:r>
          </w:p>
        </w:tc>
      </w:tr>
      <w:bookmarkEnd w:id="2"/>
      <w:bookmarkEnd w:id="3"/>
      <w:tr w:rsidR="00DF1DA2" w:rsidRPr="00DF1DA2" w:rsidTr="00E22D45">
        <w:trPr>
          <w:trHeight w:val="51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7A9" w:rsidRPr="00DF1DA2" w:rsidRDefault="001E27A9" w:rsidP="00BF7DFE">
            <w:pPr>
              <w:pStyle w:val="ListParagraph"/>
              <w:ind w:left="540"/>
              <w:rPr>
                <w:lang w:val="sr-Latn-RS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08-332/23-331/50 </w:t>
            </w:r>
          </w:p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od 25.09.2023. 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J&amp;J COMPANY DOO Podgorica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7A9" w:rsidRPr="00DF1DA2" w:rsidRDefault="00744569" w:rsidP="001E27A9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1. </w:t>
            </w:r>
            <w:r w:rsidR="001E27A9" w:rsidRPr="00DF1DA2">
              <w:rPr>
                <w:rFonts w:ascii="Arial" w:hAnsi="Arial" w:cs="Arial"/>
                <w:lang w:val="sr-Latn-RS"/>
              </w:rPr>
              <w:t>UP 31:</w:t>
            </w:r>
          </w:p>
          <w:p w:rsidR="001E27A9" w:rsidRPr="00DF1DA2" w:rsidRDefault="001E27A9" w:rsidP="00A248AD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Promjena </w:t>
            </w:r>
            <w:r w:rsidRPr="00DF1DA2">
              <w:rPr>
                <w:rFonts w:ascii="Arial" w:hAnsi="Arial" w:cs="Arial"/>
                <w:b/>
                <w:lang w:val="sr-Latn-RS"/>
              </w:rPr>
              <w:t>ii</w:t>
            </w:r>
            <w:r w:rsidRPr="00DF1DA2">
              <w:rPr>
                <w:rFonts w:ascii="Arial" w:hAnsi="Arial" w:cs="Arial"/>
                <w:lang w:val="sr-Latn-RS"/>
              </w:rPr>
              <w:t xml:space="preserve"> u 1</w:t>
            </w:r>
            <w:r w:rsidR="00A248AD" w:rsidRPr="00DF1DA2">
              <w:rPr>
                <w:rFonts w:ascii="Arial" w:hAnsi="Arial" w:cs="Arial"/>
                <w:lang w:val="sr-Latn-RS"/>
              </w:rPr>
              <w:t>.</w:t>
            </w:r>
            <w:r w:rsidRPr="00DF1DA2">
              <w:rPr>
                <w:rFonts w:ascii="Arial" w:hAnsi="Arial" w:cs="Arial"/>
                <w:lang w:val="sr-Latn-RS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7A9" w:rsidRPr="00DF1DA2" w:rsidRDefault="00744569" w:rsidP="0034450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1. </w:t>
            </w:r>
            <w:r w:rsidR="001E27A9" w:rsidRPr="00DF1DA2">
              <w:rPr>
                <w:rFonts w:ascii="Arial" w:hAnsi="Arial" w:cs="Arial"/>
                <w:lang w:val="sr-Latn-RS"/>
              </w:rPr>
              <w:t>Ne prihvata se</w:t>
            </w:r>
            <w:r w:rsidR="00283774" w:rsidRPr="00DF1DA2">
              <w:rPr>
                <w:rFonts w:ascii="Arial" w:hAnsi="Arial" w:cs="Arial"/>
                <w:lang w:val="sr-Latn-RS"/>
              </w:rPr>
              <w:t>.</w:t>
            </w:r>
            <w:r w:rsidR="001E27A9" w:rsidRPr="00DF1DA2">
              <w:rPr>
                <w:rFonts w:ascii="Arial" w:hAnsi="Arial" w:cs="Arial"/>
                <w:lang w:val="sr-Latn-RS"/>
              </w:rPr>
              <w:t xml:space="preserve"> </w:t>
            </w:r>
          </w:p>
        </w:tc>
      </w:tr>
      <w:tr w:rsidR="00DF1DA2" w:rsidRPr="00DF1DA2" w:rsidTr="00E22D45">
        <w:trPr>
          <w:trHeight w:val="51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EDF" w:rsidRPr="00DF1DA2" w:rsidRDefault="00C13EDF" w:rsidP="00C13EDF">
            <w:pPr>
              <w:pStyle w:val="ListParagraph"/>
              <w:ind w:left="22"/>
              <w:rPr>
                <w:lang w:val="sr-Latn-RS"/>
              </w:rPr>
            </w:pPr>
            <w:r w:rsidRPr="00DF1DA2">
              <w:rPr>
                <w:lang w:val="sr-Latn-RS"/>
              </w:rPr>
              <w:t>Obrazlo</w:t>
            </w:r>
            <w:r w:rsidR="008D5705" w:rsidRPr="00DF1DA2">
              <w:rPr>
                <w:lang w:val="sr-Latn-RS"/>
              </w:rPr>
              <w:t>ž</w:t>
            </w:r>
            <w:r w:rsidRPr="00DF1DA2">
              <w:rPr>
                <w:lang w:val="sr-Latn-RS"/>
              </w:rPr>
              <w:t>enje</w:t>
            </w:r>
          </w:p>
        </w:tc>
        <w:tc>
          <w:tcPr>
            <w:tcW w:w="73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EDF" w:rsidRPr="00DF1DA2" w:rsidRDefault="00820E37" w:rsidP="001E27A9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Nakon primjedbe </w:t>
            </w:r>
            <w:r w:rsidR="008D5705" w:rsidRPr="00DF1DA2">
              <w:rPr>
                <w:rFonts w:ascii="Arial" w:hAnsi="Arial" w:cs="Arial"/>
                <w:lang w:val="sr-Latn-RS"/>
              </w:rPr>
              <w:t>č</w:t>
            </w:r>
            <w:r w:rsidRPr="00DF1DA2">
              <w:rPr>
                <w:rFonts w:ascii="Arial" w:hAnsi="Arial" w:cs="Arial"/>
                <w:lang w:val="sr-Latn-RS"/>
              </w:rPr>
              <w:t>lana savjeta o preizgradjenosti zahvata, zauzet je stav – kod mje</w:t>
            </w:r>
            <w:r w:rsidR="008D5705" w:rsidRPr="00DF1DA2">
              <w:rPr>
                <w:rFonts w:ascii="Arial" w:hAnsi="Arial" w:cs="Arial"/>
                <w:lang w:val="sr-Latn-RS"/>
              </w:rPr>
              <w:t>š</w:t>
            </w:r>
            <w:r w:rsidRPr="00DF1DA2">
              <w:rPr>
                <w:rFonts w:ascii="Arial" w:hAnsi="Arial" w:cs="Arial"/>
                <w:lang w:val="sr-Latn-RS"/>
              </w:rPr>
              <w:t>ovitih djelatnosti</w:t>
            </w:r>
            <w:r w:rsidR="008D5705" w:rsidRPr="00DF1DA2">
              <w:rPr>
                <w:rFonts w:ascii="Arial" w:hAnsi="Arial" w:cs="Arial"/>
                <w:lang w:val="sr-Latn-RS"/>
              </w:rPr>
              <w:t>,</w:t>
            </w:r>
            <w:r w:rsidRPr="00DF1DA2">
              <w:rPr>
                <w:rFonts w:ascii="Arial" w:hAnsi="Arial" w:cs="Arial"/>
                <w:lang w:val="sr-Latn-RS"/>
              </w:rPr>
              <w:t xml:space="preserve"> poslovanje mo</w:t>
            </w:r>
            <w:r w:rsidR="008D5705" w:rsidRPr="00DF1DA2">
              <w:rPr>
                <w:rFonts w:ascii="Arial" w:hAnsi="Arial" w:cs="Arial"/>
                <w:lang w:val="sr-Latn-RS"/>
              </w:rPr>
              <w:t>ž</w:t>
            </w:r>
            <w:r w:rsidRPr="00DF1DA2">
              <w:rPr>
                <w:rFonts w:ascii="Arial" w:hAnsi="Arial" w:cs="Arial"/>
                <w:lang w:val="sr-Latn-RS"/>
              </w:rPr>
              <w:t>e biti samo u prizemlju.</w:t>
            </w:r>
          </w:p>
        </w:tc>
      </w:tr>
      <w:tr w:rsidR="00DF1DA2" w:rsidRPr="00DF1DA2" w:rsidTr="00E22D45">
        <w:trPr>
          <w:trHeight w:val="51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pStyle w:val="ListParagraph"/>
              <w:numPr>
                <w:ilvl w:val="0"/>
                <w:numId w:val="2"/>
              </w:numPr>
              <w:ind w:left="540"/>
            </w:pPr>
            <w:r w:rsidRPr="00DF1DA2">
              <w:rPr>
                <w:lang w:val="sr-Latn-RS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08-332/23-331/51 </w:t>
            </w:r>
          </w:p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od 28.09.2023.  i </w:t>
            </w:r>
          </w:p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08-332/23-331/52 </w:t>
            </w:r>
          </w:p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od 02.10.2023 (mail)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Ivana Mihaljević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7800C9" w:rsidP="00A01F67">
            <w:pPr>
              <w:pStyle w:val="ListParagraph"/>
              <w:numPr>
                <w:ilvl w:val="0"/>
                <w:numId w:val="3"/>
              </w:numPr>
              <w:ind w:left="289" w:hanging="279"/>
              <w:rPr>
                <w:lang w:val="sr-Latn-RS"/>
              </w:rPr>
            </w:pPr>
            <w:r w:rsidRPr="00DF1DA2">
              <w:rPr>
                <w:lang w:val="sr-Latn-RS"/>
              </w:rPr>
              <w:t>R</w:t>
            </w:r>
            <w:r w:rsidR="00D6619A" w:rsidRPr="00DF1DA2">
              <w:rPr>
                <w:lang w:val="sr-Latn-RS"/>
              </w:rPr>
              <w:t>az</w:t>
            </w:r>
            <w:r w:rsidRPr="00DF1DA2">
              <w:rPr>
                <w:lang w:val="sr-Latn-RS"/>
              </w:rPr>
              <w:t>dvajanje UP 74 na vise UP i lokalni put</w:t>
            </w:r>
          </w:p>
          <w:p w:rsidR="00A01F67" w:rsidRPr="00DF1DA2" w:rsidRDefault="00A01F67" w:rsidP="00A01F67">
            <w:pPr>
              <w:pStyle w:val="ListParagraph"/>
              <w:numPr>
                <w:ilvl w:val="0"/>
                <w:numId w:val="3"/>
              </w:numPr>
              <w:ind w:left="289" w:hanging="279"/>
              <w:rPr>
                <w:lang w:val="sr-Latn-RS"/>
              </w:rPr>
            </w:pPr>
            <w:r w:rsidRPr="00DF1DA2">
              <w:rPr>
                <w:lang w:val="sr-Latn-RS"/>
              </w:rPr>
              <w:t>Predlog namjene</w:t>
            </w:r>
          </w:p>
          <w:p w:rsidR="005D422D" w:rsidRPr="00DF1DA2" w:rsidRDefault="005D422D" w:rsidP="00A01F67">
            <w:pPr>
              <w:pStyle w:val="ListParagraph"/>
              <w:numPr>
                <w:ilvl w:val="0"/>
                <w:numId w:val="3"/>
              </w:numPr>
              <w:ind w:left="289" w:hanging="279"/>
              <w:rPr>
                <w:lang w:val="sr-Latn-RS"/>
              </w:rPr>
            </w:pPr>
            <w:r w:rsidRPr="00DF1DA2">
              <w:rPr>
                <w:lang w:val="sr-Latn-RS"/>
              </w:rPr>
              <w:t xml:space="preserve">Da li se granica kat.parc 3088/4 </w:t>
            </w:r>
            <w:r w:rsidR="00617122" w:rsidRPr="00DF1DA2">
              <w:rPr>
                <w:lang w:val="sr-Latn-RS"/>
              </w:rPr>
              <w:t>poklapa sa UP211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A01F67" w:rsidP="001E27A9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1.</w:t>
            </w:r>
            <w:r w:rsidR="00D6619A" w:rsidRPr="00DF1DA2">
              <w:rPr>
                <w:rFonts w:ascii="Arial" w:hAnsi="Arial" w:cs="Arial"/>
                <w:lang w:val="sr-Latn-RS"/>
              </w:rPr>
              <w:t>Prihvata se podjela na vi</w:t>
            </w:r>
            <w:r w:rsidR="008D5705" w:rsidRPr="00DF1DA2">
              <w:rPr>
                <w:rFonts w:ascii="Arial" w:hAnsi="Arial" w:cs="Arial"/>
                <w:lang w:val="sr-Latn-RS"/>
              </w:rPr>
              <w:t>š</w:t>
            </w:r>
            <w:r w:rsidR="00D6619A" w:rsidRPr="00DF1DA2">
              <w:rPr>
                <w:rFonts w:ascii="Arial" w:hAnsi="Arial" w:cs="Arial"/>
                <w:lang w:val="sr-Latn-RS"/>
              </w:rPr>
              <w:t xml:space="preserve">e UP. </w:t>
            </w:r>
          </w:p>
          <w:p w:rsidR="00A01F67" w:rsidRPr="00DF1DA2" w:rsidRDefault="00A01F67" w:rsidP="001E27A9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2. Namjena parcele 105 je sport i rekreacija, a predvidjeni objekat je sportski</w:t>
            </w:r>
            <w:r w:rsidR="005D422D" w:rsidRPr="00DF1DA2">
              <w:rPr>
                <w:rFonts w:ascii="Arial" w:hAnsi="Arial" w:cs="Arial"/>
                <w:lang w:val="sr-Latn-RS"/>
              </w:rPr>
              <w:t>.</w:t>
            </w:r>
          </w:p>
          <w:p w:rsidR="00617122" w:rsidRPr="00DF1DA2" w:rsidRDefault="00617122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3.Da</w:t>
            </w:r>
            <w:r w:rsidR="00283774" w:rsidRPr="00DF1DA2">
              <w:rPr>
                <w:rFonts w:ascii="Arial" w:hAnsi="Arial" w:cs="Arial"/>
                <w:lang w:val="sr-Latn-RS"/>
              </w:rPr>
              <w:t>.</w:t>
            </w:r>
          </w:p>
        </w:tc>
      </w:tr>
      <w:tr w:rsidR="00DF1DA2" w:rsidRPr="00DF1DA2" w:rsidTr="00E22D45">
        <w:trPr>
          <w:trHeight w:val="51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pStyle w:val="ListParagraph"/>
              <w:numPr>
                <w:ilvl w:val="0"/>
                <w:numId w:val="2"/>
              </w:numPr>
              <w:ind w:left="540"/>
            </w:pPr>
            <w:r w:rsidRPr="00DF1DA2">
              <w:rPr>
                <w:lang w:val="sr-Latn-RS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08-332/23-331/53 </w:t>
            </w:r>
          </w:p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od 05.10.2023. 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Jovan Zvizdojević</w:t>
            </w:r>
          </w:p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Hajdana Zvizdojević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641" w:rsidRPr="00DF1DA2" w:rsidRDefault="00C23641" w:rsidP="00C23641">
            <w:pPr>
              <w:pStyle w:val="ListParagraph"/>
              <w:numPr>
                <w:ilvl w:val="0"/>
                <w:numId w:val="5"/>
              </w:numPr>
              <w:tabs>
                <w:tab w:val="left" w:pos="70"/>
              </w:tabs>
              <w:ind w:left="294"/>
              <w:rPr>
                <w:lang w:val="sr-Latn-RS"/>
              </w:rPr>
            </w:pPr>
            <w:r w:rsidRPr="00DF1DA2">
              <w:rPr>
                <w:lang w:val="sr-Latn-RS"/>
              </w:rPr>
              <w:t>Pristup UP42</w:t>
            </w:r>
          </w:p>
          <w:p w:rsidR="00C23641" w:rsidRPr="00DF1DA2" w:rsidRDefault="00C23641" w:rsidP="00C23641">
            <w:pPr>
              <w:pStyle w:val="ListParagraph"/>
              <w:tabs>
                <w:tab w:val="left" w:pos="70"/>
              </w:tabs>
              <w:ind w:left="294"/>
              <w:rPr>
                <w:lang w:val="sr-Latn-RS"/>
              </w:rPr>
            </w:pPr>
            <w:r w:rsidRPr="00DF1DA2">
              <w:rPr>
                <w:lang w:val="sr-Latn-RS"/>
              </w:rPr>
              <w:t>Saobra</w:t>
            </w:r>
            <w:r w:rsidR="007A4C05" w:rsidRPr="00DF1DA2">
              <w:rPr>
                <w:lang w:val="sr-Latn-RS"/>
              </w:rPr>
              <w:t>ć</w:t>
            </w:r>
            <w:r w:rsidRPr="00DF1DA2">
              <w:rPr>
                <w:lang w:val="sr-Latn-RS"/>
              </w:rPr>
              <w:t>ajnici</w:t>
            </w:r>
          </w:p>
          <w:p w:rsidR="00C23641" w:rsidRPr="00DF1DA2" w:rsidRDefault="00C23641" w:rsidP="00C23641">
            <w:pPr>
              <w:pStyle w:val="ListParagraph"/>
              <w:numPr>
                <w:ilvl w:val="0"/>
                <w:numId w:val="5"/>
              </w:numPr>
              <w:tabs>
                <w:tab w:val="left" w:pos="70"/>
              </w:tabs>
              <w:ind w:left="289"/>
              <w:rPr>
                <w:lang w:val="sr-Latn-RS"/>
              </w:rPr>
            </w:pPr>
            <w:r w:rsidRPr="00DF1DA2">
              <w:rPr>
                <w:lang w:val="sr-Latn-RS"/>
              </w:rPr>
              <w:t>Pove</w:t>
            </w:r>
            <w:r w:rsidR="007A4C05" w:rsidRPr="00DF1DA2">
              <w:rPr>
                <w:lang w:val="sr-Latn-RS"/>
              </w:rPr>
              <w:t>ć</w:t>
            </w:r>
            <w:r w:rsidRPr="00DF1DA2">
              <w:rPr>
                <w:lang w:val="sr-Latn-RS"/>
              </w:rPr>
              <w:t>anje koef.zauzetosti</w:t>
            </w:r>
          </w:p>
          <w:p w:rsidR="00C23641" w:rsidRPr="00DF1DA2" w:rsidRDefault="00C23641" w:rsidP="00C23641">
            <w:pPr>
              <w:pStyle w:val="ListParagraph"/>
              <w:numPr>
                <w:ilvl w:val="0"/>
                <w:numId w:val="5"/>
              </w:numPr>
              <w:tabs>
                <w:tab w:val="left" w:pos="70"/>
              </w:tabs>
              <w:ind w:left="289"/>
              <w:rPr>
                <w:lang w:val="sr-Latn-RS"/>
              </w:rPr>
            </w:pPr>
            <w:r w:rsidRPr="00DF1DA2">
              <w:rPr>
                <w:lang w:val="sr-Latn-RS"/>
              </w:rPr>
              <w:t>Izmje</w:t>
            </w:r>
            <w:r w:rsidR="007A4C05" w:rsidRPr="00DF1DA2">
              <w:rPr>
                <w:lang w:val="sr-Latn-RS"/>
              </w:rPr>
              <w:t>š</w:t>
            </w:r>
            <w:r w:rsidRPr="00DF1DA2">
              <w:rPr>
                <w:lang w:val="sr-Latn-RS"/>
              </w:rPr>
              <w:t xml:space="preserve">tanje puta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 </w:t>
            </w:r>
            <w:r w:rsidR="00C23641" w:rsidRPr="00DF1DA2">
              <w:rPr>
                <w:rFonts w:ascii="Arial" w:hAnsi="Arial" w:cs="Arial"/>
                <w:lang w:val="sr-Latn-RS"/>
              </w:rPr>
              <w:t>1.Primjedba se prihvata.</w:t>
            </w:r>
          </w:p>
          <w:p w:rsidR="00C23641" w:rsidRPr="00DF1DA2" w:rsidRDefault="00C23641" w:rsidP="001E27A9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2.</w:t>
            </w:r>
            <w:r w:rsidR="00BD372D" w:rsidRPr="00DF1DA2">
              <w:rPr>
                <w:rFonts w:ascii="Arial" w:hAnsi="Arial" w:cs="Arial"/>
                <w:lang w:val="sr-Latn-RS"/>
              </w:rPr>
              <w:t xml:space="preserve">Maksimalna </w:t>
            </w:r>
            <w:r w:rsidR="00E22D45" w:rsidRPr="00DF1DA2">
              <w:rPr>
                <w:rFonts w:ascii="Arial" w:hAnsi="Arial" w:cs="Arial"/>
                <w:lang w:val="sr-Latn-RS"/>
              </w:rPr>
              <w:t xml:space="preserve">bruto </w:t>
            </w:r>
            <w:r w:rsidR="00BD372D" w:rsidRPr="00DF1DA2">
              <w:rPr>
                <w:rFonts w:ascii="Arial" w:hAnsi="Arial" w:cs="Arial"/>
                <w:lang w:val="sr-Latn-RS"/>
              </w:rPr>
              <w:t xml:space="preserve">povrsina </w:t>
            </w:r>
            <w:r w:rsidR="00E22D45" w:rsidRPr="00DF1DA2">
              <w:rPr>
                <w:rFonts w:ascii="Arial" w:hAnsi="Arial" w:cs="Arial"/>
                <w:lang w:val="sr-Latn-RS"/>
              </w:rPr>
              <w:t xml:space="preserve">prizemlja    </w:t>
            </w:r>
            <w:r w:rsidR="00BD372D" w:rsidRPr="00DF1DA2">
              <w:rPr>
                <w:rFonts w:ascii="Arial" w:hAnsi="Arial" w:cs="Arial"/>
                <w:lang w:val="sr-Latn-RS"/>
              </w:rPr>
              <w:t>objekta</w:t>
            </w:r>
            <w:r w:rsidRPr="00DF1DA2">
              <w:rPr>
                <w:rFonts w:ascii="Arial" w:hAnsi="Arial" w:cs="Arial"/>
                <w:lang w:val="sr-Latn-RS"/>
              </w:rPr>
              <w:t xml:space="preserve"> je 200</w:t>
            </w:r>
            <w:r w:rsidR="00E22D45" w:rsidRPr="00DF1DA2">
              <w:rPr>
                <w:rFonts w:ascii="Arial" w:hAnsi="Arial" w:cs="Arial"/>
                <w:lang w:val="sr-Latn-RS"/>
              </w:rPr>
              <w:t>m2, ukupna bruto  povrsina 500m2</w:t>
            </w:r>
            <w:r w:rsidRPr="00DF1DA2">
              <w:rPr>
                <w:rFonts w:ascii="Arial" w:hAnsi="Arial" w:cs="Arial"/>
                <w:lang w:val="sr-Latn-RS"/>
              </w:rPr>
              <w:t>(vid</w:t>
            </w:r>
            <w:r w:rsidR="00046417" w:rsidRPr="00DF1DA2">
              <w:rPr>
                <w:rFonts w:ascii="Arial" w:hAnsi="Arial" w:cs="Arial"/>
                <w:lang w:val="sr-Latn-RS"/>
              </w:rPr>
              <w:t>jeti tabelu, tekst</w:t>
            </w:r>
            <w:r w:rsidRPr="00DF1DA2">
              <w:rPr>
                <w:rFonts w:ascii="Arial" w:hAnsi="Arial" w:cs="Arial"/>
                <w:lang w:val="sr-Latn-RS"/>
              </w:rPr>
              <w:t>.dio)</w:t>
            </w:r>
          </w:p>
          <w:p w:rsidR="00C23641" w:rsidRPr="00DF1DA2" w:rsidRDefault="00C23641" w:rsidP="0034450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3.</w:t>
            </w:r>
            <w:r w:rsidR="007A4C05" w:rsidRPr="00DF1DA2">
              <w:rPr>
                <w:rFonts w:ascii="Arial" w:hAnsi="Arial" w:cs="Arial"/>
                <w:lang w:val="sr-Latn-RS"/>
              </w:rPr>
              <w:t>N</w:t>
            </w:r>
            <w:r w:rsidR="00344509" w:rsidRPr="00DF1DA2">
              <w:rPr>
                <w:rFonts w:ascii="Arial" w:hAnsi="Arial" w:cs="Arial"/>
                <w:lang w:val="sr-Latn-RS"/>
              </w:rPr>
              <w:t>ije uzeto u razmatranje.</w:t>
            </w:r>
          </w:p>
        </w:tc>
      </w:tr>
      <w:tr w:rsidR="00DF1DA2" w:rsidRPr="00DF1DA2" w:rsidTr="00E22D45">
        <w:trPr>
          <w:trHeight w:val="51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pStyle w:val="ListParagraph"/>
              <w:numPr>
                <w:ilvl w:val="0"/>
                <w:numId w:val="2"/>
              </w:numPr>
              <w:ind w:left="540"/>
            </w:pPr>
            <w:r w:rsidRPr="00DF1DA2">
              <w:rPr>
                <w:lang w:val="sr-Latn-RS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08-332/23-331/54 </w:t>
            </w:r>
          </w:p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od 06.10.2023. 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Simo Boljević</w:t>
            </w:r>
          </w:p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Draško Boljević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C269FE" w:rsidP="006B236F">
            <w:pPr>
              <w:pStyle w:val="ListParagraph"/>
              <w:numPr>
                <w:ilvl w:val="0"/>
                <w:numId w:val="6"/>
              </w:numPr>
              <w:ind w:left="289"/>
            </w:pPr>
            <w:r w:rsidRPr="00DF1DA2">
              <w:rPr>
                <w:lang w:val="sr-Latn-RS"/>
              </w:rPr>
              <w:t>Preparcelacija UP14</w:t>
            </w:r>
          </w:p>
          <w:p w:rsidR="006B236F" w:rsidRPr="00DF1DA2" w:rsidRDefault="006B236F" w:rsidP="006B236F">
            <w:pPr>
              <w:pStyle w:val="ListParagraph"/>
              <w:numPr>
                <w:ilvl w:val="0"/>
                <w:numId w:val="6"/>
              </w:numPr>
              <w:ind w:left="289"/>
            </w:pPr>
            <w:r w:rsidRPr="00DF1DA2">
              <w:rPr>
                <w:lang w:val="sr-Latn-RS"/>
              </w:rPr>
              <w:t>Mogu</w:t>
            </w:r>
            <w:r w:rsidR="00283774" w:rsidRPr="00DF1DA2">
              <w:rPr>
                <w:lang w:val="sr-Latn-RS"/>
              </w:rPr>
              <w:t>ć</w:t>
            </w:r>
            <w:r w:rsidRPr="00DF1DA2">
              <w:rPr>
                <w:lang w:val="sr-Latn-RS"/>
              </w:rPr>
              <w:t>nost vi</w:t>
            </w:r>
            <w:r w:rsidR="00283774" w:rsidRPr="00DF1DA2">
              <w:rPr>
                <w:lang w:val="sr-Latn-RS"/>
              </w:rPr>
              <w:t>š</w:t>
            </w:r>
            <w:r w:rsidRPr="00DF1DA2">
              <w:rPr>
                <w:lang w:val="sr-Latn-RS"/>
              </w:rPr>
              <w:t>e objekata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74" w:rsidRPr="00DF1DA2" w:rsidRDefault="00283774" w:rsidP="00283774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1.P</w:t>
            </w:r>
            <w:r w:rsidR="006B236F" w:rsidRPr="00DF1DA2">
              <w:rPr>
                <w:rFonts w:ascii="Arial" w:hAnsi="Arial" w:cs="Arial"/>
                <w:lang w:val="sr-Latn-RS"/>
              </w:rPr>
              <w:t>rihvata se</w:t>
            </w:r>
            <w:r w:rsidRPr="00DF1DA2">
              <w:rPr>
                <w:rFonts w:ascii="Arial" w:hAnsi="Arial" w:cs="Arial"/>
                <w:lang w:val="sr-Latn-RS"/>
              </w:rPr>
              <w:t>.</w:t>
            </w:r>
          </w:p>
          <w:p w:rsidR="006B236F" w:rsidRPr="00DF1DA2" w:rsidRDefault="00283774" w:rsidP="00283774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2.P</w:t>
            </w:r>
            <w:r w:rsidR="006B236F" w:rsidRPr="00DF1DA2">
              <w:rPr>
                <w:rFonts w:ascii="Arial" w:hAnsi="Arial" w:cs="Arial"/>
                <w:lang w:val="sr-Latn-RS"/>
              </w:rPr>
              <w:t>lan ne ograni</w:t>
            </w:r>
            <w:r w:rsidRPr="00DF1DA2">
              <w:rPr>
                <w:rFonts w:ascii="Arial" w:hAnsi="Arial" w:cs="Arial"/>
                <w:lang w:val="sr-Latn-RS"/>
              </w:rPr>
              <w:t>č</w:t>
            </w:r>
            <w:r w:rsidR="006B236F" w:rsidRPr="00DF1DA2">
              <w:rPr>
                <w:rFonts w:ascii="Arial" w:hAnsi="Arial" w:cs="Arial"/>
                <w:lang w:val="sr-Latn-RS"/>
              </w:rPr>
              <w:t>ava broj objekata u okviru zadate zauzetosti.</w:t>
            </w:r>
          </w:p>
        </w:tc>
      </w:tr>
      <w:tr w:rsidR="00DF1DA2" w:rsidRPr="00DF1DA2" w:rsidTr="00E22D45">
        <w:trPr>
          <w:trHeight w:val="51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pStyle w:val="ListParagraph"/>
              <w:numPr>
                <w:ilvl w:val="0"/>
                <w:numId w:val="2"/>
              </w:numPr>
              <w:ind w:left="540"/>
            </w:pPr>
            <w:r w:rsidRPr="00DF1DA2">
              <w:rPr>
                <w:lang w:val="sr-Latn-RS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08-332/23-331/55 </w:t>
            </w:r>
          </w:p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od 06.10.2023. 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Ljuiđ Junčaj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BF7DFE" w:rsidP="00BF7DFE">
            <w:pPr>
              <w:pStyle w:val="ListParagraph"/>
              <w:numPr>
                <w:ilvl w:val="0"/>
                <w:numId w:val="8"/>
              </w:numPr>
            </w:pPr>
            <w:r w:rsidRPr="00DF1DA2">
              <w:rPr>
                <w:lang w:val="sr-Latn-RS"/>
              </w:rPr>
              <w:t>Pomjeranje G.L.na UP211</w:t>
            </w:r>
          </w:p>
          <w:p w:rsidR="00BF7DFE" w:rsidRPr="00DF1DA2" w:rsidRDefault="00BF7DFE" w:rsidP="00BF7DFE">
            <w:pPr>
              <w:pStyle w:val="ListParagraph"/>
              <w:numPr>
                <w:ilvl w:val="0"/>
                <w:numId w:val="8"/>
              </w:numPr>
            </w:pPr>
            <w:r w:rsidRPr="00DF1DA2">
              <w:rPr>
                <w:lang w:val="sr-Latn-RS"/>
              </w:rPr>
              <w:t>Pozicija to</w:t>
            </w:r>
            <w:r w:rsidR="00283774" w:rsidRPr="00DF1DA2">
              <w:rPr>
                <w:lang w:val="sr-Latn-RS"/>
              </w:rPr>
              <w:t>č</w:t>
            </w:r>
            <w:r w:rsidRPr="00DF1DA2">
              <w:rPr>
                <w:lang w:val="sr-Latn-RS"/>
              </w:rPr>
              <w:t>ionih mjesta</w:t>
            </w:r>
            <w:r w:rsidR="00534CCC" w:rsidRPr="00DF1DA2">
              <w:rPr>
                <w:lang w:val="sr-Latn-RS"/>
              </w:rPr>
              <w:t xml:space="preserve"> u odnosu na GL</w:t>
            </w:r>
          </w:p>
          <w:p w:rsidR="00BF7DFE" w:rsidRPr="00DF1DA2" w:rsidRDefault="00BF7DFE" w:rsidP="00BF7DFE">
            <w:pPr>
              <w:pStyle w:val="ListParagraph"/>
              <w:numPr>
                <w:ilvl w:val="0"/>
                <w:numId w:val="8"/>
              </w:numPr>
            </w:pPr>
            <w:r w:rsidRPr="00DF1DA2">
              <w:rPr>
                <w:lang w:val="sr-Latn-RS"/>
              </w:rPr>
              <w:lastRenderedPageBreak/>
              <w:t>Korekcija udaljenosti od susjeda</w:t>
            </w:r>
          </w:p>
          <w:p w:rsidR="00BF7DFE" w:rsidRPr="00DF1DA2" w:rsidRDefault="00BF7DFE" w:rsidP="00BF7DFE">
            <w:pPr>
              <w:pStyle w:val="ListParagraph"/>
              <w:numPr>
                <w:ilvl w:val="0"/>
                <w:numId w:val="8"/>
              </w:numPr>
            </w:pPr>
            <w:r w:rsidRPr="00DF1DA2">
              <w:rPr>
                <w:lang w:val="sr-Latn-RS"/>
              </w:rPr>
              <w:t>Detaljna namjena</w:t>
            </w:r>
          </w:p>
          <w:p w:rsidR="00BF7DFE" w:rsidRPr="00DF1DA2" w:rsidRDefault="00BF7DFE" w:rsidP="00BF7DFE">
            <w:pPr>
              <w:pStyle w:val="ListParagraph"/>
              <w:numPr>
                <w:ilvl w:val="0"/>
                <w:numId w:val="8"/>
              </w:numPr>
            </w:pPr>
            <w:r w:rsidRPr="00DF1DA2">
              <w:rPr>
                <w:lang w:val="sr-Latn-RS"/>
              </w:rPr>
              <w:t>Uskladjivanje indeksa izgradjenosti</w:t>
            </w:r>
            <w:r w:rsidR="00036335" w:rsidRPr="00DF1DA2">
              <w:rPr>
                <w:lang w:val="sr-Latn-RS"/>
              </w:rPr>
              <w:t xml:space="preserve"> sa PUP-om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283774" w:rsidP="00283774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lastRenderedPageBreak/>
              <w:t>1.</w:t>
            </w:r>
            <w:r w:rsidR="00BF7DFE" w:rsidRPr="00DF1DA2">
              <w:rPr>
                <w:rFonts w:ascii="Arial" w:hAnsi="Arial" w:cs="Arial"/>
                <w:lang w:val="sr-Latn-RS"/>
              </w:rPr>
              <w:t>Prihvata se</w:t>
            </w:r>
            <w:r w:rsidRPr="00DF1DA2">
              <w:rPr>
                <w:rFonts w:ascii="Arial" w:hAnsi="Arial" w:cs="Arial"/>
                <w:lang w:val="sr-Latn-RS"/>
              </w:rPr>
              <w:t>.</w:t>
            </w:r>
          </w:p>
          <w:p w:rsidR="00BF7DFE" w:rsidRPr="00DF1DA2" w:rsidRDefault="00283774" w:rsidP="00283774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2.</w:t>
            </w:r>
            <w:r w:rsidR="00534CCC" w:rsidRPr="00DF1DA2">
              <w:rPr>
                <w:rFonts w:ascii="Arial" w:hAnsi="Arial" w:cs="Arial"/>
                <w:lang w:val="sr-Latn-RS"/>
              </w:rPr>
              <w:t>Rekonstrukcija u postoje</w:t>
            </w:r>
            <w:r w:rsidRPr="00DF1DA2">
              <w:rPr>
                <w:rFonts w:ascii="Arial" w:hAnsi="Arial" w:cs="Arial"/>
                <w:lang w:val="sr-Latn-RS"/>
              </w:rPr>
              <w:t>ć</w:t>
            </w:r>
            <w:r w:rsidR="00534CCC" w:rsidRPr="00DF1DA2">
              <w:rPr>
                <w:rFonts w:ascii="Arial" w:hAnsi="Arial" w:cs="Arial"/>
                <w:lang w:val="sr-Latn-RS"/>
              </w:rPr>
              <w:t>im gabaritima je zakonom dozvoljena.</w:t>
            </w:r>
          </w:p>
          <w:p w:rsidR="00344509" w:rsidRPr="00DF1DA2" w:rsidRDefault="00283774" w:rsidP="00283774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lastRenderedPageBreak/>
              <w:t>3.</w:t>
            </w:r>
            <w:r w:rsidR="00BF7DFE" w:rsidRPr="00DF1DA2">
              <w:rPr>
                <w:rFonts w:ascii="Arial" w:hAnsi="Arial" w:cs="Arial"/>
                <w:lang w:val="sr-Latn-RS"/>
              </w:rPr>
              <w:t>Ne prihvata se</w:t>
            </w:r>
            <w:r w:rsidR="00036335" w:rsidRPr="00DF1DA2">
              <w:rPr>
                <w:rFonts w:ascii="Arial" w:hAnsi="Arial" w:cs="Arial"/>
                <w:lang w:val="sr-Latn-RS"/>
              </w:rPr>
              <w:t>. Udaljenost od susjeda je usvojena na nivou plana.</w:t>
            </w:r>
          </w:p>
          <w:p w:rsidR="00344509" w:rsidRPr="00DF1DA2" w:rsidRDefault="00283774" w:rsidP="00283774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4.</w:t>
            </w:r>
            <w:r w:rsidR="00BF7DFE" w:rsidRPr="00DF1DA2">
              <w:rPr>
                <w:rFonts w:ascii="Arial" w:hAnsi="Arial" w:cs="Arial"/>
                <w:lang w:val="sr-Latn-RS"/>
              </w:rPr>
              <w:t>Definisano Pravilnikom o bli</w:t>
            </w:r>
            <w:r w:rsidR="00CF380B" w:rsidRPr="00DF1DA2">
              <w:rPr>
                <w:rFonts w:ascii="Arial" w:hAnsi="Arial" w:cs="Arial"/>
                <w:lang w:val="sr-Latn-RS"/>
              </w:rPr>
              <w:t>ž</w:t>
            </w:r>
            <w:r w:rsidR="00BF7DFE" w:rsidRPr="00DF1DA2">
              <w:rPr>
                <w:rFonts w:ascii="Arial" w:hAnsi="Arial" w:cs="Arial"/>
                <w:lang w:val="sr-Latn-RS"/>
              </w:rPr>
              <w:t>oj sadr</w:t>
            </w:r>
            <w:r w:rsidR="00CF380B" w:rsidRPr="00DF1DA2">
              <w:rPr>
                <w:rFonts w:ascii="Arial" w:hAnsi="Arial" w:cs="Arial"/>
                <w:lang w:val="sr-Latn-RS"/>
              </w:rPr>
              <w:t>ž</w:t>
            </w:r>
            <w:r w:rsidR="00BF7DFE" w:rsidRPr="00DF1DA2">
              <w:rPr>
                <w:rFonts w:ascii="Arial" w:hAnsi="Arial" w:cs="Arial"/>
                <w:lang w:val="sr-Latn-RS"/>
              </w:rPr>
              <w:t>ini i formi planskog dokumenta</w:t>
            </w:r>
            <w:r w:rsidR="00CF380B" w:rsidRPr="00DF1DA2">
              <w:rPr>
                <w:rFonts w:ascii="Arial" w:hAnsi="Arial" w:cs="Arial"/>
                <w:lang w:val="sr-Latn-RS"/>
              </w:rPr>
              <w:t>.</w:t>
            </w:r>
          </w:p>
          <w:p w:rsidR="00BF7DFE" w:rsidRPr="00DF1DA2" w:rsidRDefault="00283774" w:rsidP="00283774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5.</w:t>
            </w:r>
            <w:r w:rsidR="00BF7DFE" w:rsidRPr="00DF1DA2">
              <w:rPr>
                <w:rFonts w:ascii="Arial" w:hAnsi="Arial" w:cs="Arial"/>
                <w:lang w:val="sr-Latn-RS"/>
              </w:rPr>
              <w:t>Ne prihvata se.</w:t>
            </w:r>
            <w:r w:rsidR="00036335" w:rsidRPr="00DF1DA2">
              <w:rPr>
                <w:rFonts w:ascii="Arial" w:hAnsi="Arial" w:cs="Arial"/>
                <w:lang w:val="sr-Latn-RS"/>
              </w:rPr>
              <w:t>Max indeks nije obave</w:t>
            </w:r>
            <w:r w:rsidR="000F095E" w:rsidRPr="00DF1DA2">
              <w:rPr>
                <w:rFonts w:ascii="Arial" w:hAnsi="Arial" w:cs="Arial"/>
                <w:lang w:val="sr-Latn-RS"/>
              </w:rPr>
              <w:t>z</w:t>
            </w:r>
            <w:r w:rsidR="00036335" w:rsidRPr="00DF1DA2">
              <w:rPr>
                <w:rFonts w:ascii="Arial" w:hAnsi="Arial" w:cs="Arial"/>
                <w:lang w:val="sr-Latn-RS"/>
              </w:rPr>
              <w:t>uju</w:t>
            </w:r>
            <w:r w:rsidR="00CF380B" w:rsidRPr="00DF1DA2">
              <w:rPr>
                <w:rFonts w:ascii="Arial" w:hAnsi="Arial" w:cs="Arial"/>
                <w:lang w:val="sr-Latn-RS"/>
              </w:rPr>
              <w:t>ć</w:t>
            </w:r>
            <w:r w:rsidR="00036335" w:rsidRPr="00DF1DA2">
              <w:rPr>
                <w:rFonts w:ascii="Arial" w:hAnsi="Arial" w:cs="Arial"/>
                <w:lang w:val="sr-Latn-RS"/>
              </w:rPr>
              <w:t xml:space="preserve">i i </w:t>
            </w:r>
            <w:r w:rsidR="00344509" w:rsidRPr="00DF1DA2">
              <w:rPr>
                <w:rFonts w:ascii="Arial" w:hAnsi="Arial" w:cs="Arial"/>
                <w:lang w:val="sr-Latn-RS"/>
              </w:rPr>
              <w:t>uslovljen je</w:t>
            </w:r>
            <w:r w:rsidR="00036335" w:rsidRPr="00DF1DA2">
              <w:rPr>
                <w:rFonts w:ascii="Arial" w:hAnsi="Arial" w:cs="Arial"/>
                <w:lang w:val="sr-Latn-RS"/>
              </w:rPr>
              <w:t xml:space="preserve"> sa specifi</w:t>
            </w:r>
            <w:r w:rsidR="00CF380B" w:rsidRPr="00DF1DA2">
              <w:rPr>
                <w:rFonts w:ascii="Arial" w:hAnsi="Arial" w:cs="Arial"/>
                <w:lang w:val="sr-Latn-RS"/>
              </w:rPr>
              <w:t>č</w:t>
            </w:r>
            <w:r w:rsidR="00036335" w:rsidRPr="00DF1DA2">
              <w:rPr>
                <w:rFonts w:ascii="Arial" w:hAnsi="Arial" w:cs="Arial"/>
                <w:lang w:val="sr-Latn-RS"/>
              </w:rPr>
              <w:t>nosti lokacije.</w:t>
            </w:r>
          </w:p>
        </w:tc>
      </w:tr>
      <w:tr w:rsidR="00DF1DA2" w:rsidRPr="00DF1DA2" w:rsidTr="00E22D45">
        <w:trPr>
          <w:trHeight w:val="51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pStyle w:val="ListParagraph"/>
              <w:numPr>
                <w:ilvl w:val="0"/>
                <w:numId w:val="2"/>
              </w:numPr>
              <w:ind w:left="540"/>
            </w:pPr>
            <w:r w:rsidRPr="00DF1DA2">
              <w:rPr>
                <w:lang w:val="sr-Latn-RS"/>
              </w:rPr>
              <w:lastRenderedPageBreak/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08-332/23-331/56 </w:t>
            </w:r>
          </w:p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od 06.10.2023. 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Popović Branimir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0F095E" w:rsidP="00CF380B">
            <w:pPr>
              <w:pStyle w:val="ListParagraph"/>
              <w:numPr>
                <w:ilvl w:val="0"/>
                <w:numId w:val="10"/>
              </w:numPr>
              <w:ind w:left="436"/>
              <w:rPr>
                <w:lang w:val="sr-Latn-RS"/>
              </w:rPr>
            </w:pPr>
            <w:r w:rsidRPr="00DF1DA2">
              <w:rPr>
                <w:lang w:val="sr-Latn-RS"/>
              </w:rPr>
              <w:t>Preparcelacija</w:t>
            </w:r>
          </w:p>
          <w:p w:rsidR="000F095E" w:rsidRPr="00DF1DA2" w:rsidRDefault="000F095E" w:rsidP="00CF380B">
            <w:pPr>
              <w:pStyle w:val="ListParagraph"/>
              <w:numPr>
                <w:ilvl w:val="0"/>
                <w:numId w:val="10"/>
              </w:numPr>
              <w:ind w:left="436"/>
              <w:rPr>
                <w:lang w:val="sr-Latn-RS"/>
              </w:rPr>
            </w:pPr>
            <w:r w:rsidRPr="00DF1DA2">
              <w:rPr>
                <w:lang w:val="sr-Latn-RS"/>
              </w:rPr>
              <w:t>Prenamjena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0B" w:rsidRPr="00DF1DA2" w:rsidRDefault="00CF380B" w:rsidP="00CF380B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1. P</w:t>
            </w:r>
            <w:r w:rsidR="000F095E" w:rsidRPr="00DF1DA2">
              <w:rPr>
                <w:rFonts w:ascii="Arial" w:hAnsi="Arial" w:cs="Arial"/>
                <w:lang w:val="sr-Latn-RS"/>
              </w:rPr>
              <w:t>rihvata se</w:t>
            </w:r>
          </w:p>
          <w:p w:rsidR="000F095E" w:rsidRPr="00DF1DA2" w:rsidRDefault="00CF380B" w:rsidP="00CF380B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2. N</w:t>
            </w:r>
            <w:r w:rsidR="000F095E" w:rsidRPr="00DF1DA2">
              <w:rPr>
                <w:rFonts w:ascii="Arial" w:hAnsi="Arial" w:cs="Arial"/>
                <w:lang w:val="sr-Latn-RS"/>
              </w:rPr>
              <w:t>e prihvata se, namjene su zonirane</w:t>
            </w:r>
          </w:p>
        </w:tc>
      </w:tr>
      <w:tr w:rsidR="00DF1DA2" w:rsidRPr="00DF1DA2" w:rsidTr="00E22D45">
        <w:trPr>
          <w:trHeight w:val="51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pStyle w:val="ListParagraph"/>
              <w:numPr>
                <w:ilvl w:val="0"/>
                <w:numId w:val="2"/>
              </w:numPr>
              <w:ind w:left="540"/>
            </w:pPr>
            <w:r w:rsidRPr="00DF1DA2">
              <w:rPr>
                <w:lang w:val="sr-Latn-RS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08-332/23-331/57 </w:t>
            </w:r>
          </w:p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od 06.10.2023. 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Sekretarijat za uredjenje prostora, zastitu zivotne sredine i saobracaj Opstina Zeta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CF380B" w:rsidP="00CF380B">
            <w:pPr>
              <w:pStyle w:val="ListParagraph"/>
              <w:numPr>
                <w:ilvl w:val="0"/>
                <w:numId w:val="12"/>
              </w:numPr>
            </w:pPr>
            <w:r w:rsidRPr="00DF1DA2">
              <w:rPr>
                <w:lang w:val="sr-Latn-RS"/>
              </w:rPr>
              <w:t>P</w:t>
            </w:r>
            <w:r w:rsidR="00384AE4" w:rsidRPr="00DF1DA2">
              <w:rPr>
                <w:lang w:val="sr-Latn-RS"/>
              </w:rPr>
              <w:t xml:space="preserve">renamjena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E322ED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 </w:t>
            </w:r>
            <w:r w:rsidR="00384AE4" w:rsidRPr="00DF1DA2">
              <w:rPr>
                <w:rFonts w:ascii="Arial" w:hAnsi="Arial" w:cs="Arial"/>
                <w:lang w:val="sr-Latn-RS"/>
              </w:rPr>
              <w:t xml:space="preserve">1. </w:t>
            </w:r>
            <w:r w:rsidR="00CF380B" w:rsidRPr="00DF1DA2">
              <w:rPr>
                <w:rFonts w:ascii="Arial" w:hAnsi="Arial" w:cs="Arial"/>
                <w:lang w:val="sr-Latn-RS"/>
              </w:rPr>
              <w:t>N</w:t>
            </w:r>
            <w:r w:rsidR="00384AE4" w:rsidRPr="00DF1DA2">
              <w:rPr>
                <w:rFonts w:ascii="Arial" w:hAnsi="Arial" w:cs="Arial"/>
                <w:lang w:val="sr-Latn-RS"/>
              </w:rPr>
              <w:t xml:space="preserve">e prihvata se jer </w:t>
            </w:r>
            <w:r w:rsidR="00E322ED" w:rsidRPr="00DF1DA2">
              <w:rPr>
                <w:rFonts w:ascii="Arial" w:hAnsi="Arial" w:cs="Arial"/>
                <w:lang w:val="sr-Latn-RS"/>
              </w:rPr>
              <w:t>nije u skladu sa PUP-om</w:t>
            </w:r>
          </w:p>
        </w:tc>
      </w:tr>
      <w:tr w:rsidR="00DF1DA2" w:rsidRPr="00DF1DA2" w:rsidTr="00E22D45">
        <w:trPr>
          <w:trHeight w:val="51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pStyle w:val="ListParagraph"/>
              <w:numPr>
                <w:ilvl w:val="0"/>
                <w:numId w:val="2"/>
              </w:numPr>
              <w:ind w:left="540"/>
            </w:pPr>
            <w:r w:rsidRPr="00DF1DA2">
              <w:rPr>
                <w:lang w:val="sr-Latn-RS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08-332/23-331/58 </w:t>
            </w:r>
          </w:p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od 06.10.2023. 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Klikovac Ljubomir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CF380B" w:rsidP="00CF380B">
            <w:pPr>
              <w:pStyle w:val="ListParagraph"/>
              <w:numPr>
                <w:ilvl w:val="0"/>
                <w:numId w:val="13"/>
              </w:numPr>
            </w:pPr>
            <w:r w:rsidRPr="00DF1DA2">
              <w:rPr>
                <w:lang w:val="sr-Latn-RS"/>
              </w:rPr>
              <w:t>U</w:t>
            </w:r>
            <w:r w:rsidR="00E322ED" w:rsidRPr="00DF1DA2">
              <w:rPr>
                <w:lang w:val="sr-Latn-RS"/>
              </w:rPr>
              <w:t>kidanje ulice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CF380B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1.</w:t>
            </w:r>
            <w:r w:rsidR="001E27A9" w:rsidRPr="00DF1DA2">
              <w:rPr>
                <w:rFonts w:ascii="Arial" w:hAnsi="Arial" w:cs="Arial"/>
                <w:lang w:val="sr-Latn-RS"/>
              </w:rPr>
              <w:t> </w:t>
            </w:r>
            <w:r w:rsidR="00E322ED" w:rsidRPr="00DF1DA2">
              <w:rPr>
                <w:rFonts w:ascii="Arial" w:hAnsi="Arial" w:cs="Arial"/>
                <w:lang w:val="sr-Latn-RS"/>
              </w:rPr>
              <w:t>Prihvata se</w:t>
            </w:r>
          </w:p>
        </w:tc>
      </w:tr>
      <w:tr w:rsidR="00DF1DA2" w:rsidRPr="00DF1DA2" w:rsidTr="00DF1DA2">
        <w:trPr>
          <w:trHeight w:val="514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pStyle w:val="ListParagraph"/>
              <w:numPr>
                <w:ilvl w:val="0"/>
                <w:numId w:val="2"/>
              </w:numPr>
              <w:ind w:left="540"/>
            </w:pPr>
            <w:r w:rsidRPr="00DF1DA2">
              <w:rPr>
                <w:lang w:val="sr-Latn-RS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08-332/23-331/59 </w:t>
            </w:r>
          </w:p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 xml:space="preserve">od 09.10.2023. 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Zamjenik zaštitnika imovinsko pravnih interesa, Marija Božović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344509" w:rsidP="00CF380B">
            <w:pPr>
              <w:pStyle w:val="ListParagraph"/>
              <w:numPr>
                <w:ilvl w:val="0"/>
                <w:numId w:val="14"/>
              </w:numPr>
            </w:pPr>
            <w:r w:rsidRPr="00DF1DA2">
              <w:rPr>
                <w:lang w:val="sr-Latn-RS"/>
              </w:rPr>
              <w:t>Vi</w:t>
            </w:r>
            <w:r w:rsidR="00CF380B" w:rsidRPr="00DF1DA2">
              <w:rPr>
                <w:lang w:val="sr-Latn-RS"/>
              </w:rPr>
              <w:t>š</w:t>
            </w:r>
            <w:r w:rsidRPr="00DF1DA2">
              <w:rPr>
                <w:lang w:val="sr-Latn-RS"/>
              </w:rPr>
              <w:t>e primjedbi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A9" w:rsidRPr="00DF1DA2" w:rsidRDefault="001E27A9" w:rsidP="001E27A9">
            <w:pPr>
              <w:spacing w:after="0" w:line="240" w:lineRule="auto"/>
              <w:rPr>
                <w:rFonts w:ascii="Arial" w:hAnsi="Arial" w:cs="Arial"/>
              </w:rPr>
            </w:pPr>
            <w:r w:rsidRPr="00DF1DA2">
              <w:rPr>
                <w:rFonts w:ascii="Arial" w:hAnsi="Arial" w:cs="Arial"/>
                <w:lang w:val="sr-Latn-RS"/>
              </w:rPr>
              <w:t> </w:t>
            </w:r>
            <w:r w:rsidR="00CF380B" w:rsidRPr="00DF1DA2">
              <w:rPr>
                <w:rFonts w:ascii="Arial" w:hAnsi="Arial" w:cs="Arial"/>
                <w:lang w:val="sr-Latn-RS"/>
              </w:rPr>
              <w:t xml:space="preserve">1. </w:t>
            </w:r>
            <w:r w:rsidR="00344509" w:rsidRPr="00F52A0C">
              <w:rPr>
                <w:rFonts w:ascii="Arial" w:hAnsi="Arial" w:cs="Arial"/>
                <w:b/>
                <w:lang w:val="sr-Latn-RS"/>
              </w:rPr>
              <w:t>Odgovor u prilogu</w:t>
            </w:r>
            <w:r w:rsidR="00F52A0C" w:rsidRPr="00F52A0C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F52A0C">
              <w:rPr>
                <w:rFonts w:ascii="Arial" w:hAnsi="Arial" w:cs="Arial"/>
                <w:lang w:val="sr-Latn-RS"/>
              </w:rPr>
              <w:t>*</w:t>
            </w:r>
          </w:p>
        </w:tc>
      </w:tr>
      <w:tr w:rsidR="00DF1DA2" w:rsidRPr="00DF1DA2" w:rsidTr="00E22D45">
        <w:trPr>
          <w:trHeight w:val="514"/>
        </w:trPr>
        <w:tc>
          <w:tcPr>
            <w:tcW w:w="1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FD" w:rsidRPr="00DF1DA2" w:rsidRDefault="001643FD" w:rsidP="001E27A9">
            <w:pPr>
              <w:pStyle w:val="ListParagraph"/>
              <w:numPr>
                <w:ilvl w:val="0"/>
                <w:numId w:val="2"/>
              </w:numPr>
              <w:ind w:left="540"/>
              <w:rPr>
                <w:lang w:val="sr-Latn-R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FD" w:rsidRPr="00DF1DA2" w:rsidRDefault="00565E61" w:rsidP="001E27A9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08-332/23-331/61 od 16.10.2023.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FD" w:rsidRPr="00DF1DA2" w:rsidRDefault="00565E61" w:rsidP="001E27A9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Vesna Marković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FD" w:rsidRPr="00DF1DA2" w:rsidRDefault="00565E61" w:rsidP="00565E61">
            <w:pPr>
              <w:pStyle w:val="ListParagraph"/>
              <w:numPr>
                <w:ilvl w:val="0"/>
                <w:numId w:val="22"/>
              </w:numPr>
              <w:ind w:left="421"/>
              <w:rPr>
                <w:lang w:val="sr-Latn-RS"/>
              </w:rPr>
            </w:pPr>
            <w:r w:rsidRPr="00DF1DA2">
              <w:rPr>
                <w:lang w:val="sr-Latn-RS"/>
              </w:rPr>
              <w:t>Ukidanje parkinga koji se nalazi uz parcele UP226 i UP227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FD" w:rsidRPr="00DF1DA2" w:rsidRDefault="00565E61" w:rsidP="00565E61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1.Informacije iz priloga koji prati primjedbu se ne nalaze u Nacrtu plana.</w:t>
            </w:r>
          </w:p>
        </w:tc>
      </w:tr>
      <w:tr w:rsidR="00DF1DA2" w:rsidRPr="00DF1DA2" w:rsidTr="00E22D45">
        <w:trPr>
          <w:trHeight w:val="514"/>
        </w:trPr>
        <w:tc>
          <w:tcPr>
            <w:tcW w:w="1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61" w:rsidRPr="00DF1DA2" w:rsidRDefault="00565E61" w:rsidP="001E27A9">
            <w:pPr>
              <w:pStyle w:val="ListParagraph"/>
              <w:numPr>
                <w:ilvl w:val="0"/>
                <w:numId w:val="2"/>
              </w:numPr>
              <w:ind w:left="540"/>
              <w:rPr>
                <w:lang w:val="sr-Latn-R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61" w:rsidRPr="00DF1DA2" w:rsidRDefault="00565E61" w:rsidP="001E27A9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08-332/23-331/60 od 16.10.2023.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61" w:rsidRPr="00DF1DA2" w:rsidRDefault="00565E61" w:rsidP="001E27A9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Milorad Stanović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61" w:rsidRPr="00DF1DA2" w:rsidRDefault="00565E61" w:rsidP="00565E61">
            <w:pPr>
              <w:pStyle w:val="ListParagraph"/>
              <w:numPr>
                <w:ilvl w:val="0"/>
                <w:numId w:val="23"/>
              </w:numPr>
              <w:ind w:left="355"/>
              <w:rPr>
                <w:lang w:val="sr-Latn-RS"/>
              </w:rPr>
            </w:pPr>
            <w:r w:rsidRPr="00DF1DA2">
              <w:rPr>
                <w:lang w:val="sr-Latn-RS"/>
              </w:rPr>
              <w:t xml:space="preserve">Prenamjena </w:t>
            </w:r>
            <w:r w:rsidR="00BE5676" w:rsidRPr="00DF1DA2">
              <w:rPr>
                <w:lang w:val="sr-Latn-RS"/>
              </w:rPr>
              <w:t>u dijelu F.</w:t>
            </w:r>
          </w:p>
          <w:p w:rsidR="00BE5676" w:rsidRPr="00DF1DA2" w:rsidRDefault="00BE5676" w:rsidP="00BE5676">
            <w:pPr>
              <w:pStyle w:val="ListParagraph"/>
              <w:numPr>
                <w:ilvl w:val="0"/>
                <w:numId w:val="23"/>
              </w:numPr>
              <w:ind w:left="280" w:hanging="280"/>
              <w:rPr>
                <w:lang w:val="sr-Latn-RS"/>
              </w:rPr>
            </w:pPr>
            <w:r w:rsidRPr="00DF1DA2">
              <w:rPr>
                <w:lang w:val="sr-Latn-RS"/>
              </w:rPr>
              <w:t>Podjela na dvije urbanisticke parcele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61" w:rsidRPr="00DF1DA2" w:rsidRDefault="00BE5676" w:rsidP="00BE5676">
            <w:pPr>
              <w:pStyle w:val="ListParagraph"/>
              <w:numPr>
                <w:ilvl w:val="0"/>
                <w:numId w:val="25"/>
              </w:numPr>
              <w:ind w:left="366"/>
              <w:rPr>
                <w:lang w:val="sr-Latn-RS"/>
              </w:rPr>
            </w:pPr>
            <w:r w:rsidRPr="00DF1DA2">
              <w:rPr>
                <w:lang w:val="sr-Latn-RS"/>
              </w:rPr>
              <w:t>Ne prihvata.</w:t>
            </w:r>
          </w:p>
          <w:p w:rsidR="00BE5676" w:rsidRPr="00DF1DA2" w:rsidRDefault="00BE5676" w:rsidP="00BE5676">
            <w:pPr>
              <w:pStyle w:val="ListParagraph"/>
              <w:numPr>
                <w:ilvl w:val="0"/>
                <w:numId w:val="25"/>
              </w:numPr>
              <w:ind w:left="366"/>
              <w:rPr>
                <w:lang w:val="sr-Latn-RS"/>
              </w:rPr>
            </w:pPr>
            <w:r w:rsidRPr="00DF1DA2">
              <w:rPr>
                <w:lang w:val="sr-Latn-RS"/>
              </w:rPr>
              <w:t>Prihvata se.</w:t>
            </w:r>
          </w:p>
        </w:tc>
      </w:tr>
      <w:tr w:rsidR="00DF1DA2" w:rsidRPr="00DF1DA2" w:rsidTr="00E22D45">
        <w:trPr>
          <w:trHeight w:val="514"/>
        </w:trPr>
        <w:tc>
          <w:tcPr>
            <w:tcW w:w="1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79C" w:rsidRPr="00DF1DA2" w:rsidRDefault="00BE5676" w:rsidP="0029379C">
            <w:pPr>
              <w:pStyle w:val="ListParagraph"/>
              <w:ind w:left="161"/>
              <w:rPr>
                <w:lang w:val="sr-Latn-RS"/>
              </w:rPr>
            </w:pPr>
            <w:r w:rsidRPr="00DF1DA2">
              <w:rPr>
                <w:lang w:val="sr-Latn-RS"/>
              </w:rPr>
              <w:t>Obrazloženje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79C" w:rsidRPr="00DF1DA2" w:rsidRDefault="00BE5676" w:rsidP="001E27A9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DF1DA2">
              <w:rPr>
                <w:rFonts w:ascii="Arial" w:hAnsi="Arial" w:cs="Arial"/>
                <w:lang w:val="sr-Latn-RS"/>
              </w:rPr>
              <w:t>Namjena zone F prema planu viseg reda (PUP Podgorica) je pejzažno uređenje - zelena površina</w:t>
            </w:r>
          </w:p>
        </w:tc>
      </w:tr>
    </w:tbl>
    <w:p w:rsidR="00B31265" w:rsidRPr="00DF1DA2" w:rsidRDefault="00B31265" w:rsidP="00B31265">
      <w:pPr>
        <w:pStyle w:val="PlainText"/>
        <w:rPr>
          <w:rFonts w:ascii="Arial" w:hAnsi="Arial" w:cs="Arial"/>
        </w:rPr>
      </w:pPr>
      <w:r w:rsidRPr="00DF1DA2">
        <w:rPr>
          <w:rFonts w:ascii="Arial" w:hAnsi="Arial" w:cs="Arial"/>
        </w:rPr>
        <w:lastRenderedPageBreak/>
        <w:t> </w:t>
      </w:r>
    </w:p>
    <w:p w:rsidR="00DF1DA2" w:rsidRPr="00DF1DA2" w:rsidRDefault="00DF1DA2" w:rsidP="00B31265">
      <w:pPr>
        <w:pStyle w:val="PlainText"/>
        <w:rPr>
          <w:rFonts w:ascii="Arial" w:hAnsi="Arial" w:cs="Arial"/>
        </w:rPr>
      </w:pPr>
    </w:p>
    <w:p w:rsidR="00DF1DA2" w:rsidRDefault="00DF1DA2" w:rsidP="00B31265">
      <w:pPr>
        <w:pStyle w:val="PlainText"/>
        <w:rPr>
          <w:rFonts w:ascii="Arial" w:hAnsi="Arial" w:cs="Arial"/>
        </w:rPr>
      </w:pPr>
    </w:p>
    <w:p w:rsidR="00190711" w:rsidRDefault="00190711" w:rsidP="00B31265">
      <w:pPr>
        <w:pStyle w:val="PlainText"/>
        <w:rPr>
          <w:rFonts w:ascii="Arial" w:hAnsi="Arial" w:cs="Arial"/>
        </w:rPr>
      </w:pPr>
    </w:p>
    <w:p w:rsidR="00190711" w:rsidRDefault="00190711" w:rsidP="00B31265">
      <w:pPr>
        <w:pStyle w:val="PlainText"/>
        <w:rPr>
          <w:rFonts w:ascii="Arial" w:hAnsi="Arial" w:cs="Arial"/>
        </w:rPr>
      </w:pPr>
    </w:p>
    <w:p w:rsidR="00190711" w:rsidRDefault="00190711" w:rsidP="00B31265">
      <w:pPr>
        <w:pStyle w:val="PlainText"/>
        <w:rPr>
          <w:rFonts w:ascii="Arial" w:hAnsi="Arial" w:cs="Arial"/>
        </w:rPr>
      </w:pPr>
    </w:p>
    <w:p w:rsidR="00190711" w:rsidRPr="00194331" w:rsidRDefault="00190711" w:rsidP="00190711">
      <w:pPr>
        <w:rPr>
          <w:rFonts w:ascii="Arial" w:hAnsi="Arial" w:cs="Arial"/>
          <w:b/>
          <w:lang w:val="sr-Latn-ME"/>
        </w:rPr>
      </w:pPr>
      <w:r w:rsidRPr="00194331">
        <w:rPr>
          <w:rFonts w:ascii="Arial" w:hAnsi="Arial" w:cs="Arial"/>
          <w:b/>
          <w:lang w:val="sr-Latn-ME"/>
        </w:rPr>
        <w:t xml:space="preserve">PRILOG *:  Komentari na  primjedbe na Nacrt izmjena i dopuna DUP Mahala </w:t>
      </w:r>
      <w:r w:rsidR="00194331">
        <w:rPr>
          <w:rFonts w:ascii="Arial" w:hAnsi="Arial" w:cs="Arial"/>
          <w:b/>
          <w:lang w:val="sr-Latn-ME"/>
        </w:rPr>
        <w:t>z</w:t>
      </w:r>
      <w:r w:rsidRPr="00194331">
        <w:rPr>
          <w:rFonts w:ascii="Arial" w:hAnsi="Arial" w:cs="Arial"/>
          <w:b/>
          <w:lang w:val="sr-Latn-ME"/>
        </w:rPr>
        <w:t>amjenika zaštitnika  imovinsko-pravnih interesa - Marija Božović</w:t>
      </w:r>
    </w:p>
    <w:p w:rsidR="00190711" w:rsidRPr="00194331" w:rsidRDefault="00190711" w:rsidP="00190711">
      <w:pPr>
        <w:tabs>
          <w:tab w:val="left" w:pos="2373"/>
          <w:tab w:val="left" w:pos="3779"/>
        </w:tabs>
        <w:spacing w:line="276" w:lineRule="auto"/>
        <w:rPr>
          <w:rFonts w:ascii="Arial" w:hAnsi="Arial" w:cs="Arial"/>
          <w:lang w:val="sr-Latn-ME"/>
        </w:rPr>
      </w:pPr>
      <w:r w:rsidRPr="00194331">
        <w:rPr>
          <w:rFonts w:ascii="Arial" w:hAnsi="Arial" w:cs="Arial"/>
          <w:lang w:val="sr-Latn-ME"/>
        </w:rPr>
        <w:t xml:space="preserve">Nacrt izmjena i dopuna Detaljnog urbanističkog plana „Mahala“ treba povući iz procedure jer je isti u suprotnosti sa zakonom i planiranju kao djelatnosti od javnog interesa. </w:t>
      </w:r>
    </w:p>
    <w:p w:rsidR="00190711" w:rsidRPr="0019433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194331">
        <w:rPr>
          <w:rFonts w:ascii="Arial" w:hAnsi="Arial" w:cs="Arial"/>
          <w:lang w:val="sr-Latn-ME"/>
        </w:rPr>
        <w:t xml:space="preserve">U konkretnom prije svega nije ispoštovana propisana procedura i sadržina planskog dokumenta. Zatim, problem koji je uočljiv, predmetni nacrt ne sadrži viziju razvoja KO Mahale i rješenja problema koji je nastao nelegalnom eksploatacijom i nelegalnom gradnjom na državnim parcelama. Evidentno nijesu ispoštovani usvojeni atributi i aspekti razvoja, i to održivost, pravičnost, efikasnost, transparentnost, participacija. Stiče se utisak da se izradi plana pristupilo nespremno, rutinski bez urbanističkog rješenja, a čime se otvara prostor za  razne interese. </w:t>
      </w:r>
    </w:p>
    <w:p w:rsidR="00190711" w:rsidRPr="008F034B" w:rsidRDefault="00190711" w:rsidP="00190711">
      <w:pPr>
        <w:pStyle w:val="ListParagraph"/>
        <w:numPr>
          <w:ilvl w:val="0"/>
          <w:numId w:val="28"/>
        </w:numPr>
        <w:tabs>
          <w:tab w:val="left" w:pos="2373"/>
          <w:tab w:val="left" w:pos="3779"/>
        </w:tabs>
        <w:spacing w:line="276" w:lineRule="auto"/>
        <w:jc w:val="both"/>
        <w:rPr>
          <w:b/>
          <w:color w:val="0070C0"/>
          <w:lang w:val="sr-Latn-ME"/>
        </w:rPr>
      </w:pPr>
      <w:r w:rsidRPr="008F034B">
        <w:rPr>
          <w:b/>
          <w:color w:val="0070C0"/>
          <w:lang w:val="sr-Latn-ME"/>
        </w:rPr>
        <w:t>Shodno programskom zadatku koji je sastavni dio Odluke o izradi Izmjena i dopuna Detaljnog urbanističkog plana „Mahala“, opština Zeta, cilj izrade je stvaranje planskih pretpostavki za organizaciju i uređenje ovog prostora u smislu zadovoljavanja potreba korisnika prostora i lokalne samouprave. Shodno razvojnim potrebama potrebno je stvoriti planske preduslove za urbani razvoj naselja, suzbijanje neplanske gradnje, poboljšanje sadržaja društvenog standarda, saobraćajne i komunalne infrastrukture.</w:t>
      </w:r>
    </w:p>
    <w:p w:rsidR="00190711" w:rsidRPr="008F034B" w:rsidRDefault="00190711" w:rsidP="00190711">
      <w:pPr>
        <w:pStyle w:val="ListParagraph"/>
        <w:numPr>
          <w:ilvl w:val="0"/>
          <w:numId w:val="28"/>
        </w:numPr>
        <w:tabs>
          <w:tab w:val="left" w:pos="2373"/>
          <w:tab w:val="left" w:pos="3779"/>
        </w:tabs>
        <w:spacing w:line="276" w:lineRule="auto"/>
        <w:jc w:val="both"/>
        <w:rPr>
          <w:b/>
          <w:color w:val="0070C0"/>
          <w:lang w:val="sr-Latn-ME"/>
        </w:rPr>
      </w:pPr>
      <w:r w:rsidRPr="008F034B">
        <w:rPr>
          <w:b/>
          <w:color w:val="0070C0"/>
          <w:lang w:val="sr-Latn-ME"/>
        </w:rPr>
        <w:t>Nacrt Plana je  dobio pozitivna mišljenja nadležnih institucija i Savjeta za reviziju.</w:t>
      </w:r>
    </w:p>
    <w:p w:rsidR="00190711" w:rsidRPr="0019433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</w:p>
    <w:p w:rsidR="00190711" w:rsidRPr="00194331" w:rsidRDefault="00190711" w:rsidP="00190711">
      <w:pPr>
        <w:tabs>
          <w:tab w:val="left" w:pos="2373"/>
          <w:tab w:val="left" w:pos="3779"/>
        </w:tabs>
        <w:spacing w:line="276" w:lineRule="auto"/>
        <w:rPr>
          <w:rFonts w:ascii="Arial" w:hAnsi="Arial" w:cs="Arial"/>
          <w:lang w:val="sr-Latn-ME"/>
        </w:rPr>
      </w:pPr>
      <w:r w:rsidRPr="00194331">
        <w:rPr>
          <w:rFonts w:ascii="Arial" w:hAnsi="Arial" w:cs="Arial"/>
          <w:b/>
          <w:lang w:val="sr-Latn-ME"/>
        </w:rPr>
        <w:t>Pitanje:</w:t>
      </w:r>
      <w:r w:rsidRPr="00194331">
        <w:rPr>
          <w:rFonts w:ascii="Arial" w:hAnsi="Arial" w:cs="Arial"/>
          <w:lang w:val="sr-Latn-ME"/>
        </w:rPr>
        <w:t xml:space="preserve"> Zašto se žuri u donošenju ovog planskog dokumenta kada planovi višeg reda nijesu donijeti i nijesu prikupljeni neophodne informaciji i studije a koje su obavezne?</w:t>
      </w:r>
    </w:p>
    <w:p w:rsidR="00190711" w:rsidRPr="008F034B" w:rsidRDefault="00190711" w:rsidP="00190711">
      <w:pPr>
        <w:pStyle w:val="ListParagraph"/>
        <w:numPr>
          <w:ilvl w:val="0"/>
          <w:numId w:val="29"/>
        </w:numPr>
        <w:tabs>
          <w:tab w:val="left" w:pos="2373"/>
          <w:tab w:val="left" w:pos="3779"/>
        </w:tabs>
        <w:spacing w:line="276" w:lineRule="auto"/>
        <w:jc w:val="both"/>
        <w:rPr>
          <w:b/>
          <w:color w:val="0070C0"/>
          <w:lang w:val="sr-Latn-ME"/>
        </w:rPr>
      </w:pPr>
      <w:r w:rsidRPr="008F034B">
        <w:rPr>
          <w:b/>
          <w:color w:val="0070C0"/>
          <w:lang w:val="sr-Latn-ME"/>
        </w:rPr>
        <w:t xml:space="preserve">Za potrebe izrade Izmjena i dopuna Detaljnog urbanističkog plana „Mahala“, opština Zeta, u skladu sa članom 23 Zakona o planiranju prostora i izgradnji objekata, Ministarstvo je  od nadležnih institucija (preko 20) prikupilo raspoložive podatke, neophodne za izradu ovog planskog dokumenta, kao i predloge i sugestije. </w:t>
      </w:r>
    </w:p>
    <w:p w:rsidR="00190711" w:rsidRPr="00194331" w:rsidRDefault="00190711" w:rsidP="00190711">
      <w:pPr>
        <w:tabs>
          <w:tab w:val="left" w:pos="2373"/>
          <w:tab w:val="left" w:pos="3779"/>
        </w:tabs>
        <w:spacing w:line="276" w:lineRule="auto"/>
        <w:rPr>
          <w:rFonts w:ascii="Arial" w:hAnsi="Arial" w:cs="Arial"/>
          <w:lang w:val="sr-Latn-ME"/>
        </w:rPr>
      </w:pPr>
    </w:p>
    <w:p w:rsidR="00190711" w:rsidRPr="00190711" w:rsidRDefault="00190711" w:rsidP="0019433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194331">
        <w:rPr>
          <w:rFonts w:ascii="Arial" w:hAnsi="Arial" w:cs="Arial"/>
          <w:lang w:val="sr-Latn-ME"/>
        </w:rPr>
        <w:t xml:space="preserve">Propisano je da planovi nižeg reda moraju biti u saglasnosti sa planovima višeg reda, a odredbama člana 19, 20, 21, 22, 23 i 24. Zakona o planiranju i izgradnji objekata sadržina planskog dokumenta, obaveze predlagača i rukovodioca </w:t>
      </w:r>
      <w:r w:rsidRPr="00190711">
        <w:rPr>
          <w:rFonts w:ascii="Arial" w:hAnsi="Arial" w:cs="Arial"/>
          <w:lang w:val="sr-Latn-ME"/>
        </w:rPr>
        <w:t xml:space="preserve">izrade planskog dokumenta. </w:t>
      </w: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190711">
        <w:rPr>
          <w:rFonts w:ascii="Arial" w:hAnsi="Arial" w:cs="Arial"/>
          <w:lang w:val="sr-Latn-ME"/>
        </w:rPr>
        <w:t xml:space="preserve">Dalje, prekršena je odredba člana 27 Zakona javni poziv je objavljen 15.09.2023. godine, a učešće u raspravi je od 18.09.2023. godine zaključno sa 06.10.2023. godine, iako je zakonom propisano da učešće javnosti ne može trajati kraće 30 dana.  Nemamo podatak da li je objavljeno u jednom štampanom mediju. </w:t>
      </w:r>
    </w:p>
    <w:p w:rsidR="00190711" w:rsidRPr="00190711" w:rsidRDefault="00190711" w:rsidP="00190711">
      <w:pPr>
        <w:pStyle w:val="Normal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190711" w:rsidRPr="00190711" w:rsidRDefault="00190711" w:rsidP="00190711">
      <w:pPr>
        <w:pStyle w:val="Normal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190711">
        <w:rPr>
          <w:rFonts w:ascii="Arial" w:hAnsi="Arial" w:cs="Arial"/>
          <w:sz w:val="22"/>
          <w:szCs w:val="22"/>
          <w:lang w:val="sr-Latn-ME"/>
        </w:rPr>
        <w:lastRenderedPageBreak/>
        <w:t>Citiramo odredbu člana 27 Zakona o planiranja i izgradnji objekata: “Ministarstvo je dužno da nakon donošenja odluke o izradi i izrade koncepta planskog dokumenta organizuje upoznavanje zainteresovane javnosti sa ciljevima i svrhom izrade planskog dokumenta, mogućim planskim rješenjima i efektima planiranja (u daljem tekstu: prethodno učešće javnosti).Obavještenje o prethodnom učešću javnosti Ministarstvo objavljuje na</w:t>
      </w:r>
      <w:r w:rsidRPr="00190711">
        <w:rPr>
          <w:rFonts w:ascii="Arial" w:hAnsi="Arial" w:cs="Arial"/>
          <w:b/>
          <w:sz w:val="22"/>
          <w:szCs w:val="22"/>
          <w:lang w:val="sr-Latn-ME"/>
        </w:rPr>
        <w:t xml:space="preserve"> internet stranici i u jednom dnevnom štampanom mediju koji se izdaje i distribuira na teritoriji Crne Gore</w:t>
      </w:r>
      <w:r w:rsidRPr="00190711">
        <w:rPr>
          <w:rFonts w:ascii="Arial" w:hAnsi="Arial" w:cs="Arial"/>
          <w:sz w:val="22"/>
          <w:szCs w:val="22"/>
          <w:lang w:val="sr-Latn-ME"/>
        </w:rPr>
        <w:t xml:space="preserve">. Ministarstvo je dužno da o prethodnom učešću javnosti obavijesti jedinicu lokalne samouprave i organ za tehničke uslove, u roku od dva dana od dana objavljivanja obavještenja iz stava 2 ovog člana. Način organizacije prethodnog učešća javnosti određuje Ministarstvo, </w:t>
      </w:r>
      <w:r w:rsidRPr="00190711">
        <w:rPr>
          <w:rFonts w:ascii="Arial" w:hAnsi="Arial" w:cs="Arial"/>
          <w:b/>
          <w:sz w:val="22"/>
          <w:szCs w:val="22"/>
          <w:lang w:val="sr-Latn-ME"/>
        </w:rPr>
        <w:t>s tim što učešće javnosti ne može trajati kraće od 30 dana.”</w:t>
      </w: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b/>
          <w:lang w:val="sr-Latn-ME"/>
        </w:rPr>
      </w:pPr>
      <w:r w:rsidRPr="00190711">
        <w:rPr>
          <w:rFonts w:ascii="Arial" w:hAnsi="Arial" w:cs="Arial"/>
          <w:lang w:val="sr-Latn-ME"/>
        </w:rPr>
        <w:t>Umjesto da građani i Država budu pozvani da zaista daju svoje predloge, imamo oko trista strana dokumenta i bezbroj skica  na način nečitljiv za javnost, pri tom organizovana je samo jedna javna rasprava 25.09.2023. godine. U prilog tvrdnji da se krše odredbe zakona i ograničava pravo građana i Države na učešće u javnoj raspravi je  objava Ministarstva ekologije, prostornog planiranja i urbanizma za dostavljanje primjedbi „</w:t>
      </w:r>
      <w:r w:rsidRPr="00190711">
        <w:rPr>
          <w:rFonts w:ascii="Arial" w:hAnsi="Arial" w:cs="Arial"/>
          <w:b/>
          <w:color w:val="292929"/>
          <w:lang w:val="sr-Latn-ME"/>
        </w:rPr>
        <w:t>ili direktno na arhivu Ministarstva ekologije, prostornog planiranja i urbanizma, IV Proleterske brigade broj 19, Podgorica, </w:t>
      </w:r>
      <w:r w:rsidRPr="00190711">
        <w:rPr>
          <w:rFonts w:ascii="Arial" w:hAnsi="Arial" w:cs="Arial"/>
          <w:b/>
          <w:lang w:val="sr-Latn-ME"/>
        </w:rPr>
        <w:t>radnim danima u terminu od 08.00h do 13.00h, zaključno sa 06.10.2023. godine.”</w:t>
      </w: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b/>
          <w:lang w:val="sr-Latn-ME"/>
        </w:rPr>
      </w:pPr>
      <w:r w:rsidRPr="00190711">
        <w:rPr>
          <w:rFonts w:ascii="Arial" w:hAnsi="Arial" w:cs="Arial"/>
          <w:lang w:val="sr-Latn-ME"/>
        </w:rPr>
        <w:t>Pitanje: “</w:t>
      </w:r>
      <w:r w:rsidRPr="00190711">
        <w:rPr>
          <w:rFonts w:ascii="Arial" w:hAnsi="Arial" w:cs="Arial"/>
          <w:b/>
          <w:lang w:val="sr-Latn-ME"/>
        </w:rPr>
        <w:t xml:space="preserve">Zašto ne i preporučenom poštom,  jer se dan predaje poštom računa kao da je predato primaocu? </w:t>
      </w: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190711">
        <w:rPr>
          <w:rFonts w:ascii="Arial" w:hAnsi="Arial" w:cs="Arial"/>
          <w:lang w:val="sr-Latn-ME"/>
        </w:rPr>
        <w:t>Ovakvim postupanjem obesmišljava se zakonom propisano pravo građana a i Države, da učestvuje u planiranju prostora i životne sredine</w:t>
      </w:r>
    </w:p>
    <w:p w:rsidR="00190711" w:rsidRPr="00190711" w:rsidRDefault="00190711" w:rsidP="00190711">
      <w:pPr>
        <w:pStyle w:val="C30X"/>
        <w:rPr>
          <w:rFonts w:ascii="Arial" w:hAnsi="Arial" w:cs="Arial"/>
          <w:i/>
          <w:color w:val="00B050"/>
          <w:sz w:val="22"/>
          <w:szCs w:val="22"/>
          <w:lang w:val="sr-Latn-ME"/>
        </w:rPr>
      </w:pPr>
      <w:r w:rsidRPr="00190711">
        <w:rPr>
          <w:rFonts w:ascii="Arial" w:hAnsi="Arial" w:cs="Arial"/>
          <w:i/>
          <w:color w:val="00B050"/>
          <w:sz w:val="22"/>
          <w:szCs w:val="22"/>
          <w:lang w:val="sr-Latn-ME"/>
        </w:rPr>
        <w:t>Član 218</w:t>
      </w:r>
    </w:p>
    <w:p w:rsidR="00190711" w:rsidRPr="00190711" w:rsidRDefault="00190711" w:rsidP="00190711">
      <w:pPr>
        <w:pStyle w:val="T30X"/>
        <w:ind w:firstLine="0"/>
        <w:rPr>
          <w:rFonts w:ascii="Arial" w:hAnsi="Arial" w:cs="Arial"/>
          <w:i/>
          <w:color w:val="00B050"/>
          <w:lang w:val="sr-Latn-ME"/>
        </w:rPr>
      </w:pPr>
      <w:r w:rsidRPr="00190711">
        <w:rPr>
          <w:rFonts w:ascii="Arial" w:hAnsi="Arial" w:cs="Arial"/>
          <w:i/>
          <w:color w:val="00B050"/>
          <w:lang w:val="sr-Latn-ME"/>
        </w:rPr>
        <w:t>Do donošenja plana generalne regulacije Crne Gore primjenjuju se važeći planski dokumenti donijeti do stupanja na snagu ovog zakona odnosno do roka iz člana 217 ovog zakona.</w:t>
      </w:r>
    </w:p>
    <w:p w:rsidR="00190711" w:rsidRPr="00190711" w:rsidRDefault="00190711" w:rsidP="00190711">
      <w:pPr>
        <w:pStyle w:val="T30X"/>
        <w:ind w:firstLine="0"/>
        <w:rPr>
          <w:rFonts w:ascii="Arial" w:hAnsi="Arial" w:cs="Arial"/>
          <w:i/>
          <w:color w:val="00B050"/>
          <w:lang w:val="sr-Latn-ME"/>
        </w:rPr>
      </w:pPr>
      <w:r w:rsidRPr="00190711">
        <w:rPr>
          <w:rFonts w:ascii="Arial" w:hAnsi="Arial" w:cs="Arial"/>
          <w:i/>
          <w:color w:val="00B050"/>
          <w:lang w:val="sr-Latn-ME"/>
        </w:rPr>
        <w:t>Državni i lokalni planski dokumenti predviđeni Zakonom o uređenju prostora i izgradnji objekata ("Službeni list CG", br. 51/08, 34/11,35/13 i 33/14) mogu se, do donošenja plana generalne regulacije Crne Gore, izrađivati odnosno mijenjati po postupku propisanom ovim zakonom, s tim da:</w:t>
      </w:r>
    </w:p>
    <w:p w:rsidR="00190711" w:rsidRPr="00190711" w:rsidRDefault="00190711" w:rsidP="00190711">
      <w:pPr>
        <w:pStyle w:val="T30X"/>
        <w:ind w:left="567" w:hanging="283"/>
        <w:rPr>
          <w:rFonts w:ascii="Arial" w:hAnsi="Arial" w:cs="Arial"/>
          <w:i/>
          <w:color w:val="00B050"/>
          <w:lang w:val="sr-Latn-ME"/>
        </w:rPr>
      </w:pPr>
      <w:r w:rsidRPr="00190711">
        <w:rPr>
          <w:rFonts w:ascii="Arial" w:hAnsi="Arial" w:cs="Arial"/>
          <w:i/>
          <w:color w:val="00B050"/>
          <w:lang w:val="sr-Latn-ME"/>
        </w:rPr>
        <w:t xml:space="preserve">   1) se ne primjenjuje član 21 st. 2 i 3 ovog zakona u odnosu na izradu koncepta planskog dokumenta i član 27 ovog zakona;</w:t>
      </w:r>
    </w:p>
    <w:p w:rsidR="00190711" w:rsidRPr="00190711" w:rsidRDefault="00190711" w:rsidP="00190711">
      <w:pPr>
        <w:pStyle w:val="T30X"/>
        <w:ind w:left="567" w:hanging="283"/>
        <w:rPr>
          <w:rFonts w:ascii="Arial" w:hAnsi="Arial" w:cs="Arial"/>
          <w:i/>
          <w:color w:val="00B050"/>
          <w:lang w:val="sr-Latn-ME"/>
        </w:rPr>
      </w:pPr>
      <w:r w:rsidRPr="00190711">
        <w:rPr>
          <w:rFonts w:ascii="Arial" w:hAnsi="Arial" w:cs="Arial"/>
          <w:i/>
          <w:color w:val="00B050"/>
          <w:lang w:val="sr-Latn-ME"/>
        </w:rPr>
        <w:t xml:space="preserve">   2) se nacrt odluke o izradi planskog dokumenta iz člana 24 stav 3 ovog zakona dostavlja jedinici lokalne samouprave samo radi davanja predloga smjernica za izradu programskog zadatka za prostorno-urbanistički plan jedinice lokalne samouprave i da je rok za davanje predloga smjernica 15 dana;</w:t>
      </w:r>
    </w:p>
    <w:p w:rsidR="00190711" w:rsidRPr="00190711" w:rsidRDefault="00190711" w:rsidP="00190711">
      <w:pPr>
        <w:pStyle w:val="T30X"/>
        <w:ind w:left="567" w:hanging="283"/>
        <w:rPr>
          <w:rFonts w:ascii="Arial" w:hAnsi="Arial" w:cs="Arial"/>
          <w:i/>
          <w:color w:val="00B050"/>
          <w:lang w:val="sr-Latn-ME"/>
        </w:rPr>
      </w:pPr>
      <w:r w:rsidRPr="00190711">
        <w:rPr>
          <w:rFonts w:ascii="Arial" w:hAnsi="Arial" w:cs="Arial"/>
          <w:i/>
          <w:color w:val="00B050"/>
          <w:lang w:val="sr-Latn-ME"/>
        </w:rPr>
        <w:t xml:space="preserve">   3) je rok iz člana 28 stav 2, člana 34 stav 1 i člana 37 stav 2 ovog zakona 15 dana;</w:t>
      </w:r>
    </w:p>
    <w:p w:rsidR="00190711" w:rsidRPr="00190711" w:rsidRDefault="00190711" w:rsidP="00190711">
      <w:pPr>
        <w:pStyle w:val="T30X"/>
        <w:ind w:left="567" w:hanging="283"/>
        <w:rPr>
          <w:rFonts w:ascii="Arial" w:hAnsi="Arial" w:cs="Arial"/>
          <w:i/>
          <w:color w:val="00B050"/>
          <w:lang w:val="sr-Latn-ME"/>
        </w:rPr>
      </w:pPr>
      <w:r w:rsidRPr="00190711">
        <w:rPr>
          <w:rFonts w:ascii="Arial" w:hAnsi="Arial" w:cs="Arial"/>
          <w:i/>
          <w:color w:val="00B050"/>
          <w:lang w:val="sr-Latn-ME"/>
        </w:rPr>
        <w:t xml:space="preserve">   4) je rok iz člana 28 stav 4 i člana 31 stav 2 ovog zakona 30 dana; i</w:t>
      </w:r>
    </w:p>
    <w:p w:rsidR="00190711" w:rsidRPr="00190711" w:rsidRDefault="00190711" w:rsidP="00190711">
      <w:pPr>
        <w:pStyle w:val="T30X"/>
        <w:ind w:left="567" w:hanging="283"/>
        <w:rPr>
          <w:rFonts w:ascii="Arial" w:hAnsi="Arial" w:cs="Arial"/>
          <w:i/>
          <w:color w:val="00B050"/>
          <w:lang w:val="sr-Latn-ME"/>
        </w:rPr>
      </w:pPr>
      <w:r w:rsidRPr="00190711">
        <w:rPr>
          <w:rFonts w:ascii="Arial" w:hAnsi="Arial" w:cs="Arial"/>
          <w:i/>
          <w:color w:val="00B050"/>
          <w:lang w:val="sr-Latn-ME"/>
        </w:rPr>
        <w:t xml:space="preserve">   5) je rok iz člana 33 stav 1 ovog zakona najmanje 15 radnih dana.</w:t>
      </w:r>
    </w:p>
    <w:p w:rsidR="00190711" w:rsidRPr="00190711" w:rsidRDefault="00190711" w:rsidP="00190711">
      <w:pPr>
        <w:pStyle w:val="T30X"/>
        <w:ind w:firstLine="0"/>
        <w:rPr>
          <w:rFonts w:ascii="Arial" w:hAnsi="Arial" w:cs="Arial"/>
          <w:i/>
          <w:color w:val="00B050"/>
          <w:lang w:val="sr-Latn-ME"/>
        </w:rPr>
      </w:pPr>
      <w:r w:rsidRPr="00190711">
        <w:rPr>
          <w:rFonts w:ascii="Arial" w:hAnsi="Arial" w:cs="Arial"/>
          <w:i/>
          <w:color w:val="00B050"/>
          <w:lang w:val="sr-Latn-ME"/>
        </w:rPr>
        <w:t>Planske dokumente iz stava 2 ovog člana donosi Vlada, osim prostornog plana Crne Gore.</w:t>
      </w:r>
    </w:p>
    <w:p w:rsidR="00190711" w:rsidRPr="00190711" w:rsidRDefault="00190711" w:rsidP="00190711">
      <w:pPr>
        <w:pStyle w:val="T30X"/>
        <w:ind w:firstLine="0"/>
        <w:rPr>
          <w:rFonts w:ascii="Arial" w:hAnsi="Arial" w:cs="Arial"/>
          <w:i/>
          <w:color w:val="00B050"/>
          <w:lang w:val="sr-Latn-ME"/>
        </w:rPr>
      </w:pPr>
      <w:r w:rsidRPr="00190711">
        <w:rPr>
          <w:rFonts w:ascii="Arial" w:hAnsi="Arial" w:cs="Arial"/>
          <w:i/>
          <w:color w:val="00B050"/>
          <w:lang w:val="sr-Latn-ME"/>
        </w:rPr>
        <w:t>Izrada i donošenje planskih dokumenata iz stava 2 ovog člana započeta do dana stupanja na snagu ovog zakona, nastaviće se u skladu sa ovim zakonom.</w:t>
      </w:r>
    </w:p>
    <w:p w:rsidR="00190711" w:rsidRPr="008F034B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color w:val="0070C0"/>
          <w:lang w:val="sr-Latn-ME"/>
        </w:rPr>
      </w:pPr>
    </w:p>
    <w:p w:rsidR="00190711" w:rsidRPr="008F034B" w:rsidRDefault="00190711" w:rsidP="00190711">
      <w:pPr>
        <w:pStyle w:val="ListParagraph"/>
        <w:numPr>
          <w:ilvl w:val="0"/>
          <w:numId w:val="29"/>
        </w:numPr>
        <w:tabs>
          <w:tab w:val="left" w:pos="2373"/>
          <w:tab w:val="left" w:pos="3779"/>
        </w:tabs>
        <w:spacing w:line="276" w:lineRule="auto"/>
        <w:jc w:val="both"/>
        <w:rPr>
          <w:b/>
          <w:color w:val="0070C0"/>
          <w:lang w:val="sr-Latn-ME"/>
        </w:rPr>
      </w:pPr>
      <w:r w:rsidRPr="008F034B">
        <w:rPr>
          <w:b/>
          <w:color w:val="0070C0"/>
          <w:lang w:val="sr-Latn-ME"/>
        </w:rPr>
        <w:t xml:space="preserve">U skladu sa člano 218 stav 2 tačka 1 nije potrebno sprovođenje Prethodnog učešća javnosti, a što predstavlja zakonsku obavezu za PPCG i PGR. </w:t>
      </w:r>
    </w:p>
    <w:p w:rsidR="00190711" w:rsidRPr="008F034B" w:rsidRDefault="00190711" w:rsidP="00190711">
      <w:pPr>
        <w:pStyle w:val="ListParagraph"/>
        <w:numPr>
          <w:ilvl w:val="0"/>
          <w:numId w:val="29"/>
        </w:numPr>
        <w:tabs>
          <w:tab w:val="left" w:pos="2373"/>
          <w:tab w:val="left" w:pos="3779"/>
        </w:tabs>
        <w:spacing w:line="276" w:lineRule="auto"/>
        <w:jc w:val="both"/>
        <w:rPr>
          <w:b/>
          <w:color w:val="0070C0"/>
          <w:lang w:val="sr-Latn-ME"/>
        </w:rPr>
      </w:pPr>
      <w:r w:rsidRPr="008F034B">
        <w:rPr>
          <w:b/>
          <w:color w:val="0070C0"/>
          <w:lang w:val="sr-Latn-ME"/>
        </w:rPr>
        <w:lastRenderedPageBreak/>
        <w:t>Javna rasprava na Nacrt Plana održana je u periodu od 18.09. -06.10.2023. a što je u skladu sa članom 218 stav 2 tačka 5.</w:t>
      </w:r>
    </w:p>
    <w:p w:rsidR="00190711" w:rsidRPr="008F034B" w:rsidRDefault="00190711" w:rsidP="00190711">
      <w:pPr>
        <w:pStyle w:val="ListParagraph"/>
        <w:numPr>
          <w:ilvl w:val="0"/>
          <w:numId w:val="29"/>
        </w:numPr>
        <w:tabs>
          <w:tab w:val="left" w:pos="2373"/>
          <w:tab w:val="left" w:pos="3779"/>
        </w:tabs>
        <w:spacing w:line="276" w:lineRule="auto"/>
        <w:jc w:val="both"/>
        <w:rPr>
          <w:b/>
          <w:color w:val="0070C0"/>
          <w:lang w:val="sr-Latn-ME"/>
        </w:rPr>
      </w:pPr>
      <w:r w:rsidRPr="008F034B">
        <w:rPr>
          <w:b/>
          <w:color w:val="0070C0"/>
          <w:lang w:val="sr-Latn-ME"/>
        </w:rPr>
        <w:t>Shodno Zakonu oglas je objavljen u dnevnom listu „Pobjeda“ 18.09.2023.</w:t>
      </w:r>
    </w:p>
    <w:p w:rsidR="00190711" w:rsidRPr="008F034B" w:rsidRDefault="00190711" w:rsidP="00203FA9">
      <w:pPr>
        <w:pStyle w:val="ListParagraph"/>
        <w:numPr>
          <w:ilvl w:val="0"/>
          <w:numId w:val="29"/>
        </w:numPr>
        <w:tabs>
          <w:tab w:val="left" w:pos="2373"/>
          <w:tab w:val="left" w:pos="3779"/>
        </w:tabs>
        <w:spacing w:after="120" w:line="276" w:lineRule="auto"/>
        <w:ind w:left="714" w:hanging="357"/>
        <w:jc w:val="both"/>
        <w:rPr>
          <w:b/>
          <w:color w:val="0070C0"/>
          <w:lang w:val="sr-Latn-ME"/>
        </w:rPr>
      </w:pPr>
      <w:r w:rsidRPr="008F034B">
        <w:rPr>
          <w:b/>
          <w:color w:val="0070C0"/>
          <w:lang w:val="sr-Latn-ME"/>
        </w:rPr>
        <w:t>Na sve primjedbe pristigle mailom, na arhivu Ministarstva , uključujući i primjedbe pristigle poštom, biće pripremljen odgovor u okviru Izvještaja sa javne  rasprave.</w:t>
      </w: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190711">
        <w:rPr>
          <w:rFonts w:ascii="Arial" w:hAnsi="Arial" w:cs="Arial"/>
          <w:lang w:val="sr-Latn-ME"/>
        </w:rPr>
        <w:t>Prilikom predlaganja odluke o izmjeni DUP Mahala nije traženo mišljenje i od Države koju zastupa Zaštitnik, a koja vodi upravne postupke i postupke pred redovnim sudom zbog uzurpacije i devastacije državnih parcela usled nelegalne eksploatacije koje su u okviru DUP Mahala o čemu postoji zabilježba u listu nepokretnusti. Predlagač je  upoznat i sa problemom bespravne gradnje na državnim parcelama u KO Mahali i stava smo da je isti bio dužan da da informaciju o broju nelegalnih objekata i predloži plan rješenja bespravne gradnje na državnim parcelama i dostavi obrađivaču predmeta, a šta je u konkretnom izostalo.</w:t>
      </w:r>
    </w:p>
    <w:p w:rsidR="00190711" w:rsidRPr="008F034B" w:rsidRDefault="00190711" w:rsidP="00203FA9">
      <w:pPr>
        <w:pStyle w:val="ListParagraph"/>
        <w:numPr>
          <w:ilvl w:val="0"/>
          <w:numId w:val="30"/>
        </w:numPr>
        <w:tabs>
          <w:tab w:val="left" w:pos="2373"/>
          <w:tab w:val="left" w:pos="3779"/>
        </w:tabs>
        <w:spacing w:after="120" w:line="276" w:lineRule="auto"/>
        <w:ind w:left="714" w:hanging="357"/>
        <w:jc w:val="both"/>
        <w:rPr>
          <w:b/>
          <w:color w:val="0070C0"/>
          <w:lang w:val="sr-Latn-ME"/>
        </w:rPr>
      </w:pPr>
      <w:r w:rsidRPr="008F034B">
        <w:rPr>
          <w:b/>
          <w:color w:val="0070C0"/>
          <w:lang w:val="sr-Latn-ME"/>
        </w:rPr>
        <w:t>Nacrt plana je dostavljen Ministarstvu finansija, koje je nadležno nad Zaštitnikom imovinsko pravnih interesa, aktom broj 08-332/23-331/25 od 26.06.2023. godine</w:t>
      </w: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190711">
        <w:rPr>
          <w:rFonts w:ascii="Arial" w:hAnsi="Arial" w:cs="Arial"/>
          <w:lang w:val="sr-Latn-ME"/>
        </w:rPr>
        <w:t xml:space="preserve">Zakonom je propisano  (odredba člana 26) odluka o izradi sadrži po potrebi i odredbu o zabrani građenja na prostoru ili dijelu prostora za koji se taj plan izrađuje.  Smatramo, neophodno je unijeti u plan zabranu gradnje na parcelama koje su bile obuhvaćene nelegalnom eksploatacijom šljunka, kao i obustaviti bilo kakvo planiranje pa i u vidu </w:t>
      </w:r>
      <w:r w:rsidRPr="00190711">
        <w:rPr>
          <w:rFonts w:ascii="Arial" w:hAnsi="Arial" w:cs="Arial"/>
          <w:b/>
          <w:lang w:val="sr-Latn-ME"/>
        </w:rPr>
        <w:t>etno sela ili turizma</w:t>
      </w:r>
      <w:r w:rsidRPr="00190711">
        <w:rPr>
          <w:rFonts w:ascii="Arial" w:hAnsi="Arial" w:cs="Arial"/>
          <w:lang w:val="sr-Latn-ME"/>
        </w:rPr>
        <w:t>, dok se ne uradi sveobuhvatna analiza i ne sanira devastirani prostor. Na taj način bi se izbjegle bilo kakve zloupotrebe nelegalnih eksploatatora i uzurpatora.</w:t>
      </w:r>
    </w:p>
    <w:p w:rsidR="00190711" w:rsidRPr="00194331" w:rsidRDefault="00190711" w:rsidP="00194331">
      <w:pPr>
        <w:pStyle w:val="ListParagraph"/>
        <w:numPr>
          <w:ilvl w:val="0"/>
          <w:numId w:val="30"/>
        </w:numPr>
        <w:tabs>
          <w:tab w:val="left" w:pos="2373"/>
          <w:tab w:val="left" w:pos="3779"/>
        </w:tabs>
        <w:spacing w:line="276" w:lineRule="auto"/>
        <w:jc w:val="both"/>
        <w:rPr>
          <w:i/>
          <w:color w:val="0070C0"/>
          <w:lang w:val="sr-Latn-ME"/>
        </w:rPr>
      </w:pPr>
      <w:r w:rsidRPr="00194331">
        <w:rPr>
          <w:b/>
          <w:color w:val="0070C0"/>
          <w:lang w:val="sr-Latn-ME"/>
        </w:rPr>
        <w:t>Parcele koje su bile obuhvacene nelegalnom eksploatacijom šljunka spadaju u djelove u kojima nije predvidjena gradnja. Prema planu višeg reda(PUP) prostor je oznacen kao površine javne namjene i površine ograničene namjene, sa središnjom zonom namijenjenoj turizmu. Ovim izmjenama i dopunama plana je predvidjeno uredjenje obale:“</w:t>
      </w:r>
      <w:r w:rsidRPr="00194331">
        <w:rPr>
          <w:lang w:val="pl-PL"/>
        </w:rPr>
        <w:t xml:space="preserve"> </w:t>
      </w:r>
      <w:r w:rsidRPr="00194331">
        <w:rPr>
          <w:i/>
          <w:color w:val="0070C0"/>
          <w:lang w:val="sr-Latn-ME"/>
        </w:rPr>
        <w:t xml:space="preserve">Ova kategorija zelenila predstavlja tampon zonu između naselja i rijeka. Takođe je značajna sa aspekta rekultivacije degradiranih površina, očuvanja autentičnih odlika pejzaža, estetskog oblikovanja prostora, zaštite obale od erozije, kao i stvaranje uslova za rekreativno korišćenje prostora (šetnja, biciklizam, kupalište i dr.) </w:t>
      </w:r>
    </w:p>
    <w:p w:rsidR="00190711" w:rsidRPr="00203FA9" w:rsidRDefault="00190711" w:rsidP="00194331">
      <w:pPr>
        <w:pStyle w:val="ListParagraph"/>
        <w:numPr>
          <w:ilvl w:val="0"/>
          <w:numId w:val="30"/>
        </w:numPr>
        <w:tabs>
          <w:tab w:val="left" w:pos="2373"/>
          <w:tab w:val="left" w:pos="3779"/>
        </w:tabs>
        <w:spacing w:line="276" w:lineRule="auto"/>
        <w:jc w:val="both"/>
        <w:rPr>
          <w:lang w:val="sr-Latn-ME"/>
        </w:rPr>
      </w:pPr>
      <w:r w:rsidRPr="00194331">
        <w:rPr>
          <w:b/>
          <w:color w:val="0070C0"/>
          <w:lang w:val="sr-Latn-ME"/>
        </w:rPr>
        <w:t>Jasno je da planiranje turistickih sadrzaja nije moguce dok je okolni prostor devastiran.</w:t>
      </w:r>
    </w:p>
    <w:p w:rsidR="00203FA9" w:rsidRPr="00194331" w:rsidRDefault="00203FA9" w:rsidP="00203FA9">
      <w:pPr>
        <w:pStyle w:val="ListParagraph"/>
        <w:tabs>
          <w:tab w:val="left" w:pos="2373"/>
          <w:tab w:val="left" w:pos="3779"/>
        </w:tabs>
        <w:spacing w:line="276" w:lineRule="auto"/>
        <w:jc w:val="both"/>
        <w:rPr>
          <w:lang w:val="sr-Latn-ME"/>
        </w:rPr>
      </w:pP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190711">
        <w:rPr>
          <w:rFonts w:ascii="Arial" w:hAnsi="Arial" w:cs="Arial"/>
          <w:lang w:val="sr-Latn-ME"/>
        </w:rPr>
        <w:t>Dalje, na strani 80 dokumenta Nacrt izmjene i dopune DUP Mahala obrađivači pretpostavljaju:</w:t>
      </w: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190711">
        <w:rPr>
          <w:rFonts w:ascii="Arial" w:hAnsi="Arial" w:cs="Arial"/>
          <w:lang w:val="sr-Latn-ME"/>
        </w:rPr>
        <w:t>“Granica uže zone je unesena u grafičke priloge i vidljivo je da se unutar uže zone zaštite– radi se o veoma malom dijelu zahvata – predviđaju samo zelene površine (površine za javne namjene). S obzirom na takav način korišćenja prostora, može se pretpostaviti da će biti ispoštovane sve mjere zaštite, definisane Rješenjem o određivanju zona sanitarne zaštite vodoizvorišta „Bolje Sestre“, izdatim od strane Uprave za vode, te Pravilnikom o određivanju i održavanju zona i pojaseva sanitarne zaštite i ograničenjima u tim zonama. Ostali dio zahvata spada u širu zonu zaštite izvorišta „Bolje Sestre“. S obzirom na predviđeni karakter korišćenja prostora i djelatnosti u njemu, može se smatrati da su stvoreni…”</w:t>
      </w: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190711">
        <w:rPr>
          <w:rFonts w:ascii="Arial" w:hAnsi="Arial" w:cs="Arial"/>
          <w:lang w:val="sr-Latn-ME"/>
        </w:rPr>
        <w:lastRenderedPageBreak/>
        <w:t xml:space="preserve">Mišljenja smo da obrađivač ne može da pretpostavlja, već treba da da konkretno urbanističko rješenje imajući u vidu da je predmetno područje izloženo nelegalnoj eksploataciji. Nije dovoljno navesti „predviđaju se zelene površine“. Posebno jer je bilo nužno uraditi kompleksna hidrogeološka i geodetska istraživanja zbog nelegalne eksploatacije dugi niz godina, a šta u konkretnom nije urađeno. </w:t>
      </w:r>
    </w:p>
    <w:p w:rsidR="00190711" w:rsidRPr="00190711" w:rsidRDefault="00190711" w:rsidP="00190711">
      <w:pPr>
        <w:pStyle w:val="ListParagraph"/>
        <w:numPr>
          <w:ilvl w:val="0"/>
          <w:numId w:val="30"/>
        </w:numPr>
        <w:tabs>
          <w:tab w:val="left" w:pos="2373"/>
          <w:tab w:val="left" w:pos="3779"/>
        </w:tabs>
        <w:spacing w:line="276" w:lineRule="auto"/>
        <w:jc w:val="both"/>
        <w:rPr>
          <w:b/>
          <w:color w:val="0070C0"/>
          <w:lang w:val="sr-Latn-ME"/>
        </w:rPr>
      </w:pPr>
      <w:r w:rsidRPr="00190711">
        <w:rPr>
          <w:b/>
          <w:color w:val="0070C0"/>
          <w:lang w:val="sr-Latn-ME"/>
        </w:rPr>
        <w:t>Inžinjer za hidrotehniku u čijem dijelu se nalazi „sporni“ tekst će korigovati tekst sa pretpostavke o ispunjavanju mjera zaštite na obavezu o ispunjavanju.</w:t>
      </w:r>
    </w:p>
    <w:p w:rsidR="00190711" w:rsidRDefault="00190711" w:rsidP="00203FA9">
      <w:pPr>
        <w:pStyle w:val="ListParagraph"/>
        <w:numPr>
          <w:ilvl w:val="0"/>
          <w:numId w:val="30"/>
        </w:numPr>
        <w:tabs>
          <w:tab w:val="left" w:pos="2373"/>
          <w:tab w:val="left" w:pos="3779"/>
        </w:tabs>
        <w:spacing w:after="120" w:line="276" w:lineRule="auto"/>
        <w:ind w:left="714" w:hanging="357"/>
        <w:jc w:val="both"/>
        <w:rPr>
          <w:b/>
          <w:color w:val="0070C0"/>
          <w:lang w:val="sr-Latn-ME"/>
        </w:rPr>
      </w:pPr>
      <w:r w:rsidRPr="00190711">
        <w:rPr>
          <w:b/>
          <w:color w:val="0070C0"/>
          <w:lang w:val="sr-Latn-ME"/>
        </w:rPr>
        <w:t>Član 80. Zakona o planiranju prostora i izgradnji objekata za Izradu projekata iz člana 77 stav 5 i člana 78 stav 3 ovog zakona propisuje prethodnu izradu projekata, elaborata ili podloga: geodezije, geomehanike, tehnologije i dr...</w:t>
      </w:r>
    </w:p>
    <w:p w:rsidR="00203FA9" w:rsidRPr="00203FA9" w:rsidRDefault="00203FA9" w:rsidP="00203FA9">
      <w:pPr>
        <w:tabs>
          <w:tab w:val="left" w:pos="2373"/>
          <w:tab w:val="left" w:pos="3779"/>
        </w:tabs>
        <w:spacing w:line="276" w:lineRule="auto"/>
        <w:ind w:left="357"/>
        <w:jc w:val="both"/>
        <w:rPr>
          <w:rFonts w:ascii="Arial" w:hAnsi="Arial" w:cs="Arial"/>
          <w:color w:val="0070C0"/>
          <w:lang w:val="sr-Latn-ME"/>
        </w:rPr>
      </w:pPr>
      <w:r w:rsidRPr="00203FA9">
        <w:rPr>
          <w:rFonts w:ascii="Arial" w:hAnsi="Arial" w:cs="Arial"/>
          <w:color w:val="0070C0"/>
          <w:lang w:val="sr-Latn-ME"/>
        </w:rPr>
        <w:t>Sanacija devastiranog prostora u smislu rekultivacije ili regeneracije će biti detaljnije obrađena u planskom dokumentu –Predlogu plana. Planom će biti propisana izrada detaljnih istraživanja i studija (Detaljna studija predjela, Studija pogodnosti ili sl.) za određenu namjenu koja će na taj način bliže definisati planirane intervencije i sadržaje prostora. Za uređenje obale će se predvidjeti izrada konkursnog rješenja kome moraju prethoditi hidrološke, geodetske studije radi pronalaženja najoptimalnijeg rješenja za usaglašavanje planiranih namjena i mogućnosti realizacije.</w:t>
      </w:r>
    </w:p>
    <w:p w:rsidR="00203FA9" w:rsidRDefault="00203FA9" w:rsidP="00190711">
      <w:pPr>
        <w:pStyle w:val="Normal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190711" w:rsidRPr="00190711" w:rsidRDefault="00190711" w:rsidP="00190711">
      <w:pPr>
        <w:pStyle w:val="Normal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190711">
        <w:rPr>
          <w:rFonts w:ascii="Arial" w:hAnsi="Arial" w:cs="Arial"/>
          <w:sz w:val="22"/>
          <w:szCs w:val="22"/>
          <w:lang w:val="sr-Latn-ME"/>
        </w:rPr>
        <w:t>Dalje, uzimajući u obzir agroekološke podatke, koji se mogu vidjeti na sajtu Opštine Zeta, reon Mahala pripada pomenutoj opštini. Shodno ekspoziciji terena, prisustvom vodnih površin</w:t>
      </w:r>
      <w:r w:rsidR="001A0431">
        <w:rPr>
          <w:rFonts w:ascii="Arial" w:hAnsi="Arial" w:cs="Arial"/>
          <w:sz w:val="22"/>
          <w:szCs w:val="22"/>
          <w:lang w:val="sr-Latn-ME"/>
        </w:rPr>
        <w:t>a</w:t>
      </w:r>
      <w:r w:rsidRPr="00190711">
        <w:rPr>
          <w:rFonts w:ascii="Arial" w:hAnsi="Arial" w:cs="Arial"/>
          <w:sz w:val="22"/>
          <w:szCs w:val="22"/>
          <w:lang w:val="sr-Latn-ME"/>
        </w:rPr>
        <w:t>, kao i struktura terena i zemljišta ova zona je predodređena i predviđena za bavljenje poljoprivrednom proizvodnjom. Stoga je bilo nužno pribaviti mišljenje Ministarstva poljoprivrede, šumarstva i vodoprivrede ili bar nekog od inženjera poljoprivredne struke koji će dati mišljenje, a ne samo se bazirati na mišljenju inžinjera pejzažne arhitekture. Bilo je nužno pribaviti  katastar vodova, ortofoto snimke, geološke podloge, sve podatke o nadzemnim i podzemnim vodovima sa pripadajućim uređajima i postrojenjima, podatak o uzurpiranim i devastiranim državnim parcelama usled nelegalne eksploatacije i bespravne gradnje, a šta je u konkretnom očigledno izostalo.</w:t>
      </w:r>
    </w:p>
    <w:p w:rsidR="00190711" w:rsidRPr="008F034B" w:rsidRDefault="00190711" w:rsidP="00190711">
      <w:pPr>
        <w:pStyle w:val="ListParagraph"/>
        <w:numPr>
          <w:ilvl w:val="0"/>
          <w:numId w:val="31"/>
        </w:numPr>
        <w:tabs>
          <w:tab w:val="left" w:pos="2373"/>
          <w:tab w:val="left" w:pos="3779"/>
        </w:tabs>
        <w:spacing w:line="276" w:lineRule="auto"/>
        <w:jc w:val="both"/>
        <w:rPr>
          <w:b/>
          <w:color w:val="0070C0"/>
          <w:lang w:val="sr-Latn-ME"/>
        </w:rPr>
      </w:pPr>
      <w:r w:rsidRPr="008F034B">
        <w:rPr>
          <w:b/>
          <w:color w:val="0070C0"/>
          <w:lang w:val="sr-Latn-ME"/>
        </w:rPr>
        <w:t>U skladu sa članom 218 stav 2 tačka 3 Zakona o planiranju prostora i izgradnji objekata -Nacrt plana je dostavljen na mišljenje Ministarstvu poljoprivrede, šumarstva i vodoprivrede aktom broj 08-332/23-331/25 od 26.06.2023. godine.  Mišljenje je potrebno dostaviti Ministarstvu u roku od 15 dana od dana prijema nacrta planskog dokumenta. U suprotnom, smatraće se da nema primjedbi na nacrt planskog dokumenta, a u skladu sa članom 218 Zakona o planiranju prostora i izgradnji objekata.</w:t>
      </w: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190711">
        <w:rPr>
          <w:rFonts w:ascii="Arial" w:hAnsi="Arial" w:cs="Arial"/>
          <w:lang w:val="sr-Latn-ME"/>
        </w:rPr>
        <w:t>Dio koji se odnosi zemljište nije dovoljno odraženo i obrađeno, nema podataka o bonitetu zemljišta i njegovoj kategorizaciji. Nejasno je definisano samo zemljište, jako šturo i nejasno. U nacrtu je navedeno da je obradivo zemljište – oranice 20 % a 28 % čini ostalo poljoprivredno zemljište. Nije precizirano šta čini „ostalo“ poljoprivredno zemljište.</w:t>
      </w: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190711">
        <w:rPr>
          <w:rFonts w:ascii="Arial" w:hAnsi="Arial" w:cs="Arial"/>
          <w:lang w:val="sr-Latn-ME"/>
        </w:rPr>
        <w:t>Pitanje: Zašto su parcele na kojim se odvijala nelegalna eksploatacija definisane „ostale prirodne površine.“</w:t>
      </w:r>
    </w:p>
    <w:p w:rsidR="00190711" w:rsidRPr="00190711" w:rsidRDefault="00190711" w:rsidP="00190711">
      <w:pPr>
        <w:pStyle w:val="ListParagraph"/>
        <w:numPr>
          <w:ilvl w:val="0"/>
          <w:numId w:val="31"/>
        </w:numPr>
        <w:tabs>
          <w:tab w:val="left" w:pos="2373"/>
          <w:tab w:val="left" w:pos="3779"/>
        </w:tabs>
        <w:spacing w:line="276" w:lineRule="auto"/>
        <w:jc w:val="both"/>
        <w:rPr>
          <w:b/>
          <w:color w:val="0070C0"/>
          <w:lang w:val="sr-Latn-ME"/>
        </w:rPr>
      </w:pPr>
      <w:r w:rsidRPr="00190711">
        <w:rPr>
          <w:b/>
          <w:color w:val="0070C0"/>
          <w:lang w:val="sr-Latn-ME"/>
        </w:rPr>
        <w:lastRenderedPageBreak/>
        <w:t>U skladu sa Pravilnikom o bližem sadržaju i formi planskog dokumenta/kriterijumima namjene površina/elementima urbanističke regulacije i jedinstvenim grafičkim simbolima (2010.)„Kategorije detaljne namjene površina: 15. Ostale prirodne površine (šikare, makije, garige, površine stjenovitih planinskih padina, sipara-ogulina i stjenovitih obala, pješčamih i šljunkovitih plaža i druge slične neplodne površine).</w:t>
      </w: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190711">
        <w:rPr>
          <w:rFonts w:ascii="Arial" w:hAnsi="Arial" w:cs="Arial"/>
          <w:lang w:val="sr-Latn-ME"/>
        </w:rPr>
        <w:t>U nacrtu DUP-a se predmetna lokacija različito naziva tj. u nekim djelovima teksta navodi se da lokacija naginje ka ruralnoj sredini pa pitamo: Na osnovu kojih pokazatelja je obrađivač ovu zonu klasifikovao da naginje ka ruralnoj (pokazatelji socijalni, ekonomski, gustina naseljenosti...)?</w:t>
      </w:r>
    </w:p>
    <w:p w:rsidR="00190711" w:rsidRPr="00190711" w:rsidRDefault="00190711" w:rsidP="00190711">
      <w:pPr>
        <w:pStyle w:val="ListParagraph"/>
        <w:numPr>
          <w:ilvl w:val="0"/>
          <w:numId w:val="31"/>
        </w:numPr>
        <w:tabs>
          <w:tab w:val="left" w:pos="2373"/>
          <w:tab w:val="left" w:pos="3779"/>
        </w:tabs>
        <w:spacing w:line="276" w:lineRule="auto"/>
        <w:jc w:val="both"/>
        <w:rPr>
          <w:b/>
          <w:color w:val="0070C0"/>
          <w:lang w:val="sr-Latn-ME"/>
        </w:rPr>
      </w:pPr>
      <w:r w:rsidRPr="00190711">
        <w:rPr>
          <w:b/>
          <w:color w:val="0070C0"/>
          <w:lang w:val="sr-Latn-ME"/>
        </w:rPr>
        <w:t>Slaba naseljenost, losa infrastrukturna opremljenost, udaljenost javnih sadrzaja, nedostatak javne rasvjete, cesto neasfaltirani putevi...</w:t>
      </w: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190711">
        <w:rPr>
          <w:rFonts w:ascii="Arial" w:hAnsi="Arial" w:cs="Arial"/>
          <w:lang w:val="sr-Latn-ME"/>
        </w:rPr>
        <w:t>Zatim, obrađivač se bavi turizmom, pitamo: Zašto nije traženo mišljenje nekog iz oblasti turizma?</w:t>
      </w:r>
    </w:p>
    <w:p w:rsidR="00190711" w:rsidRPr="008F034B" w:rsidRDefault="00190711" w:rsidP="00190711">
      <w:pPr>
        <w:pStyle w:val="ListParagraph"/>
        <w:numPr>
          <w:ilvl w:val="0"/>
          <w:numId w:val="31"/>
        </w:numPr>
        <w:tabs>
          <w:tab w:val="left" w:pos="2373"/>
          <w:tab w:val="left" w:pos="3779"/>
        </w:tabs>
        <w:spacing w:line="276" w:lineRule="auto"/>
        <w:jc w:val="both"/>
        <w:rPr>
          <w:b/>
          <w:color w:val="0070C0"/>
          <w:lang w:val="sr-Latn-ME"/>
        </w:rPr>
      </w:pPr>
      <w:r w:rsidRPr="008F034B">
        <w:rPr>
          <w:b/>
          <w:color w:val="0070C0"/>
          <w:lang w:val="sr-Latn-ME"/>
        </w:rPr>
        <w:t xml:space="preserve">U skladu sa članom 218 stav 2 tačka 3 Zakona o planiranju prostora i izgradnji objekata -Nacrt plana je dostavljen na mišljenje Ministarstvu ekonomskog razvoja i turizma aktom broj 08-332/23-331/25 od 26.06.2023. godine.  </w:t>
      </w:r>
    </w:p>
    <w:p w:rsidR="00190711" w:rsidRPr="008F034B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b/>
          <w:color w:val="0070C0"/>
          <w:lang w:val="sr-Latn-ME"/>
        </w:rPr>
      </w:pPr>
      <w:r w:rsidRPr="008F034B">
        <w:rPr>
          <w:rFonts w:ascii="Arial" w:hAnsi="Arial" w:cs="Arial"/>
          <w:b/>
          <w:color w:val="0070C0"/>
          <w:lang w:val="sr-Latn-ME"/>
        </w:rPr>
        <w:t>Dobijeno je pozitivno mišljenje na Nacrt Plana.</w:t>
      </w: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190711">
        <w:rPr>
          <w:rFonts w:ascii="Arial" w:hAnsi="Arial" w:cs="Arial"/>
          <w:lang w:val="sr-Latn-ME"/>
        </w:rPr>
        <w:t xml:space="preserve">Svi navodi i pitanja opravdavaju našu tvrdnju da se izradi plana pristupilo nespremno, rutinski bez urbanističkog rješenja, a čime se otvara prostor za  razne interese i glavno pitanje:  </w:t>
      </w: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  <w:r w:rsidRPr="00190711">
        <w:rPr>
          <w:rFonts w:ascii="Arial" w:hAnsi="Arial" w:cs="Arial"/>
          <w:b/>
          <w:lang w:val="sr-Latn-ME"/>
        </w:rPr>
        <w:t>Čemu služi urbanističko planiranje, za legalizaciju nasumičnih ideja pojedinaca ili u javnom interesu</w:t>
      </w:r>
      <w:r w:rsidRPr="00190711">
        <w:rPr>
          <w:rFonts w:ascii="Arial" w:hAnsi="Arial" w:cs="Arial"/>
          <w:lang w:val="sr-Latn-ME"/>
        </w:rPr>
        <w:t>?</w:t>
      </w:r>
    </w:p>
    <w:p w:rsidR="00190711" w:rsidRPr="00190711" w:rsidRDefault="00190711" w:rsidP="00190711">
      <w:pPr>
        <w:pStyle w:val="ListParagraph"/>
        <w:numPr>
          <w:ilvl w:val="0"/>
          <w:numId w:val="31"/>
        </w:numPr>
        <w:tabs>
          <w:tab w:val="left" w:pos="2373"/>
          <w:tab w:val="left" w:pos="3779"/>
        </w:tabs>
        <w:spacing w:line="276" w:lineRule="auto"/>
        <w:jc w:val="both"/>
        <w:rPr>
          <w:b/>
          <w:color w:val="0070C0"/>
          <w:lang w:val="sr-Latn-ME"/>
        </w:rPr>
      </w:pPr>
      <w:r w:rsidRPr="00190711">
        <w:rPr>
          <w:b/>
          <w:color w:val="0070C0"/>
          <w:lang w:val="sr-Latn-ME"/>
        </w:rPr>
        <w:t>Možemo odgovoriti samo na pitanja u vezi konkretnog plana.</w:t>
      </w: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</w:p>
    <w:p w:rsidR="00190711" w:rsidRPr="00190711" w:rsidRDefault="00190711" w:rsidP="00190711">
      <w:pPr>
        <w:tabs>
          <w:tab w:val="left" w:pos="2373"/>
          <w:tab w:val="left" w:pos="3779"/>
        </w:tabs>
        <w:spacing w:line="276" w:lineRule="auto"/>
        <w:jc w:val="both"/>
        <w:rPr>
          <w:rFonts w:ascii="Arial" w:hAnsi="Arial" w:cs="Arial"/>
          <w:lang w:val="sr-Latn-ME"/>
        </w:rPr>
      </w:pPr>
    </w:p>
    <w:p w:rsidR="00DF1DA2" w:rsidRPr="00190711" w:rsidRDefault="00DF1DA2" w:rsidP="00B31265">
      <w:pPr>
        <w:pStyle w:val="PlainText"/>
        <w:rPr>
          <w:rFonts w:ascii="Arial" w:hAnsi="Arial" w:cs="Arial"/>
        </w:rPr>
      </w:pPr>
    </w:p>
    <w:sectPr w:rsidR="00DF1DA2" w:rsidRPr="0019071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184" w:rsidRDefault="00547184" w:rsidP="00E22D45">
      <w:pPr>
        <w:spacing w:after="0" w:line="240" w:lineRule="auto"/>
      </w:pPr>
      <w:r>
        <w:separator/>
      </w:r>
    </w:p>
  </w:endnote>
  <w:endnote w:type="continuationSeparator" w:id="0">
    <w:p w:rsidR="00547184" w:rsidRDefault="00547184" w:rsidP="00E2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184" w:rsidRDefault="00547184" w:rsidP="00E22D45">
      <w:pPr>
        <w:spacing w:after="0" w:line="240" w:lineRule="auto"/>
      </w:pPr>
      <w:r>
        <w:separator/>
      </w:r>
    </w:p>
  </w:footnote>
  <w:footnote w:type="continuationSeparator" w:id="0">
    <w:p w:rsidR="00547184" w:rsidRDefault="00547184" w:rsidP="00E2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45" w:rsidRPr="00E22D45" w:rsidRDefault="00E22D45" w:rsidP="00E22D45">
    <w:pPr>
      <w:rPr>
        <w:rFonts w:ascii="Arial" w:hAnsi="Arial" w:cs="Arial"/>
        <w:b/>
        <w:sz w:val="20"/>
        <w:szCs w:val="20"/>
        <w:lang w:val="sr-Latn-ME"/>
      </w:rPr>
    </w:pPr>
    <w:proofErr w:type="spellStart"/>
    <w:r>
      <w:rPr>
        <w:rFonts w:ascii="Arial" w:hAnsi="Arial" w:cs="Arial"/>
        <w:b/>
        <w:sz w:val="20"/>
        <w:szCs w:val="20"/>
      </w:rPr>
      <w:t>I</w:t>
    </w:r>
    <w:r w:rsidRPr="00E22D45">
      <w:rPr>
        <w:rFonts w:ascii="Arial" w:hAnsi="Arial" w:cs="Arial"/>
        <w:b/>
        <w:sz w:val="20"/>
        <w:szCs w:val="20"/>
      </w:rPr>
      <w:t>zmjene</w:t>
    </w:r>
    <w:proofErr w:type="spellEnd"/>
    <w:r w:rsidRPr="00E22D45">
      <w:rPr>
        <w:rFonts w:ascii="Arial" w:hAnsi="Arial" w:cs="Arial"/>
        <w:b/>
        <w:sz w:val="20"/>
        <w:szCs w:val="20"/>
      </w:rPr>
      <w:t xml:space="preserve"> i </w:t>
    </w:r>
    <w:proofErr w:type="spellStart"/>
    <w:r w:rsidRPr="00E22D45">
      <w:rPr>
        <w:rFonts w:ascii="Arial" w:hAnsi="Arial" w:cs="Arial"/>
        <w:b/>
        <w:sz w:val="20"/>
        <w:szCs w:val="20"/>
      </w:rPr>
      <w:t>dopune</w:t>
    </w:r>
    <w:proofErr w:type="spellEnd"/>
    <w:r w:rsidRPr="00E22D45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22D45">
      <w:rPr>
        <w:rFonts w:ascii="Arial" w:hAnsi="Arial" w:cs="Arial"/>
        <w:b/>
        <w:sz w:val="20"/>
        <w:szCs w:val="20"/>
      </w:rPr>
      <w:t>detaljnog</w:t>
    </w:r>
    <w:proofErr w:type="spellEnd"/>
    <w:r w:rsidRPr="00E22D45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22D45">
      <w:rPr>
        <w:rFonts w:ascii="Arial" w:hAnsi="Arial" w:cs="Arial"/>
        <w:b/>
        <w:sz w:val="20"/>
        <w:szCs w:val="20"/>
      </w:rPr>
      <w:t>urbanisti</w:t>
    </w:r>
    <w:proofErr w:type="spellEnd"/>
    <w:r>
      <w:rPr>
        <w:rFonts w:ascii="Arial" w:hAnsi="Arial" w:cs="Arial"/>
        <w:b/>
        <w:sz w:val="20"/>
        <w:szCs w:val="20"/>
        <w:lang w:val="sr-Latn-ME"/>
      </w:rPr>
      <w:t>čkog plana „</w:t>
    </w:r>
    <w:proofErr w:type="gramStart"/>
    <w:r>
      <w:rPr>
        <w:rFonts w:ascii="Arial" w:hAnsi="Arial" w:cs="Arial"/>
        <w:b/>
        <w:sz w:val="20"/>
        <w:szCs w:val="20"/>
        <w:lang w:val="sr-Latn-ME"/>
      </w:rPr>
      <w:t>M</w:t>
    </w:r>
    <w:r w:rsidRPr="00E22D45">
      <w:rPr>
        <w:rFonts w:ascii="Arial" w:hAnsi="Arial" w:cs="Arial"/>
        <w:b/>
        <w:sz w:val="20"/>
        <w:szCs w:val="20"/>
        <w:lang w:val="sr-Latn-ME"/>
      </w:rPr>
      <w:t xml:space="preserve">ahala“ </w:t>
    </w:r>
    <w:r>
      <w:rPr>
        <w:rFonts w:ascii="Arial" w:hAnsi="Arial" w:cs="Arial"/>
        <w:b/>
        <w:sz w:val="20"/>
        <w:szCs w:val="20"/>
        <w:lang w:val="sr-Latn-ME"/>
      </w:rPr>
      <w:t>Opština</w:t>
    </w:r>
    <w:proofErr w:type="gramEnd"/>
    <w:r>
      <w:rPr>
        <w:rFonts w:ascii="Arial" w:hAnsi="Arial" w:cs="Arial"/>
        <w:b/>
        <w:sz w:val="20"/>
        <w:szCs w:val="20"/>
        <w:lang w:val="sr-Latn-ME"/>
      </w:rPr>
      <w:t xml:space="preserve"> Z</w:t>
    </w:r>
    <w:r w:rsidRPr="00E22D45">
      <w:rPr>
        <w:rFonts w:ascii="Arial" w:hAnsi="Arial" w:cs="Arial"/>
        <w:b/>
        <w:sz w:val="20"/>
        <w:szCs w:val="20"/>
        <w:lang w:val="sr-Latn-ME"/>
      </w:rPr>
      <w:t>eta</w:t>
    </w:r>
  </w:p>
  <w:p w:rsidR="00E22D45" w:rsidRDefault="00E22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88C"/>
    <w:multiLevelType w:val="hybridMultilevel"/>
    <w:tmpl w:val="AE6AB038"/>
    <w:lvl w:ilvl="0" w:tplc="85161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5A8C"/>
    <w:multiLevelType w:val="hybridMultilevel"/>
    <w:tmpl w:val="8BEE9846"/>
    <w:lvl w:ilvl="0" w:tplc="145ED088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45740B"/>
    <w:multiLevelType w:val="hybridMultilevel"/>
    <w:tmpl w:val="31B66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47BBA"/>
    <w:multiLevelType w:val="hybridMultilevel"/>
    <w:tmpl w:val="E17E2E3E"/>
    <w:lvl w:ilvl="0" w:tplc="2D8242CC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14025794"/>
    <w:multiLevelType w:val="hybridMultilevel"/>
    <w:tmpl w:val="7C369EA4"/>
    <w:lvl w:ilvl="0" w:tplc="A35C78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4D026E3"/>
    <w:multiLevelType w:val="hybridMultilevel"/>
    <w:tmpl w:val="5EE2A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65F9"/>
    <w:multiLevelType w:val="hybridMultilevel"/>
    <w:tmpl w:val="39B8C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156D3"/>
    <w:multiLevelType w:val="hybridMultilevel"/>
    <w:tmpl w:val="C0A05958"/>
    <w:lvl w:ilvl="0" w:tplc="065672F6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EF9758B"/>
    <w:multiLevelType w:val="hybridMultilevel"/>
    <w:tmpl w:val="2BA498C8"/>
    <w:lvl w:ilvl="0" w:tplc="3FCE51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2BA639D"/>
    <w:multiLevelType w:val="hybridMultilevel"/>
    <w:tmpl w:val="B7B893F0"/>
    <w:lvl w:ilvl="0" w:tplc="890ACA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6745C2F"/>
    <w:multiLevelType w:val="hybridMultilevel"/>
    <w:tmpl w:val="C4CC52FC"/>
    <w:lvl w:ilvl="0" w:tplc="ABFEA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F6605"/>
    <w:multiLevelType w:val="hybridMultilevel"/>
    <w:tmpl w:val="105AB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C4F1C"/>
    <w:multiLevelType w:val="hybridMultilevel"/>
    <w:tmpl w:val="594C108A"/>
    <w:lvl w:ilvl="0" w:tplc="424E32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9026FA2"/>
    <w:multiLevelType w:val="hybridMultilevel"/>
    <w:tmpl w:val="987E80C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71D2E"/>
    <w:multiLevelType w:val="hybridMultilevel"/>
    <w:tmpl w:val="03F2C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C0EC0"/>
    <w:multiLevelType w:val="hybridMultilevel"/>
    <w:tmpl w:val="4CE8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B11ED"/>
    <w:multiLevelType w:val="hybridMultilevel"/>
    <w:tmpl w:val="24842F24"/>
    <w:lvl w:ilvl="0" w:tplc="707844A6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4B07461"/>
    <w:multiLevelType w:val="hybridMultilevel"/>
    <w:tmpl w:val="C8DC16FE"/>
    <w:lvl w:ilvl="0" w:tplc="85161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0104F"/>
    <w:multiLevelType w:val="hybridMultilevel"/>
    <w:tmpl w:val="987E80C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F2DE2"/>
    <w:multiLevelType w:val="multilevel"/>
    <w:tmpl w:val="691E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B06677D"/>
    <w:multiLevelType w:val="hybridMultilevel"/>
    <w:tmpl w:val="3C946E8C"/>
    <w:lvl w:ilvl="0" w:tplc="82382CA0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C3EC6"/>
    <w:multiLevelType w:val="hybridMultilevel"/>
    <w:tmpl w:val="E7F8968A"/>
    <w:lvl w:ilvl="0" w:tplc="04BC004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46A149A"/>
    <w:multiLevelType w:val="hybridMultilevel"/>
    <w:tmpl w:val="2B1A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E6BEE"/>
    <w:multiLevelType w:val="hybridMultilevel"/>
    <w:tmpl w:val="3968BC64"/>
    <w:lvl w:ilvl="0" w:tplc="ABFEA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A61A2"/>
    <w:multiLevelType w:val="hybridMultilevel"/>
    <w:tmpl w:val="9B8A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A53C0"/>
    <w:multiLevelType w:val="hybridMultilevel"/>
    <w:tmpl w:val="DF183C1C"/>
    <w:lvl w:ilvl="0" w:tplc="6D78ED0E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45658B1"/>
    <w:multiLevelType w:val="hybridMultilevel"/>
    <w:tmpl w:val="D0BAEE44"/>
    <w:lvl w:ilvl="0" w:tplc="85161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213D1"/>
    <w:multiLevelType w:val="hybridMultilevel"/>
    <w:tmpl w:val="413C01CC"/>
    <w:lvl w:ilvl="0" w:tplc="FCB200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A7220"/>
    <w:multiLevelType w:val="hybridMultilevel"/>
    <w:tmpl w:val="5458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05D3D"/>
    <w:multiLevelType w:val="hybridMultilevel"/>
    <w:tmpl w:val="5EE2A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37E99"/>
    <w:multiLevelType w:val="hybridMultilevel"/>
    <w:tmpl w:val="9D38E67A"/>
    <w:lvl w:ilvl="0" w:tplc="77B24CB2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8"/>
  </w:num>
  <w:num w:numId="5">
    <w:abstractNumId w:val="3"/>
  </w:num>
  <w:num w:numId="6">
    <w:abstractNumId w:val="25"/>
  </w:num>
  <w:num w:numId="7">
    <w:abstractNumId w:val="9"/>
  </w:num>
  <w:num w:numId="8">
    <w:abstractNumId w:val="21"/>
  </w:num>
  <w:num w:numId="9">
    <w:abstractNumId w:val="30"/>
  </w:num>
  <w:num w:numId="10">
    <w:abstractNumId w:val="4"/>
  </w:num>
  <w:num w:numId="11">
    <w:abstractNumId w:val="12"/>
  </w:num>
  <w:num w:numId="12">
    <w:abstractNumId w:val="7"/>
  </w:num>
  <w:num w:numId="13">
    <w:abstractNumId w:val="1"/>
  </w:num>
  <w:num w:numId="14">
    <w:abstractNumId w:val="16"/>
  </w:num>
  <w:num w:numId="15">
    <w:abstractNumId w:val="26"/>
  </w:num>
  <w:num w:numId="16">
    <w:abstractNumId w:val="11"/>
  </w:num>
  <w:num w:numId="17">
    <w:abstractNumId w:val="2"/>
  </w:num>
  <w:num w:numId="18">
    <w:abstractNumId w:val="20"/>
  </w:num>
  <w:num w:numId="19">
    <w:abstractNumId w:val="23"/>
  </w:num>
  <w:num w:numId="20">
    <w:abstractNumId w:val="10"/>
  </w:num>
  <w:num w:numId="21">
    <w:abstractNumId w:val="13"/>
  </w:num>
  <w:num w:numId="22">
    <w:abstractNumId w:val="24"/>
  </w:num>
  <w:num w:numId="23">
    <w:abstractNumId w:val="5"/>
  </w:num>
  <w:num w:numId="24">
    <w:abstractNumId w:val="15"/>
  </w:num>
  <w:num w:numId="25">
    <w:abstractNumId w:val="29"/>
  </w:num>
  <w:num w:numId="26">
    <w:abstractNumId w:val="17"/>
  </w:num>
  <w:num w:numId="27">
    <w:abstractNumId w:val="0"/>
  </w:num>
  <w:num w:numId="28">
    <w:abstractNumId w:val="6"/>
  </w:num>
  <w:num w:numId="29">
    <w:abstractNumId w:val="14"/>
  </w:num>
  <w:num w:numId="30">
    <w:abstractNumId w:val="2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E3"/>
    <w:rsid w:val="00000AFB"/>
    <w:rsid w:val="00006D99"/>
    <w:rsid w:val="00013E0D"/>
    <w:rsid w:val="00036335"/>
    <w:rsid w:val="00046417"/>
    <w:rsid w:val="00054151"/>
    <w:rsid w:val="00076C5E"/>
    <w:rsid w:val="000F095E"/>
    <w:rsid w:val="00111096"/>
    <w:rsid w:val="001643FD"/>
    <w:rsid w:val="00190711"/>
    <w:rsid w:val="00194331"/>
    <w:rsid w:val="001A0431"/>
    <w:rsid w:val="001C7186"/>
    <w:rsid w:val="001E27A9"/>
    <w:rsid w:val="001E38F8"/>
    <w:rsid w:val="001F4EAF"/>
    <w:rsid w:val="00203FA9"/>
    <w:rsid w:val="00283774"/>
    <w:rsid w:val="0029379C"/>
    <w:rsid w:val="002B0676"/>
    <w:rsid w:val="003039E5"/>
    <w:rsid w:val="00344509"/>
    <w:rsid w:val="00384AE4"/>
    <w:rsid w:val="003A3368"/>
    <w:rsid w:val="003E7577"/>
    <w:rsid w:val="00420F3F"/>
    <w:rsid w:val="0053021C"/>
    <w:rsid w:val="00534CCC"/>
    <w:rsid w:val="00547184"/>
    <w:rsid w:val="00565E61"/>
    <w:rsid w:val="00596A24"/>
    <w:rsid w:val="005A3176"/>
    <w:rsid w:val="005B2688"/>
    <w:rsid w:val="005D422D"/>
    <w:rsid w:val="005E2EFD"/>
    <w:rsid w:val="00617122"/>
    <w:rsid w:val="00633B01"/>
    <w:rsid w:val="00680901"/>
    <w:rsid w:val="00696802"/>
    <w:rsid w:val="006B236F"/>
    <w:rsid w:val="006C5E13"/>
    <w:rsid w:val="00743E6E"/>
    <w:rsid w:val="00744569"/>
    <w:rsid w:val="007574DF"/>
    <w:rsid w:val="007800C9"/>
    <w:rsid w:val="007A4C05"/>
    <w:rsid w:val="007B3E65"/>
    <w:rsid w:val="00820E37"/>
    <w:rsid w:val="00830F5E"/>
    <w:rsid w:val="008569E8"/>
    <w:rsid w:val="008A2003"/>
    <w:rsid w:val="008D0E8A"/>
    <w:rsid w:val="008D5705"/>
    <w:rsid w:val="008F034B"/>
    <w:rsid w:val="008F6DAA"/>
    <w:rsid w:val="009051DF"/>
    <w:rsid w:val="00955110"/>
    <w:rsid w:val="00A01F67"/>
    <w:rsid w:val="00A248AD"/>
    <w:rsid w:val="00A56830"/>
    <w:rsid w:val="00AD422F"/>
    <w:rsid w:val="00AF36E3"/>
    <w:rsid w:val="00B12BAD"/>
    <w:rsid w:val="00B31265"/>
    <w:rsid w:val="00B97995"/>
    <w:rsid w:val="00BA723D"/>
    <w:rsid w:val="00BC78F7"/>
    <w:rsid w:val="00BD372D"/>
    <w:rsid w:val="00BE5676"/>
    <w:rsid w:val="00BF1513"/>
    <w:rsid w:val="00BF7DFE"/>
    <w:rsid w:val="00C13EDF"/>
    <w:rsid w:val="00C23641"/>
    <w:rsid w:val="00C269FE"/>
    <w:rsid w:val="00C92B99"/>
    <w:rsid w:val="00CF380B"/>
    <w:rsid w:val="00CF7F47"/>
    <w:rsid w:val="00D01E4F"/>
    <w:rsid w:val="00D06255"/>
    <w:rsid w:val="00D5307F"/>
    <w:rsid w:val="00D6619A"/>
    <w:rsid w:val="00D734D8"/>
    <w:rsid w:val="00D75298"/>
    <w:rsid w:val="00DF1DA2"/>
    <w:rsid w:val="00E16363"/>
    <w:rsid w:val="00E22D45"/>
    <w:rsid w:val="00E322ED"/>
    <w:rsid w:val="00E36550"/>
    <w:rsid w:val="00E65B56"/>
    <w:rsid w:val="00EA4716"/>
    <w:rsid w:val="00EF0D19"/>
    <w:rsid w:val="00F52A0C"/>
    <w:rsid w:val="00F6244B"/>
    <w:rsid w:val="00F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A4CB"/>
  <w15:chartTrackingRefBased/>
  <w15:docId w15:val="{9EFE0C2B-4DF2-47FD-976D-AEC06213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FE6707"/>
    <w:pPr>
      <w:keepNext/>
      <w:numPr>
        <w:numId w:val="18"/>
      </w:numPr>
      <w:spacing w:after="0" w:line="240" w:lineRule="auto"/>
      <w:outlineLvl w:val="0"/>
    </w:pPr>
    <w:rPr>
      <w:rFonts w:ascii="Cambria" w:eastAsiaTheme="majorEastAsia" w:hAnsi="Cambria" w:cstheme="majorBidi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6707"/>
    <w:rPr>
      <w:rFonts w:ascii="Cambria" w:eastAsiaTheme="majorEastAsia" w:hAnsi="Cambria" w:cstheme="majorBidi"/>
      <w:b/>
      <w:bCs/>
      <w:kern w:val="32"/>
      <w:sz w:val="24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36E3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36E3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AF36E3"/>
    <w:pPr>
      <w:spacing w:after="0" w:line="240" w:lineRule="auto"/>
      <w:ind w:left="720"/>
      <w:contextualSpacing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1F4EAF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F4EAF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22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D45"/>
  </w:style>
  <w:style w:type="paragraph" w:styleId="Footer">
    <w:name w:val="footer"/>
    <w:basedOn w:val="Normal"/>
    <w:link w:val="FooterChar"/>
    <w:uiPriority w:val="99"/>
    <w:unhideWhenUsed/>
    <w:rsid w:val="00E22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D45"/>
  </w:style>
  <w:style w:type="paragraph" w:styleId="NoSpacing">
    <w:name w:val="No Spacing"/>
    <w:link w:val="NoSpacingChar"/>
    <w:uiPriority w:val="1"/>
    <w:qFormat/>
    <w:rsid w:val="00B12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12BAD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19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X">
    <w:name w:val="C30X"/>
    <w:basedOn w:val="Normal"/>
    <w:uiPriority w:val="99"/>
    <w:rsid w:val="00190711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190711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12</Pages>
  <Words>3756</Words>
  <Characters>21414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2023-10-16T10:06:00Z</dcterms:created>
  <dcterms:modified xsi:type="dcterms:W3CDTF">2023-11-16T14:32:00Z</dcterms:modified>
</cp:coreProperties>
</file>