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5337" w:rsidRDefault="009D5337" w:rsidP="009D5337">
      <w:pPr>
        <w:spacing w:after="0" w:line="240" w:lineRule="auto"/>
        <w:rPr>
          <w:rFonts w:ascii="Calibri" w:eastAsia="Times New Roman" w:hAnsi="Calibri" w:cs="Times New Roman"/>
          <w:noProof/>
          <w:spacing w:val="-10"/>
          <w:kern w:val="28"/>
          <w:sz w:val="28"/>
          <w:szCs w:val="40"/>
          <w:lang w:val="pl-PL"/>
        </w:rPr>
      </w:pPr>
      <w:r w:rsidRPr="00946EF4">
        <w:rPr>
          <w:rFonts w:ascii="Calibri" w:eastAsia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77BEDC3" wp14:editId="485D23BC">
                <wp:simplePos x="0" y="0"/>
                <wp:positionH relativeFrom="margin">
                  <wp:align>right</wp:align>
                </wp:positionH>
                <wp:positionV relativeFrom="paragraph">
                  <wp:posOffset>142875</wp:posOffset>
                </wp:positionV>
                <wp:extent cx="3009900" cy="1123950"/>
                <wp:effectExtent l="0" t="0" r="0" b="0"/>
                <wp:wrapNone/>
                <wp:docPr id="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5337" w:rsidRDefault="009D5337" w:rsidP="009D5337">
                            <w:pPr>
                              <w:spacing w:after="0" w:line="240" w:lineRule="auto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            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Adresa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Bulevar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Svetog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Petra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Cetinjskog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130, </w:t>
                            </w:r>
                          </w:p>
                          <w:p w:rsidR="009D5337" w:rsidRDefault="009D5337" w:rsidP="009D5337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81000 Podgorica,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Crna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Gora</w:t>
                            </w:r>
                          </w:p>
                          <w:p w:rsidR="009D5337" w:rsidRDefault="009D5337" w:rsidP="009D5337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: +382 20 234 197</w:t>
                            </w:r>
                          </w:p>
                          <w:p w:rsidR="009D5337" w:rsidRDefault="009D5337" w:rsidP="009D5337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www.gov.me/mmp</w:t>
                            </w:r>
                          </w:p>
                          <w:p w:rsidR="009D5337" w:rsidRDefault="009D5337" w:rsidP="009D5337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7BEDC3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185.8pt;margin-top:11.25pt;width:237pt;height:88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" stroked="f">
                <v:textbox>
                  <w:txbxContent>
                    <w:p w:rsidR="009D5337" w:rsidRDefault="009D5337" w:rsidP="009D5337">
                      <w:pPr>
                        <w:spacing w:after="0" w:line="240" w:lineRule="auto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                </w:t>
                      </w:r>
                      <w:proofErr w:type="spellStart"/>
                      <w:r>
                        <w:rPr>
                          <w:sz w:val="20"/>
                        </w:rPr>
                        <w:t>Adresa</w:t>
                      </w:r>
                      <w:proofErr w:type="spellEnd"/>
                      <w:r>
                        <w:rPr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20"/>
                        </w:rPr>
                        <w:t>Bulevar</w:t>
                      </w:r>
                      <w:proofErr w:type="spellEnd"/>
                      <w:r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</w:rPr>
                        <w:t>Svetog</w:t>
                      </w:r>
                      <w:proofErr w:type="spellEnd"/>
                      <w:r>
                        <w:rPr>
                          <w:sz w:val="20"/>
                        </w:rPr>
                        <w:t xml:space="preserve"> Petra </w:t>
                      </w:r>
                      <w:proofErr w:type="spellStart"/>
                      <w:r>
                        <w:rPr>
                          <w:sz w:val="20"/>
                        </w:rPr>
                        <w:t>Cetinjskog</w:t>
                      </w:r>
                      <w:proofErr w:type="spellEnd"/>
                      <w:r>
                        <w:rPr>
                          <w:sz w:val="20"/>
                        </w:rPr>
                        <w:t xml:space="preserve"> 130, </w:t>
                      </w:r>
                    </w:p>
                    <w:p w:rsidR="009D5337" w:rsidRDefault="009D5337" w:rsidP="009D5337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81000 Podgorica, </w:t>
                      </w:r>
                      <w:proofErr w:type="spellStart"/>
                      <w:r>
                        <w:rPr>
                          <w:sz w:val="20"/>
                        </w:rPr>
                        <w:t>Crna</w:t>
                      </w:r>
                      <w:proofErr w:type="spellEnd"/>
                      <w:r>
                        <w:rPr>
                          <w:sz w:val="20"/>
                        </w:rPr>
                        <w:t xml:space="preserve"> Gora</w:t>
                      </w:r>
                    </w:p>
                    <w:p w:rsidR="009D5337" w:rsidRDefault="009D5337" w:rsidP="009D5337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tel</w:t>
                      </w:r>
                      <w:proofErr w:type="spellEnd"/>
                      <w:r>
                        <w:rPr>
                          <w:sz w:val="20"/>
                        </w:rPr>
                        <w:t>: +382 20 234 197</w:t>
                      </w:r>
                    </w:p>
                    <w:p w:rsidR="009D5337" w:rsidRDefault="009D5337" w:rsidP="009D5337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www.gov.me/mmp</w:t>
                      </w:r>
                    </w:p>
                    <w:p w:rsidR="009D5337" w:rsidRDefault="009D5337" w:rsidP="009D5337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D5337" w:rsidRPr="00B679B4" w:rsidRDefault="009D5337" w:rsidP="009D5337">
      <w:pPr>
        <w:spacing w:before="120" w:after="80" w:line="192" w:lineRule="auto"/>
        <w:ind w:left="1170"/>
        <w:rPr>
          <w:rFonts w:ascii="Arial" w:eastAsia="Times New Roman" w:hAnsi="Arial" w:cs="Arial"/>
          <w:noProof/>
          <w:spacing w:val="-10"/>
          <w:kern w:val="28"/>
          <w:lang w:val="pl-PL"/>
        </w:rPr>
      </w:pPr>
      <w:r w:rsidRPr="00B679B4">
        <w:rPr>
          <w:rFonts w:ascii="Arial" w:eastAsia="Times New Roman" w:hAnsi="Arial" w:cs="Arial"/>
          <w:noProof/>
          <w:spacing w:val="-10"/>
          <w:kern w:val="28"/>
        </w:rPr>
        <mc:AlternateContent>
          <mc:Choice Requires="wps">
            <w:drawing>
              <wp:anchor distT="0" distB="0" distL="114298" distR="114298" simplePos="0" relativeHeight="251659264" behindDoc="0" locked="0" layoutInCell="1" allowOverlap="1" wp14:anchorId="3830D198" wp14:editId="43E57615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2286DA"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" strokecolor="#d5b03d" strokeweight="1.5pt">
                <o:lock v:ext="edit" shapetype="f"/>
              </v:line>
            </w:pict>
          </mc:Fallback>
        </mc:AlternateContent>
      </w:r>
      <w:r w:rsidRPr="00B679B4">
        <w:rPr>
          <w:rFonts w:ascii="Arial" w:eastAsia="Times New Roman" w:hAnsi="Arial" w:cs="Arial"/>
          <w:noProof/>
          <w:spacing w:val="-10"/>
          <w:kern w:val="28"/>
        </w:rPr>
        <w:drawing>
          <wp:anchor distT="0" distB="0" distL="114300" distR="114300" simplePos="0" relativeHeight="251660288" behindDoc="0" locked="0" layoutInCell="1" allowOverlap="1" wp14:anchorId="54EFD081" wp14:editId="0F1ECCA4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79B4">
        <w:rPr>
          <w:rFonts w:ascii="Arial" w:eastAsia="Times New Roman" w:hAnsi="Arial" w:cs="Arial"/>
          <w:noProof/>
          <w:spacing w:val="-10"/>
          <w:kern w:val="28"/>
          <w:lang w:val="pl-PL"/>
        </w:rPr>
        <w:t>Crna Gora</w:t>
      </w:r>
    </w:p>
    <w:p w:rsidR="009D5337" w:rsidRPr="00B679B4" w:rsidRDefault="009D5337" w:rsidP="009D5337">
      <w:pPr>
        <w:spacing w:before="120" w:after="0" w:line="192" w:lineRule="auto"/>
        <w:ind w:left="1134"/>
        <w:rPr>
          <w:rFonts w:ascii="Arial" w:eastAsia="Times New Roman" w:hAnsi="Arial" w:cs="Arial"/>
          <w:noProof/>
          <w:spacing w:val="-10"/>
          <w:kern w:val="28"/>
          <w:lang w:val="pl-PL"/>
        </w:rPr>
      </w:pPr>
      <w:r w:rsidRPr="00B679B4">
        <w:rPr>
          <w:rFonts w:ascii="Arial" w:eastAsia="Times New Roman" w:hAnsi="Arial" w:cs="Arial"/>
          <w:noProof/>
          <w:spacing w:val="-10"/>
          <w:kern w:val="28"/>
          <w:lang w:val="pl-PL"/>
        </w:rPr>
        <w:t xml:space="preserve">Ministarstvo ljudskih i manjinskih prava </w:t>
      </w:r>
    </w:p>
    <w:p w:rsidR="009D5337" w:rsidRPr="00B679B4" w:rsidRDefault="009D5337" w:rsidP="009D5337">
      <w:pPr>
        <w:spacing w:after="0" w:line="240" w:lineRule="auto"/>
        <w:rPr>
          <w:rFonts w:ascii="Arial" w:eastAsia="MS Mincho" w:hAnsi="Arial" w:cs="Arial"/>
          <w:lang w:val="pl-PL"/>
        </w:rPr>
      </w:pPr>
    </w:p>
    <w:p w:rsidR="009D5337" w:rsidRPr="00B679B4" w:rsidRDefault="009D5337" w:rsidP="009D5337">
      <w:pPr>
        <w:spacing w:after="0" w:line="240" w:lineRule="auto"/>
        <w:rPr>
          <w:rFonts w:ascii="Arial" w:eastAsia="MS Mincho" w:hAnsi="Arial" w:cs="Arial"/>
          <w:lang w:val="pl-PL"/>
        </w:rPr>
      </w:pPr>
    </w:p>
    <w:p w:rsidR="009D5337" w:rsidRPr="00B679B4" w:rsidRDefault="009D5337" w:rsidP="009D5337">
      <w:pPr>
        <w:spacing w:after="0" w:line="240" w:lineRule="auto"/>
        <w:rPr>
          <w:rFonts w:ascii="Arial" w:eastAsia="MS Mincho" w:hAnsi="Arial" w:cs="Arial"/>
          <w:lang w:val="pl-PL"/>
        </w:rPr>
      </w:pPr>
    </w:p>
    <w:p w:rsidR="009D5337" w:rsidRDefault="009D5337" w:rsidP="009D5337">
      <w:pPr>
        <w:spacing w:after="200" w:line="276" w:lineRule="auto"/>
        <w:rPr>
          <w:rFonts w:ascii="Arial" w:hAnsi="Arial" w:cs="Arial"/>
          <w:lang w:val="pl-PL"/>
        </w:rPr>
      </w:pPr>
    </w:p>
    <w:p w:rsidR="009D5337" w:rsidRPr="00DA5062" w:rsidRDefault="009D5337" w:rsidP="009D5337">
      <w:pPr>
        <w:spacing w:after="200" w:line="276" w:lineRule="auto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Br. </w:t>
      </w:r>
      <w:r w:rsidR="00F41749">
        <w:rPr>
          <w:rFonts w:ascii="Arial" w:hAnsi="Arial" w:cs="Arial"/>
          <w:bCs/>
          <w:sz w:val="24"/>
          <w:szCs w:val="24"/>
          <w:lang w:val="pl-PL"/>
        </w:rPr>
        <w:t xml:space="preserve">06-056/24-121/34                                                                               </w:t>
      </w:r>
      <w:bookmarkStart w:id="0" w:name="_GoBack"/>
      <w:bookmarkEnd w:id="0"/>
      <w:r w:rsidR="00BE12ED">
        <w:rPr>
          <w:rFonts w:ascii="Arial" w:hAnsi="Arial" w:cs="Arial"/>
          <w:lang w:val="pl-PL"/>
        </w:rPr>
        <w:t>19</w:t>
      </w:r>
      <w:r w:rsidRPr="00A705FE">
        <w:rPr>
          <w:rFonts w:ascii="Arial" w:hAnsi="Arial" w:cs="Arial"/>
          <w:lang w:val="pl-PL"/>
        </w:rPr>
        <w:t xml:space="preserve">. </w:t>
      </w:r>
      <w:r w:rsidR="00BE12ED">
        <w:rPr>
          <w:rFonts w:ascii="Arial" w:hAnsi="Arial" w:cs="Arial"/>
          <w:lang w:val="pl-PL"/>
        </w:rPr>
        <w:t>februar</w:t>
      </w:r>
      <w:r w:rsidRPr="00A705FE">
        <w:rPr>
          <w:rFonts w:ascii="Arial" w:hAnsi="Arial" w:cs="Arial"/>
          <w:lang w:val="pl-PL"/>
        </w:rPr>
        <w:t xml:space="preserve"> 202</w:t>
      </w:r>
      <w:r w:rsidR="00BE12ED">
        <w:rPr>
          <w:rFonts w:ascii="Arial" w:hAnsi="Arial" w:cs="Arial"/>
          <w:lang w:val="pl-PL"/>
        </w:rPr>
        <w:t>4</w:t>
      </w:r>
      <w:r w:rsidRPr="00A705FE">
        <w:rPr>
          <w:rFonts w:ascii="Arial" w:hAnsi="Arial" w:cs="Arial"/>
          <w:lang w:val="pl-PL"/>
        </w:rPr>
        <w:t>. godine</w:t>
      </w:r>
    </w:p>
    <w:p w:rsidR="009D5337" w:rsidRPr="00F107A7" w:rsidRDefault="009D5337" w:rsidP="009D5337">
      <w:pPr>
        <w:spacing w:after="0" w:line="240" w:lineRule="auto"/>
        <w:rPr>
          <w:rFonts w:ascii="Arial" w:eastAsia="Times New Roman" w:hAnsi="Arial" w:cs="Arial"/>
        </w:rPr>
      </w:pPr>
    </w:p>
    <w:p w:rsidR="009D5337" w:rsidRPr="00DA5062" w:rsidRDefault="009D5337" w:rsidP="009D5337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lang w:val="sr-Latn-RS"/>
        </w:rPr>
      </w:pPr>
      <w:r w:rsidRPr="00F107A7">
        <w:rPr>
          <w:rFonts w:ascii="Arial" w:eastAsia="Times New Roman" w:hAnsi="Arial" w:cs="Arial"/>
          <w:color w:val="000000"/>
          <w:lang w:val="sr-Latn-RS"/>
        </w:rPr>
        <w:t xml:space="preserve">Na osnovu člana 8 Uredbe o izboru predstavnika nevladinih organizacija u radna tijela organa državne uprave i sprovođenju javne rasprave u pripremi zakona i strategija („Službeni list CG”, broj 41/18), </w:t>
      </w:r>
      <w:bookmarkStart w:id="1" w:name="_Hlk130292209"/>
      <w:r w:rsidRPr="00F107A7">
        <w:rPr>
          <w:rFonts w:ascii="Arial" w:eastAsia="Times New Roman" w:hAnsi="Arial" w:cs="Arial"/>
          <w:color w:val="000000"/>
          <w:lang w:val="sr-Latn-RS"/>
        </w:rPr>
        <w:t xml:space="preserve">Ministarstvo </w:t>
      </w:r>
      <w:r w:rsidRPr="00DA5062">
        <w:rPr>
          <w:rFonts w:ascii="Arial" w:eastAsia="Times New Roman" w:hAnsi="Arial" w:cs="Arial"/>
          <w:color w:val="000000"/>
          <w:lang w:val="sr-Latn-RS"/>
        </w:rPr>
        <w:t>ljudskih i manjinskih</w:t>
      </w:r>
      <w:r w:rsidRPr="00F107A7">
        <w:rPr>
          <w:rFonts w:ascii="Arial" w:eastAsia="Times New Roman" w:hAnsi="Arial" w:cs="Arial"/>
          <w:color w:val="000000"/>
          <w:lang w:val="sr-Latn-RS"/>
        </w:rPr>
        <w:t xml:space="preserve"> </w:t>
      </w:r>
      <w:bookmarkEnd w:id="1"/>
      <w:r w:rsidRPr="00F107A7">
        <w:rPr>
          <w:rFonts w:ascii="Arial" w:eastAsia="Times New Roman" w:hAnsi="Arial" w:cs="Arial"/>
          <w:color w:val="000000"/>
          <w:lang w:val="sr-Latn-RS"/>
        </w:rPr>
        <w:t>prava objavljuje</w:t>
      </w:r>
    </w:p>
    <w:p w:rsidR="009D5337" w:rsidRPr="00F107A7" w:rsidRDefault="009D5337" w:rsidP="009D5337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lang w:val="sr-Latn-RS"/>
        </w:rPr>
      </w:pPr>
    </w:p>
    <w:p w:rsidR="009D5337" w:rsidRPr="00F107A7" w:rsidRDefault="009D5337" w:rsidP="009D5337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olor w:val="000000"/>
          <w:lang w:val="sr-Latn-RS"/>
        </w:rPr>
      </w:pPr>
      <w:r w:rsidRPr="00F107A7">
        <w:rPr>
          <w:rFonts w:ascii="Arial" w:eastAsia="Times New Roman" w:hAnsi="Arial" w:cs="Arial"/>
          <w:b/>
          <w:bCs/>
          <w:color w:val="000000"/>
          <w:lang w:val="sr-Latn-RS"/>
        </w:rPr>
        <w:t xml:space="preserve">Spisak nevladinih organizacija  koje nijesu dostavile  uredne i potpune predloge </w:t>
      </w:r>
    </w:p>
    <w:p w:rsidR="00F41749" w:rsidRPr="00F41749" w:rsidRDefault="009D5337" w:rsidP="00F41749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F107A7">
        <w:rPr>
          <w:rFonts w:ascii="Arial" w:eastAsia="Times New Roman" w:hAnsi="Arial" w:cs="Arial"/>
          <w:b/>
          <w:bCs/>
          <w:color w:val="000000"/>
          <w:lang w:val="sr-Latn-RS"/>
        </w:rPr>
        <w:t>predstavnika/ica nevladinih organizacija</w:t>
      </w:r>
      <w:r w:rsidRPr="00DA5062">
        <w:rPr>
          <w:rFonts w:ascii="Arial" w:eastAsia="Times New Roman" w:hAnsi="Arial" w:cs="Arial"/>
          <w:b/>
          <w:bCs/>
          <w:color w:val="000000"/>
          <w:lang w:val="sr-Latn-RS"/>
        </w:rPr>
        <w:t xml:space="preserve"> koji/e su predloženi/e za člana/icu </w:t>
      </w:r>
      <w:r w:rsidR="00BE12ED" w:rsidRPr="00BE12ED">
        <w:rPr>
          <w:rFonts w:ascii="Arial" w:eastAsia="Times New Roman" w:hAnsi="Arial" w:cs="Arial"/>
          <w:b/>
          <w:bCs/>
          <w:color w:val="000000"/>
          <w:lang w:val="sr-Latn-RS"/>
        </w:rPr>
        <w:t xml:space="preserve">Komisije za raspodjelu sredstava za finansiranje projekata/programa nevladinih organizacija u 2024. godini u oblasti – </w:t>
      </w:r>
      <w:bookmarkStart w:id="2" w:name="_Hlk159236477"/>
      <w:bookmarkStart w:id="3" w:name="_Hlk159238389"/>
      <w:r w:rsidR="00F41749" w:rsidRPr="00F41749">
        <w:rPr>
          <w:rFonts w:ascii="Arial" w:eastAsia="Times New Roman" w:hAnsi="Arial" w:cs="Arial"/>
          <w:b/>
          <w:bCs/>
          <w:color w:val="000000"/>
          <w:lang w:val="sr-Latn-ME"/>
        </w:rPr>
        <w:t>Zaštita i promovisanje prava manjinskih naroda i drugih manjinskih nacionalnih zajednica</w:t>
      </w:r>
      <w:bookmarkEnd w:id="3"/>
      <w:r w:rsidR="00F41749" w:rsidRPr="00F41749">
        <w:rPr>
          <w:rFonts w:ascii="Arial" w:eastAsia="Times New Roman" w:hAnsi="Arial" w:cs="Arial"/>
          <w:b/>
          <w:bCs/>
          <w:color w:val="000000"/>
          <w:lang w:val="sr-Latn-ME"/>
        </w:rPr>
        <w:t>.</w:t>
      </w:r>
    </w:p>
    <w:bookmarkEnd w:id="2"/>
    <w:p w:rsidR="009D5337" w:rsidRPr="00F107A7" w:rsidRDefault="009D5337" w:rsidP="009D5337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olor w:val="000000"/>
          <w:lang w:val="sr-Latn-RS"/>
        </w:rPr>
      </w:pPr>
    </w:p>
    <w:p w:rsidR="009D5337" w:rsidRPr="00F107A7" w:rsidRDefault="009D5337" w:rsidP="009D5337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lang w:val="sr-Latn-RS"/>
        </w:rPr>
      </w:pPr>
      <w:r w:rsidRPr="00F107A7">
        <w:rPr>
          <w:rFonts w:ascii="Arial" w:eastAsia="Times New Roman" w:hAnsi="Arial" w:cs="Arial"/>
          <w:color w:val="000000"/>
          <w:lang w:val="sr-Latn-RS"/>
        </w:rPr>
        <w:t> </w:t>
      </w:r>
    </w:p>
    <w:p w:rsidR="009D5337" w:rsidRPr="00F107A7" w:rsidRDefault="009D5337" w:rsidP="009D5337">
      <w:pPr>
        <w:tabs>
          <w:tab w:val="left" w:pos="6480"/>
        </w:tabs>
        <w:spacing w:after="0" w:line="240" w:lineRule="auto"/>
        <w:rPr>
          <w:rFonts w:ascii="Arial" w:eastAsia="Times New Roman" w:hAnsi="Arial" w:cs="Arial"/>
          <w:lang w:val="sr-Latn-RS"/>
        </w:rPr>
      </w:pPr>
    </w:p>
    <w:p w:rsidR="009D5337" w:rsidRPr="00DA5062" w:rsidRDefault="009D5337" w:rsidP="009D5337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lang w:val="sr-Latn-RS"/>
        </w:rPr>
      </w:pPr>
      <w:r w:rsidRPr="009D5337">
        <w:rPr>
          <w:rFonts w:ascii="Arial" w:eastAsia="Times New Roman" w:hAnsi="Arial" w:cs="Arial"/>
          <w:color w:val="000000"/>
          <w:lang w:val="sr-Latn-RS"/>
        </w:rPr>
        <w:t>Na osnovu Javnog poziva nevladinim organizacijama za predlaganje predstavnika/ce za člana/icu Komisije za raspodjelu sredstava za finansiranje projekata programa nevladinih organizacija u 202</w:t>
      </w:r>
      <w:r w:rsidR="00BE12ED">
        <w:rPr>
          <w:rFonts w:ascii="Arial" w:eastAsia="Times New Roman" w:hAnsi="Arial" w:cs="Arial"/>
          <w:color w:val="000000"/>
          <w:lang w:val="sr-Latn-RS"/>
        </w:rPr>
        <w:t>4</w:t>
      </w:r>
      <w:r w:rsidRPr="009D5337">
        <w:rPr>
          <w:rFonts w:ascii="Arial" w:eastAsia="Times New Roman" w:hAnsi="Arial" w:cs="Arial"/>
          <w:color w:val="000000"/>
          <w:lang w:val="sr-Latn-RS"/>
        </w:rPr>
        <w:t>. godini</w:t>
      </w:r>
      <w:r>
        <w:rPr>
          <w:rFonts w:ascii="Arial" w:eastAsia="Times New Roman" w:hAnsi="Arial" w:cs="Arial"/>
          <w:color w:val="000000"/>
          <w:lang w:val="sr-Latn-RS"/>
        </w:rPr>
        <w:t xml:space="preserve"> u oblasti</w:t>
      </w:r>
      <w:r w:rsidR="00F41749">
        <w:rPr>
          <w:rFonts w:ascii="Arial" w:eastAsia="Times New Roman" w:hAnsi="Arial" w:cs="Arial"/>
          <w:color w:val="000000"/>
          <w:lang w:val="sr-Latn-RS"/>
        </w:rPr>
        <w:t xml:space="preserve"> </w:t>
      </w:r>
      <w:r w:rsidR="00F41749" w:rsidRPr="00F41749">
        <w:rPr>
          <w:rFonts w:ascii="Arial" w:eastAsia="Times New Roman" w:hAnsi="Arial" w:cs="Arial"/>
          <w:bCs/>
          <w:color w:val="000000"/>
          <w:lang w:val="sr-Latn-ME"/>
        </w:rPr>
        <w:t>Zaštita i promovisanje prava manjinskih naroda i drugih manjinskih nacionalnih zajednica</w:t>
      </w:r>
      <w:r w:rsidRPr="009D5337">
        <w:rPr>
          <w:rFonts w:ascii="Arial" w:eastAsia="Times New Roman" w:hAnsi="Arial" w:cs="Arial"/>
          <w:color w:val="000000"/>
          <w:lang w:val="sr-Latn-RS"/>
        </w:rPr>
        <w:t xml:space="preserve">, koji je objavljen dana </w:t>
      </w:r>
      <w:r w:rsidR="00081198">
        <w:rPr>
          <w:rFonts w:ascii="Arial" w:eastAsia="Times New Roman" w:hAnsi="Arial" w:cs="Arial"/>
          <w:color w:val="000000"/>
          <w:lang w:val="sr-Latn-RS"/>
        </w:rPr>
        <w:t>0</w:t>
      </w:r>
      <w:r w:rsidR="00BE12ED">
        <w:rPr>
          <w:rFonts w:ascii="Arial" w:eastAsia="Times New Roman" w:hAnsi="Arial" w:cs="Arial"/>
          <w:color w:val="000000"/>
          <w:lang w:val="sr-Latn-RS"/>
        </w:rPr>
        <w:t>2</w:t>
      </w:r>
      <w:r w:rsidR="00081198">
        <w:rPr>
          <w:rFonts w:ascii="Arial" w:eastAsia="Times New Roman" w:hAnsi="Arial" w:cs="Arial"/>
          <w:color w:val="000000"/>
          <w:lang w:val="sr-Latn-RS"/>
        </w:rPr>
        <w:t>.0</w:t>
      </w:r>
      <w:r w:rsidR="00BE12ED">
        <w:rPr>
          <w:rFonts w:ascii="Arial" w:eastAsia="Times New Roman" w:hAnsi="Arial" w:cs="Arial"/>
          <w:color w:val="000000"/>
          <w:lang w:val="sr-Latn-RS"/>
        </w:rPr>
        <w:t>2</w:t>
      </w:r>
      <w:r w:rsidRPr="009D5337">
        <w:rPr>
          <w:rFonts w:ascii="Arial" w:eastAsia="Times New Roman" w:hAnsi="Arial" w:cs="Arial"/>
          <w:color w:val="000000"/>
          <w:lang w:val="sr-Latn-RS"/>
        </w:rPr>
        <w:t>.202</w:t>
      </w:r>
      <w:r w:rsidR="00BE12ED">
        <w:rPr>
          <w:rFonts w:ascii="Arial" w:eastAsia="Times New Roman" w:hAnsi="Arial" w:cs="Arial"/>
          <w:color w:val="000000"/>
          <w:lang w:val="sr-Latn-RS"/>
        </w:rPr>
        <w:t>4</w:t>
      </w:r>
      <w:r w:rsidRPr="009D5337">
        <w:rPr>
          <w:rFonts w:ascii="Arial" w:eastAsia="Times New Roman" w:hAnsi="Arial" w:cs="Arial"/>
          <w:color w:val="000000"/>
          <w:lang w:val="sr-Latn-RS"/>
        </w:rPr>
        <w:t>. godine  pod brojem</w:t>
      </w:r>
      <w:r w:rsidR="00F41749">
        <w:rPr>
          <w:rFonts w:ascii="Arial" w:hAnsi="Arial" w:cs="Arial"/>
          <w:color w:val="000000"/>
          <w:lang w:val="sr-Latn-RS"/>
        </w:rPr>
        <w:t xml:space="preserve"> </w:t>
      </w:r>
      <w:bookmarkStart w:id="4" w:name="_Hlk159236553"/>
      <w:r w:rsidR="00F41749" w:rsidRPr="00F41749">
        <w:rPr>
          <w:rFonts w:ascii="Arial" w:hAnsi="Arial" w:cs="Arial"/>
          <w:color w:val="000000"/>
          <w:lang w:val="sr-Latn-ME"/>
        </w:rPr>
        <w:t>06-056/24-121</w:t>
      </w:r>
      <w:bookmarkEnd w:id="4"/>
      <w:r w:rsidRPr="009D5337">
        <w:rPr>
          <w:rFonts w:ascii="Arial" w:eastAsia="Times New Roman" w:hAnsi="Arial" w:cs="Arial"/>
          <w:color w:val="000000"/>
          <w:lang w:val="sr-Latn-RS"/>
        </w:rPr>
        <w:t>,</w:t>
      </w:r>
      <w:r w:rsidRPr="00F107A7">
        <w:rPr>
          <w:rFonts w:ascii="Arial" w:eastAsia="Times New Roman" w:hAnsi="Arial" w:cs="Arial"/>
          <w:color w:val="000000"/>
          <w:lang w:val="sr-Latn-RS"/>
        </w:rPr>
        <w:t xml:space="preserve"> na adresu Ministarstva ljuds</w:t>
      </w:r>
      <w:r w:rsidRPr="00DA5062">
        <w:rPr>
          <w:rFonts w:ascii="Arial" w:eastAsia="Times New Roman" w:hAnsi="Arial" w:cs="Arial"/>
          <w:color w:val="000000"/>
          <w:lang w:val="sr-Latn-RS"/>
        </w:rPr>
        <w:t xml:space="preserve">kih i manjinskih prava pristigli su </w:t>
      </w:r>
      <w:r w:rsidRPr="00F107A7">
        <w:rPr>
          <w:rFonts w:ascii="Arial" w:eastAsia="Times New Roman" w:hAnsi="Arial" w:cs="Arial"/>
          <w:color w:val="000000"/>
          <w:lang w:val="sr-Latn-RS"/>
        </w:rPr>
        <w:t>predlozi nevladinih organizacija</w:t>
      </w:r>
      <w:r w:rsidRPr="00DA5062">
        <w:rPr>
          <w:rFonts w:ascii="Arial" w:eastAsia="Times New Roman" w:hAnsi="Arial" w:cs="Arial"/>
          <w:color w:val="000000"/>
          <w:lang w:val="sr-Latn-RS"/>
        </w:rPr>
        <w:t xml:space="preserve"> koji nisu uredni i potpuni u skladu sa kriterijumima iz člana 4 Uredbe</w:t>
      </w:r>
      <w:r w:rsidRPr="00DA5062">
        <w:rPr>
          <w:rFonts w:ascii="Arial" w:hAnsi="Arial" w:cs="Arial"/>
        </w:rPr>
        <w:t xml:space="preserve"> </w:t>
      </w:r>
      <w:r w:rsidRPr="00DA5062">
        <w:rPr>
          <w:rFonts w:ascii="Arial" w:eastAsia="Times New Roman" w:hAnsi="Arial" w:cs="Arial"/>
          <w:color w:val="000000"/>
          <w:lang w:val="sr-Latn-RS"/>
        </w:rPr>
        <w:t>o izboru predstavnika nevladinih organizacija u radna tijela organa državne uprave i sprovođenju javne rasprave u pripremi zakona i strategija („Službeni list CG”, broj 41/18).</w:t>
      </w:r>
    </w:p>
    <w:p w:rsidR="009D5337" w:rsidRPr="00DA5062" w:rsidRDefault="009D5337" w:rsidP="009D5337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lang w:val="sr-Latn-RS"/>
        </w:rPr>
      </w:pPr>
    </w:p>
    <w:p w:rsidR="009D5337" w:rsidRPr="00DA5062" w:rsidRDefault="009D5337" w:rsidP="009D5337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u w:val="single"/>
          <w:lang w:val="sr-Latn-RS"/>
        </w:rPr>
      </w:pPr>
      <w:r w:rsidRPr="00DA5062">
        <w:rPr>
          <w:rFonts w:ascii="Arial" w:eastAsia="Times New Roman" w:hAnsi="Arial" w:cs="Arial"/>
          <w:color w:val="000000"/>
          <w:lang w:val="sr-Latn-RS"/>
        </w:rPr>
        <w:t xml:space="preserve">U nastavku su navedene nevladine organizacije koje su blagovremeno dostavile predloge, </w:t>
      </w:r>
      <w:r w:rsidRPr="00DA5062">
        <w:rPr>
          <w:rFonts w:ascii="Arial" w:eastAsia="Times New Roman" w:hAnsi="Arial" w:cs="Arial"/>
          <w:color w:val="000000"/>
          <w:u w:val="single"/>
          <w:lang w:val="sr-Latn-RS"/>
        </w:rPr>
        <w:t>ali koji nisu uredni i potpuni u skladu sa kriterijumima iz člana 4 Uredbe</w:t>
      </w:r>
      <w:r w:rsidR="00F41749">
        <w:rPr>
          <w:rFonts w:ascii="Arial" w:eastAsia="Times New Roman" w:hAnsi="Arial" w:cs="Arial"/>
          <w:color w:val="000000"/>
          <w:u w:val="single"/>
          <w:lang w:val="sr-Latn-RS"/>
        </w:rPr>
        <w:t>, za kandidata Zdravka Janjuševića</w:t>
      </w:r>
      <w:r w:rsidRPr="00DA5062">
        <w:rPr>
          <w:rFonts w:ascii="Arial" w:eastAsia="Times New Roman" w:hAnsi="Arial" w:cs="Arial"/>
          <w:color w:val="000000"/>
          <w:u w:val="single"/>
          <w:lang w:val="sr-Latn-RS"/>
        </w:rPr>
        <w:t>.</w:t>
      </w:r>
    </w:p>
    <w:p w:rsidR="009D5337" w:rsidRPr="00DA5062" w:rsidRDefault="009D5337" w:rsidP="009D5337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u w:val="single"/>
          <w:lang w:val="sr-Latn-RS"/>
        </w:rPr>
      </w:pPr>
    </w:p>
    <w:p w:rsidR="00F41749" w:rsidRPr="00F41749" w:rsidRDefault="00F41749" w:rsidP="00F41749">
      <w:pPr>
        <w:pStyle w:val="ListParagraph"/>
        <w:numPr>
          <w:ilvl w:val="0"/>
          <w:numId w:val="5"/>
        </w:numPr>
        <w:spacing w:after="0" w:line="276" w:lineRule="auto"/>
        <w:rPr>
          <w:rFonts w:ascii="Arial" w:eastAsia="Times New Roman" w:hAnsi="Arial" w:cs="Arial"/>
          <w:sz w:val="24"/>
          <w:szCs w:val="24"/>
        </w:rPr>
      </w:pPr>
      <w:proofErr w:type="gramStart"/>
      <w:r w:rsidRPr="00F41749">
        <w:rPr>
          <w:rFonts w:ascii="Arial" w:eastAsia="Times New Roman" w:hAnsi="Arial" w:cs="Arial"/>
          <w:sz w:val="24"/>
          <w:szCs w:val="24"/>
        </w:rPr>
        <w:t xml:space="preserve">NVO  </w:t>
      </w:r>
      <w:proofErr w:type="spellStart"/>
      <w:r w:rsidRPr="00F41749">
        <w:rPr>
          <w:rFonts w:ascii="Arial" w:eastAsia="Times New Roman" w:hAnsi="Arial" w:cs="Arial"/>
          <w:sz w:val="24"/>
          <w:szCs w:val="24"/>
        </w:rPr>
        <w:t>Građanski</w:t>
      </w:r>
      <w:proofErr w:type="spellEnd"/>
      <w:proofErr w:type="gramEnd"/>
      <w:r w:rsidRPr="00F4174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41749">
        <w:rPr>
          <w:rFonts w:ascii="Arial" w:eastAsia="Times New Roman" w:hAnsi="Arial" w:cs="Arial"/>
          <w:sz w:val="24"/>
          <w:szCs w:val="24"/>
        </w:rPr>
        <w:t>aktivizam</w:t>
      </w:r>
      <w:proofErr w:type="spellEnd"/>
      <w:r w:rsidRPr="00F41749">
        <w:rPr>
          <w:rFonts w:ascii="Arial" w:eastAsia="Times New Roman" w:hAnsi="Arial" w:cs="Arial"/>
          <w:sz w:val="24"/>
          <w:szCs w:val="24"/>
        </w:rPr>
        <w:t xml:space="preserve">( </w:t>
      </w:r>
      <w:proofErr w:type="spellStart"/>
      <w:r w:rsidRPr="00F41749">
        <w:rPr>
          <w:rFonts w:ascii="Arial" w:eastAsia="Times New Roman" w:hAnsi="Arial" w:cs="Arial"/>
          <w:sz w:val="24"/>
          <w:szCs w:val="24"/>
        </w:rPr>
        <w:t>nisu</w:t>
      </w:r>
      <w:proofErr w:type="spellEnd"/>
      <w:r w:rsidRPr="00F4174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41749">
        <w:rPr>
          <w:rFonts w:ascii="Arial" w:eastAsia="Times New Roman" w:hAnsi="Arial" w:cs="Arial"/>
          <w:sz w:val="24"/>
          <w:szCs w:val="24"/>
        </w:rPr>
        <w:t>dostavili</w:t>
      </w:r>
      <w:proofErr w:type="spellEnd"/>
      <w:r w:rsidRPr="00F4174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41749">
        <w:rPr>
          <w:rFonts w:ascii="Arial" w:eastAsia="Times New Roman" w:hAnsi="Arial" w:cs="Arial"/>
          <w:sz w:val="24"/>
          <w:szCs w:val="24"/>
        </w:rPr>
        <w:t>obrazac</w:t>
      </w:r>
      <w:proofErr w:type="spellEnd"/>
      <w:r w:rsidRPr="00F41749">
        <w:rPr>
          <w:rFonts w:ascii="Arial" w:eastAsia="Times New Roman" w:hAnsi="Arial" w:cs="Arial"/>
          <w:sz w:val="24"/>
          <w:szCs w:val="24"/>
        </w:rPr>
        <w:t xml:space="preserve"> za </w:t>
      </w:r>
      <w:proofErr w:type="spellStart"/>
      <w:r w:rsidRPr="00F41749">
        <w:rPr>
          <w:rFonts w:ascii="Arial" w:eastAsia="Times New Roman" w:hAnsi="Arial" w:cs="Arial"/>
          <w:sz w:val="24"/>
          <w:szCs w:val="24"/>
        </w:rPr>
        <w:t>predlaganje</w:t>
      </w:r>
      <w:proofErr w:type="spellEnd"/>
      <w:r w:rsidRPr="00F4174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41749">
        <w:rPr>
          <w:rFonts w:ascii="Arial" w:eastAsia="Times New Roman" w:hAnsi="Arial" w:cs="Arial"/>
          <w:sz w:val="24"/>
          <w:szCs w:val="24"/>
        </w:rPr>
        <w:t>predstavnika</w:t>
      </w:r>
      <w:proofErr w:type="spellEnd"/>
      <w:r w:rsidRPr="00F41749">
        <w:rPr>
          <w:rFonts w:ascii="Arial" w:eastAsia="Times New Roman" w:hAnsi="Arial" w:cs="Arial"/>
          <w:sz w:val="24"/>
          <w:szCs w:val="24"/>
        </w:rPr>
        <w:t>/</w:t>
      </w:r>
      <w:proofErr w:type="spellStart"/>
      <w:r w:rsidRPr="00F41749">
        <w:rPr>
          <w:rFonts w:ascii="Arial" w:eastAsia="Times New Roman" w:hAnsi="Arial" w:cs="Arial"/>
          <w:sz w:val="24"/>
          <w:szCs w:val="24"/>
        </w:rPr>
        <w:t>ce</w:t>
      </w:r>
      <w:proofErr w:type="spellEnd"/>
      <w:r w:rsidRPr="00F41749">
        <w:rPr>
          <w:rFonts w:ascii="Arial" w:eastAsia="Times New Roman" w:hAnsi="Arial" w:cs="Arial"/>
          <w:sz w:val="24"/>
          <w:szCs w:val="24"/>
        </w:rPr>
        <w:t xml:space="preserve"> za </w:t>
      </w:r>
      <w:proofErr w:type="spellStart"/>
      <w:r w:rsidRPr="00F41749">
        <w:rPr>
          <w:rFonts w:ascii="Arial" w:eastAsia="Times New Roman" w:hAnsi="Arial" w:cs="Arial"/>
          <w:sz w:val="24"/>
          <w:szCs w:val="24"/>
        </w:rPr>
        <w:t>člana</w:t>
      </w:r>
      <w:proofErr w:type="spellEnd"/>
      <w:r w:rsidRPr="00F41749">
        <w:rPr>
          <w:rFonts w:ascii="Arial" w:eastAsia="Times New Roman" w:hAnsi="Arial" w:cs="Arial"/>
          <w:sz w:val="24"/>
          <w:szCs w:val="24"/>
        </w:rPr>
        <w:t xml:space="preserve">/cu </w:t>
      </w:r>
      <w:proofErr w:type="spellStart"/>
      <w:r w:rsidRPr="00F41749">
        <w:rPr>
          <w:rFonts w:ascii="Arial" w:eastAsia="Times New Roman" w:hAnsi="Arial" w:cs="Arial"/>
          <w:sz w:val="24"/>
          <w:szCs w:val="24"/>
        </w:rPr>
        <w:t>komisije</w:t>
      </w:r>
      <w:proofErr w:type="spellEnd"/>
      <w:r w:rsidRPr="00F41749">
        <w:rPr>
          <w:rFonts w:ascii="Arial" w:eastAsia="Times New Roman" w:hAnsi="Arial" w:cs="Arial"/>
          <w:sz w:val="24"/>
          <w:szCs w:val="24"/>
        </w:rPr>
        <w:t>);</w:t>
      </w:r>
    </w:p>
    <w:p w:rsidR="00F41749" w:rsidRPr="00F41749" w:rsidRDefault="00F41749" w:rsidP="00F41749">
      <w:pPr>
        <w:pStyle w:val="ListParagraph"/>
        <w:numPr>
          <w:ilvl w:val="0"/>
          <w:numId w:val="5"/>
        </w:numPr>
        <w:spacing w:after="0" w:line="276" w:lineRule="auto"/>
        <w:rPr>
          <w:rFonts w:ascii="Arial" w:eastAsia="Times New Roman" w:hAnsi="Arial" w:cs="Arial"/>
          <w:sz w:val="24"/>
          <w:szCs w:val="24"/>
        </w:rPr>
      </w:pPr>
      <w:r w:rsidRPr="00F41749">
        <w:rPr>
          <w:rFonts w:ascii="Arial" w:eastAsia="Times New Roman" w:hAnsi="Arial" w:cs="Arial"/>
          <w:sz w:val="24"/>
          <w:szCs w:val="24"/>
        </w:rPr>
        <w:t xml:space="preserve">NVO </w:t>
      </w:r>
      <w:proofErr w:type="spellStart"/>
      <w:r w:rsidRPr="00F41749">
        <w:rPr>
          <w:rFonts w:ascii="Arial" w:eastAsia="Times New Roman" w:hAnsi="Arial" w:cs="Arial"/>
          <w:sz w:val="24"/>
          <w:szCs w:val="24"/>
        </w:rPr>
        <w:t>Progres</w:t>
      </w:r>
      <w:proofErr w:type="spellEnd"/>
      <w:r w:rsidRPr="00F41749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F41749">
        <w:rPr>
          <w:rFonts w:ascii="Arial" w:eastAsia="Times New Roman" w:hAnsi="Arial" w:cs="Arial"/>
          <w:sz w:val="24"/>
          <w:szCs w:val="24"/>
        </w:rPr>
        <w:t>( ne</w:t>
      </w:r>
      <w:proofErr w:type="gramEnd"/>
      <w:r w:rsidRPr="00F4174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41749">
        <w:rPr>
          <w:rFonts w:ascii="Arial" w:eastAsia="Times New Roman" w:hAnsi="Arial" w:cs="Arial"/>
          <w:sz w:val="24"/>
          <w:szCs w:val="24"/>
        </w:rPr>
        <w:t>ispunjava</w:t>
      </w:r>
      <w:proofErr w:type="spellEnd"/>
      <w:r w:rsidRPr="00F4174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41749">
        <w:rPr>
          <w:rFonts w:ascii="Arial" w:eastAsia="Times New Roman" w:hAnsi="Arial" w:cs="Arial"/>
          <w:sz w:val="24"/>
          <w:szCs w:val="24"/>
        </w:rPr>
        <w:t>uslove</w:t>
      </w:r>
      <w:proofErr w:type="spellEnd"/>
      <w:r w:rsidRPr="00F4174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41749">
        <w:rPr>
          <w:rFonts w:ascii="Arial" w:eastAsia="Times New Roman" w:hAnsi="Arial" w:cs="Arial"/>
          <w:sz w:val="24"/>
          <w:szCs w:val="24"/>
        </w:rPr>
        <w:t>Konkursa</w:t>
      </w:r>
      <w:proofErr w:type="spellEnd"/>
      <w:r w:rsidRPr="00F4174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41749">
        <w:rPr>
          <w:rFonts w:ascii="Arial" w:eastAsia="Times New Roman" w:hAnsi="Arial" w:cs="Arial"/>
          <w:sz w:val="24"/>
          <w:szCs w:val="24"/>
        </w:rPr>
        <w:t>jer</w:t>
      </w:r>
      <w:proofErr w:type="spellEnd"/>
      <w:r w:rsidRPr="00F4174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41749">
        <w:rPr>
          <w:rFonts w:ascii="Arial" w:eastAsia="Times New Roman" w:hAnsi="Arial" w:cs="Arial"/>
          <w:sz w:val="24"/>
          <w:szCs w:val="24"/>
        </w:rPr>
        <w:t>nedostaje</w:t>
      </w:r>
      <w:proofErr w:type="spellEnd"/>
      <w:r w:rsidRPr="00F4174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41749">
        <w:rPr>
          <w:rFonts w:ascii="Arial" w:eastAsia="Times New Roman" w:hAnsi="Arial" w:cs="Arial"/>
          <w:sz w:val="24"/>
          <w:szCs w:val="24"/>
        </w:rPr>
        <w:t>izjava</w:t>
      </w:r>
      <w:proofErr w:type="spellEnd"/>
      <w:r w:rsidRPr="00F41749">
        <w:rPr>
          <w:rFonts w:ascii="Arial" w:eastAsia="Times New Roman" w:hAnsi="Arial" w:cs="Arial"/>
          <w:sz w:val="24"/>
          <w:szCs w:val="24"/>
        </w:rPr>
        <w:t xml:space="preserve"> da </w:t>
      </w:r>
      <w:proofErr w:type="spellStart"/>
      <w:r w:rsidRPr="00F41749">
        <w:rPr>
          <w:rFonts w:ascii="Arial" w:eastAsia="Times New Roman" w:hAnsi="Arial" w:cs="Arial"/>
          <w:sz w:val="24"/>
          <w:szCs w:val="24"/>
        </w:rPr>
        <w:t>viđe</w:t>
      </w:r>
      <w:proofErr w:type="spellEnd"/>
      <w:r w:rsidRPr="00F4174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41749">
        <w:rPr>
          <w:rFonts w:ascii="Arial" w:eastAsia="Times New Roman" w:hAnsi="Arial" w:cs="Arial"/>
          <w:sz w:val="24"/>
          <w:szCs w:val="24"/>
        </w:rPr>
        <w:t>od</w:t>
      </w:r>
      <w:proofErr w:type="spellEnd"/>
      <w:r w:rsidRPr="00F4174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41749">
        <w:rPr>
          <w:rFonts w:ascii="Arial" w:eastAsia="Times New Roman" w:hAnsi="Arial" w:cs="Arial"/>
          <w:sz w:val="24"/>
          <w:szCs w:val="24"/>
        </w:rPr>
        <w:t>polovine</w:t>
      </w:r>
      <w:proofErr w:type="spellEnd"/>
      <w:r w:rsidRPr="00F4174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41749">
        <w:rPr>
          <w:rFonts w:ascii="Arial" w:eastAsia="Times New Roman" w:hAnsi="Arial" w:cs="Arial"/>
          <w:sz w:val="24"/>
          <w:szCs w:val="24"/>
        </w:rPr>
        <w:t>članova</w:t>
      </w:r>
      <w:proofErr w:type="spellEnd"/>
      <w:r w:rsidRPr="00F41749">
        <w:rPr>
          <w:rFonts w:ascii="Arial" w:eastAsia="Times New Roman" w:hAnsi="Arial" w:cs="Arial"/>
          <w:sz w:val="24"/>
          <w:szCs w:val="24"/>
        </w:rPr>
        <w:t xml:space="preserve">/ca organa </w:t>
      </w:r>
      <w:proofErr w:type="spellStart"/>
      <w:r w:rsidRPr="00F41749">
        <w:rPr>
          <w:rFonts w:ascii="Arial" w:eastAsia="Times New Roman" w:hAnsi="Arial" w:cs="Arial"/>
          <w:sz w:val="24"/>
          <w:szCs w:val="24"/>
        </w:rPr>
        <w:t>upravljanja</w:t>
      </w:r>
      <w:proofErr w:type="spellEnd"/>
      <w:r w:rsidRPr="00F4174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41749">
        <w:rPr>
          <w:rFonts w:ascii="Arial" w:eastAsia="Times New Roman" w:hAnsi="Arial" w:cs="Arial"/>
          <w:sz w:val="24"/>
          <w:szCs w:val="24"/>
        </w:rPr>
        <w:t>nevladine</w:t>
      </w:r>
      <w:proofErr w:type="spellEnd"/>
      <w:r w:rsidRPr="00F4174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41749">
        <w:rPr>
          <w:rFonts w:ascii="Arial" w:eastAsia="Times New Roman" w:hAnsi="Arial" w:cs="Arial"/>
          <w:sz w:val="24"/>
          <w:szCs w:val="24"/>
        </w:rPr>
        <w:t>organizacije</w:t>
      </w:r>
      <w:proofErr w:type="spellEnd"/>
      <w:r w:rsidRPr="00F4174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41749">
        <w:rPr>
          <w:rFonts w:ascii="Arial" w:eastAsia="Times New Roman" w:hAnsi="Arial" w:cs="Arial"/>
          <w:sz w:val="24"/>
          <w:szCs w:val="24"/>
        </w:rPr>
        <w:t>nijesu</w:t>
      </w:r>
      <w:proofErr w:type="spellEnd"/>
      <w:r w:rsidRPr="00F4174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41749">
        <w:rPr>
          <w:rFonts w:ascii="Arial" w:eastAsia="Times New Roman" w:hAnsi="Arial" w:cs="Arial"/>
          <w:sz w:val="24"/>
          <w:szCs w:val="24"/>
        </w:rPr>
        <w:t>članovi</w:t>
      </w:r>
      <w:proofErr w:type="spellEnd"/>
      <w:r w:rsidRPr="00F4174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41749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F4174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41749">
        <w:rPr>
          <w:rFonts w:ascii="Arial" w:eastAsia="Times New Roman" w:hAnsi="Arial" w:cs="Arial"/>
          <w:sz w:val="24"/>
          <w:szCs w:val="24"/>
        </w:rPr>
        <w:t>članice</w:t>
      </w:r>
      <w:proofErr w:type="spellEnd"/>
      <w:r w:rsidRPr="00F41749">
        <w:rPr>
          <w:rFonts w:ascii="Arial" w:eastAsia="Times New Roman" w:hAnsi="Arial" w:cs="Arial"/>
          <w:sz w:val="24"/>
          <w:szCs w:val="24"/>
        </w:rPr>
        <w:t xml:space="preserve"> organa </w:t>
      </w:r>
      <w:proofErr w:type="spellStart"/>
      <w:r w:rsidRPr="00F41749">
        <w:rPr>
          <w:rFonts w:ascii="Arial" w:eastAsia="Times New Roman" w:hAnsi="Arial" w:cs="Arial"/>
          <w:sz w:val="24"/>
          <w:szCs w:val="24"/>
        </w:rPr>
        <w:t>političke</w:t>
      </w:r>
      <w:proofErr w:type="spellEnd"/>
      <w:r w:rsidRPr="00F4174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41749">
        <w:rPr>
          <w:rFonts w:ascii="Arial" w:eastAsia="Times New Roman" w:hAnsi="Arial" w:cs="Arial"/>
          <w:sz w:val="24"/>
          <w:szCs w:val="24"/>
        </w:rPr>
        <w:t>partije</w:t>
      </w:r>
      <w:proofErr w:type="spellEnd"/>
      <w:r w:rsidRPr="00F41749">
        <w:rPr>
          <w:rFonts w:ascii="Arial" w:eastAsia="Times New Roman" w:hAnsi="Arial" w:cs="Arial"/>
          <w:sz w:val="24"/>
          <w:szCs w:val="24"/>
        </w:rPr>
        <w:t>…);</w:t>
      </w:r>
    </w:p>
    <w:p w:rsidR="00F41749" w:rsidRPr="00F41749" w:rsidRDefault="00F41749" w:rsidP="00F41749">
      <w:pPr>
        <w:pStyle w:val="ListParagraph"/>
        <w:numPr>
          <w:ilvl w:val="0"/>
          <w:numId w:val="5"/>
        </w:numPr>
        <w:spacing w:after="0" w:line="276" w:lineRule="auto"/>
        <w:rPr>
          <w:rFonts w:ascii="Arial" w:eastAsia="Times New Roman" w:hAnsi="Arial" w:cs="Arial"/>
          <w:sz w:val="24"/>
          <w:szCs w:val="24"/>
        </w:rPr>
      </w:pPr>
      <w:r w:rsidRPr="00F41749">
        <w:rPr>
          <w:rFonts w:ascii="Arial" w:eastAsia="Times New Roman" w:hAnsi="Arial" w:cs="Arial"/>
          <w:sz w:val="24"/>
          <w:szCs w:val="24"/>
        </w:rPr>
        <w:t xml:space="preserve">NVO </w:t>
      </w:r>
      <w:proofErr w:type="spellStart"/>
      <w:r w:rsidRPr="00F41749">
        <w:rPr>
          <w:rFonts w:ascii="Arial" w:eastAsia="Times New Roman" w:hAnsi="Arial" w:cs="Arial"/>
          <w:sz w:val="24"/>
          <w:szCs w:val="24"/>
        </w:rPr>
        <w:t>Asistent</w:t>
      </w:r>
      <w:proofErr w:type="spellEnd"/>
      <w:r w:rsidRPr="00F41749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F41749">
        <w:rPr>
          <w:rFonts w:ascii="Arial" w:eastAsia="Times New Roman" w:hAnsi="Arial" w:cs="Arial"/>
          <w:sz w:val="24"/>
          <w:szCs w:val="24"/>
        </w:rPr>
        <w:t>( ne</w:t>
      </w:r>
      <w:proofErr w:type="gramEnd"/>
      <w:r w:rsidRPr="00F4174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41749">
        <w:rPr>
          <w:rFonts w:ascii="Arial" w:eastAsia="Times New Roman" w:hAnsi="Arial" w:cs="Arial"/>
          <w:sz w:val="24"/>
          <w:szCs w:val="24"/>
        </w:rPr>
        <w:t>ispunjava</w:t>
      </w:r>
      <w:proofErr w:type="spellEnd"/>
      <w:r w:rsidRPr="00F4174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41749">
        <w:rPr>
          <w:rFonts w:ascii="Arial" w:eastAsia="Times New Roman" w:hAnsi="Arial" w:cs="Arial"/>
          <w:sz w:val="24"/>
          <w:szCs w:val="24"/>
        </w:rPr>
        <w:t>uslove</w:t>
      </w:r>
      <w:proofErr w:type="spellEnd"/>
      <w:r w:rsidRPr="00F4174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41749">
        <w:rPr>
          <w:rFonts w:ascii="Arial" w:eastAsia="Times New Roman" w:hAnsi="Arial" w:cs="Arial"/>
          <w:sz w:val="24"/>
          <w:szCs w:val="24"/>
        </w:rPr>
        <w:t>Konkursa</w:t>
      </w:r>
      <w:proofErr w:type="spellEnd"/>
      <w:r w:rsidRPr="00F4174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41749">
        <w:rPr>
          <w:rFonts w:ascii="Arial" w:eastAsia="Times New Roman" w:hAnsi="Arial" w:cs="Arial"/>
          <w:sz w:val="24"/>
          <w:szCs w:val="24"/>
        </w:rPr>
        <w:t>jer</w:t>
      </w:r>
      <w:proofErr w:type="spellEnd"/>
      <w:r w:rsidRPr="00F4174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41749">
        <w:rPr>
          <w:rFonts w:ascii="Arial" w:eastAsia="Times New Roman" w:hAnsi="Arial" w:cs="Arial"/>
          <w:sz w:val="24"/>
          <w:szCs w:val="24"/>
        </w:rPr>
        <w:t>nisu</w:t>
      </w:r>
      <w:proofErr w:type="spellEnd"/>
      <w:r w:rsidRPr="00F4174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41749">
        <w:rPr>
          <w:rFonts w:ascii="Arial" w:eastAsia="Times New Roman" w:hAnsi="Arial" w:cs="Arial"/>
          <w:sz w:val="24"/>
          <w:szCs w:val="24"/>
        </w:rPr>
        <w:t>dostavljeni</w:t>
      </w:r>
      <w:proofErr w:type="spellEnd"/>
      <w:r w:rsidRPr="00F4174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41749">
        <w:rPr>
          <w:rFonts w:ascii="Arial" w:eastAsia="Times New Roman" w:hAnsi="Arial" w:cs="Arial"/>
          <w:sz w:val="24"/>
          <w:szCs w:val="24"/>
        </w:rPr>
        <w:t>podaci</w:t>
      </w:r>
      <w:proofErr w:type="spellEnd"/>
      <w:r w:rsidRPr="00F41749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F41749">
        <w:rPr>
          <w:rFonts w:ascii="Arial" w:eastAsia="Times New Roman" w:hAnsi="Arial" w:cs="Arial"/>
          <w:sz w:val="24"/>
          <w:szCs w:val="24"/>
        </w:rPr>
        <w:t>kandidatu</w:t>
      </w:r>
      <w:proofErr w:type="spellEnd"/>
      <w:r w:rsidRPr="00F41749">
        <w:rPr>
          <w:rFonts w:ascii="Arial" w:eastAsia="Times New Roman" w:hAnsi="Arial" w:cs="Arial"/>
          <w:sz w:val="24"/>
          <w:szCs w:val="24"/>
        </w:rPr>
        <w:t xml:space="preserve"> za </w:t>
      </w:r>
      <w:proofErr w:type="spellStart"/>
      <w:r w:rsidRPr="00F41749">
        <w:rPr>
          <w:rFonts w:ascii="Arial" w:eastAsia="Times New Roman" w:hAnsi="Arial" w:cs="Arial"/>
          <w:sz w:val="24"/>
          <w:szCs w:val="24"/>
        </w:rPr>
        <w:t>predstavnika</w:t>
      </w:r>
      <w:proofErr w:type="spellEnd"/>
      <w:r w:rsidRPr="00F41749">
        <w:rPr>
          <w:rFonts w:ascii="Arial" w:eastAsia="Times New Roman" w:hAnsi="Arial" w:cs="Arial"/>
          <w:sz w:val="24"/>
          <w:szCs w:val="24"/>
        </w:rPr>
        <w:t xml:space="preserve"> NVO  za </w:t>
      </w:r>
      <w:proofErr w:type="spellStart"/>
      <w:r w:rsidRPr="00F41749">
        <w:rPr>
          <w:rFonts w:ascii="Arial" w:eastAsia="Times New Roman" w:hAnsi="Arial" w:cs="Arial"/>
          <w:sz w:val="24"/>
          <w:szCs w:val="24"/>
        </w:rPr>
        <w:t>člana</w:t>
      </w:r>
      <w:proofErr w:type="spellEnd"/>
      <w:r w:rsidRPr="00F4174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41749">
        <w:rPr>
          <w:rFonts w:ascii="Arial" w:eastAsia="Times New Roman" w:hAnsi="Arial" w:cs="Arial"/>
          <w:sz w:val="24"/>
          <w:szCs w:val="24"/>
        </w:rPr>
        <w:t>komisije</w:t>
      </w:r>
      <w:proofErr w:type="spellEnd"/>
      <w:r w:rsidRPr="00F41749">
        <w:rPr>
          <w:rFonts w:ascii="Arial" w:eastAsia="Times New Roman" w:hAnsi="Arial" w:cs="Arial"/>
          <w:sz w:val="24"/>
          <w:szCs w:val="24"/>
        </w:rPr>
        <w:t>);</w:t>
      </w:r>
    </w:p>
    <w:p w:rsidR="00E33D49" w:rsidRPr="00F41749" w:rsidRDefault="00F41749" w:rsidP="00F41749">
      <w:pPr>
        <w:pStyle w:val="ListParagraph"/>
        <w:numPr>
          <w:ilvl w:val="0"/>
          <w:numId w:val="5"/>
        </w:numPr>
        <w:spacing w:after="0" w:line="276" w:lineRule="auto"/>
        <w:rPr>
          <w:rFonts w:ascii="Arial" w:eastAsia="Times New Roman" w:hAnsi="Arial" w:cs="Arial"/>
          <w:sz w:val="24"/>
          <w:szCs w:val="24"/>
        </w:rPr>
      </w:pPr>
      <w:r w:rsidRPr="00F41749">
        <w:rPr>
          <w:rFonts w:ascii="Arial" w:eastAsia="Times New Roman" w:hAnsi="Arial" w:cs="Arial"/>
          <w:sz w:val="24"/>
          <w:szCs w:val="24"/>
        </w:rPr>
        <w:t xml:space="preserve">NVO </w:t>
      </w:r>
      <w:proofErr w:type="spellStart"/>
      <w:r w:rsidRPr="00F41749">
        <w:rPr>
          <w:rFonts w:ascii="Arial" w:eastAsia="Times New Roman" w:hAnsi="Arial" w:cs="Arial"/>
          <w:sz w:val="24"/>
          <w:szCs w:val="24"/>
        </w:rPr>
        <w:t>Centar</w:t>
      </w:r>
      <w:proofErr w:type="spellEnd"/>
      <w:r w:rsidRPr="00F41749">
        <w:rPr>
          <w:rFonts w:ascii="Arial" w:eastAsia="Times New Roman" w:hAnsi="Arial" w:cs="Arial"/>
          <w:sz w:val="24"/>
          <w:szCs w:val="24"/>
        </w:rPr>
        <w:t xml:space="preserve"> za </w:t>
      </w:r>
      <w:proofErr w:type="spellStart"/>
      <w:r w:rsidRPr="00F41749">
        <w:rPr>
          <w:rFonts w:ascii="Arial" w:eastAsia="Times New Roman" w:hAnsi="Arial" w:cs="Arial"/>
          <w:sz w:val="24"/>
          <w:szCs w:val="24"/>
        </w:rPr>
        <w:t>ruralni</w:t>
      </w:r>
      <w:proofErr w:type="spellEnd"/>
      <w:r w:rsidRPr="00F4174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41749">
        <w:rPr>
          <w:rFonts w:ascii="Arial" w:eastAsia="Times New Roman" w:hAnsi="Arial" w:cs="Arial"/>
          <w:sz w:val="24"/>
          <w:szCs w:val="24"/>
        </w:rPr>
        <w:t>razvoj</w:t>
      </w:r>
      <w:proofErr w:type="spellEnd"/>
      <w:r w:rsidRPr="00F4174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41749">
        <w:rPr>
          <w:rFonts w:ascii="Arial" w:eastAsia="Times New Roman" w:hAnsi="Arial" w:cs="Arial"/>
          <w:sz w:val="24"/>
          <w:szCs w:val="24"/>
        </w:rPr>
        <w:t>Crne</w:t>
      </w:r>
      <w:proofErr w:type="spellEnd"/>
      <w:r w:rsidRPr="00F41749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F41749">
        <w:rPr>
          <w:rFonts w:ascii="Arial" w:eastAsia="Times New Roman" w:hAnsi="Arial" w:cs="Arial"/>
          <w:sz w:val="24"/>
          <w:szCs w:val="24"/>
        </w:rPr>
        <w:t>Gore  (</w:t>
      </w:r>
      <w:proofErr w:type="gramEnd"/>
      <w:r w:rsidRPr="00F41749">
        <w:rPr>
          <w:rFonts w:ascii="Arial" w:eastAsia="Times New Roman" w:hAnsi="Arial" w:cs="Arial"/>
          <w:sz w:val="24"/>
          <w:szCs w:val="24"/>
        </w:rPr>
        <w:t xml:space="preserve"> ne </w:t>
      </w:r>
      <w:proofErr w:type="spellStart"/>
      <w:r w:rsidRPr="00F41749">
        <w:rPr>
          <w:rFonts w:ascii="Arial" w:eastAsia="Times New Roman" w:hAnsi="Arial" w:cs="Arial"/>
          <w:sz w:val="24"/>
          <w:szCs w:val="24"/>
        </w:rPr>
        <w:t>ispunjava</w:t>
      </w:r>
      <w:proofErr w:type="spellEnd"/>
      <w:r w:rsidRPr="00F4174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41749">
        <w:rPr>
          <w:rFonts w:ascii="Arial" w:eastAsia="Times New Roman" w:hAnsi="Arial" w:cs="Arial"/>
          <w:sz w:val="24"/>
          <w:szCs w:val="24"/>
        </w:rPr>
        <w:t>uslove</w:t>
      </w:r>
      <w:proofErr w:type="spellEnd"/>
      <w:r w:rsidRPr="00F4174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41749">
        <w:rPr>
          <w:rFonts w:ascii="Arial" w:eastAsia="Times New Roman" w:hAnsi="Arial" w:cs="Arial"/>
          <w:sz w:val="24"/>
          <w:szCs w:val="24"/>
        </w:rPr>
        <w:t>Konkursa</w:t>
      </w:r>
      <w:proofErr w:type="spellEnd"/>
      <w:r w:rsidRPr="00F4174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41749">
        <w:rPr>
          <w:rFonts w:ascii="Arial" w:eastAsia="Times New Roman" w:hAnsi="Arial" w:cs="Arial"/>
          <w:sz w:val="24"/>
          <w:szCs w:val="24"/>
        </w:rPr>
        <w:t>jer</w:t>
      </w:r>
      <w:proofErr w:type="spellEnd"/>
      <w:r w:rsidRPr="00F4174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41749">
        <w:rPr>
          <w:rFonts w:ascii="Arial" w:eastAsia="Times New Roman" w:hAnsi="Arial" w:cs="Arial"/>
          <w:sz w:val="24"/>
          <w:szCs w:val="24"/>
        </w:rPr>
        <w:t>nedostaje</w:t>
      </w:r>
      <w:proofErr w:type="spellEnd"/>
      <w:r w:rsidRPr="00F4174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41749">
        <w:rPr>
          <w:rFonts w:ascii="Arial" w:eastAsia="Times New Roman" w:hAnsi="Arial" w:cs="Arial"/>
          <w:sz w:val="24"/>
          <w:szCs w:val="24"/>
        </w:rPr>
        <w:t>izjava</w:t>
      </w:r>
      <w:proofErr w:type="spellEnd"/>
      <w:r w:rsidRPr="00F41749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F41749">
        <w:rPr>
          <w:rFonts w:ascii="Arial" w:eastAsia="Times New Roman" w:hAnsi="Arial" w:cs="Arial"/>
          <w:sz w:val="24"/>
          <w:szCs w:val="24"/>
        </w:rPr>
        <w:t>prihvatanju</w:t>
      </w:r>
      <w:proofErr w:type="spellEnd"/>
      <w:r w:rsidRPr="00F41749">
        <w:rPr>
          <w:rFonts w:ascii="Arial" w:eastAsia="Times New Roman" w:hAnsi="Arial" w:cs="Arial"/>
          <w:sz w:val="24"/>
          <w:szCs w:val="24"/>
        </w:rPr>
        <w:t xml:space="preserve"> candidature od </w:t>
      </w:r>
      <w:proofErr w:type="spellStart"/>
      <w:r w:rsidRPr="00F41749">
        <w:rPr>
          <w:rFonts w:ascii="Arial" w:eastAsia="Times New Roman" w:hAnsi="Arial" w:cs="Arial"/>
          <w:sz w:val="24"/>
          <w:szCs w:val="24"/>
        </w:rPr>
        <w:t>strane</w:t>
      </w:r>
      <w:proofErr w:type="spellEnd"/>
      <w:r w:rsidRPr="00F4174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41749">
        <w:rPr>
          <w:rFonts w:ascii="Arial" w:eastAsia="Times New Roman" w:hAnsi="Arial" w:cs="Arial"/>
          <w:sz w:val="24"/>
          <w:szCs w:val="24"/>
        </w:rPr>
        <w:t>kandidata</w:t>
      </w:r>
      <w:proofErr w:type="spellEnd"/>
      <w:r w:rsidRPr="00F41749">
        <w:rPr>
          <w:rFonts w:ascii="Arial" w:eastAsia="Times New Roman" w:hAnsi="Arial" w:cs="Arial"/>
          <w:sz w:val="24"/>
          <w:szCs w:val="24"/>
        </w:rPr>
        <w:t>);</w:t>
      </w:r>
    </w:p>
    <w:p w:rsidR="00E33D49" w:rsidRPr="00BE12ED" w:rsidRDefault="00E33D49" w:rsidP="00E33D49">
      <w:pPr>
        <w:pStyle w:val="ListParagraph"/>
        <w:spacing w:after="0" w:line="276" w:lineRule="auto"/>
        <w:rPr>
          <w:rFonts w:ascii="Arial" w:eastAsia="Times New Roman" w:hAnsi="Arial" w:cs="Arial"/>
          <w:sz w:val="24"/>
          <w:szCs w:val="24"/>
        </w:rPr>
      </w:pPr>
    </w:p>
    <w:p w:rsidR="009D5337" w:rsidRPr="00081198" w:rsidRDefault="009D5337" w:rsidP="009D5337">
      <w:pPr>
        <w:spacing w:after="200" w:line="276" w:lineRule="auto"/>
        <w:ind w:left="360"/>
        <w:rPr>
          <w:rFonts w:ascii="Arial" w:eastAsia="Times New Roman" w:hAnsi="Arial" w:cs="Arial"/>
          <w:sz w:val="24"/>
          <w:szCs w:val="24"/>
          <w:lang w:val="sr-Latn-RS"/>
        </w:rPr>
      </w:pPr>
    </w:p>
    <w:p w:rsidR="0087598A" w:rsidRPr="00081198" w:rsidRDefault="00081198" w:rsidP="00081198">
      <w:pPr>
        <w:tabs>
          <w:tab w:val="left" w:pos="6480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val="sr-Latn-RS"/>
        </w:rPr>
      </w:pPr>
      <w:r w:rsidRPr="00081198">
        <w:rPr>
          <w:rFonts w:ascii="Arial" w:eastAsia="Times New Roman" w:hAnsi="Arial" w:cs="Arial"/>
          <w:b/>
          <w:sz w:val="24"/>
          <w:szCs w:val="24"/>
          <w:lang w:val="sr-Latn-RS"/>
        </w:rPr>
        <w:t xml:space="preserve">MINISTARSTVO LJUDSKIH I MANJINSKIH PRAVA </w:t>
      </w:r>
    </w:p>
    <w:sectPr w:rsidR="0087598A" w:rsidRPr="00081198" w:rsidSect="000B439A">
      <w:pgSz w:w="12240" w:h="15840"/>
      <w:pgMar w:top="990" w:right="990" w:bottom="63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0010B8"/>
    <w:multiLevelType w:val="hybridMultilevel"/>
    <w:tmpl w:val="E50CC1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B65D00"/>
    <w:multiLevelType w:val="hybridMultilevel"/>
    <w:tmpl w:val="0DE2D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1E6393"/>
    <w:multiLevelType w:val="hybridMultilevel"/>
    <w:tmpl w:val="E8909B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996E92"/>
    <w:multiLevelType w:val="hybridMultilevel"/>
    <w:tmpl w:val="912E0D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DB5C0C"/>
    <w:multiLevelType w:val="hybridMultilevel"/>
    <w:tmpl w:val="0BD8A3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337"/>
    <w:rsid w:val="00081198"/>
    <w:rsid w:val="000F1E58"/>
    <w:rsid w:val="001E1BA9"/>
    <w:rsid w:val="00324AE4"/>
    <w:rsid w:val="005023C9"/>
    <w:rsid w:val="0089639C"/>
    <w:rsid w:val="009D5337"/>
    <w:rsid w:val="00A06859"/>
    <w:rsid w:val="00A61E92"/>
    <w:rsid w:val="00B75E10"/>
    <w:rsid w:val="00BE12ED"/>
    <w:rsid w:val="00D24F4F"/>
    <w:rsid w:val="00DD4912"/>
    <w:rsid w:val="00E05A72"/>
    <w:rsid w:val="00E33D49"/>
    <w:rsid w:val="00F41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1AE35"/>
  <w15:chartTrackingRefBased/>
  <w15:docId w15:val="{B96CBEE7-0C29-49D9-817B-9B597D28E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533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53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50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biljana</dc:creator>
  <cp:keywords/>
  <dc:description/>
  <cp:lastModifiedBy>Fikret Lulanaj</cp:lastModifiedBy>
  <cp:revision>2</cp:revision>
  <dcterms:created xsi:type="dcterms:W3CDTF">2024-02-19T11:36:00Z</dcterms:created>
  <dcterms:modified xsi:type="dcterms:W3CDTF">2024-02-19T11:36:00Z</dcterms:modified>
</cp:coreProperties>
</file>