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FB81" w14:textId="711C6217" w:rsidR="00384AA4" w:rsidRPr="00DB14CA" w:rsidRDefault="00AA4290" w:rsidP="00EA7DBD">
      <w:pPr>
        <w:jc w:val="both"/>
        <w:rPr>
          <w:rFonts w:cs="Arial"/>
          <w:b/>
        </w:rPr>
      </w:pPr>
      <w:r w:rsidRPr="00DB14CA">
        <w:rPr>
          <w:rFonts w:cs="Arial"/>
          <w:b/>
        </w:rPr>
        <w:t>Broj</w:t>
      </w:r>
      <w:r w:rsidR="00657A12" w:rsidRPr="00DB14CA">
        <w:rPr>
          <w:rFonts w:cs="Arial"/>
          <w:b/>
        </w:rPr>
        <w:t>:</w:t>
      </w:r>
      <w:r w:rsidR="00BE3DD7">
        <w:rPr>
          <w:rFonts w:cs="Arial"/>
          <w:b/>
        </w:rPr>
        <w:t xml:space="preserve"> </w:t>
      </w:r>
      <w:r w:rsidR="00074F02" w:rsidRPr="00074F02">
        <w:rPr>
          <w:rFonts w:cs="Arial"/>
          <w:bCs/>
        </w:rPr>
        <w:t>004</w:t>
      </w:r>
      <w:r w:rsidR="00074F02">
        <w:rPr>
          <w:rFonts w:cs="Arial"/>
          <w:bCs/>
        </w:rPr>
        <w:t xml:space="preserve"> - </w:t>
      </w:r>
      <w:r w:rsidR="00074F02" w:rsidRPr="00074F02">
        <w:rPr>
          <w:rFonts w:cs="Arial"/>
          <w:bCs/>
        </w:rPr>
        <w:t>305/22-6446</w:t>
      </w:r>
      <w:r w:rsidR="00074F02">
        <w:rPr>
          <w:rFonts w:cs="Arial"/>
          <w:bCs/>
        </w:rPr>
        <w:t>/1</w:t>
      </w:r>
      <w:r w:rsidR="00384AA4" w:rsidRPr="00074F02">
        <w:rPr>
          <w:rFonts w:cs="Arial"/>
          <w:bCs/>
        </w:rPr>
        <w:tab/>
      </w:r>
      <w:r w:rsidR="00384AA4" w:rsidRPr="00DB14CA">
        <w:rPr>
          <w:rFonts w:cs="Arial"/>
          <w:b/>
        </w:rPr>
        <w:tab/>
      </w:r>
    </w:p>
    <w:p w14:paraId="77FE8D21" w14:textId="77777777" w:rsidR="002210E6" w:rsidRPr="00DB14CA" w:rsidRDefault="00384AA4" w:rsidP="00EA7DBD">
      <w:pPr>
        <w:jc w:val="both"/>
        <w:rPr>
          <w:rFonts w:cs="Arial"/>
          <w:b/>
        </w:rPr>
      </w:pPr>
      <w:r w:rsidRPr="00DB14CA">
        <w:rPr>
          <w:rFonts w:cs="Arial"/>
          <w:b/>
        </w:rPr>
        <w:t>Podgorica</w:t>
      </w:r>
      <w:r w:rsidR="00FF495C" w:rsidRPr="00DB14CA">
        <w:rPr>
          <w:rFonts w:cs="Arial"/>
          <w:b/>
        </w:rPr>
        <w:t xml:space="preserve">, </w:t>
      </w:r>
      <w:r w:rsidR="00CB334F" w:rsidRPr="00DB14CA">
        <w:rPr>
          <w:rFonts w:cs="Arial"/>
          <w:b/>
        </w:rPr>
        <w:t>15</w:t>
      </w:r>
      <w:r w:rsidR="007B13A6" w:rsidRPr="00DB14CA">
        <w:rPr>
          <w:rFonts w:cs="Arial"/>
          <w:b/>
        </w:rPr>
        <w:t>.0</w:t>
      </w:r>
      <w:r w:rsidR="00CB334F" w:rsidRPr="00DB14CA">
        <w:rPr>
          <w:rFonts w:cs="Arial"/>
          <w:b/>
        </w:rPr>
        <w:t>3</w:t>
      </w:r>
      <w:r w:rsidR="007B13A6" w:rsidRPr="00DB14CA">
        <w:rPr>
          <w:rFonts w:cs="Arial"/>
          <w:b/>
        </w:rPr>
        <w:t>.202</w:t>
      </w:r>
      <w:r w:rsidR="00CB334F" w:rsidRPr="00DB14CA">
        <w:rPr>
          <w:rFonts w:cs="Arial"/>
          <w:b/>
        </w:rPr>
        <w:t>2</w:t>
      </w:r>
      <w:r w:rsidR="007B13A6" w:rsidRPr="00DB14CA">
        <w:rPr>
          <w:rFonts w:cs="Arial"/>
          <w:b/>
        </w:rPr>
        <w:t>.g</w:t>
      </w:r>
      <w:r w:rsidR="00657A12" w:rsidRPr="00DB14CA">
        <w:rPr>
          <w:rFonts w:cs="Arial"/>
          <w:b/>
        </w:rPr>
        <w:t>.</w:t>
      </w:r>
    </w:p>
    <w:p w14:paraId="7B792232" w14:textId="77777777" w:rsidR="00384AA4" w:rsidRPr="00DB14CA" w:rsidRDefault="00384AA4" w:rsidP="00EA7DBD">
      <w:pPr>
        <w:tabs>
          <w:tab w:val="left" w:pos="9073"/>
        </w:tabs>
        <w:jc w:val="both"/>
        <w:rPr>
          <w:rFonts w:cs="Arial"/>
        </w:rPr>
      </w:pPr>
    </w:p>
    <w:p w14:paraId="7121D810" w14:textId="77777777" w:rsidR="00302AEB" w:rsidRPr="00DB14CA" w:rsidRDefault="009D5203" w:rsidP="00EA7DBD">
      <w:pPr>
        <w:tabs>
          <w:tab w:val="left" w:pos="9073"/>
        </w:tabs>
        <w:jc w:val="both"/>
        <w:rPr>
          <w:rFonts w:cs="Arial"/>
        </w:rPr>
      </w:pPr>
      <w:r w:rsidRPr="00DB14CA">
        <w:rPr>
          <w:rFonts w:cs="Arial"/>
        </w:rPr>
        <w:t>Na osnovu Programa rada Vlade Crne Gore za 202</w:t>
      </w:r>
      <w:r w:rsidR="00CB334F" w:rsidRPr="00DB14CA">
        <w:rPr>
          <w:rFonts w:cs="Arial"/>
        </w:rPr>
        <w:t>2</w:t>
      </w:r>
      <w:r w:rsidRPr="00DB14CA">
        <w:rPr>
          <w:rFonts w:cs="Arial"/>
        </w:rPr>
        <w:t>. godinu</w:t>
      </w:r>
      <w:r w:rsidR="009A3757" w:rsidRPr="00DB14CA">
        <w:rPr>
          <w:rFonts w:cs="Arial"/>
        </w:rPr>
        <w:t xml:space="preserve">, </w:t>
      </w:r>
      <w:r w:rsidRPr="00DB14CA">
        <w:rPr>
          <w:rFonts w:cs="Arial"/>
        </w:rPr>
        <w:t>i</w:t>
      </w:r>
      <w:r w:rsidR="00CF52D2" w:rsidRPr="00DB14CA">
        <w:rPr>
          <w:rFonts w:cs="Arial"/>
        </w:rPr>
        <w:t xml:space="preserve"> zaključ</w:t>
      </w:r>
      <w:r w:rsidRPr="00DB14CA">
        <w:rPr>
          <w:rFonts w:cs="Arial"/>
        </w:rPr>
        <w:t>ka</w:t>
      </w:r>
      <w:r w:rsidR="00CF52D2" w:rsidRPr="00DB14CA">
        <w:rPr>
          <w:rFonts w:cs="Arial"/>
        </w:rPr>
        <w:t xml:space="preserve"> Vlade Crne Gore br.0</w:t>
      </w:r>
      <w:r w:rsidR="007B13A6" w:rsidRPr="00DB14CA">
        <w:rPr>
          <w:rFonts w:cs="Arial"/>
        </w:rPr>
        <w:t>4</w:t>
      </w:r>
      <w:r w:rsidR="00CF52D2" w:rsidRPr="00DB14CA">
        <w:rPr>
          <w:rFonts w:cs="Arial"/>
        </w:rPr>
        <w:t>-</w:t>
      </w:r>
      <w:r w:rsidR="00CB334F" w:rsidRPr="00DB14CA">
        <w:rPr>
          <w:rFonts w:cs="Arial"/>
        </w:rPr>
        <w:t>639/2</w:t>
      </w:r>
      <w:r w:rsidR="00CF52D2" w:rsidRPr="00DB14CA">
        <w:rPr>
          <w:rFonts w:cs="Arial"/>
        </w:rPr>
        <w:t xml:space="preserve"> </w:t>
      </w:r>
      <w:r w:rsidR="000D31F9" w:rsidRPr="00DB14CA">
        <w:rPr>
          <w:rFonts w:cs="Arial"/>
        </w:rPr>
        <w:t>o</w:t>
      </w:r>
      <w:r w:rsidR="00CF52D2" w:rsidRPr="00DB14CA">
        <w:rPr>
          <w:rFonts w:cs="Arial"/>
        </w:rPr>
        <w:t xml:space="preserve">d </w:t>
      </w:r>
      <w:r w:rsidR="00CB334F" w:rsidRPr="00DB14CA">
        <w:rPr>
          <w:rFonts w:cs="Arial"/>
        </w:rPr>
        <w:t>24</w:t>
      </w:r>
      <w:r w:rsidR="00CF52D2" w:rsidRPr="00DB14CA">
        <w:rPr>
          <w:rFonts w:cs="Arial"/>
        </w:rPr>
        <w:t>.</w:t>
      </w:r>
      <w:r w:rsidR="000D31F9" w:rsidRPr="00DB14CA">
        <w:rPr>
          <w:rFonts w:cs="Arial"/>
        </w:rPr>
        <w:t>0</w:t>
      </w:r>
      <w:r w:rsidR="00CB334F" w:rsidRPr="00DB14CA">
        <w:rPr>
          <w:rFonts w:cs="Arial"/>
        </w:rPr>
        <w:t>2</w:t>
      </w:r>
      <w:r w:rsidR="000D31F9" w:rsidRPr="00DB14CA">
        <w:rPr>
          <w:rFonts w:cs="Arial"/>
        </w:rPr>
        <w:t>.</w:t>
      </w:r>
      <w:r w:rsidR="00CF52D2" w:rsidRPr="00DB14CA">
        <w:rPr>
          <w:rFonts w:cs="Arial"/>
        </w:rPr>
        <w:t>202</w:t>
      </w:r>
      <w:r w:rsidR="00CB334F" w:rsidRPr="00DB14CA">
        <w:rPr>
          <w:rFonts w:cs="Arial"/>
        </w:rPr>
        <w:t>2</w:t>
      </w:r>
      <w:r w:rsidR="00CF52D2" w:rsidRPr="00DB14CA">
        <w:rPr>
          <w:rFonts w:cs="Arial"/>
        </w:rPr>
        <w:t xml:space="preserve">. godine, </w:t>
      </w:r>
    </w:p>
    <w:p w14:paraId="3A6AE06A" w14:textId="77777777" w:rsidR="00CF52D2" w:rsidRPr="00DB14CA" w:rsidRDefault="00CF52D2" w:rsidP="00EA7DBD">
      <w:pPr>
        <w:tabs>
          <w:tab w:val="left" w:pos="9073"/>
        </w:tabs>
        <w:jc w:val="both"/>
        <w:rPr>
          <w:rFonts w:cs="Arial"/>
        </w:rPr>
      </w:pPr>
    </w:p>
    <w:p w14:paraId="31300D10" w14:textId="77777777" w:rsidR="00CF52D2" w:rsidRPr="00DB14CA" w:rsidRDefault="00CF52D2" w:rsidP="00EA7DBD">
      <w:pPr>
        <w:tabs>
          <w:tab w:val="left" w:pos="9073"/>
        </w:tabs>
        <w:jc w:val="both"/>
        <w:rPr>
          <w:rFonts w:cs="Arial"/>
          <w:b/>
        </w:rPr>
      </w:pPr>
    </w:p>
    <w:p w14:paraId="1B71EE64" w14:textId="77777777" w:rsidR="002210E6" w:rsidRPr="00DB14CA" w:rsidRDefault="00302AEB" w:rsidP="00EA7DBD">
      <w:pPr>
        <w:jc w:val="center"/>
        <w:rPr>
          <w:rFonts w:cs="Arial"/>
          <w:b/>
        </w:rPr>
      </w:pPr>
      <w:r w:rsidRPr="00DB14CA">
        <w:rPr>
          <w:rFonts w:cs="Arial"/>
          <w:b/>
        </w:rPr>
        <w:t>MI</w:t>
      </w:r>
      <w:r w:rsidR="00785B74" w:rsidRPr="00DB14CA">
        <w:rPr>
          <w:rFonts w:cs="Arial"/>
          <w:b/>
        </w:rPr>
        <w:t>N</w:t>
      </w:r>
      <w:r w:rsidRPr="00DB14CA">
        <w:rPr>
          <w:rFonts w:cs="Arial"/>
          <w:b/>
        </w:rPr>
        <w:t>ISTARSTVO EKONOM</w:t>
      </w:r>
      <w:r w:rsidR="00E906C1" w:rsidRPr="00DB14CA">
        <w:rPr>
          <w:rFonts w:cs="Arial"/>
          <w:b/>
        </w:rPr>
        <w:t>SKOG R</w:t>
      </w:r>
      <w:r w:rsidR="009F4B72" w:rsidRPr="00DB14CA">
        <w:rPr>
          <w:rFonts w:cs="Arial"/>
          <w:b/>
        </w:rPr>
        <w:t>A</w:t>
      </w:r>
      <w:r w:rsidR="00E906C1" w:rsidRPr="00DB14CA">
        <w:rPr>
          <w:rFonts w:cs="Arial"/>
          <w:b/>
        </w:rPr>
        <w:t>ZVOJA</w:t>
      </w:r>
    </w:p>
    <w:p w14:paraId="7CD3220E" w14:textId="77777777" w:rsidR="002210E6" w:rsidRPr="00DB14CA" w:rsidRDefault="002210E6" w:rsidP="00EA7DBD">
      <w:pPr>
        <w:jc w:val="center"/>
        <w:rPr>
          <w:rFonts w:cs="Arial"/>
          <w:b/>
        </w:rPr>
      </w:pPr>
    </w:p>
    <w:p w14:paraId="4ACE67F9" w14:textId="77777777" w:rsidR="002210E6" w:rsidRPr="00DB14CA" w:rsidRDefault="004E77E6" w:rsidP="00EA7DBD">
      <w:pPr>
        <w:jc w:val="center"/>
        <w:rPr>
          <w:rFonts w:cs="Arial"/>
          <w:b/>
        </w:rPr>
      </w:pPr>
      <w:r w:rsidRPr="00DB14CA">
        <w:rPr>
          <w:rFonts w:cs="Arial"/>
          <w:b/>
        </w:rPr>
        <w:t>o</w:t>
      </w:r>
      <w:r w:rsidR="002210E6" w:rsidRPr="00DB14CA">
        <w:rPr>
          <w:rFonts w:cs="Arial"/>
          <w:b/>
        </w:rPr>
        <w:t>bjavljuje</w:t>
      </w:r>
    </w:p>
    <w:p w14:paraId="6B77A315" w14:textId="77777777" w:rsidR="007E07E9" w:rsidRPr="00DB14CA" w:rsidRDefault="007E07E9" w:rsidP="00EA7DBD">
      <w:pPr>
        <w:jc w:val="center"/>
        <w:rPr>
          <w:rFonts w:cs="Arial"/>
        </w:rPr>
      </w:pPr>
    </w:p>
    <w:p w14:paraId="67B83E7C" w14:textId="77777777" w:rsidR="002210E6" w:rsidRPr="00DB14CA" w:rsidRDefault="00323E02" w:rsidP="00EA7DBD">
      <w:pPr>
        <w:jc w:val="center"/>
        <w:rPr>
          <w:rFonts w:cs="Arial"/>
          <w:b/>
        </w:rPr>
      </w:pPr>
      <w:r w:rsidRPr="00DB14CA">
        <w:rPr>
          <w:rFonts w:cs="Arial"/>
          <w:b/>
        </w:rPr>
        <w:t xml:space="preserve">JAVNI </w:t>
      </w:r>
      <w:r w:rsidR="002D7666" w:rsidRPr="00DB14CA">
        <w:rPr>
          <w:rFonts w:cs="Arial"/>
          <w:b/>
        </w:rPr>
        <w:t>POZIV</w:t>
      </w:r>
    </w:p>
    <w:p w14:paraId="2241FD94" w14:textId="77777777" w:rsidR="00384AA4" w:rsidRPr="00DB14CA" w:rsidRDefault="002210E6" w:rsidP="00EA7DBD">
      <w:pPr>
        <w:jc w:val="center"/>
        <w:rPr>
          <w:rFonts w:cs="Arial"/>
          <w:b/>
        </w:rPr>
      </w:pPr>
      <w:r w:rsidRPr="00DB14CA">
        <w:rPr>
          <w:rFonts w:cs="Arial"/>
          <w:b/>
        </w:rPr>
        <w:t xml:space="preserve">za </w:t>
      </w:r>
      <w:r w:rsidR="00F50C33" w:rsidRPr="00DB14CA">
        <w:rPr>
          <w:rFonts w:cs="Arial"/>
          <w:b/>
        </w:rPr>
        <w:t>učešće u postupku dodjele</w:t>
      </w:r>
      <w:r w:rsidRPr="00DB14CA">
        <w:rPr>
          <w:rFonts w:cs="Arial"/>
          <w:b/>
        </w:rPr>
        <w:t xml:space="preserve"> sredstava za</w:t>
      </w:r>
    </w:p>
    <w:p w14:paraId="58A9EB22" w14:textId="77777777" w:rsidR="00302AEB" w:rsidRPr="00DB14CA" w:rsidRDefault="00302AEB" w:rsidP="00EA7DBD">
      <w:pPr>
        <w:jc w:val="center"/>
        <w:rPr>
          <w:rFonts w:cs="Arial"/>
          <w:b/>
        </w:rPr>
      </w:pPr>
      <w:r w:rsidRPr="00DB14CA">
        <w:rPr>
          <w:rFonts w:cs="Arial"/>
          <w:b/>
        </w:rPr>
        <w:t>Program za unapređen</w:t>
      </w:r>
      <w:r w:rsidR="0087651B" w:rsidRPr="00DB14CA">
        <w:rPr>
          <w:rFonts w:cs="Arial"/>
          <w:b/>
        </w:rPr>
        <w:t>je konkurent</w:t>
      </w:r>
      <w:r w:rsidR="00222958" w:rsidRPr="00DB14CA">
        <w:rPr>
          <w:rFonts w:cs="Arial"/>
          <w:b/>
        </w:rPr>
        <w:t>n</w:t>
      </w:r>
      <w:r w:rsidR="0087651B" w:rsidRPr="00DB14CA">
        <w:rPr>
          <w:rFonts w:cs="Arial"/>
          <w:b/>
        </w:rPr>
        <w:t>osti privrede za 202</w:t>
      </w:r>
      <w:r w:rsidR="00CB334F" w:rsidRPr="00DB14CA">
        <w:rPr>
          <w:rFonts w:cs="Arial"/>
          <w:b/>
        </w:rPr>
        <w:t>2</w:t>
      </w:r>
      <w:r w:rsidRPr="00DB14CA">
        <w:rPr>
          <w:rFonts w:cs="Arial"/>
          <w:b/>
        </w:rPr>
        <w:t>. godinu</w:t>
      </w:r>
    </w:p>
    <w:p w14:paraId="09AE656D" w14:textId="77777777" w:rsidR="002210E6" w:rsidRPr="00DB14CA" w:rsidRDefault="002210E6" w:rsidP="00EA7DBD">
      <w:pPr>
        <w:jc w:val="both"/>
        <w:rPr>
          <w:rFonts w:cs="Arial"/>
          <w:b/>
        </w:rPr>
      </w:pPr>
      <w:r w:rsidRPr="00DB14CA">
        <w:rPr>
          <w:rFonts w:cs="Arial"/>
          <w:b/>
        </w:rPr>
        <w:t xml:space="preserve"> </w:t>
      </w:r>
    </w:p>
    <w:p w14:paraId="0275B38F" w14:textId="77777777" w:rsidR="00441935" w:rsidRPr="00DB14CA" w:rsidRDefault="00441935" w:rsidP="00EA7DBD">
      <w:pPr>
        <w:jc w:val="both"/>
        <w:rPr>
          <w:rFonts w:cs="Arial"/>
        </w:rPr>
      </w:pPr>
    </w:p>
    <w:p w14:paraId="2547DA79" w14:textId="77777777" w:rsidR="002737B8" w:rsidRPr="00DB14CA" w:rsidRDefault="002737B8" w:rsidP="00EA7DBD">
      <w:pPr>
        <w:jc w:val="both"/>
        <w:rPr>
          <w:rFonts w:cs="Arial"/>
        </w:rPr>
      </w:pPr>
      <w:r w:rsidRPr="00DB14CA">
        <w:rPr>
          <w:rFonts w:cs="Arial"/>
        </w:rPr>
        <w:t xml:space="preserve">Programom za unapređenje konkurentnosti privrede za 2022. godinu predviđeno je sprovođenje osam programskih linija finansijske i </w:t>
      </w:r>
      <w:proofErr w:type="spellStart"/>
      <w:r w:rsidRPr="00DB14CA">
        <w:rPr>
          <w:rFonts w:cs="Arial"/>
        </w:rPr>
        <w:t>nefinansijske</w:t>
      </w:r>
      <w:proofErr w:type="spellEnd"/>
      <w:r w:rsidRPr="00DB14CA">
        <w:rPr>
          <w:rFonts w:cs="Arial"/>
        </w:rPr>
        <w:t xml:space="preserve"> podrške.</w:t>
      </w:r>
    </w:p>
    <w:p w14:paraId="50952853" w14:textId="77777777" w:rsidR="002737B8" w:rsidRPr="00DB14CA" w:rsidRDefault="002737B8" w:rsidP="00EA7DBD">
      <w:pPr>
        <w:jc w:val="both"/>
        <w:rPr>
          <w:rFonts w:cs="Arial"/>
          <w:b/>
        </w:rPr>
      </w:pPr>
    </w:p>
    <w:p w14:paraId="0538E63A" w14:textId="77777777" w:rsidR="002737B8" w:rsidRPr="00DB14CA" w:rsidRDefault="002737B8" w:rsidP="00EA7DBD">
      <w:pPr>
        <w:jc w:val="both"/>
        <w:rPr>
          <w:rFonts w:eastAsia="Times New Roman" w:cs="Arial"/>
          <w:lang w:eastAsia="uz-Cyrl-UZ"/>
        </w:rPr>
      </w:pPr>
      <w:r w:rsidRPr="00DB14CA">
        <w:rPr>
          <w:rFonts w:cs="Arial"/>
        </w:rPr>
        <w:t>Ministarstvo ekonomskog razvoja</w:t>
      </w:r>
      <w:r w:rsidRPr="00DB14CA">
        <w:rPr>
          <w:rFonts w:cs="Arial"/>
          <w:b/>
        </w:rPr>
        <w:t xml:space="preserve"> </w:t>
      </w:r>
      <w:r w:rsidRPr="00DB14CA">
        <w:rPr>
          <w:rFonts w:cs="Arial"/>
        </w:rPr>
        <w:t xml:space="preserve">poziva </w:t>
      </w:r>
      <w:r w:rsidRPr="00DB14CA">
        <w:rPr>
          <w:rFonts w:eastAsia="Times New Roman" w:cs="Arial"/>
          <w:lang w:eastAsia="uz-Cyrl-UZ"/>
        </w:rPr>
        <w:t>domaća mikro, mala, srednja preduzeća i preduzetnike da podnesu prijavu za učešće u postupku dodjele sredstava za Program za unapređenje konkurentnosti privrede, odnosno za programske linije.</w:t>
      </w:r>
    </w:p>
    <w:p w14:paraId="72E4EC06" w14:textId="77777777" w:rsidR="002737B8" w:rsidRPr="00DB14CA" w:rsidRDefault="002737B8" w:rsidP="00EA7DBD">
      <w:pPr>
        <w:jc w:val="both"/>
        <w:rPr>
          <w:rFonts w:eastAsia="Times New Roman" w:cs="Arial"/>
          <w:lang w:eastAsia="uz-Cyrl-UZ"/>
        </w:rPr>
      </w:pPr>
    </w:p>
    <w:p w14:paraId="533FA1C8" w14:textId="77777777"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en-GB"/>
        </w:rPr>
      </w:pPr>
      <w:r w:rsidRPr="00DB14CA">
        <w:rPr>
          <w:rFonts w:ascii="Arial" w:eastAsia="Calibri" w:hAnsi="Arial" w:cs="Arial"/>
          <w:b/>
          <w:bCs/>
          <w:kern w:val="0"/>
          <w:sz w:val="22"/>
          <w:szCs w:val="22"/>
          <w:lang w:eastAsia="en-GB"/>
        </w:rPr>
        <w:t>Opšti uslovi za učešće:</w:t>
      </w:r>
    </w:p>
    <w:p w14:paraId="4B2E5C62" w14:textId="77777777" w:rsidR="002737B8" w:rsidRPr="00DB14CA" w:rsidRDefault="002737B8" w:rsidP="00EA7DBD">
      <w:pPr>
        <w:jc w:val="both"/>
        <w:rPr>
          <w:rFonts w:cs="Arial"/>
          <w:lang w:eastAsia="en-GB"/>
        </w:rPr>
      </w:pPr>
    </w:p>
    <w:p w14:paraId="4C9AF690" w14:textId="2AB54772" w:rsidR="002737B8" w:rsidRPr="00DB14CA" w:rsidRDefault="002737B8" w:rsidP="00EA7DBD">
      <w:pPr>
        <w:jc w:val="both"/>
        <w:rPr>
          <w:rFonts w:cs="Arial"/>
          <w:lang w:eastAsia="en-GB"/>
        </w:rPr>
      </w:pPr>
      <w:r w:rsidRPr="00DB14CA">
        <w:rPr>
          <w:rFonts w:cs="Arial"/>
          <w:b/>
          <w:bCs/>
          <w:lang w:eastAsia="en-GB"/>
        </w:rPr>
        <w:t>Pravo učešća u Programu</w:t>
      </w:r>
      <w:r w:rsidRPr="00DB14CA">
        <w:rPr>
          <w:rFonts w:cs="Arial"/>
          <w:lang w:eastAsia="en-GB"/>
        </w:rPr>
        <w:t>, odnosno programskim linijama imaju mikro, mala, srednja preduzeća i preduzetnici registrovani u skladu sa Zakonom o privrednim društvima ("Službeni list Crne Gore", broj 65/20), Uredbom o bližim kriterijumima, uslovima i načinu dodjele državne pomoći („Službeni list Crne Gore“, broj 27/2010, 34/2011 i 16/14) i Zakonom o računovodstvu („Sl. list Crne Gore“, broj 145/21) i koja zadovoljavaju sledeće uslove:</w:t>
      </w:r>
    </w:p>
    <w:p w14:paraId="07829804" w14:textId="77777777" w:rsidR="00B85868" w:rsidRPr="00DB14CA" w:rsidRDefault="00B85868" w:rsidP="00EA7DBD">
      <w:pPr>
        <w:ind w:left="851" w:hanging="284"/>
        <w:jc w:val="both"/>
        <w:rPr>
          <w:rFonts w:cs="Arial"/>
          <w:lang w:eastAsia="en-GB"/>
        </w:rPr>
      </w:pPr>
    </w:p>
    <w:p w14:paraId="6FF1DFC8"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 xml:space="preserve">Posluju 100% u privatnom vlasništvu, isključujući </w:t>
      </w:r>
      <w:proofErr w:type="spellStart"/>
      <w:r w:rsidRPr="00DB14CA">
        <w:rPr>
          <w:rFonts w:ascii="Arial" w:hAnsi="Arial" w:cs="Arial"/>
          <w:kern w:val="0"/>
          <w:sz w:val="22"/>
          <w:szCs w:val="22"/>
          <w:lang w:eastAsia="uz-Cyrl-UZ"/>
        </w:rPr>
        <w:t>off</w:t>
      </w:r>
      <w:proofErr w:type="spellEnd"/>
      <w:r w:rsidRPr="00DB14CA">
        <w:rPr>
          <w:rFonts w:ascii="Arial" w:hAnsi="Arial" w:cs="Arial"/>
          <w:kern w:val="0"/>
          <w:sz w:val="22"/>
          <w:szCs w:val="22"/>
          <w:lang w:eastAsia="uz-Cyrl-UZ"/>
        </w:rPr>
        <w:t xml:space="preserve"> </w:t>
      </w:r>
      <w:proofErr w:type="spellStart"/>
      <w:r w:rsidRPr="00DB14CA">
        <w:rPr>
          <w:rFonts w:ascii="Arial" w:hAnsi="Arial" w:cs="Arial"/>
          <w:kern w:val="0"/>
          <w:sz w:val="22"/>
          <w:szCs w:val="22"/>
          <w:lang w:eastAsia="uz-Cyrl-UZ"/>
        </w:rPr>
        <w:t>shore</w:t>
      </w:r>
      <w:proofErr w:type="spellEnd"/>
      <w:r w:rsidRPr="00DB14CA">
        <w:rPr>
          <w:rFonts w:ascii="Arial" w:hAnsi="Arial" w:cs="Arial"/>
          <w:kern w:val="0"/>
          <w:sz w:val="22"/>
          <w:szCs w:val="22"/>
          <w:lang w:eastAsia="uz-Cyrl-UZ"/>
        </w:rPr>
        <w:t xml:space="preserve"> kompanije;</w:t>
      </w:r>
    </w:p>
    <w:p w14:paraId="2D22E3F5"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Imaju sjedište na teritoriji Crne Gore;</w:t>
      </w:r>
    </w:p>
    <w:p w14:paraId="2E9001DA"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Registrovani su u Centralnom registru privrednih subjekata;</w:t>
      </w:r>
    </w:p>
    <w:p w14:paraId="65A3C57C"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Imaju šifru osnovne djelatnosti pod kojom je privredni subjekat prijavljen u CRPS na dan 31. decembar 2021. godine;</w:t>
      </w:r>
    </w:p>
    <w:p w14:paraId="56DC1637"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Imaju predate zvanične finansijske izvještaje za 2021. godinu u zakonski predviđenom roku ili im je Rješenjem Uprave prihoda i carina odobren produžetak roka za predaju finansijskih izvještaja</w:t>
      </w:r>
      <w:r w:rsidRPr="00DB14CA">
        <w:rPr>
          <w:rStyle w:val="FootnoteReference"/>
          <w:rFonts w:ascii="Arial" w:hAnsi="Arial" w:cs="Arial"/>
          <w:kern w:val="0"/>
          <w:sz w:val="22"/>
          <w:szCs w:val="22"/>
          <w:lang w:eastAsia="uz-Cyrl-UZ"/>
        </w:rPr>
        <w:footnoteReference w:id="1"/>
      </w:r>
      <w:r w:rsidRPr="00DB14CA">
        <w:rPr>
          <w:rFonts w:ascii="Arial" w:hAnsi="Arial" w:cs="Arial"/>
          <w:kern w:val="0"/>
          <w:sz w:val="22"/>
          <w:szCs w:val="22"/>
          <w:lang w:eastAsia="uz-Cyrl-UZ"/>
        </w:rPr>
        <w:t>;</w:t>
      </w:r>
    </w:p>
    <w:p w14:paraId="544D1299" w14:textId="057BC9BC"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 xml:space="preserve">Za </w:t>
      </w:r>
      <w:proofErr w:type="spellStart"/>
      <w:r w:rsidRPr="00DB14CA">
        <w:rPr>
          <w:rFonts w:ascii="Arial" w:hAnsi="Arial" w:cs="Arial"/>
          <w:kern w:val="0"/>
          <w:sz w:val="22"/>
          <w:szCs w:val="22"/>
          <w:lang w:eastAsia="uz-Cyrl-UZ"/>
        </w:rPr>
        <w:t>aplikante</w:t>
      </w:r>
      <w:proofErr w:type="spellEnd"/>
      <w:r w:rsidRPr="00DB14CA">
        <w:rPr>
          <w:rFonts w:ascii="Arial" w:hAnsi="Arial" w:cs="Arial"/>
          <w:kern w:val="0"/>
          <w:sz w:val="22"/>
          <w:szCs w:val="22"/>
          <w:lang w:eastAsia="uz-Cyrl-UZ"/>
        </w:rPr>
        <w:t xml:space="preserve"> koji nisu u obavezi da sastavljaju finansijske izvještaje, potrebno je da je</w:t>
      </w:r>
      <w:r w:rsidR="005F46F3">
        <w:rPr>
          <w:rFonts w:ascii="Arial" w:hAnsi="Arial" w:cs="Arial"/>
          <w:kern w:val="0"/>
          <w:sz w:val="22"/>
          <w:szCs w:val="22"/>
          <w:lang w:eastAsia="uz-Cyrl-UZ"/>
        </w:rPr>
        <w:t xml:space="preserve"> </w:t>
      </w:r>
      <w:r w:rsidRPr="00DB14CA">
        <w:rPr>
          <w:rFonts w:ascii="Arial" w:hAnsi="Arial" w:cs="Arial"/>
          <w:kern w:val="0"/>
          <w:sz w:val="22"/>
          <w:szCs w:val="22"/>
          <w:lang w:eastAsia="uz-Cyrl-UZ"/>
        </w:rPr>
        <w:t>preduzetnik, koji plaća poreze i doprinose po stvarnom dohotku ili u paušalnom iznosu, podnio GPPFL obrazac za 2021. godinu, odnosno ZPO obrazac za 2022. godinu;</w:t>
      </w:r>
    </w:p>
    <w:p w14:paraId="2BCF5086"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 xml:space="preserve">Redovno izvršavaju obaveze plaćanja poreza i doprinosa na lična primanja, poreza na dobit pravnih lica i poreza na dodatu vrijednost, odnosno redovno izmiruju reprogramirane poreske obaveze, shodno Zakonu o reprogramu poreskih potraživanja (“Sl. list CG”, broj 83/16), Uredbi o uslovima za odlaganje naplate poreskih i </w:t>
      </w:r>
      <w:proofErr w:type="spellStart"/>
      <w:r w:rsidRPr="00DB14CA">
        <w:rPr>
          <w:rFonts w:ascii="Arial" w:hAnsi="Arial" w:cs="Arial"/>
          <w:kern w:val="0"/>
          <w:sz w:val="22"/>
          <w:szCs w:val="22"/>
          <w:lang w:eastAsia="uz-Cyrl-UZ"/>
        </w:rPr>
        <w:t>neporeskih</w:t>
      </w:r>
      <w:proofErr w:type="spellEnd"/>
      <w:r w:rsidRPr="00DB14CA">
        <w:rPr>
          <w:rFonts w:ascii="Arial" w:hAnsi="Arial" w:cs="Arial"/>
          <w:kern w:val="0"/>
          <w:sz w:val="22"/>
          <w:szCs w:val="22"/>
          <w:lang w:eastAsia="uz-Cyrl-UZ"/>
        </w:rPr>
        <w:t xml:space="preserve"> potraživanja (“Sl. list CG”, broj 57/18) i Uredbi o uslovima za odlaganje naplate </w:t>
      </w:r>
      <w:proofErr w:type="spellStart"/>
      <w:r w:rsidRPr="00DB14CA">
        <w:rPr>
          <w:rFonts w:ascii="Arial" w:hAnsi="Arial" w:cs="Arial"/>
          <w:kern w:val="0"/>
          <w:sz w:val="22"/>
          <w:szCs w:val="22"/>
          <w:lang w:eastAsia="uz-Cyrl-UZ"/>
        </w:rPr>
        <w:t>dospjelih</w:t>
      </w:r>
      <w:proofErr w:type="spellEnd"/>
      <w:r w:rsidRPr="00DB14CA">
        <w:rPr>
          <w:rFonts w:ascii="Arial" w:hAnsi="Arial" w:cs="Arial"/>
          <w:kern w:val="0"/>
          <w:sz w:val="22"/>
          <w:szCs w:val="22"/>
          <w:lang w:eastAsia="uz-Cyrl-UZ"/>
        </w:rPr>
        <w:t xml:space="preserve"> poreskih i </w:t>
      </w:r>
      <w:proofErr w:type="spellStart"/>
      <w:r w:rsidRPr="00DB14CA">
        <w:rPr>
          <w:rFonts w:ascii="Arial" w:hAnsi="Arial" w:cs="Arial"/>
          <w:kern w:val="0"/>
          <w:sz w:val="22"/>
          <w:szCs w:val="22"/>
          <w:lang w:eastAsia="uz-Cyrl-UZ"/>
        </w:rPr>
        <w:t>neporeskih</w:t>
      </w:r>
      <w:proofErr w:type="spellEnd"/>
      <w:r w:rsidRPr="00DB14CA">
        <w:rPr>
          <w:rFonts w:ascii="Arial" w:hAnsi="Arial" w:cs="Arial"/>
          <w:kern w:val="0"/>
          <w:sz w:val="22"/>
          <w:szCs w:val="22"/>
          <w:lang w:eastAsia="uz-Cyrl-UZ"/>
        </w:rPr>
        <w:t xml:space="preserve"> potraživanja (“Sl. list CG”, broj 27/2020, 50/2020, 015/2021)</w:t>
      </w:r>
      <w:r w:rsidRPr="00DB14CA">
        <w:rPr>
          <w:rStyle w:val="FootnoteReference"/>
          <w:rFonts w:ascii="Arial" w:hAnsi="Arial" w:cs="Arial"/>
          <w:kern w:val="0"/>
          <w:sz w:val="22"/>
          <w:szCs w:val="22"/>
          <w:lang w:eastAsia="uz-Cyrl-UZ"/>
        </w:rPr>
        <w:footnoteReference w:id="2"/>
      </w:r>
    </w:p>
    <w:p w14:paraId="4B50EF75"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lastRenderedPageBreak/>
        <w:t xml:space="preserve">Za iste aktivnosti nijesu koristili sredstva finansijske pomoći iz državnog i/ili lokalnog budžeta ili međunarodnih institucija/programa i drugih donatora u </w:t>
      </w:r>
      <w:proofErr w:type="spellStart"/>
      <w:r w:rsidRPr="00DB14CA">
        <w:rPr>
          <w:rFonts w:ascii="Arial" w:hAnsi="Arial" w:cs="Arial"/>
          <w:kern w:val="0"/>
          <w:sz w:val="22"/>
          <w:szCs w:val="22"/>
          <w:lang w:eastAsia="uz-Cyrl-UZ"/>
        </w:rPr>
        <w:t>poslednje</w:t>
      </w:r>
      <w:proofErr w:type="spellEnd"/>
      <w:r w:rsidRPr="00DB14CA">
        <w:rPr>
          <w:rFonts w:ascii="Arial" w:hAnsi="Arial" w:cs="Arial"/>
          <w:kern w:val="0"/>
          <w:sz w:val="22"/>
          <w:szCs w:val="22"/>
          <w:lang w:eastAsia="uz-Cyrl-UZ"/>
        </w:rPr>
        <w:t xml:space="preserve"> 3 godine;</w:t>
      </w:r>
    </w:p>
    <w:p w14:paraId="7AFF3FFB"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Nijesu u obavezi povraćaja nezakonito primljene državne pomoći;</w:t>
      </w:r>
    </w:p>
    <w:p w14:paraId="2D467047"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Nijesu u postupku stečaja ili likvidacije;</w:t>
      </w:r>
    </w:p>
    <w:p w14:paraId="024E2372"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Čiji osnivač i / ili odgovorno lice se ne nalazi u kaznenoj evidenciji za prekršaje iz oblasti privrednog kriminala;</w:t>
      </w:r>
    </w:p>
    <w:p w14:paraId="0AB2831E"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Nisu u finansijskim poteškoćama</w:t>
      </w:r>
      <w:r w:rsidRPr="00DB14CA">
        <w:rPr>
          <w:rStyle w:val="FootnoteReference"/>
          <w:rFonts w:ascii="Arial" w:hAnsi="Arial" w:cs="Arial"/>
          <w:kern w:val="0"/>
          <w:sz w:val="22"/>
          <w:szCs w:val="22"/>
          <w:lang w:eastAsia="uz-Cyrl-UZ"/>
        </w:rPr>
        <w:footnoteReference w:id="3"/>
      </w:r>
      <w:r w:rsidRPr="00DB14CA">
        <w:rPr>
          <w:rFonts w:ascii="Arial" w:hAnsi="Arial" w:cs="Arial"/>
          <w:kern w:val="0"/>
          <w:sz w:val="22"/>
          <w:szCs w:val="22"/>
          <w:lang w:eastAsia="uz-Cyrl-UZ"/>
        </w:rPr>
        <w:t xml:space="preserve"> (u smislu Uredbe o opštem zajedničkom izuzeću) u skladu sa pravilima o dodjeli državne pomoći;</w:t>
      </w:r>
    </w:p>
    <w:p w14:paraId="7D5CB9F0" w14:textId="77777777" w:rsidR="002737B8" w:rsidRPr="00DB14CA" w:rsidRDefault="002737B8" w:rsidP="00EA7DBD">
      <w:pPr>
        <w:pStyle w:val="ListParagraph"/>
        <w:numPr>
          <w:ilvl w:val="0"/>
          <w:numId w:val="15"/>
        </w:numPr>
        <w:ind w:left="851" w:hanging="284"/>
        <w:jc w:val="both"/>
        <w:rPr>
          <w:rFonts w:ascii="Arial" w:hAnsi="Arial" w:cs="Arial"/>
          <w:kern w:val="0"/>
          <w:sz w:val="22"/>
          <w:szCs w:val="22"/>
          <w:lang w:eastAsia="uz-Cyrl-UZ"/>
        </w:rPr>
      </w:pPr>
      <w:r w:rsidRPr="00DB14CA">
        <w:rPr>
          <w:rFonts w:ascii="Arial" w:hAnsi="Arial" w:cs="Arial"/>
          <w:kern w:val="0"/>
          <w:sz w:val="22"/>
          <w:szCs w:val="22"/>
          <w:lang w:eastAsia="uz-Cyrl-UZ"/>
        </w:rPr>
        <w:t>U slučaju da privredno društvo i osnivač društva imaju učešće veće od 20% u vlasničkoj strukturi drugog privrednog subjekta (povezana lica)</w:t>
      </w:r>
      <w:r w:rsidRPr="00DB14CA">
        <w:rPr>
          <w:rStyle w:val="FootnoteReference"/>
          <w:rFonts w:ascii="Arial" w:hAnsi="Arial" w:cs="Arial"/>
          <w:kern w:val="0"/>
          <w:sz w:val="22"/>
          <w:szCs w:val="22"/>
          <w:lang w:eastAsia="uz-Cyrl-UZ"/>
        </w:rPr>
        <w:footnoteReference w:id="4"/>
      </w:r>
      <w:r w:rsidRPr="00DB14CA">
        <w:rPr>
          <w:rFonts w:ascii="Arial" w:hAnsi="Arial" w:cs="Arial"/>
          <w:kern w:val="0"/>
          <w:sz w:val="22"/>
          <w:szCs w:val="22"/>
          <w:lang w:eastAsia="uz-Cyrl-UZ"/>
        </w:rPr>
        <w:t xml:space="preserve"> ne mogu aplicirati sa oba privredna društva na istu programsku liniju. </w:t>
      </w:r>
    </w:p>
    <w:p w14:paraId="69562B2E" w14:textId="77777777" w:rsidR="002737B8" w:rsidRPr="00DB14CA" w:rsidRDefault="002737B8" w:rsidP="00EA7DBD">
      <w:pPr>
        <w:jc w:val="both"/>
        <w:rPr>
          <w:rFonts w:cs="Arial"/>
          <w:b/>
          <w:bCs/>
          <w:u w:val="single"/>
          <w:lang w:eastAsia="uz-Cyrl-UZ"/>
        </w:rPr>
      </w:pPr>
    </w:p>
    <w:p w14:paraId="29C37022" w14:textId="77777777"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DB14CA">
        <w:rPr>
          <w:rFonts w:ascii="Arial" w:eastAsia="Calibri" w:hAnsi="Arial" w:cs="Arial"/>
          <w:b/>
          <w:bCs/>
          <w:kern w:val="0"/>
          <w:sz w:val="22"/>
          <w:szCs w:val="22"/>
          <w:lang w:eastAsia="uz-Cyrl-UZ"/>
        </w:rPr>
        <w:t>Finansijski okvir:</w:t>
      </w:r>
    </w:p>
    <w:p w14:paraId="49B19BD2" w14:textId="77777777" w:rsidR="002737B8" w:rsidRPr="00DB14CA" w:rsidRDefault="002737B8" w:rsidP="00EA7DBD">
      <w:pPr>
        <w:jc w:val="both"/>
        <w:rPr>
          <w:rFonts w:cs="Arial"/>
          <w:lang w:eastAsia="uz-Cyrl-UZ"/>
        </w:rPr>
      </w:pPr>
    </w:p>
    <w:p w14:paraId="3DB3AE77" w14:textId="77777777" w:rsidR="002737B8" w:rsidRPr="00DB14CA" w:rsidRDefault="002737B8" w:rsidP="00EA7DBD">
      <w:pPr>
        <w:jc w:val="both"/>
        <w:rPr>
          <w:rFonts w:cs="Arial"/>
          <w:lang w:eastAsia="uz-Cyrl-UZ"/>
        </w:rPr>
      </w:pPr>
      <w:r w:rsidRPr="00DB14CA">
        <w:rPr>
          <w:rFonts w:cs="Arial"/>
          <w:lang w:eastAsia="uz-Cyrl-UZ"/>
        </w:rPr>
        <w:t xml:space="preserve">Ukupan budžet </w:t>
      </w:r>
      <w:proofErr w:type="spellStart"/>
      <w:r w:rsidRPr="00DB14CA">
        <w:rPr>
          <w:rFonts w:cs="Arial"/>
          <w:lang w:eastAsia="uz-Cyrl-UZ"/>
        </w:rPr>
        <w:t>opredijeljen</w:t>
      </w:r>
      <w:proofErr w:type="spellEnd"/>
      <w:r w:rsidRPr="00DB14CA">
        <w:rPr>
          <w:rFonts w:cs="Arial"/>
          <w:lang w:eastAsia="uz-Cyrl-UZ"/>
        </w:rPr>
        <w:t xml:space="preserve"> za realizaciju Programa za unapređenje konkurentnosti privrede je </w:t>
      </w:r>
      <w:r w:rsidRPr="00DB14CA">
        <w:rPr>
          <w:rFonts w:cs="Arial"/>
          <w:b/>
          <w:bCs/>
          <w:lang w:eastAsia="uz-Cyrl-UZ"/>
        </w:rPr>
        <w:t>4.mil€</w:t>
      </w:r>
      <w:r w:rsidRPr="00DB14CA">
        <w:rPr>
          <w:rFonts w:cs="Arial"/>
          <w:lang w:eastAsia="uz-Cyrl-UZ"/>
        </w:rPr>
        <w:t>, dok su pojedinačni iznosi, kao i način i dinamika dodjele podrške definisani pojedinačnim programskim linijama.</w:t>
      </w:r>
    </w:p>
    <w:p w14:paraId="3138E9A4" w14:textId="77777777" w:rsidR="002737B8" w:rsidRPr="00DB14CA" w:rsidRDefault="002737B8" w:rsidP="00EA7DBD">
      <w:pPr>
        <w:jc w:val="both"/>
        <w:rPr>
          <w:rFonts w:cs="Arial"/>
          <w:lang w:eastAsia="uz-Cyrl-UZ"/>
        </w:rPr>
      </w:pPr>
    </w:p>
    <w:p w14:paraId="6F680D52" w14:textId="77777777"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DB14CA">
        <w:rPr>
          <w:rFonts w:ascii="Arial" w:eastAsia="Calibri" w:hAnsi="Arial" w:cs="Arial"/>
          <w:b/>
          <w:bCs/>
          <w:kern w:val="0"/>
          <w:sz w:val="22"/>
          <w:szCs w:val="22"/>
          <w:lang w:eastAsia="uz-Cyrl-UZ"/>
        </w:rPr>
        <w:t>Opravdani troškovi podrške:</w:t>
      </w:r>
    </w:p>
    <w:p w14:paraId="05D3ED57" w14:textId="77777777" w:rsidR="002737B8" w:rsidRPr="00DB14CA" w:rsidRDefault="002737B8" w:rsidP="00EA7DBD">
      <w:pPr>
        <w:jc w:val="both"/>
        <w:rPr>
          <w:rFonts w:cs="Arial"/>
          <w:lang w:eastAsia="uz-Cyrl-UZ"/>
        </w:rPr>
      </w:pPr>
    </w:p>
    <w:p w14:paraId="238AA1A5" w14:textId="326E54B5" w:rsidR="002737B8" w:rsidRPr="00DB14CA" w:rsidRDefault="002737B8" w:rsidP="00EA7DBD">
      <w:pPr>
        <w:jc w:val="both"/>
        <w:rPr>
          <w:rFonts w:cs="Arial"/>
          <w:lang w:eastAsia="uz-Cyrl-UZ"/>
        </w:rPr>
      </w:pPr>
      <w:r w:rsidRPr="00DB14CA">
        <w:rPr>
          <w:rFonts w:cs="Arial"/>
          <w:lang w:eastAsia="uz-Cyrl-UZ"/>
        </w:rPr>
        <w:t>Opravdani troškovi Programa za unapređenje konkurentnosti privrede za 2022. godinu su</w:t>
      </w:r>
      <w:r w:rsidR="005F46F3">
        <w:rPr>
          <w:rFonts w:cs="Arial"/>
          <w:lang w:eastAsia="uz-Cyrl-UZ"/>
        </w:rPr>
        <w:t xml:space="preserve"> </w:t>
      </w:r>
      <w:r w:rsidRPr="00DB14CA">
        <w:rPr>
          <w:rFonts w:cs="Arial"/>
          <w:lang w:eastAsia="uz-Cyrl-UZ"/>
        </w:rPr>
        <w:t>troškovi koji su realizovani od strane preduzeća pod uslovom:</w:t>
      </w:r>
    </w:p>
    <w:p w14:paraId="186803BF" w14:textId="77777777" w:rsidR="002737B8" w:rsidRPr="00DB14CA" w:rsidRDefault="002737B8" w:rsidP="00EA7DBD">
      <w:pPr>
        <w:pStyle w:val="ListParagraph"/>
        <w:numPr>
          <w:ilvl w:val="0"/>
          <w:numId w:val="16"/>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Da su u skladu sa opravdanim troškovima podrške koji su specificirani u okviru svake pojedinačne programske linije;</w:t>
      </w:r>
    </w:p>
    <w:p w14:paraId="696470D4" w14:textId="77777777" w:rsidR="002737B8" w:rsidRPr="00DB14CA" w:rsidRDefault="002737B8" w:rsidP="00EA7DBD">
      <w:pPr>
        <w:pStyle w:val="ListParagraph"/>
        <w:numPr>
          <w:ilvl w:val="0"/>
          <w:numId w:val="16"/>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Da su navedeni u ponudi/fakturi i/ili ugovoru;</w:t>
      </w:r>
    </w:p>
    <w:p w14:paraId="4D4968EE" w14:textId="77777777" w:rsidR="002737B8" w:rsidRPr="00DB14CA" w:rsidRDefault="002737B8" w:rsidP="00EA7DBD">
      <w:pPr>
        <w:pStyle w:val="ListParagraph"/>
        <w:numPr>
          <w:ilvl w:val="0"/>
          <w:numId w:val="16"/>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 xml:space="preserve">Da su mjerljivi i da se evidentiraju prema važećim računovodstvenim standardima; </w:t>
      </w:r>
    </w:p>
    <w:p w14:paraId="144B4C3A" w14:textId="77777777" w:rsidR="002737B8" w:rsidRPr="00DB14CA" w:rsidRDefault="002737B8" w:rsidP="00EA7DBD">
      <w:pPr>
        <w:pStyle w:val="ListParagraph"/>
        <w:numPr>
          <w:ilvl w:val="0"/>
          <w:numId w:val="16"/>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 xml:space="preserve">Da su u skladu sa zahtjevima finansijskog upravljanja, posebno u pogledu ekonomičnosti i efikasnosti. </w:t>
      </w:r>
    </w:p>
    <w:p w14:paraId="27B817C7" w14:textId="77777777" w:rsidR="002737B8" w:rsidRPr="00DB14CA" w:rsidRDefault="002737B8" w:rsidP="00EA7DBD">
      <w:pPr>
        <w:pStyle w:val="ListParagraph"/>
        <w:ind w:left="0"/>
        <w:jc w:val="both"/>
        <w:rPr>
          <w:rFonts w:ascii="Arial" w:eastAsia="Calibri" w:hAnsi="Arial" w:cs="Arial"/>
          <w:kern w:val="0"/>
          <w:sz w:val="22"/>
          <w:szCs w:val="22"/>
          <w:lang w:eastAsia="uz-Cyrl-UZ"/>
        </w:rPr>
      </w:pPr>
    </w:p>
    <w:p w14:paraId="5C74E470" w14:textId="77777777"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DB14CA">
        <w:rPr>
          <w:rFonts w:ascii="Arial" w:eastAsia="Calibri" w:hAnsi="Arial" w:cs="Arial"/>
          <w:b/>
          <w:bCs/>
          <w:kern w:val="0"/>
          <w:sz w:val="22"/>
          <w:szCs w:val="22"/>
          <w:lang w:eastAsia="uz-Cyrl-UZ"/>
        </w:rPr>
        <w:t>Djelatnosti koje se ne podržavaju Programom:</w:t>
      </w:r>
    </w:p>
    <w:p w14:paraId="0B6C90E8" w14:textId="77777777" w:rsidR="002737B8" w:rsidRPr="00DB14CA" w:rsidRDefault="002737B8" w:rsidP="00EA7DBD">
      <w:pPr>
        <w:jc w:val="both"/>
        <w:rPr>
          <w:rFonts w:cs="Arial"/>
          <w:b/>
          <w:bCs/>
          <w:lang w:eastAsia="uz-Cyrl-UZ"/>
        </w:rPr>
      </w:pPr>
    </w:p>
    <w:p w14:paraId="5EFFBD31" w14:textId="77777777" w:rsidR="002737B8" w:rsidRPr="00DB14CA" w:rsidRDefault="002737B8" w:rsidP="00EA7DBD">
      <w:pPr>
        <w:jc w:val="both"/>
        <w:rPr>
          <w:rFonts w:cs="Arial"/>
          <w:lang w:eastAsia="uz-Cyrl-UZ"/>
        </w:rPr>
      </w:pPr>
      <w:r w:rsidRPr="00DB14CA">
        <w:rPr>
          <w:rFonts w:cs="Arial"/>
          <w:lang w:eastAsia="uz-Cyrl-UZ"/>
        </w:rPr>
        <w:t>Programom nisu obuhvaćene djelatnosti na osnovu klasifikacije djelatnosti u okviru sljedećih sektora:</w:t>
      </w:r>
    </w:p>
    <w:p w14:paraId="1409E163" w14:textId="77777777" w:rsidR="002737B8" w:rsidRPr="00DB14CA" w:rsidRDefault="002737B8" w:rsidP="00EA7DBD">
      <w:pPr>
        <w:jc w:val="both"/>
        <w:rPr>
          <w:rFonts w:cs="Arial"/>
          <w:lang w:eastAsia="uz-Cyrl-UZ"/>
        </w:rPr>
      </w:pPr>
      <w:r w:rsidRPr="00DB14CA">
        <w:rPr>
          <w:rFonts w:cs="Arial"/>
          <w:lang w:eastAsia="uz-Cyrl-UZ"/>
        </w:rPr>
        <w:t>Sektor A: poljoprivreda šumarstvo i ribarstvo;</w:t>
      </w:r>
    </w:p>
    <w:p w14:paraId="5A184B9C" w14:textId="77777777" w:rsidR="002737B8" w:rsidRPr="00DB14CA" w:rsidRDefault="002737B8" w:rsidP="00EA7DBD">
      <w:pPr>
        <w:jc w:val="both"/>
        <w:rPr>
          <w:rFonts w:cs="Arial"/>
          <w:lang w:eastAsia="uz-Cyrl-UZ"/>
        </w:rPr>
      </w:pPr>
      <w:r w:rsidRPr="00DB14CA">
        <w:rPr>
          <w:rFonts w:cs="Arial"/>
          <w:lang w:eastAsia="uz-Cyrl-UZ"/>
        </w:rPr>
        <w:t>Sektor G: trgovina na veliko i trgovina na malo i popravka vozila i motocikala;</w:t>
      </w:r>
    </w:p>
    <w:p w14:paraId="711985CC" w14:textId="77777777" w:rsidR="002737B8" w:rsidRPr="00DB14CA" w:rsidRDefault="002737B8" w:rsidP="00EA7DBD">
      <w:pPr>
        <w:jc w:val="both"/>
        <w:rPr>
          <w:rFonts w:cs="Arial"/>
          <w:lang w:eastAsia="uz-Cyrl-UZ"/>
        </w:rPr>
      </w:pPr>
      <w:r w:rsidRPr="00DB14CA">
        <w:rPr>
          <w:rFonts w:cs="Arial"/>
          <w:lang w:eastAsia="uz-Cyrl-UZ"/>
        </w:rPr>
        <w:t>Sektor K: finansijske djelatnosti i djelatnost osiguranja;</w:t>
      </w:r>
    </w:p>
    <w:p w14:paraId="7B2ED30D" w14:textId="77777777" w:rsidR="002737B8" w:rsidRPr="00DB14CA" w:rsidRDefault="002737B8" w:rsidP="00EA7DBD">
      <w:pPr>
        <w:jc w:val="both"/>
        <w:rPr>
          <w:rFonts w:cs="Arial"/>
          <w:lang w:eastAsia="uz-Cyrl-UZ"/>
        </w:rPr>
      </w:pPr>
      <w:r w:rsidRPr="00DB14CA">
        <w:rPr>
          <w:rFonts w:cs="Arial"/>
          <w:lang w:eastAsia="uz-Cyrl-UZ"/>
        </w:rPr>
        <w:t>Sektor O: državna uprava i odbrana i obavezno socijalno osiguranje</w:t>
      </w:r>
    </w:p>
    <w:p w14:paraId="4E6381F3" w14:textId="77777777" w:rsidR="002737B8" w:rsidRPr="00DB14CA" w:rsidRDefault="002737B8" w:rsidP="00EA7DBD">
      <w:pPr>
        <w:jc w:val="both"/>
        <w:rPr>
          <w:rFonts w:cs="Arial"/>
          <w:lang w:eastAsia="uz-Cyrl-UZ"/>
        </w:rPr>
      </w:pPr>
      <w:r w:rsidRPr="00DB14CA">
        <w:rPr>
          <w:rFonts w:cs="Arial"/>
          <w:lang w:eastAsia="uz-Cyrl-UZ"/>
        </w:rPr>
        <w:t>Sektor T: djelatnost domaćinstva kao poslodavca; djelatnost domaćinstva koja proizvode robu i usluge za sopstvene potrebe;</w:t>
      </w:r>
    </w:p>
    <w:p w14:paraId="5A7D143A" w14:textId="77777777" w:rsidR="002737B8" w:rsidRPr="00DB14CA" w:rsidRDefault="002737B8" w:rsidP="00EA7DBD">
      <w:pPr>
        <w:jc w:val="both"/>
        <w:rPr>
          <w:rFonts w:cs="Arial"/>
          <w:lang w:eastAsia="uz-Cyrl-UZ"/>
        </w:rPr>
      </w:pPr>
      <w:r w:rsidRPr="00DB14CA">
        <w:rPr>
          <w:rFonts w:cs="Arial"/>
          <w:lang w:eastAsia="uz-Cyrl-UZ"/>
        </w:rPr>
        <w:t>Sektor U: djelatnost eksteritorijalnih organizacija i tijela.</w:t>
      </w:r>
    </w:p>
    <w:p w14:paraId="0B7DE3D1" w14:textId="77777777" w:rsidR="002737B8" w:rsidRPr="00DB14CA" w:rsidRDefault="002737B8" w:rsidP="00EA7DBD">
      <w:pPr>
        <w:jc w:val="both"/>
        <w:rPr>
          <w:rFonts w:cs="Arial"/>
          <w:lang w:eastAsia="uz-Cyrl-UZ"/>
        </w:rPr>
      </w:pPr>
    </w:p>
    <w:p w14:paraId="77998E3B" w14:textId="77777777" w:rsidR="002737B8" w:rsidRPr="00DB14CA" w:rsidRDefault="002737B8" w:rsidP="00EA7DBD">
      <w:pPr>
        <w:jc w:val="both"/>
        <w:rPr>
          <w:rFonts w:cs="Arial"/>
          <w:lang w:eastAsia="uz-Cyrl-UZ"/>
        </w:rPr>
      </w:pPr>
      <w:r w:rsidRPr="00DB14CA">
        <w:rPr>
          <w:rFonts w:cs="Arial"/>
          <w:b/>
          <w:bCs/>
          <w:lang w:eastAsia="uz-Cyrl-UZ"/>
        </w:rPr>
        <w:t xml:space="preserve">Detaljan spisak dozvoljenih šifri djelatnosti u okviru podržanih sektora je sastavni dio </w:t>
      </w:r>
      <w:proofErr w:type="spellStart"/>
      <w:r w:rsidRPr="00DB14CA">
        <w:rPr>
          <w:rFonts w:cs="Arial"/>
          <w:b/>
          <w:bCs/>
          <w:lang w:eastAsia="uz-Cyrl-UZ"/>
        </w:rPr>
        <w:t>Anex</w:t>
      </w:r>
      <w:proofErr w:type="spellEnd"/>
      <w:r w:rsidRPr="00DB14CA">
        <w:rPr>
          <w:rFonts w:cs="Arial"/>
          <w:b/>
          <w:bCs/>
          <w:lang w:eastAsia="uz-Cyrl-UZ"/>
        </w:rPr>
        <w:t>-a Programa</w:t>
      </w:r>
      <w:r w:rsidRPr="00DB14CA">
        <w:rPr>
          <w:rFonts w:cs="Arial"/>
          <w:lang w:eastAsia="uz-Cyrl-UZ"/>
        </w:rPr>
        <w:t xml:space="preserve">. </w:t>
      </w:r>
    </w:p>
    <w:p w14:paraId="58F26E4F" w14:textId="77777777" w:rsidR="002737B8" w:rsidRPr="00DB14CA" w:rsidRDefault="002737B8" w:rsidP="00EA7DBD">
      <w:pPr>
        <w:jc w:val="both"/>
        <w:rPr>
          <w:rFonts w:cs="Arial"/>
          <w:b/>
          <w:bCs/>
          <w:lang w:eastAsia="uz-Cyrl-UZ"/>
        </w:rPr>
      </w:pPr>
    </w:p>
    <w:p w14:paraId="677EB6B8" w14:textId="77777777" w:rsidR="002737B8" w:rsidRPr="00DB14CA" w:rsidRDefault="002737B8" w:rsidP="00EA7DBD">
      <w:pPr>
        <w:jc w:val="both"/>
        <w:rPr>
          <w:rFonts w:cs="Arial"/>
          <w:b/>
          <w:bCs/>
          <w:lang w:eastAsia="uz-Cyrl-UZ"/>
        </w:rPr>
      </w:pPr>
      <w:r w:rsidRPr="00DB14CA">
        <w:rPr>
          <w:rFonts w:cs="Arial"/>
          <w:b/>
          <w:bCs/>
          <w:lang w:eastAsia="uz-Cyrl-UZ"/>
        </w:rPr>
        <w:t>Troškovi koji se direktno odnose</w:t>
      </w:r>
      <w:r w:rsidRPr="00DB14CA">
        <w:rPr>
          <w:rFonts w:cs="Arial"/>
          <w:lang w:eastAsia="uz-Cyrl-UZ"/>
        </w:rPr>
        <w:t xml:space="preserve"> na proizvodnju i distribuciju proizvoda (troškovi izrade proizvoda, transportni troškovi, troškovi reklamiranja, troškovi kapitalnih investicija, troškovi administracije, amortizacije, osiguranja, kursnih razlika, plaćanje zaostalih obaveza (kamata, poreza, taksi, rata za otplatu kredita i sl.), bankarski troškovi, komisiona plaćanja, i slični troškovi koji se odnose na sprovođenje ugovora, plaćanje provizija, bilo koji vid ličnih troškova i sl.) </w:t>
      </w:r>
      <w:r w:rsidRPr="00DB14CA">
        <w:rPr>
          <w:rFonts w:cs="Arial"/>
          <w:b/>
          <w:bCs/>
          <w:lang w:eastAsia="uz-Cyrl-UZ"/>
        </w:rPr>
        <w:t>nijesu obuhvaćeni ovim Programom.</w:t>
      </w:r>
    </w:p>
    <w:p w14:paraId="0334B1E0" w14:textId="77777777" w:rsidR="002737B8" w:rsidRPr="00DB14CA" w:rsidRDefault="002737B8" w:rsidP="00EA7DBD">
      <w:pPr>
        <w:jc w:val="both"/>
        <w:rPr>
          <w:rFonts w:cs="Arial"/>
          <w:b/>
          <w:bCs/>
          <w:lang w:eastAsia="uz-Cyrl-UZ"/>
        </w:rPr>
      </w:pPr>
    </w:p>
    <w:p w14:paraId="1798899D" w14:textId="77777777"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DB14CA">
        <w:rPr>
          <w:rFonts w:ascii="Arial" w:eastAsia="Calibri" w:hAnsi="Arial" w:cs="Arial"/>
          <w:b/>
          <w:bCs/>
          <w:kern w:val="0"/>
          <w:sz w:val="22"/>
          <w:szCs w:val="22"/>
          <w:lang w:eastAsia="uz-Cyrl-UZ"/>
        </w:rPr>
        <w:t>Dokumentacija koja se pribavlja po službenoj dužnosti:</w:t>
      </w:r>
    </w:p>
    <w:p w14:paraId="51E3F818" w14:textId="77777777" w:rsidR="002737B8" w:rsidRPr="00DB14CA" w:rsidRDefault="002737B8" w:rsidP="00EA7DBD">
      <w:pPr>
        <w:jc w:val="both"/>
        <w:rPr>
          <w:rFonts w:cs="Arial"/>
          <w:b/>
          <w:bCs/>
          <w:lang w:eastAsia="uz-Cyrl-UZ"/>
        </w:rPr>
      </w:pPr>
    </w:p>
    <w:p w14:paraId="31B19A12" w14:textId="77777777" w:rsidR="002737B8" w:rsidRPr="00DB14CA" w:rsidRDefault="002737B8" w:rsidP="00EA7DBD">
      <w:pPr>
        <w:jc w:val="both"/>
        <w:rPr>
          <w:rFonts w:cs="Arial"/>
          <w:lang w:eastAsia="uz-Cyrl-UZ"/>
        </w:rPr>
      </w:pPr>
      <w:r w:rsidRPr="00DB14CA">
        <w:rPr>
          <w:rFonts w:cs="Arial"/>
          <w:lang w:eastAsia="uz-Cyrl-UZ"/>
        </w:rPr>
        <w:t xml:space="preserve">Ministarstvo ekonomskog razvoja će u skladu sa pravnim oblikom registracije </w:t>
      </w:r>
      <w:proofErr w:type="spellStart"/>
      <w:r w:rsidRPr="00DB14CA">
        <w:rPr>
          <w:rFonts w:cs="Arial"/>
          <w:lang w:eastAsia="uz-Cyrl-UZ"/>
        </w:rPr>
        <w:t>aplikanta</w:t>
      </w:r>
      <w:proofErr w:type="spellEnd"/>
      <w:r w:rsidRPr="00DB14CA">
        <w:rPr>
          <w:rFonts w:cs="Arial"/>
          <w:lang w:eastAsia="uz-Cyrl-UZ"/>
        </w:rPr>
        <w:t xml:space="preserve"> sljedeće dokaze </w:t>
      </w:r>
      <w:proofErr w:type="spellStart"/>
      <w:r w:rsidRPr="00DB14CA">
        <w:rPr>
          <w:rFonts w:cs="Arial"/>
          <w:lang w:eastAsia="uz-Cyrl-UZ"/>
        </w:rPr>
        <w:t>obezbijediti</w:t>
      </w:r>
      <w:proofErr w:type="spellEnd"/>
      <w:r w:rsidRPr="00DB14CA">
        <w:rPr>
          <w:rFonts w:cs="Arial"/>
          <w:lang w:eastAsia="uz-Cyrl-UZ"/>
        </w:rPr>
        <w:t xml:space="preserve"> </w:t>
      </w:r>
      <w:r w:rsidRPr="00DB14CA">
        <w:rPr>
          <w:rFonts w:cs="Arial"/>
          <w:b/>
          <w:bCs/>
          <w:lang w:eastAsia="uz-Cyrl-UZ"/>
        </w:rPr>
        <w:t>po službenoj dužnosti</w:t>
      </w:r>
      <w:r w:rsidRPr="00DB14CA">
        <w:rPr>
          <w:rFonts w:cs="Arial"/>
          <w:lang w:eastAsia="uz-Cyrl-UZ"/>
        </w:rPr>
        <w:t>:</w:t>
      </w:r>
    </w:p>
    <w:p w14:paraId="057066DB" w14:textId="77777777" w:rsidR="002737B8" w:rsidRPr="00DB14CA" w:rsidRDefault="002737B8" w:rsidP="00EA7DBD">
      <w:pPr>
        <w:jc w:val="both"/>
        <w:rPr>
          <w:rFonts w:cs="Arial"/>
          <w:lang w:eastAsia="uz-Cyrl-UZ"/>
        </w:rPr>
      </w:pPr>
    </w:p>
    <w:p w14:paraId="44268985" w14:textId="77777777" w:rsidR="002737B8" w:rsidRPr="00DB14CA" w:rsidRDefault="002737B8" w:rsidP="00EA7DBD">
      <w:pPr>
        <w:pStyle w:val="ListParagraph"/>
        <w:numPr>
          <w:ilvl w:val="0"/>
          <w:numId w:val="17"/>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Izvod iz Centralnog registra privrednih subjekata;</w:t>
      </w:r>
    </w:p>
    <w:p w14:paraId="1576825E" w14:textId="4DB46D1C" w:rsidR="002737B8" w:rsidRPr="00DB14CA" w:rsidRDefault="002737B8" w:rsidP="00EA7DBD">
      <w:pPr>
        <w:pStyle w:val="ListParagraph"/>
        <w:numPr>
          <w:ilvl w:val="0"/>
          <w:numId w:val="17"/>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Potvrdu o plaćenim porezima i doprinosima ili reprogramu obaveza, zaključno sa prethodnim mjesecom, u odnosu na mjesec predaje dokumentacije za refundaciju</w:t>
      </w:r>
      <w:r w:rsidR="005F46F3">
        <w:rPr>
          <w:rFonts w:ascii="Arial" w:eastAsia="Calibri" w:hAnsi="Arial" w:cs="Arial"/>
          <w:kern w:val="0"/>
          <w:sz w:val="22"/>
          <w:szCs w:val="22"/>
          <w:lang w:eastAsia="uz-Cyrl-UZ"/>
        </w:rPr>
        <w:t xml:space="preserve"> </w:t>
      </w:r>
      <w:r w:rsidRPr="00DB14CA">
        <w:rPr>
          <w:rFonts w:ascii="Arial" w:eastAsia="Calibri" w:hAnsi="Arial" w:cs="Arial"/>
          <w:kern w:val="0"/>
          <w:sz w:val="22"/>
          <w:szCs w:val="22"/>
          <w:lang w:eastAsia="uz-Cyrl-UZ"/>
        </w:rPr>
        <w:t>troškova;</w:t>
      </w:r>
    </w:p>
    <w:p w14:paraId="7E741BD3" w14:textId="77777777" w:rsidR="002737B8" w:rsidRPr="00DB14CA" w:rsidRDefault="002737B8" w:rsidP="00EA7DBD">
      <w:pPr>
        <w:pStyle w:val="ListParagraph"/>
        <w:numPr>
          <w:ilvl w:val="0"/>
          <w:numId w:val="17"/>
        </w:numPr>
        <w:ind w:left="851" w:hanging="284"/>
        <w:jc w:val="both"/>
        <w:rPr>
          <w:rFonts w:ascii="Arial" w:eastAsia="Calibri" w:hAnsi="Arial" w:cs="Arial"/>
          <w:kern w:val="0"/>
          <w:sz w:val="22"/>
          <w:szCs w:val="22"/>
          <w:lang w:eastAsia="uz-Cyrl-UZ"/>
        </w:rPr>
      </w:pPr>
      <w:r w:rsidRPr="00DB14CA">
        <w:rPr>
          <w:rFonts w:ascii="Arial" w:eastAsia="Calibri" w:hAnsi="Arial" w:cs="Arial"/>
          <w:kern w:val="0"/>
          <w:sz w:val="22"/>
          <w:szCs w:val="22"/>
          <w:lang w:eastAsia="uz-Cyrl-UZ"/>
        </w:rPr>
        <w:t>Potvrdu da se osnivač i/ili odgovorno lice ne nalazi u kaznenoj evidenciji Ministarstva pravde, ljudskih i manjinskih prava, za prekršaje u oblasti privrednog kriminala;</w:t>
      </w:r>
    </w:p>
    <w:p w14:paraId="475C5906" w14:textId="77777777" w:rsidR="002737B8" w:rsidRPr="00DB14CA" w:rsidRDefault="002737B8" w:rsidP="00EA7DBD">
      <w:pPr>
        <w:jc w:val="both"/>
        <w:rPr>
          <w:rFonts w:cs="Arial"/>
          <w:lang w:eastAsia="uz-Cyrl-UZ"/>
        </w:rPr>
      </w:pPr>
    </w:p>
    <w:p w14:paraId="3CD02042" w14:textId="77777777"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DB14CA">
        <w:rPr>
          <w:rFonts w:ascii="Arial" w:eastAsia="Calibri" w:hAnsi="Arial" w:cs="Arial"/>
          <w:b/>
          <w:bCs/>
          <w:kern w:val="0"/>
          <w:sz w:val="22"/>
          <w:szCs w:val="22"/>
          <w:lang w:eastAsia="uz-Cyrl-UZ"/>
        </w:rPr>
        <w:t>Regionalni aspekt i razvrstavanje JLS prema stepenu razvijenosti:</w:t>
      </w:r>
    </w:p>
    <w:p w14:paraId="17725F18" w14:textId="77777777" w:rsidR="002737B8" w:rsidRPr="00DB14CA" w:rsidRDefault="002737B8" w:rsidP="00EA7DBD">
      <w:pPr>
        <w:jc w:val="both"/>
        <w:rPr>
          <w:rFonts w:cs="Arial"/>
          <w:b/>
          <w:bCs/>
          <w:lang w:eastAsia="uz-Cyrl-UZ"/>
        </w:rPr>
      </w:pPr>
    </w:p>
    <w:p w14:paraId="19B6CA67" w14:textId="77777777" w:rsidR="002737B8" w:rsidRPr="00DB14CA" w:rsidRDefault="002737B8" w:rsidP="00EA7DBD">
      <w:pPr>
        <w:jc w:val="both"/>
        <w:rPr>
          <w:rFonts w:cs="Arial"/>
          <w:b/>
          <w:bCs/>
          <w:lang w:eastAsia="uz-Cyrl-UZ"/>
        </w:rPr>
      </w:pPr>
      <w:r w:rsidRPr="00DB14CA">
        <w:rPr>
          <w:rFonts w:cs="Arial"/>
          <w:b/>
          <w:bCs/>
          <w:lang w:eastAsia="uz-Cyrl-UZ"/>
        </w:rPr>
        <w:t>Za privredne subjekte koji su registrovani i obavljaju djelatnost u jedinicama lokalnih samouprava (JLS) sa indeksom razvijenosti do 100%</w:t>
      </w:r>
      <w:r w:rsidRPr="00DB14CA">
        <w:rPr>
          <w:rStyle w:val="FootnoteReference"/>
          <w:rFonts w:cs="Arial"/>
          <w:b/>
          <w:bCs/>
          <w:lang w:eastAsia="uz-Cyrl-UZ"/>
        </w:rPr>
        <w:footnoteReference w:id="5"/>
      </w:r>
      <w:r w:rsidRPr="00DB14CA">
        <w:rPr>
          <w:rFonts w:cs="Arial"/>
          <w:lang w:eastAsia="uz-Cyrl-UZ"/>
        </w:rPr>
        <w:t xml:space="preserve"> primjenjivaće se podrška koja uvažava </w:t>
      </w:r>
      <w:r w:rsidRPr="00DB14CA">
        <w:rPr>
          <w:rFonts w:cs="Arial"/>
          <w:b/>
          <w:bCs/>
          <w:lang w:eastAsia="uz-Cyrl-UZ"/>
        </w:rPr>
        <w:t>regionalni aspekt i razvrstavanje JLS prema stepenu razvijenosti</w:t>
      </w:r>
      <w:r w:rsidRPr="00DB14CA">
        <w:rPr>
          <w:rFonts w:cs="Arial"/>
          <w:lang w:eastAsia="uz-Cyrl-UZ"/>
        </w:rPr>
        <w:t>.</w:t>
      </w:r>
      <w:r w:rsidRPr="00DB14CA">
        <w:rPr>
          <w:rStyle w:val="FootnoteReference"/>
          <w:rFonts w:cs="Arial"/>
          <w:lang w:eastAsia="uz-Cyrl-UZ"/>
        </w:rPr>
        <w:footnoteReference w:id="6"/>
      </w:r>
      <w:r w:rsidRPr="00DB14CA">
        <w:rPr>
          <w:rFonts w:cs="Arial"/>
          <w:lang w:eastAsia="uz-Cyrl-UZ"/>
        </w:rPr>
        <w:t xml:space="preserve"> Uvećani procenat bespovratne podrške biće definisan svakom pojedinačnom programskom linijom sa privredne subjekte koji posluju u sljedećim opštinama: </w:t>
      </w:r>
      <w:proofErr w:type="spellStart"/>
      <w:r w:rsidRPr="00DB14CA">
        <w:rPr>
          <w:rFonts w:cs="Arial"/>
          <w:b/>
          <w:bCs/>
          <w:lang w:eastAsia="uz-Cyrl-UZ"/>
        </w:rPr>
        <w:t>Petnjica</w:t>
      </w:r>
      <w:proofErr w:type="spellEnd"/>
      <w:r w:rsidRPr="00DB14CA">
        <w:rPr>
          <w:rFonts w:cs="Arial"/>
          <w:b/>
          <w:bCs/>
          <w:lang w:eastAsia="uz-Cyrl-UZ"/>
        </w:rPr>
        <w:t xml:space="preserve">, Andrijevica, </w:t>
      </w:r>
      <w:proofErr w:type="spellStart"/>
      <w:r w:rsidRPr="00DB14CA">
        <w:rPr>
          <w:rFonts w:cs="Arial"/>
          <w:b/>
          <w:bCs/>
          <w:lang w:eastAsia="uz-Cyrl-UZ"/>
        </w:rPr>
        <w:t>Gusinje</w:t>
      </w:r>
      <w:proofErr w:type="spellEnd"/>
      <w:r w:rsidRPr="00DB14CA">
        <w:rPr>
          <w:rFonts w:cs="Arial"/>
          <w:b/>
          <w:bCs/>
          <w:lang w:eastAsia="uz-Cyrl-UZ"/>
        </w:rPr>
        <w:t xml:space="preserve">, Plav, </w:t>
      </w:r>
      <w:proofErr w:type="spellStart"/>
      <w:r w:rsidRPr="00DB14CA">
        <w:rPr>
          <w:rFonts w:cs="Arial"/>
          <w:b/>
          <w:bCs/>
          <w:lang w:eastAsia="uz-Cyrl-UZ"/>
        </w:rPr>
        <w:t>Rožaje</w:t>
      </w:r>
      <w:proofErr w:type="spellEnd"/>
      <w:r w:rsidRPr="00DB14CA">
        <w:rPr>
          <w:rFonts w:cs="Arial"/>
          <w:b/>
          <w:bCs/>
          <w:lang w:eastAsia="uz-Cyrl-UZ"/>
        </w:rPr>
        <w:t xml:space="preserve">, Tuzi, Berane, Bijelo Polje, Šavnik, Mojkovac, Kolašin, </w:t>
      </w:r>
      <w:proofErr w:type="spellStart"/>
      <w:r w:rsidRPr="00DB14CA">
        <w:rPr>
          <w:rFonts w:cs="Arial"/>
          <w:b/>
          <w:bCs/>
          <w:lang w:eastAsia="uz-Cyrl-UZ"/>
        </w:rPr>
        <w:t>Pljevlja</w:t>
      </w:r>
      <w:proofErr w:type="spellEnd"/>
      <w:r w:rsidRPr="00DB14CA">
        <w:rPr>
          <w:rFonts w:cs="Arial"/>
          <w:b/>
          <w:bCs/>
          <w:lang w:eastAsia="uz-Cyrl-UZ"/>
        </w:rPr>
        <w:t xml:space="preserve">,  </w:t>
      </w:r>
      <w:proofErr w:type="spellStart"/>
      <w:r w:rsidRPr="00DB14CA">
        <w:rPr>
          <w:rFonts w:cs="Arial"/>
          <w:b/>
          <w:bCs/>
          <w:lang w:eastAsia="uz-Cyrl-UZ"/>
        </w:rPr>
        <w:t>Plužine</w:t>
      </w:r>
      <w:proofErr w:type="spellEnd"/>
      <w:r w:rsidRPr="00DB14CA">
        <w:rPr>
          <w:rFonts w:cs="Arial"/>
          <w:b/>
          <w:bCs/>
          <w:lang w:eastAsia="uz-Cyrl-UZ"/>
        </w:rPr>
        <w:t>, Ulcinj, Žabljak, Cetinje, Nikšić, Danilovgrad.</w:t>
      </w:r>
    </w:p>
    <w:p w14:paraId="147F8B1E" w14:textId="77777777" w:rsidR="002737B8" w:rsidRPr="00DB14CA" w:rsidRDefault="002737B8" w:rsidP="00EA7DBD">
      <w:pPr>
        <w:jc w:val="both"/>
        <w:rPr>
          <w:rFonts w:cs="Arial"/>
          <w:b/>
          <w:bCs/>
          <w:lang w:eastAsia="uz-Cyrl-UZ"/>
        </w:rPr>
      </w:pPr>
    </w:p>
    <w:p w14:paraId="7C08AC20" w14:textId="77777777" w:rsidR="002737B8" w:rsidRPr="00DB14CA" w:rsidRDefault="002737B8" w:rsidP="00EA7DBD">
      <w:pPr>
        <w:jc w:val="both"/>
        <w:rPr>
          <w:rFonts w:cs="Arial"/>
          <w:lang w:eastAsia="uz-Cyrl-UZ"/>
        </w:rPr>
      </w:pPr>
      <w:r w:rsidRPr="00DB14CA">
        <w:rPr>
          <w:rFonts w:cs="Arial"/>
          <w:lang w:eastAsia="uz-Cyrl-UZ"/>
        </w:rPr>
        <w:t>Uslov je da u posljednjih šest mjeseci do dana objavljivanja Javnog poziva nije bilo promjena u strukturi vlasništva, kao i u promjeni adrese sjedišta Društva u okviru druge JLS.</w:t>
      </w:r>
    </w:p>
    <w:p w14:paraId="73C04A99" w14:textId="77777777" w:rsidR="002737B8" w:rsidRPr="00DB14CA" w:rsidRDefault="002737B8" w:rsidP="00EA7DBD">
      <w:pPr>
        <w:jc w:val="both"/>
        <w:rPr>
          <w:rFonts w:cs="Arial"/>
          <w:lang w:eastAsia="uz-Cyrl-UZ"/>
        </w:rPr>
      </w:pPr>
    </w:p>
    <w:p w14:paraId="32FABCE7" w14:textId="77777777" w:rsidR="002737B8" w:rsidRPr="00DB14CA" w:rsidRDefault="002737B8" w:rsidP="00EA7DBD">
      <w:pPr>
        <w:jc w:val="both"/>
        <w:rPr>
          <w:rFonts w:cs="Arial"/>
          <w:lang w:eastAsia="uz-Cyrl-UZ"/>
        </w:rPr>
      </w:pPr>
      <w:r w:rsidRPr="00DB14CA">
        <w:rPr>
          <w:rFonts w:cs="Arial"/>
          <w:lang w:eastAsia="uz-Cyrl-UZ"/>
        </w:rPr>
        <w:t xml:space="preserve">Za privredne subjekte koji posluju u jedinicama lokalne samouprave čiji je indeks razvijenosti iznad 100%, nema uvećanja procenta podrške bespovratnih sredstava. </w:t>
      </w:r>
    </w:p>
    <w:p w14:paraId="582DC45B" w14:textId="77777777" w:rsidR="002737B8" w:rsidRPr="00DB14CA" w:rsidRDefault="002737B8" w:rsidP="00EA7DBD">
      <w:pPr>
        <w:jc w:val="both"/>
        <w:rPr>
          <w:rFonts w:cs="Arial"/>
          <w:lang w:eastAsia="uz-Cyrl-UZ"/>
        </w:rPr>
      </w:pPr>
    </w:p>
    <w:p w14:paraId="6ED2BA1C" w14:textId="177C8B78" w:rsidR="002737B8" w:rsidRPr="00DB14CA" w:rsidRDefault="002737B8" w:rsidP="00EA7DBD">
      <w:pPr>
        <w:pStyle w:val="ListParagraph"/>
        <w:numPr>
          <w:ilvl w:val="0"/>
          <w:numId w:val="14"/>
        </w:numPr>
        <w:ind w:left="709" w:hanging="283"/>
        <w:jc w:val="both"/>
        <w:rPr>
          <w:rFonts w:ascii="Arial" w:eastAsia="Calibri" w:hAnsi="Arial" w:cs="Arial"/>
          <w:b/>
          <w:bCs/>
          <w:kern w:val="0"/>
          <w:sz w:val="22"/>
          <w:szCs w:val="22"/>
          <w:lang w:eastAsia="uz-Cyrl-UZ"/>
        </w:rPr>
      </w:pPr>
      <w:r w:rsidRPr="00DB14CA">
        <w:rPr>
          <w:rFonts w:ascii="Arial" w:eastAsia="Calibri" w:hAnsi="Arial" w:cs="Arial"/>
          <w:b/>
          <w:bCs/>
          <w:kern w:val="0"/>
          <w:sz w:val="22"/>
          <w:szCs w:val="22"/>
          <w:lang w:eastAsia="uz-Cyrl-UZ"/>
        </w:rPr>
        <w:t>Podnošenje prijava i potrebn</w:t>
      </w:r>
      <w:r w:rsidR="00D93BDD" w:rsidRPr="00DB14CA">
        <w:rPr>
          <w:rFonts w:ascii="Arial" w:eastAsia="Calibri" w:hAnsi="Arial" w:cs="Arial"/>
          <w:b/>
          <w:bCs/>
          <w:kern w:val="0"/>
          <w:sz w:val="22"/>
          <w:szCs w:val="22"/>
          <w:lang w:eastAsia="uz-Cyrl-UZ"/>
        </w:rPr>
        <w:t>a</w:t>
      </w:r>
      <w:r w:rsidRPr="00DB14CA">
        <w:rPr>
          <w:rFonts w:ascii="Arial" w:eastAsia="Calibri" w:hAnsi="Arial" w:cs="Arial"/>
          <w:b/>
          <w:bCs/>
          <w:kern w:val="0"/>
          <w:sz w:val="22"/>
          <w:szCs w:val="22"/>
          <w:lang w:eastAsia="uz-Cyrl-UZ"/>
        </w:rPr>
        <w:t xml:space="preserve"> dokumentacija:</w:t>
      </w:r>
    </w:p>
    <w:p w14:paraId="253AC952" w14:textId="77777777" w:rsidR="002737B8" w:rsidRPr="00DB14CA" w:rsidRDefault="002737B8" w:rsidP="00EA7DBD">
      <w:pPr>
        <w:jc w:val="both"/>
        <w:rPr>
          <w:rFonts w:cs="Arial"/>
          <w:lang w:eastAsia="en-GB"/>
        </w:rPr>
      </w:pPr>
    </w:p>
    <w:p w14:paraId="5B4A2016" w14:textId="77777777" w:rsidR="002737B8" w:rsidRPr="00DB14CA" w:rsidRDefault="002737B8" w:rsidP="00EA7DBD">
      <w:pPr>
        <w:pStyle w:val="ListParagraph"/>
        <w:ind w:left="0"/>
        <w:jc w:val="both"/>
        <w:rPr>
          <w:rFonts w:ascii="Arial" w:eastAsia="Calibri" w:hAnsi="Arial" w:cs="Arial"/>
          <w:color w:val="000000"/>
          <w:sz w:val="22"/>
          <w:szCs w:val="22"/>
        </w:rPr>
      </w:pPr>
      <w:r w:rsidRPr="00DB14CA">
        <w:rPr>
          <w:rFonts w:ascii="Arial" w:hAnsi="Arial" w:cs="Arial"/>
          <w:sz w:val="22"/>
          <w:szCs w:val="22"/>
        </w:rPr>
        <w:t xml:space="preserve">Podnošenje prijava i prateće dokumentacije vrši se </w:t>
      </w:r>
      <w:proofErr w:type="spellStart"/>
      <w:r w:rsidRPr="00DB14CA">
        <w:rPr>
          <w:rFonts w:ascii="Arial" w:hAnsi="Arial" w:cs="Arial"/>
          <w:sz w:val="22"/>
          <w:szCs w:val="22"/>
        </w:rPr>
        <w:t>preko</w:t>
      </w:r>
      <w:proofErr w:type="spellEnd"/>
      <w:r w:rsidRPr="00DB14CA">
        <w:rPr>
          <w:rFonts w:ascii="Arial" w:hAnsi="Arial" w:cs="Arial"/>
          <w:sz w:val="22"/>
          <w:szCs w:val="22"/>
        </w:rPr>
        <w:t xml:space="preserve"> </w:t>
      </w:r>
      <w:proofErr w:type="spellStart"/>
      <w:r w:rsidRPr="00DB14CA">
        <w:rPr>
          <w:rFonts w:ascii="Arial" w:hAnsi="Arial" w:cs="Arial"/>
          <w:sz w:val="22"/>
          <w:szCs w:val="22"/>
        </w:rPr>
        <w:t>online</w:t>
      </w:r>
      <w:proofErr w:type="spellEnd"/>
      <w:r w:rsidRPr="00DB14CA">
        <w:rPr>
          <w:rFonts w:ascii="Arial" w:hAnsi="Arial" w:cs="Arial"/>
          <w:sz w:val="22"/>
          <w:szCs w:val="22"/>
        </w:rPr>
        <w:t xml:space="preserve"> aplikacije korišćenjem digitalnog sertifikata, uz korisničko uputstvo o načinu apliciranja koje se nalazi na web stranici Ministarstva ekonomskog razvoja </w:t>
      </w:r>
      <w:hyperlink r:id="rId8" w:history="1">
        <w:r w:rsidRPr="00DB14CA">
          <w:rPr>
            <w:rStyle w:val="Hyperlink"/>
            <w:rFonts w:ascii="Arial" w:hAnsi="Arial" w:cs="Arial"/>
            <w:color w:val="0563C1"/>
            <w:sz w:val="22"/>
            <w:szCs w:val="22"/>
          </w:rPr>
          <w:t>www.gov.me/mek</w:t>
        </w:r>
      </w:hyperlink>
      <w:r w:rsidRPr="00DB14CA">
        <w:rPr>
          <w:rFonts w:ascii="Arial" w:hAnsi="Arial" w:cs="Arial"/>
          <w:sz w:val="22"/>
          <w:szCs w:val="22"/>
        </w:rPr>
        <w:t xml:space="preserve">. </w:t>
      </w:r>
      <w:r w:rsidRPr="00DB14CA">
        <w:rPr>
          <w:rFonts w:ascii="Arial" w:eastAsia="Calibri" w:hAnsi="Arial" w:cs="Arial"/>
          <w:color w:val="000000"/>
          <w:sz w:val="22"/>
          <w:szCs w:val="22"/>
        </w:rPr>
        <w:t xml:space="preserve">Nakon izbora programske linije (i odgovarajuće komponente/i) </w:t>
      </w:r>
      <w:proofErr w:type="spellStart"/>
      <w:r w:rsidRPr="00DB14CA">
        <w:rPr>
          <w:rFonts w:ascii="Arial" w:eastAsia="Calibri" w:hAnsi="Arial" w:cs="Arial"/>
          <w:color w:val="000000"/>
          <w:sz w:val="22"/>
          <w:szCs w:val="22"/>
        </w:rPr>
        <w:t>aplikant</w:t>
      </w:r>
      <w:proofErr w:type="spellEnd"/>
      <w:r w:rsidRPr="00DB14CA">
        <w:rPr>
          <w:rFonts w:ascii="Arial" w:eastAsia="Calibri" w:hAnsi="Arial" w:cs="Arial"/>
          <w:color w:val="000000"/>
          <w:sz w:val="22"/>
          <w:szCs w:val="22"/>
        </w:rPr>
        <w:t xml:space="preserve"> pristupa popunjavanju  elektronskih obrazaca koji čine dio obavezne opšte dokumentacije za sve programske linije. Zavisno od programske linije za koju se aplicira, prilikom predaje zahtjeva dostavlja se i dodatna dokumentacija (ponude/fakture/izvodi iz banke i sl.), koja će se takođe elektronski podnositi. Svaka pojedinačna programska linija definiše potrebnu dodatnu dokumentaciju koju je potrebno dostaviti, kao i dokumentaciju koja je potrebna za refundaciju sredstava.</w:t>
      </w:r>
    </w:p>
    <w:p w14:paraId="45BDC8E7" w14:textId="77777777" w:rsidR="002737B8" w:rsidRPr="00DB14CA" w:rsidRDefault="002737B8" w:rsidP="00EA7DBD">
      <w:pPr>
        <w:jc w:val="both"/>
        <w:rPr>
          <w:rFonts w:cs="Arial"/>
          <w:b/>
        </w:rPr>
      </w:pPr>
    </w:p>
    <w:p w14:paraId="1CD128C0" w14:textId="3938F6CD" w:rsidR="002737B8" w:rsidRPr="00DB14CA" w:rsidRDefault="002737B8" w:rsidP="00EA7DBD">
      <w:pPr>
        <w:pStyle w:val="ListParagraph"/>
        <w:numPr>
          <w:ilvl w:val="0"/>
          <w:numId w:val="18"/>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Dostavljene ponude/profakture/fakture moraju sadržati jasno definisan predmet nabavke/usluge, rok isporuke/realizacije i cijenu proizvoda/usluge izraženu u EUR i</w:t>
      </w:r>
      <w:r w:rsidR="00E468D7">
        <w:rPr>
          <w:rFonts w:ascii="Arial" w:eastAsia="Calibri" w:hAnsi="Arial" w:cs="Arial"/>
          <w:color w:val="000000"/>
          <w:sz w:val="22"/>
          <w:szCs w:val="22"/>
        </w:rPr>
        <w:t xml:space="preserve"> </w:t>
      </w:r>
      <w:r w:rsidRPr="00DB14CA">
        <w:rPr>
          <w:rFonts w:ascii="Arial" w:eastAsia="Calibri" w:hAnsi="Arial" w:cs="Arial"/>
          <w:color w:val="000000"/>
          <w:sz w:val="22"/>
          <w:szCs w:val="22"/>
        </w:rPr>
        <w:t>iskazanim PDV-om ( ako su izdate na teritoriji Crne Gore);</w:t>
      </w:r>
    </w:p>
    <w:p w14:paraId="1F1517A2" w14:textId="77777777" w:rsidR="002737B8" w:rsidRPr="00DB14CA" w:rsidRDefault="002737B8" w:rsidP="00EA7DBD">
      <w:pPr>
        <w:pStyle w:val="ListParagraph"/>
        <w:numPr>
          <w:ilvl w:val="0"/>
          <w:numId w:val="18"/>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 xml:space="preserve">Ponude/profakture/fakture izdate na ino jeziku, moraju biti prevedene na crnogorski jezik i ovjerene od strane preduzeća </w:t>
      </w:r>
      <w:proofErr w:type="spellStart"/>
      <w:r w:rsidRPr="00DB14CA">
        <w:rPr>
          <w:rFonts w:ascii="Arial" w:eastAsia="Calibri" w:hAnsi="Arial" w:cs="Arial"/>
          <w:color w:val="000000"/>
          <w:sz w:val="22"/>
          <w:szCs w:val="22"/>
        </w:rPr>
        <w:t>aplikanta</w:t>
      </w:r>
      <w:proofErr w:type="spellEnd"/>
      <w:r w:rsidRPr="00DB14CA">
        <w:rPr>
          <w:rFonts w:ascii="Arial" w:eastAsia="Calibri" w:hAnsi="Arial" w:cs="Arial"/>
          <w:color w:val="000000"/>
          <w:sz w:val="22"/>
          <w:szCs w:val="22"/>
        </w:rPr>
        <w:t>;</w:t>
      </w:r>
    </w:p>
    <w:p w14:paraId="07385914" w14:textId="5960E5AC" w:rsidR="002737B8" w:rsidRPr="00DB14CA" w:rsidRDefault="002737B8" w:rsidP="00EA7DBD">
      <w:pPr>
        <w:pStyle w:val="ListParagraph"/>
        <w:numPr>
          <w:ilvl w:val="0"/>
          <w:numId w:val="18"/>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Prihvatljive su samo fakture/ugovori izdate u periodu od 1. januara do 16. novembra2022. godine, osim ukoliko pojedinačnom Programskom linijom nije drugačije</w:t>
      </w:r>
      <w:r w:rsidR="00E468D7">
        <w:rPr>
          <w:rFonts w:ascii="Arial" w:eastAsia="Calibri" w:hAnsi="Arial" w:cs="Arial"/>
          <w:color w:val="000000"/>
          <w:sz w:val="22"/>
          <w:szCs w:val="22"/>
        </w:rPr>
        <w:t xml:space="preserve"> </w:t>
      </w:r>
      <w:r w:rsidRPr="00DB14CA">
        <w:rPr>
          <w:rFonts w:ascii="Arial" w:eastAsia="Calibri" w:hAnsi="Arial" w:cs="Arial"/>
          <w:color w:val="000000"/>
          <w:sz w:val="22"/>
          <w:szCs w:val="22"/>
        </w:rPr>
        <w:t>određeno;</w:t>
      </w:r>
    </w:p>
    <w:p w14:paraId="17BE02B9" w14:textId="77777777" w:rsidR="002737B8" w:rsidRPr="00DB14CA" w:rsidRDefault="002737B8" w:rsidP="00EA7DBD">
      <w:pPr>
        <w:pStyle w:val="ListParagraph"/>
        <w:numPr>
          <w:ilvl w:val="0"/>
          <w:numId w:val="18"/>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Sve fakture izdate od isporučioca proizvoda/opreme moraju biti plaćene sa računa preduzeća korisnika finansijske pomoći.</w:t>
      </w:r>
    </w:p>
    <w:p w14:paraId="6F7B3E5C" w14:textId="77777777" w:rsidR="002737B8" w:rsidRPr="00DB14CA" w:rsidRDefault="002737B8" w:rsidP="00EA7DBD">
      <w:pPr>
        <w:pStyle w:val="ListParagraph"/>
        <w:numPr>
          <w:ilvl w:val="0"/>
          <w:numId w:val="18"/>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Ponude, predračuni, nalozi za plaćanje, kompenzacija i slično ne predstavljaju prihvatljiv dokaz o trošenju sredstava.</w:t>
      </w:r>
    </w:p>
    <w:p w14:paraId="66143061" w14:textId="77777777" w:rsidR="002737B8" w:rsidRPr="00DB14CA" w:rsidRDefault="002737B8" w:rsidP="00EA7DBD">
      <w:pPr>
        <w:pStyle w:val="ListParagraph"/>
        <w:ind w:left="851" w:hanging="284"/>
        <w:jc w:val="both"/>
        <w:rPr>
          <w:rFonts w:ascii="Arial" w:eastAsia="Calibri" w:hAnsi="Arial" w:cs="Arial"/>
          <w:color w:val="000000"/>
          <w:sz w:val="22"/>
          <w:szCs w:val="22"/>
        </w:rPr>
      </w:pPr>
    </w:p>
    <w:p w14:paraId="2F90D4E0" w14:textId="77777777" w:rsidR="002737B8" w:rsidRPr="00DB14CA" w:rsidRDefault="002737B8" w:rsidP="005F46F3">
      <w:pPr>
        <w:jc w:val="both"/>
        <w:rPr>
          <w:rFonts w:cs="Arial"/>
          <w:color w:val="000000"/>
        </w:rPr>
      </w:pPr>
      <w:r w:rsidRPr="00DB14CA">
        <w:rPr>
          <w:rFonts w:cs="Arial"/>
          <w:color w:val="000000"/>
        </w:rPr>
        <w:t>Komisija zadržava pravo da umanji iznos prijavljenih troškova za refundaciju ukoliko isti nijesu u skladu sa opravdanim troškovima i definisanim rokovima, ili ima pravo da zahtjev odbaci.</w:t>
      </w:r>
    </w:p>
    <w:p w14:paraId="624374D5" w14:textId="77777777" w:rsidR="002737B8" w:rsidRPr="00DB14CA" w:rsidRDefault="002737B8" w:rsidP="00EA7DBD">
      <w:pPr>
        <w:ind w:left="851" w:hanging="284"/>
        <w:jc w:val="both"/>
        <w:rPr>
          <w:rFonts w:cs="Arial"/>
          <w:color w:val="000000"/>
        </w:rPr>
      </w:pPr>
    </w:p>
    <w:p w14:paraId="50E5F8F4" w14:textId="77777777" w:rsidR="002737B8" w:rsidRPr="00DB14CA" w:rsidRDefault="002737B8" w:rsidP="00EA7DBD">
      <w:pPr>
        <w:pStyle w:val="ListParagraph"/>
        <w:numPr>
          <w:ilvl w:val="0"/>
          <w:numId w:val="19"/>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lastRenderedPageBreak/>
        <w:t xml:space="preserve">Preduzeće je u obavezi da samostalno odabere pružaoca usluge odnosno dobavljača opreme za realizaciju navedene aktivnosti. </w:t>
      </w:r>
    </w:p>
    <w:p w14:paraId="218C7FDC" w14:textId="77777777" w:rsidR="002737B8" w:rsidRPr="00DB14CA" w:rsidRDefault="002737B8" w:rsidP="00EA7DBD">
      <w:pPr>
        <w:pStyle w:val="ListParagraph"/>
        <w:numPr>
          <w:ilvl w:val="0"/>
          <w:numId w:val="19"/>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Pružalac usluge/dobavljač opreme ne može biti fizičko lice, već samo pravno lice i registrovani preduzetnici.</w:t>
      </w:r>
    </w:p>
    <w:p w14:paraId="2611DEE2" w14:textId="27D7539F" w:rsidR="002737B8" w:rsidRDefault="002737B8" w:rsidP="00EA7DBD">
      <w:pPr>
        <w:pStyle w:val="ListParagraph"/>
        <w:numPr>
          <w:ilvl w:val="0"/>
          <w:numId w:val="19"/>
        </w:numPr>
        <w:ind w:left="851" w:hanging="284"/>
        <w:jc w:val="both"/>
        <w:rPr>
          <w:rFonts w:ascii="Arial" w:eastAsia="Calibri" w:hAnsi="Arial" w:cs="Arial"/>
          <w:color w:val="000000"/>
          <w:sz w:val="22"/>
          <w:szCs w:val="22"/>
        </w:rPr>
      </w:pPr>
      <w:r w:rsidRPr="00DB14CA">
        <w:rPr>
          <w:rFonts w:ascii="Arial" w:eastAsia="Calibri" w:hAnsi="Arial" w:cs="Arial"/>
          <w:color w:val="000000"/>
          <w:sz w:val="22"/>
          <w:szCs w:val="22"/>
        </w:rPr>
        <w:t>Privredni subjekti (uključujući povezana lica) mogu aplicirati najviše za tri Programske linije u okviru Programa, kao i u okviru više komponenti pojedinačnih programskih linija, s tim da privredni subjekat i sa njim povezano lice ne mogu istovremeno biti korisnici i pružaoci usluga/dobavljači opreme u okviru iste programske linije, osim za Programsku liniju za uvođenje međunarodnih standarda.</w:t>
      </w:r>
    </w:p>
    <w:p w14:paraId="0AAFD5A7" w14:textId="77777777" w:rsidR="00190F9F" w:rsidRPr="00DB14CA" w:rsidRDefault="00190F9F" w:rsidP="00190F9F">
      <w:pPr>
        <w:pStyle w:val="ListParagraph"/>
        <w:ind w:left="851"/>
        <w:jc w:val="both"/>
        <w:rPr>
          <w:rFonts w:ascii="Arial" w:eastAsia="Calibri" w:hAnsi="Arial" w:cs="Arial"/>
          <w:color w:val="000000"/>
          <w:sz w:val="22"/>
          <w:szCs w:val="22"/>
        </w:rPr>
      </w:pPr>
    </w:p>
    <w:p w14:paraId="3237F590" w14:textId="7CDEB6D7" w:rsidR="00190F9F" w:rsidRPr="00190F9F" w:rsidRDefault="00190F9F" w:rsidP="00EA7DBD">
      <w:pPr>
        <w:pStyle w:val="ListParagraph"/>
        <w:ind w:left="0"/>
        <w:jc w:val="both"/>
        <w:rPr>
          <w:rFonts w:ascii="Arial" w:eastAsia="Calibri" w:hAnsi="Arial" w:cs="Arial"/>
          <w:b/>
          <w:bCs/>
          <w:color w:val="000000"/>
          <w:sz w:val="22"/>
          <w:szCs w:val="22"/>
        </w:rPr>
      </w:pPr>
      <w:r w:rsidRPr="00190F9F">
        <w:rPr>
          <w:rFonts w:ascii="Arial" w:eastAsia="Calibri" w:hAnsi="Arial" w:cs="Arial"/>
          <w:b/>
          <w:bCs/>
          <w:color w:val="000000"/>
          <w:sz w:val="22"/>
          <w:szCs w:val="22"/>
        </w:rPr>
        <w:t>Podnošenje prijava i prateće dokumentacije vršiće se p</w:t>
      </w:r>
      <w:r>
        <w:rPr>
          <w:rFonts w:ascii="Arial" w:eastAsia="Calibri" w:hAnsi="Arial" w:cs="Arial"/>
          <w:b/>
          <w:bCs/>
          <w:color w:val="000000"/>
          <w:sz w:val="22"/>
          <w:szCs w:val="22"/>
        </w:rPr>
        <w:t>utem</w:t>
      </w:r>
      <w:r w:rsidRPr="00190F9F">
        <w:rPr>
          <w:rFonts w:ascii="Arial" w:eastAsia="Calibri" w:hAnsi="Arial" w:cs="Arial"/>
          <w:b/>
          <w:bCs/>
          <w:color w:val="000000"/>
          <w:sz w:val="22"/>
          <w:szCs w:val="22"/>
        </w:rPr>
        <w:t xml:space="preserve"> </w:t>
      </w:r>
      <w:proofErr w:type="spellStart"/>
      <w:r w:rsidRPr="00190F9F">
        <w:rPr>
          <w:rFonts w:ascii="Arial" w:eastAsia="Calibri" w:hAnsi="Arial" w:cs="Arial"/>
          <w:b/>
          <w:bCs/>
          <w:color w:val="000000"/>
          <w:sz w:val="22"/>
          <w:szCs w:val="22"/>
        </w:rPr>
        <w:t>online</w:t>
      </w:r>
      <w:proofErr w:type="spellEnd"/>
      <w:r w:rsidRPr="00190F9F">
        <w:rPr>
          <w:rFonts w:ascii="Arial" w:eastAsia="Calibri" w:hAnsi="Arial" w:cs="Arial"/>
          <w:b/>
          <w:bCs/>
          <w:color w:val="000000"/>
          <w:sz w:val="22"/>
          <w:szCs w:val="22"/>
        </w:rPr>
        <w:t xml:space="preserve"> aplikacije</w:t>
      </w:r>
      <w:r>
        <w:rPr>
          <w:rFonts w:ascii="Arial" w:eastAsia="Calibri" w:hAnsi="Arial" w:cs="Arial"/>
          <w:b/>
          <w:bCs/>
          <w:color w:val="000000"/>
          <w:sz w:val="22"/>
          <w:szCs w:val="22"/>
        </w:rPr>
        <w:t xml:space="preserve"> - </w:t>
      </w:r>
      <w:r w:rsidRPr="00190F9F">
        <w:rPr>
          <w:rFonts w:ascii="Arial" w:eastAsia="Calibri" w:hAnsi="Arial" w:cs="Arial"/>
          <w:b/>
          <w:bCs/>
          <w:color w:val="000000"/>
          <w:sz w:val="22"/>
          <w:szCs w:val="22"/>
        </w:rPr>
        <w:t xml:space="preserve"> </w:t>
      </w:r>
      <w:hyperlink r:id="rId9" w:history="1">
        <w:r w:rsidRPr="00190F9F">
          <w:rPr>
            <w:rStyle w:val="Hyperlink"/>
            <w:rFonts w:ascii="Arial" w:eastAsia="Calibri" w:hAnsi="Arial" w:cs="Arial"/>
            <w:b/>
            <w:bCs/>
            <w:sz w:val="22"/>
            <w:szCs w:val="22"/>
          </w:rPr>
          <w:t>https://programi.gov.me</w:t>
        </w:r>
      </w:hyperlink>
      <w:r w:rsidRPr="00190F9F">
        <w:rPr>
          <w:rFonts w:ascii="Arial" w:eastAsia="Calibri" w:hAnsi="Arial" w:cs="Arial"/>
          <w:b/>
          <w:bCs/>
          <w:color w:val="000000"/>
          <w:sz w:val="22"/>
          <w:szCs w:val="22"/>
        </w:rPr>
        <w:t>.</w:t>
      </w:r>
    </w:p>
    <w:p w14:paraId="4A9BD3AB" w14:textId="77777777" w:rsidR="009E21D6" w:rsidRPr="00DB14CA" w:rsidRDefault="009E21D6" w:rsidP="00EA7DBD">
      <w:pPr>
        <w:pStyle w:val="NoSpacing"/>
        <w:jc w:val="both"/>
        <w:rPr>
          <w:rFonts w:ascii="Arial" w:hAnsi="Arial" w:cs="Arial"/>
          <w:b/>
          <w:lang w:val="sr-Latn-ME"/>
        </w:rPr>
      </w:pPr>
    </w:p>
    <w:p w14:paraId="571436FD" w14:textId="77777777" w:rsidR="009E21D6" w:rsidRPr="00DB14CA" w:rsidRDefault="009E21D6" w:rsidP="00EA7DBD">
      <w:pPr>
        <w:pStyle w:val="NoSpacing"/>
        <w:pBdr>
          <w:top w:val="single" w:sz="4" w:space="1" w:color="auto"/>
          <w:left w:val="single" w:sz="4" w:space="4" w:color="auto"/>
          <w:bottom w:val="single" w:sz="4" w:space="1" w:color="auto"/>
          <w:right w:val="single" w:sz="4" w:space="4" w:color="auto"/>
        </w:pBdr>
        <w:jc w:val="both"/>
        <w:rPr>
          <w:rFonts w:ascii="Arial" w:hAnsi="Arial" w:cs="Arial"/>
          <w:b/>
          <w:lang w:val="sr-Latn-ME"/>
        </w:rPr>
      </w:pPr>
      <w:r w:rsidRPr="00DB14CA">
        <w:rPr>
          <w:rFonts w:ascii="Arial" w:hAnsi="Arial" w:cs="Arial"/>
          <w:b/>
          <w:lang w:val="sr-Latn-ME"/>
        </w:rPr>
        <w:t xml:space="preserve">PROGRAMSKA LINIJA ZA </w:t>
      </w:r>
      <w:r w:rsidR="004A3DAE" w:rsidRPr="00DB14CA">
        <w:rPr>
          <w:rFonts w:ascii="Arial" w:hAnsi="Arial" w:cs="Arial"/>
          <w:b/>
          <w:lang w:val="sr-Latn-ME"/>
        </w:rPr>
        <w:t>NABAVKU OPREME VELIKE VRIJEDNOSTI</w:t>
      </w:r>
    </w:p>
    <w:p w14:paraId="3D8E6905" w14:textId="77777777" w:rsidR="009E21D6" w:rsidRPr="00DB14CA" w:rsidRDefault="009E21D6" w:rsidP="00EA7DBD">
      <w:pPr>
        <w:jc w:val="both"/>
        <w:rPr>
          <w:rFonts w:cs="Arial"/>
        </w:rPr>
      </w:pPr>
    </w:p>
    <w:p w14:paraId="3FB82C05" w14:textId="77777777" w:rsidR="002F43CC" w:rsidRPr="00DB14CA" w:rsidRDefault="002F43CC" w:rsidP="00EA7DBD">
      <w:pPr>
        <w:jc w:val="both"/>
        <w:rPr>
          <w:rFonts w:cs="Arial"/>
        </w:rPr>
      </w:pPr>
      <w:r w:rsidRPr="00DB14CA">
        <w:rPr>
          <w:rFonts w:cs="Arial"/>
          <w:b/>
        </w:rPr>
        <w:t>KO?</w:t>
      </w:r>
      <w:r w:rsidRPr="00DB14CA">
        <w:rPr>
          <w:rFonts w:cs="Arial"/>
        </w:rPr>
        <w:t xml:space="preserve"> </w:t>
      </w:r>
    </w:p>
    <w:p w14:paraId="177D8805" w14:textId="3079A5CB" w:rsidR="002F43CC" w:rsidRPr="00DB14CA" w:rsidRDefault="002F43CC" w:rsidP="00EA7DBD">
      <w:pPr>
        <w:jc w:val="both"/>
        <w:rPr>
          <w:rFonts w:cs="Arial"/>
        </w:rPr>
      </w:pPr>
      <w:bookmarkStart w:id="0" w:name="_Hlk97547045"/>
      <w:bookmarkStart w:id="1" w:name="_Hlk97551884"/>
      <w:r w:rsidRPr="00DB14CA">
        <w:rPr>
          <w:rFonts w:cs="Arial"/>
        </w:rPr>
        <w:t xml:space="preserve">Pravo učešća u Programskoj liniji imaju registrovana </w:t>
      </w:r>
      <w:r w:rsidRPr="00DB14CA">
        <w:rPr>
          <w:rFonts w:cs="Arial"/>
          <w:b/>
        </w:rPr>
        <w:t>mikro, mala</w:t>
      </w:r>
      <w:r w:rsidR="004A3DAE" w:rsidRPr="00DB14CA">
        <w:rPr>
          <w:rFonts w:cs="Arial"/>
          <w:b/>
        </w:rPr>
        <w:t xml:space="preserve">, </w:t>
      </w:r>
      <w:r w:rsidRPr="00DB14CA">
        <w:rPr>
          <w:rFonts w:cs="Arial"/>
          <w:b/>
        </w:rPr>
        <w:t>srednja privredna društva i preduzetnici</w:t>
      </w:r>
      <w:bookmarkEnd w:id="0"/>
      <w:r w:rsidR="001A188C">
        <w:rPr>
          <w:rStyle w:val="FootnoteReference"/>
          <w:rFonts w:cs="Arial"/>
          <w:b/>
        </w:rPr>
        <w:footnoteReference w:id="7"/>
      </w:r>
      <w:r w:rsidR="004A3DAE" w:rsidRPr="00DB14CA">
        <w:rPr>
          <w:rFonts w:cs="Arial"/>
        </w:rPr>
        <w:t>.</w:t>
      </w:r>
    </w:p>
    <w:bookmarkEnd w:id="1"/>
    <w:p w14:paraId="45D7F73E" w14:textId="77777777" w:rsidR="002F43CC" w:rsidRPr="00DB14CA" w:rsidRDefault="002F43CC" w:rsidP="00EA7DBD">
      <w:pPr>
        <w:jc w:val="both"/>
        <w:rPr>
          <w:rFonts w:cs="Arial"/>
        </w:rPr>
      </w:pPr>
    </w:p>
    <w:p w14:paraId="0934CDAF" w14:textId="77777777" w:rsidR="002F43CC" w:rsidRPr="00DB14CA" w:rsidRDefault="002F43CC" w:rsidP="00EA7DBD">
      <w:pPr>
        <w:jc w:val="both"/>
        <w:rPr>
          <w:rFonts w:cs="Arial"/>
        </w:rPr>
      </w:pPr>
      <w:r w:rsidRPr="00DB14CA">
        <w:rPr>
          <w:rFonts w:cs="Arial"/>
          <w:b/>
        </w:rPr>
        <w:t>ŠTA?</w:t>
      </w:r>
      <w:r w:rsidRPr="00DB14CA">
        <w:rPr>
          <w:rFonts w:cs="Arial"/>
        </w:rPr>
        <w:t xml:space="preserve"> </w:t>
      </w:r>
    </w:p>
    <w:p w14:paraId="49C362FA" w14:textId="77777777" w:rsidR="002F43CC" w:rsidRPr="00DB14CA" w:rsidRDefault="002F43CC" w:rsidP="00EA7DBD">
      <w:pPr>
        <w:jc w:val="both"/>
        <w:rPr>
          <w:rFonts w:cs="Arial"/>
        </w:rPr>
      </w:pPr>
      <w:r w:rsidRPr="00DB14CA">
        <w:rPr>
          <w:rFonts w:cs="Arial"/>
        </w:rPr>
        <w:t xml:space="preserve">Sredstva mogu biti namijenjena za nabavku </w:t>
      </w:r>
      <w:r w:rsidR="004A3DAE" w:rsidRPr="00DB14CA">
        <w:rPr>
          <w:rFonts w:cs="Arial"/>
        </w:rPr>
        <w:t xml:space="preserve">nove i polovne </w:t>
      </w:r>
      <w:r w:rsidRPr="00DB14CA">
        <w:rPr>
          <w:rFonts w:cs="Arial"/>
        </w:rPr>
        <w:t>opreme</w:t>
      </w:r>
      <w:r w:rsidR="004A3DAE" w:rsidRPr="00DB14CA">
        <w:rPr>
          <w:rFonts w:cs="Arial"/>
        </w:rPr>
        <w:t xml:space="preserve"> </w:t>
      </w:r>
      <w:r w:rsidR="00A84A47" w:rsidRPr="00DB14CA">
        <w:rPr>
          <w:rFonts w:cs="Arial"/>
        </w:rPr>
        <w:t>(</w:t>
      </w:r>
      <w:r w:rsidR="004A3DAE" w:rsidRPr="00DB14CA">
        <w:rPr>
          <w:rFonts w:cs="Arial"/>
        </w:rPr>
        <w:t>ne starije od 5 godina</w:t>
      </w:r>
      <w:r w:rsidR="00A84A47" w:rsidRPr="00DB14CA">
        <w:rPr>
          <w:rFonts w:cs="Arial"/>
        </w:rPr>
        <w:t>)</w:t>
      </w:r>
      <w:r w:rsidRPr="00DB14CA">
        <w:rPr>
          <w:rFonts w:cs="Arial"/>
        </w:rPr>
        <w:t xml:space="preserve">: </w:t>
      </w:r>
      <w:r w:rsidR="004A3DAE" w:rsidRPr="00DB14CA">
        <w:rPr>
          <w:rFonts w:cs="Arial"/>
        </w:rPr>
        <w:t>mašine, aparati, specijalizovani alati i instrumenti, direktno vezani za djelatnost privrednog društva.</w:t>
      </w:r>
    </w:p>
    <w:p w14:paraId="67B8F7B2" w14:textId="77777777" w:rsidR="004A3DAE" w:rsidRPr="00DB14CA" w:rsidRDefault="004A3DAE" w:rsidP="00EA7DBD">
      <w:pPr>
        <w:jc w:val="both"/>
        <w:rPr>
          <w:rFonts w:cs="Arial"/>
        </w:rPr>
      </w:pPr>
    </w:p>
    <w:p w14:paraId="3E035090" w14:textId="77777777" w:rsidR="002F43CC" w:rsidRPr="00DB14CA" w:rsidRDefault="002F43CC" w:rsidP="00EA7DBD">
      <w:pPr>
        <w:jc w:val="both"/>
        <w:rPr>
          <w:rFonts w:cs="Arial"/>
          <w:b/>
        </w:rPr>
      </w:pPr>
      <w:r w:rsidRPr="00DB14CA">
        <w:rPr>
          <w:rFonts w:cs="Arial"/>
          <w:b/>
        </w:rPr>
        <w:t>KOLIKO?</w:t>
      </w:r>
    </w:p>
    <w:p w14:paraId="2036898B" w14:textId="785C508A" w:rsidR="002F43CC" w:rsidRDefault="002F43CC" w:rsidP="00EA7DBD">
      <w:pPr>
        <w:pStyle w:val="NoSpacing"/>
        <w:jc w:val="both"/>
        <w:rPr>
          <w:rFonts w:ascii="Arial" w:eastAsia="Calibri" w:hAnsi="Arial" w:cs="Arial"/>
          <w:lang w:val="sr-Latn-ME"/>
        </w:rPr>
      </w:pPr>
      <w:r w:rsidRPr="00DB14CA">
        <w:rPr>
          <w:rFonts w:ascii="Arial" w:eastAsia="Calibri" w:hAnsi="Arial" w:cs="Arial"/>
          <w:b/>
          <w:lang w:val="sr-Latn-ME"/>
        </w:rPr>
        <w:t>Ukupan budžet</w:t>
      </w:r>
      <w:r w:rsidRPr="00DB14CA">
        <w:rPr>
          <w:rFonts w:ascii="Arial" w:eastAsia="Calibri" w:hAnsi="Arial" w:cs="Arial"/>
          <w:lang w:val="sr-Latn-ME"/>
        </w:rPr>
        <w:t xml:space="preserve"> za realizaciju Programske linije za </w:t>
      </w:r>
      <w:r w:rsidR="004A3DAE" w:rsidRPr="00DB14CA">
        <w:rPr>
          <w:rFonts w:ascii="Arial" w:eastAsia="Calibri" w:hAnsi="Arial" w:cs="Arial"/>
          <w:lang w:val="sr-Latn-ME"/>
        </w:rPr>
        <w:t>nabavku opreme velike vrijedn</w:t>
      </w:r>
      <w:r w:rsidR="002F3A7F" w:rsidRPr="00DB14CA">
        <w:rPr>
          <w:rFonts w:ascii="Arial" w:eastAsia="Calibri" w:hAnsi="Arial" w:cs="Arial"/>
          <w:lang w:val="sr-Latn-ME"/>
        </w:rPr>
        <w:t>osti</w:t>
      </w:r>
      <w:r w:rsidRPr="00DB14CA">
        <w:rPr>
          <w:rFonts w:ascii="Arial" w:eastAsia="Calibri" w:hAnsi="Arial" w:cs="Arial"/>
          <w:lang w:val="sr-Latn-ME"/>
        </w:rPr>
        <w:t xml:space="preserve"> iznosi </w:t>
      </w:r>
      <w:r w:rsidRPr="00DB14CA">
        <w:rPr>
          <w:rFonts w:ascii="Arial" w:eastAsia="Calibri" w:hAnsi="Arial" w:cs="Arial"/>
          <w:b/>
          <w:lang w:val="sr-Latn-ME"/>
        </w:rPr>
        <w:t>1.</w:t>
      </w:r>
      <w:r w:rsidR="004A3DAE" w:rsidRPr="00DB14CA">
        <w:rPr>
          <w:rFonts w:ascii="Arial" w:eastAsia="Calibri" w:hAnsi="Arial" w:cs="Arial"/>
          <w:b/>
          <w:lang w:val="sr-Latn-ME"/>
        </w:rPr>
        <w:t>0</w:t>
      </w:r>
      <w:r w:rsidRPr="00DB14CA">
        <w:rPr>
          <w:rFonts w:ascii="Arial" w:eastAsia="Calibri" w:hAnsi="Arial" w:cs="Arial"/>
          <w:b/>
          <w:lang w:val="sr-Latn-ME"/>
        </w:rPr>
        <w:t>00.000€.</w:t>
      </w:r>
      <w:r w:rsidRPr="00DB14CA">
        <w:rPr>
          <w:rFonts w:ascii="Arial" w:eastAsia="Calibri" w:hAnsi="Arial" w:cs="Arial"/>
          <w:lang w:val="sr-Latn-ME"/>
        </w:rPr>
        <w:t xml:space="preserve">  </w:t>
      </w:r>
    </w:p>
    <w:p w14:paraId="67475C2E" w14:textId="77777777" w:rsidR="009D02AC" w:rsidRPr="00DB14CA" w:rsidRDefault="009D02AC" w:rsidP="00EA7DBD">
      <w:pPr>
        <w:jc w:val="both"/>
        <w:rPr>
          <w:rFonts w:cs="Arial"/>
        </w:rPr>
      </w:pPr>
      <w:r w:rsidRPr="00DB14CA">
        <w:rPr>
          <w:rFonts w:cs="Arial"/>
        </w:rPr>
        <w:t>Ministarstv</w:t>
      </w:r>
      <w:r w:rsidR="00A84A47" w:rsidRPr="00DB14CA">
        <w:rPr>
          <w:rFonts w:cs="Arial"/>
        </w:rPr>
        <w:t>o</w:t>
      </w:r>
      <w:r w:rsidRPr="00DB14CA">
        <w:rPr>
          <w:rFonts w:cs="Arial"/>
        </w:rPr>
        <w:t xml:space="preserve"> ekonomskog razvoja odobrava refundacija dijela troškova u visini </w:t>
      </w:r>
      <w:r w:rsidRPr="00DB14CA">
        <w:rPr>
          <w:rFonts w:cs="Arial"/>
          <w:b/>
        </w:rPr>
        <w:t>do 40%</w:t>
      </w:r>
      <w:r w:rsidRPr="00DB14CA">
        <w:rPr>
          <w:rFonts w:cs="Arial"/>
        </w:rPr>
        <w:t xml:space="preserve"> iznosa opravdanih troškova bez PDV-a, odnosno </w:t>
      </w:r>
      <w:r w:rsidRPr="00DB14CA">
        <w:rPr>
          <w:rFonts w:cs="Arial"/>
          <w:b/>
        </w:rPr>
        <w:t>u iznosu ne manjem od 8.000,00€, niti većem od 80.000,00€</w:t>
      </w:r>
      <w:r w:rsidRPr="00DB14CA">
        <w:rPr>
          <w:rFonts w:cs="Arial"/>
        </w:rPr>
        <w:t xml:space="preserve"> (vrijednost opreme se kreće u rasponu od 20.000€ do 200.000€, neto fakturisane vrijednosti)</w:t>
      </w:r>
      <w:r w:rsidRPr="00DB14CA">
        <w:rPr>
          <w:rFonts w:cs="Arial"/>
          <w:b/>
          <w:bCs/>
        </w:rPr>
        <w:t xml:space="preserve">, </w:t>
      </w:r>
      <w:r w:rsidRPr="00DB14CA">
        <w:rPr>
          <w:rFonts w:cs="Arial"/>
          <w:b/>
        </w:rPr>
        <w:t>a 50%</w:t>
      </w:r>
      <w:r w:rsidRPr="00DB14CA">
        <w:rPr>
          <w:rFonts w:cs="Arial"/>
        </w:rPr>
        <w:t xml:space="preserve"> iznosa opravdanih troškova bez PDV-a, </w:t>
      </w:r>
      <w:r w:rsidRPr="00DB14CA">
        <w:rPr>
          <w:rFonts w:cs="Arial"/>
          <w:b/>
        </w:rPr>
        <w:t>u iznosu od 10.000,00€ do 100.000,00€</w:t>
      </w:r>
      <w:r w:rsidRPr="00DB14CA">
        <w:rPr>
          <w:rFonts w:cs="Arial"/>
        </w:rPr>
        <w:t xml:space="preserve"> za privredna društva u </w:t>
      </w:r>
      <w:r w:rsidR="006110DC" w:rsidRPr="00DB14CA">
        <w:rPr>
          <w:rFonts w:cs="Arial"/>
        </w:rPr>
        <w:t>vlasništvu žena, mladih, i privredne subjekte koji su registrovani i obavljaju djelatnost u jedinicama lokalnih samouprava (JLS) sa indeksom razvijenosti do 100%.</w:t>
      </w:r>
    </w:p>
    <w:p w14:paraId="37A843E0" w14:textId="77777777" w:rsidR="006110DC" w:rsidRPr="00DB14CA" w:rsidRDefault="006110DC" w:rsidP="00EA7DBD">
      <w:pPr>
        <w:jc w:val="both"/>
        <w:rPr>
          <w:rFonts w:eastAsia="Times New Roman" w:cs="Arial"/>
          <w:b/>
          <w:lang w:eastAsia="uz-Cyrl-UZ"/>
        </w:rPr>
      </w:pPr>
    </w:p>
    <w:p w14:paraId="4D40C92F" w14:textId="77777777" w:rsidR="009E21D6" w:rsidRPr="00DB14CA" w:rsidRDefault="002F43CC" w:rsidP="00EA7DBD">
      <w:pPr>
        <w:jc w:val="both"/>
        <w:rPr>
          <w:rFonts w:eastAsia="Times New Roman" w:cs="Arial"/>
          <w:b/>
          <w:lang w:eastAsia="uz-Cyrl-UZ"/>
        </w:rPr>
      </w:pPr>
      <w:r w:rsidRPr="00DB14CA">
        <w:rPr>
          <w:rFonts w:eastAsia="Times New Roman" w:cs="Arial"/>
          <w:b/>
          <w:lang w:eastAsia="uz-Cyrl-UZ"/>
        </w:rPr>
        <w:t>KADA?</w:t>
      </w:r>
    </w:p>
    <w:p w14:paraId="4972DDA0" w14:textId="09696B4B" w:rsidR="009D02AC" w:rsidRPr="00DB14CA" w:rsidRDefault="009D02AC" w:rsidP="00EA7DBD">
      <w:pPr>
        <w:jc w:val="both"/>
        <w:rPr>
          <w:rFonts w:cs="Arial"/>
          <w:bCs/>
        </w:rPr>
      </w:pPr>
      <w:bookmarkStart w:id="2" w:name="_Hlk97547883"/>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p w14:paraId="2C45D57E" w14:textId="7F3096E8" w:rsidR="00EA7DBD" w:rsidRDefault="00EA7DBD" w:rsidP="00EA7DBD">
      <w:pPr>
        <w:jc w:val="both"/>
        <w:rPr>
          <w:rFonts w:cs="Arial"/>
          <w:bCs/>
        </w:rPr>
      </w:pPr>
    </w:p>
    <w:p w14:paraId="061A49FB" w14:textId="6AFF05FA" w:rsidR="00BE3DD7" w:rsidRPr="00BE3DD7" w:rsidRDefault="00BE3DD7" w:rsidP="00EA7DBD">
      <w:pPr>
        <w:jc w:val="both"/>
        <w:rPr>
          <w:rFonts w:cs="Arial"/>
          <w:b/>
        </w:rPr>
      </w:pPr>
      <w:r w:rsidRPr="00BE3DD7">
        <w:rPr>
          <w:rFonts w:cs="Arial"/>
          <w:b/>
        </w:rPr>
        <w:t>KONTAKT?</w:t>
      </w:r>
    </w:p>
    <w:bookmarkEnd w:id="2"/>
    <w:p w14:paraId="0D8316D9" w14:textId="25278D85" w:rsidR="00CB1032" w:rsidRDefault="00CB1032" w:rsidP="00CB1032">
      <w:pPr>
        <w:jc w:val="both"/>
        <w:rPr>
          <w:rFonts w:cs="Arial"/>
          <w:lang w:eastAsia="en-GB"/>
        </w:rPr>
      </w:pPr>
      <w:r w:rsidRPr="005828C3">
        <w:rPr>
          <w:rFonts w:cs="Arial"/>
          <w:lang w:eastAsia="en-GB"/>
        </w:rPr>
        <w:t>Sve dodatne informacije kao i stručna pomoć mogu se dobiti u prostorijama Ministarstva ekonomskog razvoja, Rimski trg 46, radnim danima u periodu od 10-13h, na portalu Ministarstva ekonomskog razvoja Crne Gore (</w:t>
      </w:r>
      <w:hyperlink r:id="rId10" w:history="1">
        <w:r w:rsidRPr="005828C3">
          <w:rPr>
            <w:rFonts w:cs="Arial"/>
            <w:color w:val="0000FF"/>
            <w:u w:val="single"/>
            <w:lang w:eastAsia="en-GB"/>
          </w:rPr>
          <w:t>www.gov.me/mek</w:t>
        </w:r>
      </w:hyperlink>
      <w:r w:rsidRPr="005828C3">
        <w:rPr>
          <w:rFonts w:cs="Arial"/>
          <w:lang w:eastAsia="en-GB"/>
        </w:rPr>
        <w:t xml:space="preserve">) i putem e-maila </w:t>
      </w:r>
      <w:hyperlink r:id="rId11" w:history="1">
        <w:r w:rsidR="00860614" w:rsidRPr="006B3290">
          <w:rPr>
            <w:rStyle w:val="Hyperlink"/>
            <w:rFonts w:cs="Arial"/>
            <w:lang w:eastAsia="en-GB"/>
          </w:rPr>
          <w:t>ljiljana.belada</w:t>
        </w:r>
        <w:r w:rsidR="00860614" w:rsidRPr="006B3290">
          <w:rPr>
            <w:rStyle w:val="Hyperlink"/>
            <w:rFonts w:cs="Arial"/>
            <w:lang w:val="en-US" w:eastAsia="en-GB"/>
          </w:rPr>
          <w:t>@mek.gov.me</w:t>
        </w:r>
      </w:hyperlink>
      <w:r w:rsidR="00860614">
        <w:rPr>
          <w:rFonts w:cs="Arial"/>
          <w:lang w:val="en-US" w:eastAsia="en-GB"/>
        </w:rPr>
        <w:t xml:space="preserve"> </w:t>
      </w:r>
      <w:r w:rsidRPr="005828C3">
        <w:rPr>
          <w:rFonts w:cs="Arial"/>
          <w:lang w:eastAsia="en-GB"/>
        </w:rPr>
        <w:t xml:space="preserve">i/ili </w:t>
      </w:r>
      <w:hyperlink r:id="rId12" w:history="1">
        <w:r w:rsidR="00860614" w:rsidRPr="006B3290">
          <w:rPr>
            <w:rStyle w:val="Hyperlink"/>
            <w:rFonts w:cs="Arial"/>
            <w:lang w:eastAsia="en-GB"/>
          </w:rPr>
          <w:t>gordana.stanisic@mek.gov.me</w:t>
        </w:r>
      </w:hyperlink>
      <w:r w:rsidRPr="005828C3">
        <w:rPr>
          <w:rFonts w:cs="Arial"/>
          <w:lang w:eastAsia="en-GB"/>
        </w:rPr>
        <w:t xml:space="preserve">. </w:t>
      </w:r>
    </w:p>
    <w:p w14:paraId="796CF1A4" w14:textId="77777777" w:rsidR="005B188A" w:rsidRPr="005828C3" w:rsidRDefault="005B188A" w:rsidP="00CB1032">
      <w:pPr>
        <w:jc w:val="both"/>
        <w:rPr>
          <w:rFonts w:cs="Arial"/>
          <w:bCs/>
          <w:u w:val="single"/>
          <w:lang w:eastAsia="en-GB"/>
        </w:rPr>
      </w:pPr>
    </w:p>
    <w:p w14:paraId="56AD1CE3" w14:textId="77777777" w:rsidR="006270EA" w:rsidRPr="00DB14CA" w:rsidRDefault="006270EA" w:rsidP="00EA7DBD">
      <w:pPr>
        <w:jc w:val="both"/>
        <w:rPr>
          <w:rFonts w:cs="Arial"/>
          <w:b/>
        </w:rPr>
      </w:pPr>
    </w:p>
    <w:p w14:paraId="4A3A2188" w14:textId="77777777" w:rsidR="006270EA" w:rsidRPr="00DB14CA" w:rsidRDefault="006270EA" w:rsidP="00EA7DBD">
      <w:pPr>
        <w:pStyle w:val="Heading1"/>
        <w:pBdr>
          <w:top w:val="single" w:sz="4" w:space="1" w:color="auto"/>
          <w:left w:val="single" w:sz="4" w:space="4" w:color="auto"/>
          <w:bottom w:val="single" w:sz="4" w:space="1" w:color="auto"/>
          <w:right w:val="single" w:sz="4" w:space="4" w:color="auto"/>
        </w:pBdr>
        <w:spacing w:before="0"/>
        <w:jc w:val="both"/>
        <w:rPr>
          <w:rFonts w:ascii="Arial" w:eastAsiaTheme="minorHAnsi" w:hAnsi="Arial" w:cs="Arial"/>
          <w:b/>
          <w:color w:val="auto"/>
          <w:sz w:val="22"/>
          <w:szCs w:val="22"/>
        </w:rPr>
      </w:pPr>
      <w:r w:rsidRPr="00DB14CA">
        <w:rPr>
          <w:rFonts w:ascii="Arial" w:eastAsiaTheme="minorHAnsi" w:hAnsi="Arial" w:cs="Arial"/>
          <w:b/>
          <w:color w:val="auto"/>
          <w:sz w:val="22"/>
          <w:szCs w:val="22"/>
        </w:rPr>
        <w:t>PROGRAMSKA LINIJA ZA PODRŠKU MALIM ULAGANJIMA</w:t>
      </w:r>
    </w:p>
    <w:p w14:paraId="33253BEB" w14:textId="77777777" w:rsidR="006270EA" w:rsidRPr="00DB14CA" w:rsidRDefault="006270EA" w:rsidP="00EA7DBD">
      <w:pPr>
        <w:jc w:val="both"/>
        <w:rPr>
          <w:rFonts w:cs="Arial"/>
          <w:b/>
        </w:rPr>
      </w:pPr>
    </w:p>
    <w:p w14:paraId="36787439" w14:textId="77777777" w:rsidR="006270EA" w:rsidRPr="00DB14CA" w:rsidRDefault="006270EA" w:rsidP="00EA7DBD">
      <w:pPr>
        <w:jc w:val="both"/>
        <w:rPr>
          <w:rFonts w:cs="Arial"/>
        </w:rPr>
      </w:pPr>
      <w:r w:rsidRPr="00DB14CA">
        <w:rPr>
          <w:rFonts w:cs="Arial"/>
          <w:b/>
        </w:rPr>
        <w:t>KO?</w:t>
      </w:r>
      <w:r w:rsidRPr="00DB14CA">
        <w:rPr>
          <w:rFonts w:cs="Arial"/>
        </w:rPr>
        <w:t xml:space="preserve"> </w:t>
      </w:r>
    </w:p>
    <w:p w14:paraId="460F7DFB" w14:textId="77777777" w:rsidR="00CD16E4" w:rsidRPr="00DB14CA" w:rsidRDefault="00CD16E4" w:rsidP="00EA7DBD">
      <w:pPr>
        <w:jc w:val="both"/>
        <w:rPr>
          <w:rFonts w:cs="Arial"/>
          <w:b/>
        </w:rPr>
      </w:pPr>
      <w:bookmarkStart w:id="3" w:name="_Hlk97548203"/>
      <w:r w:rsidRPr="00DB14CA">
        <w:rPr>
          <w:rFonts w:cs="Arial"/>
        </w:rPr>
        <w:t xml:space="preserve">Pravo učešća u Programskoj liniji imaju registrovana </w:t>
      </w:r>
      <w:r w:rsidRPr="00DB14CA">
        <w:rPr>
          <w:rFonts w:cs="Arial"/>
          <w:b/>
        </w:rPr>
        <w:t>mikro, mala, srednja privredna društva i preduzetnic</w:t>
      </w:r>
      <w:r w:rsidRPr="00DB14CA">
        <w:rPr>
          <w:rFonts w:cs="Arial"/>
        </w:rPr>
        <w:t>i.</w:t>
      </w:r>
    </w:p>
    <w:bookmarkEnd w:id="3"/>
    <w:p w14:paraId="5B60E6C4" w14:textId="77777777" w:rsidR="00CD16E4" w:rsidRPr="00DB14CA" w:rsidRDefault="00CD16E4" w:rsidP="00EA7DBD">
      <w:pPr>
        <w:jc w:val="both"/>
        <w:rPr>
          <w:rFonts w:cs="Arial"/>
          <w:b/>
        </w:rPr>
      </w:pPr>
    </w:p>
    <w:p w14:paraId="2F81CC37" w14:textId="77777777" w:rsidR="006270EA" w:rsidRPr="00DB14CA" w:rsidRDefault="006270EA" w:rsidP="00EA7DBD">
      <w:pPr>
        <w:jc w:val="both"/>
        <w:rPr>
          <w:rFonts w:cs="Arial"/>
          <w:b/>
        </w:rPr>
      </w:pPr>
      <w:r w:rsidRPr="00DB14CA">
        <w:rPr>
          <w:rFonts w:cs="Arial"/>
          <w:b/>
        </w:rPr>
        <w:t>ŠTA?</w:t>
      </w:r>
      <w:r w:rsidRPr="00DB14CA">
        <w:rPr>
          <w:rFonts w:cs="Arial"/>
        </w:rPr>
        <w:t xml:space="preserve"> </w:t>
      </w:r>
    </w:p>
    <w:p w14:paraId="218419BF" w14:textId="05E71B26" w:rsidR="00F80D5C" w:rsidRPr="00DB14CA" w:rsidRDefault="006270EA" w:rsidP="00EA7DBD">
      <w:pPr>
        <w:pStyle w:val="NoSpacing"/>
        <w:jc w:val="both"/>
        <w:rPr>
          <w:rFonts w:ascii="Arial" w:hAnsi="Arial" w:cs="Arial"/>
          <w:lang w:val="sr-Latn-ME"/>
        </w:rPr>
      </w:pPr>
      <w:r w:rsidRPr="00DB14CA">
        <w:rPr>
          <w:rFonts w:ascii="Arial" w:hAnsi="Arial" w:cs="Arial"/>
          <w:lang w:val="sr-Latn-ME"/>
        </w:rPr>
        <w:t>Programska linija za podršku malim ulaganjima</w:t>
      </w:r>
      <w:r w:rsidRPr="00DB14CA">
        <w:rPr>
          <w:rFonts w:ascii="Arial" w:eastAsia="Calibri" w:hAnsi="Arial" w:cs="Arial"/>
          <w:lang w:val="sr-Latn-ME"/>
        </w:rPr>
        <w:t xml:space="preserve"> </w:t>
      </w:r>
      <w:r w:rsidRPr="00DB14CA">
        <w:rPr>
          <w:rFonts w:ascii="Arial" w:hAnsi="Arial" w:cs="Arial"/>
          <w:lang w:val="sr-Latn-ME"/>
        </w:rPr>
        <w:t>namijenjena je za sufinansiranje troškova nabavke osnovnih sredstava – opreme</w:t>
      </w:r>
      <w:r w:rsidR="00203ECB" w:rsidRPr="00DB14CA">
        <w:rPr>
          <w:rFonts w:ascii="Arial" w:hAnsi="Arial" w:cs="Arial"/>
          <w:lang w:val="sr-Latn-ME"/>
        </w:rPr>
        <w:t xml:space="preserve"> (nove i polovne ne starije od 3 godine) </w:t>
      </w:r>
      <w:r w:rsidRPr="00DB14CA">
        <w:rPr>
          <w:rFonts w:ascii="Arial" w:hAnsi="Arial" w:cs="Arial"/>
          <w:lang w:val="sr-Latn-ME"/>
        </w:rPr>
        <w:t xml:space="preserve"> </w:t>
      </w:r>
      <w:r w:rsidR="00203ECB" w:rsidRPr="00DB14CA">
        <w:rPr>
          <w:rFonts w:ascii="Arial" w:hAnsi="Arial" w:cs="Arial"/>
          <w:lang w:val="sr-Latn-ME"/>
        </w:rPr>
        <w:t>koja je</w:t>
      </w:r>
      <w:r w:rsidRPr="00DB14CA">
        <w:rPr>
          <w:rFonts w:ascii="Arial" w:hAnsi="Arial" w:cs="Arial"/>
          <w:lang w:val="sr-Latn-ME"/>
        </w:rPr>
        <w:t xml:space="preserve"> direktno uključen</w:t>
      </w:r>
      <w:r w:rsidR="00203ECB" w:rsidRPr="00DB14CA">
        <w:rPr>
          <w:rFonts w:ascii="Arial" w:hAnsi="Arial" w:cs="Arial"/>
          <w:lang w:val="sr-Latn-ME"/>
        </w:rPr>
        <w:t xml:space="preserve">a </w:t>
      </w:r>
      <w:r w:rsidRPr="00DB14CA">
        <w:rPr>
          <w:rFonts w:ascii="Arial" w:hAnsi="Arial" w:cs="Arial"/>
          <w:lang w:val="sr-Latn-ME"/>
        </w:rPr>
        <w:t>u proces proizvodnje, odnosno pružanja usluge:</w:t>
      </w:r>
      <w:r w:rsidR="00203ECB" w:rsidRPr="00DB14CA">
        <w:rPr>
          <w:rFonts w:ascii="Arial" w:hAnsi="Arial" w:cs="Arial"/>
          <w:lang w:val="sr-Latn-ME"/>
        </w:rPr>
        <w:t xml:space="preserve"> računarska oprema, </w:t>
      </w:r>
      <w:proofErr w:type="spellStart"/>
      <w:r w:rsidR="00203ECB" w:rsidRPr="00DB14CA">
        <w:rPr>
          <w:rFonts w:ascii="Arial" w:hAnsi="Arial" w:cs="Arial"/>
          <w:lang w:val="sr-Latn-ME"/>
        </w:rPr>
        <w:t>prenosni</w:t>
      </w:r>
      <w:proofErr w:type="spellEnd"/>
      <w:r w:rsidR="00203ECB" w:rsidRPr="00DB14CA">
        <w:rPr>
          <w:rFonts w:ascii="Arial" w:hAnsi="Arial" w:cs="Arial"/>
          <w:lang w:val="sr-Latn-ME"/>
        </w:rPr>
        <w:t xml:space="preserve"> </w:t>
      </w:r>
      <w:r w:rsidR="00203ECB" w:rsidRPr="00DB14CA">
        <w:rPr>
          <w:rFonts w:ascii="Arial" w:hAnsi="Arial" w:cs="Arial"/>
          <w:lang w:val="sr-Latn-ME"/>
        </w:rPr>
        <w:lastRenderedPageBreak/>
        <w:t>računari, štampači, skeneri i druga kancelarijska oprem</w:t>
      </w:r>
      <w:r w:rsidR="00A84A47" w:rsidRPr="00DB14CA">
        <w:rPr>
          <w:rFonts w:ascii="Arial" w:hAnsi="Arial" w:cs="Arial"/>
          <w:lang w:val="sr-Latn-ME"/>
        </w:rPr>
        <w:t>a</w:t>
      </w:r>
      <w:r w:rsidR="00203ECB" w:rsidRPr="00DB14CA">
        <w:rPr>
          <w:rFonts w:ascii="Arial" w:hAnsi="Arial" w:cs="Arial"/>
          <w:lang w:val="sr-Latn-ME"/>
        </w:rPr>
        <w:t>, oprema u funkciji razvoja kreativnih industrija,</w:t>
      </w:r>
      <w:r w:rsidR="00A84A47" w:rsidRPr="00DB14CA">
        <w:rPr>
          <w:rFonts w:ascii="Arial" w:hAnsi="Arial" w:cs="Arial"/>
          <w:lang w:val="sr-Latn-ME"/>
        </w:rPr>
        <w:t xml:space="preserve"> </w:t>
      </w:r>
      <w:r w:rsidR="00203ECB" w:rsidRPr="00DB14CA">
        <w:rPr>
          <w:rFonts w:ascii="Arial" w:hAnsi="Arial" w:cs="Arial"/>
          <w:lang w:val="sr-Latn-ME"/>
        </w:rPr>
        <w:t>novi djelovi, specijalizovani alati za mašine.</w:t>
      </w:r>
      <w:r w:rsidR="00F80D5C" w:rsidRPr="00DB14CA">
        <w:rPr>
          <w:rFonts w:ascii="Arial" w:hAnsi="Arial" w:cs="Arial"/>
          <w:lang w:val="sr-Latn-ME"/>
        </w:rPr>
        <w:t xml:space="preserve"> Kroz programsku liniju neće se finansirati: mobilni telefoni, pametni satovi, TV aparati, klime, muzički uređaji, slušalice i miševi.</w:t>
      </w:r>
    </w:p>
    <w:p w14:paraId="0E093F13" w14:textId="13C56D35" w:rsidR="00EA7DBD" w:rsidRPr="00DB14CA" w:rsidRDefault="00EA7DBD" w:rsidP="00EA7DBD">
      <w:pPr>
        <w:pStyle w:val="NoSpacing"/>
        <w:jc w:val="both"/>
        <w:rPr>
          <w:rFonts w:ascii="Arial" w:hAnsi="Arial" w:cs="Arial"/>
          <w:lang w:val="sr-Latn-ME"/>
        </w:rPr>
      </w:pPr>
    </w:p>
    <w:p w14:paraId="1CD954CF" w14:textId="77777777" w:rsidR="006270EA" w:rsidRPr="00DB14CA" w:rsidRDefault="006270EA" w:rsidP="00EA7DBD">
      <w:pPr>
        <w:jc w:val="both"/>
        <w:rPr>
          <w:rFonts w:cs="Arial"/>
          <w:b/>
        </w:rPr>
      </w:pPr>
      <w:r w:rsidRPr="00DB14CA">
        <w:rPr>
          <w:rFonts w:cs="Arial"/>
          <w:b/>
        </w:rPr>
        <w:t>KOLIKO?</w:t>
      </w:r>
    </w:p>
    <w:p w14:paraId="58974823" w14:textId="3A243BA5" w:rsidR="006270EA" w:rsidRDefault="006270EA" w:rsidP="00EA7DBD">
      <w:pPr>
        <w:pStyle w:val="NoSpacing"/>
        <w:jc w:val="both"/>
        <w:rPr>
          <w:rFonts w:ascii="Arial" w:eastAsia="Calibri" w:hAnsi="Arial" w:cs="Arial"/>
          <w:lang w:val="sr-Latn-ME"/>
        </w:rPr>
      </w:pPr>
      <w:r w:rsidRPr="00DB14CA">
        <w:rPr>
          <w:rFonts w:ascii="Arial" w:eastAsia="Calibri" w:hAnsi="Arial" w:cs="Arial"/>
          <w:b/>
          <w:lang w:val="sr-Latn-ME"/>
        </w:rPr>
        <w:t>Ukupan budžet</w:t>
      </w:r>
      <w:r w:rsidRPr="00DB14CA">
        <w:rPr>
          <w:rFonts w:ascii="Arial" w:eastAsia="Calibri" w:hAnsi="Arial" w:cs="Arial"/>
          <w:lang w:val="sr-Latn-ME"/>
        </w:rPr>
        <w:t xml:space="preserve"> za realizaciju Programske linije za podršku malim ulaganjima iznosi </w:t>
      </w:r>
      <w:r w:rsidR="006A422B" w:rsidRPr="00DB14CA">
        <w:rPr>
          <w:rFonts w:ascii="Arial" w:eastAsia="Calibri" w:hAnsi="Arial" w:cs="Arial"/>
          <w:b/>
          <w:lang w:val="sr-Latn-ME"/>
        </w:rPr>
        <w:t>1.000.000</w:t>
      </w:r>
      <w:r w:rsidRPr="00DB14CA">
        <w:rPr>
          <w:rFonts w:ascii="Arial" w:eastAsia="Calibri" w:hAnsi="Arial" w:cs="Arial"/>
          <w:b/>
          <w:lang w:val="sr-Latn-ME"/>
        </w:rPr>
        <w:t>€.</w:t>
      </w:r>
      <w:r w:rsidRPr="00DB14CA">
        <w:rPr>
          <w:rFonts w:ascii="Arial" w:eastAsia="Calibri" w:hAnsi="Arial" w:cs="Arial"/>
          <w:lang w:val="sr-Latn-ME"/>
        </w:rPr>
        <w:t xml:space="preserve">  </w:t>
      </w:r>
    </w:p>
    <w:p w14:paraId="3EB756BC" w14:textId="77777777" w:rsidR="006110DC" w:rsidRPr="00DB14CA" w:rsidRDefault="006270EA" w:rsidP="00EA7DBD">
      <w:pPr>
        <w:jc w:val="both"/>
        <w:rPr>
          <w:rFonts w:cs="Arial"/>
        </w:rPr>
      </w:pPr>
      <w:bookmarkStart w:id="4" w:name="_Hlk97546784"/>
      <w:r w:rsidRPr="00DB14CA">
        <w:rPr>
          <w:rFonts w:cs="Arial"/>
          <w:color w:val="0D0D0D"/>
        </w:rPr>
        <w:t>Ministarstvo ekonomskog razvoja odobrava refundaciju dijela troškova</w:t>
      </w:r>
      <w:r w:rsidRPr="00DB14CA">
        <w:rPr>
          <w:rFonts w:cs="Arial"/>
        </w:rPr>
        <w:t xml:space="preserve"> u visini </w:t>
      </w:r>
      <w:bookmarkEnd w:id="4"/>
      <w:r w:rsidR="006110DC" w:rsidRPr="00DB14CA">
        <w:rPr>
          <w:rFonts w:cs="Arial"/>
          <w:b/>
        </w:rPr>
        <w:t>do 50%</w:t>
      </w:r>
      <w:r w:rsidR="006110DC" w:rsidRPr="00DB14CA">
        <w:rPr>
          <w:rFonts w:cs="Arial"/>
        </w:rPr>
        <w:t xml:space="preserve"> iznosa  opravdanih troškova, u maksimalnom iznosu </w:t>
      </w:r>
      <w:r w:rsidR="006110DC" w:rsidRPr="00DB14CA">
        <w:rPr>
          <w:rFonts w:cs="Arial"/>
          <w:b/>
        </w:rPr>
        <w:t>do</w:t>
      </w:r>
      <w:r w:rsidR="006110DC" w:rsidRPr="00DB14CA">
        <w:rPr>
          <w:rFonts w:cs="Arial"/>
        </w:rPr>
        <w:t xml:space="preserve"> </w:t>
      </w:r>
      <w:r w:rsidR="006110DC" w:rsidRPr="00DB14CA">
        <w:rPr>
          <w:rFonts w:cs="Arial"/>
          <w:b/>
        </w:rPr>
        <w:t>6.000,00€</w:t>
      </w:r>
      <w:r w:rsidR="006110DC" w:rsidRPr="00DB14CA">
        <w:rPr>
          <w:rFonts w:cs="Arial"/>
        </w:rPr>
        <w:t xml:space="preserve"> </w:t>
      </w:r>
      <w:r w:rsidR="006110DC" w:rsidRPr="00DB14CA">
        <w:rPr>
          <w:rFonts w:cs="Arial"/>
          <w:b/>
        </w:rPr>
        <w:t>bez PDV-a</w:t>
      </w:r>
      <w:r w:rsidR="006110DC" w:rsidRPr="00DB14CA">
        <w:rPr>
          <w:rFonts w:cs="Arial"/>
        </w:rPr>
        <w:t xml:space="preserve">; odnosno </w:t>
      </w:r>
      <w:r w:rsidR="006110DC" w:rsidRPr="00DB14CA">
        <w:rPr>
          <w:rFonts w:cs="Arial"/>
          <w:b/>
        </w:rPr>
        <w:t>do 80%</w:t>
      </w:r>
      <w:r w:rsidR="006110DC" w:rsidRPr="00DB14CA">
        <w:rPr>
          <w:rFonts w:cs="Arial"/>
        </w:rPr>
        <w:t xml:space="preserve"> opravdanih troškova u maksimalnom iznosu </w:t>
      </w:r>
      <w:r w:rsidR="006110DC" w:rsidRPr="00DB14CA">
        <w:rPr>
          <w:rFonts w:cs="Arial"/>
          <w:b/>
        </w:rPr>
        <w:t>do</w:t>
      </w:r>
      <w:r w:rsidR="006110DC" w:rsidRPr="00DB14CA">
        <w:rPr>
          <w:rFonts w:cs="Arial"/>
        </w:rPr>
        <w:t xml:space="preserve"> </w:t>
      </w:r>
      <w:r w:rsidR="006110DC" w:rsidRPr="00DB14CA">
        <w:rPr>
          <w:rFonts w:cs="Arial"/>
          <w:b/>
        </w:rPr>
        <w:t>7.500,00</w:t>
      </w:r>
      <w:bookmarkStart w:id="5" w:name="_Hlk97548114"/>
      <w:r w:rsidR="006110DC" w:rsidRPr="00DB14CA">
        <w:rPr>
          <w:rFonts w:cs="Arial"/>
          <w:b/>
        </w:rPr>
        <w:t>€</w:t>
      </w:r>
      <w:r w:rsidR="006110DC" w:rsidRPr="00DB14CA">
        <w:rPr>
          <w:rFonts w:cs="Arial"/>
        </w:rPr>
        <w:t xml:space="preserve"> </w:t>
      </w:r>
      <w:bookmarkEnd w:id="5"/>
      <w:r w:rsidR="006110DC" w:rsidRPr="00DB14CA">
        <w:rPr>
          <w:rFonts w:cs="Arial"/>
          <w:b/>
        </w:rPr>
        <w:t>bez PDV-a</w:t>
      </w:r>
      <w:r w:rsidR="006110DC" w:rsidRPr="00DB14CA">
        <w:rPr>
          <w:rFonts w:cs="Arial"/>
        </w:rPr>
        <w:t xml:space="preserve"> za žene i mlade do 35. godina, odnosno </w:t>
      </w:r>
      <w:r w:rsidR="006110DC" w:rsidRPr="00DB14CA">
        <w:rPr>
          <w:rFonts w:cs="Arial"/>
          <w:b/>
        </w:rPr>
        <w:t>do 70%</w:t>
      </w:r>
      <w:r w:rsidR="006110DC" w:rsidRPr="00DB14CA">
        <w:rPr>
          <w:rFonts w:cs="Arial"/>
        </w:rPr>
        <w:t xml:space="preserve"> opravdanih troškova </w:t>
      </w:r>
      <w:r w:rsidR="006110DC" w:rsidRPr="00DB14CA">
        <w:rPr>
          <w:rFonts w:cs="Arial"/>
          <w:b/>
        </w:rPr>
        <w:t>bez PDV-a</w:t>
      </w:r>
      <w:r w:rsidR="006110DC" w:rsidRPr="00DB14CA">
        <w:rPr>
          <w:rFonts w:cs="Arial"/>
        </w:rPr>
        <w:t xml:space="preserve">, u maksimalnom iznosu </w:t>
      </w:r>
      <w:r w:rsidR="006110DC" w:rsidRPr="00DB14CA">
        <w:rPr>
          <w:rFonts w:cs="Arial"/>
          <w:b/>
        </w:rPr>
        <w:t>do</w:t>
      </w:r>
      <w:r w:rsidR="006110DC" w:rsidRPr="00DB14CA">
        <w:rPr>
          <w:rFonts w:cs="Arial"/>
        </w:rPr>
        <w:t xml:space="preserve"> </w:t>
      </w:r>
      <w:r w:rsidR="006110DC" w:rsidRPr="00DB14CA">
        <w:rPr>
          <w:rFonts w:cs="Arial"/>
          <w:b/>
        </w:rPr>
        <w:t>7.000,00€</w:t>
      </w:r>
      <w:r w:rsidR="006110DC" w:rsidRPr="00DB14CA">
        <w:rPr>
          <w:rFonts w:cs="Arial"/>
        </w:rPr>
        <w:t xml:space="preserve">  za privredne subjekte koji su registrovani i obavljaju djelatnost u jedinicama lokalnih samouprava (JLS) sa indeksom razvijenosti do 100%.</w:t>
      </w:r>
    </w:p>
    <w:p w14:paraId="1A8732FB" w14:textId="77777777" w:rsidR="006270EA" w:rsidRPr="00DB14CA" w:rsidRDefault="006270EA" w:rsidP="00EA7DBD">
      <w:pPr>
        <w:jc w:val="both"/>
        <w:rPr>
          <w:rFonts w:cs="Arial"/>
          <w:b/>
          <w:lang w:eastAsia="uz-Cyrl-UZ"/>
        </w:rPr>
      </w:pPr>
    </w:p>
    <w:p w14:paraId="4FBB8200" w14:textId="77777777" w:rsidR="006270EA" w:rsidRPr="00DB14CA" w:rsidRDefault="006270EA" w:rsidP="00EA7DBD">
      <w:pPr>
        <w:jc w:val="both"/>
        <w:rPr>
          <w:rFonts w:cs="Arial"/>
          <w:b/>
          <w:lang w:eastAsia="uz-Cyrl-UZ"/>
        </w:rPr>
      </w:pPr>
      <w:r w:rsidRPr="00DB14CA">
        <w:rPr>
          <w:rFonts w:cs="Arial"/>
          <w:b/>
          <w:lang w:eastAsia="uz-Cyrl-UZ"/>
        </w:rPr>
        <w:t>KADA?</w:t>
      </w:r>
    </w:p>
    <w:p w14:paraId="67772A64" w14:textId="77777777" w:rsidR="006A422B" w:rsidRPr="00DB14CA" w:rsidRDefault="006A422B" w:rsidP="00EA7DBD">
      <w:pPr>
        <w:jc w:val="both"/>
        <w:rPr>
          <w:rFonts w:cs="Arial"/>
          <w:bCs/>
        </w:rPr>
      </w:pPr>
      <w:bookmarkStart w:id="6" w:name="_Hlk97548438"/>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p w14:paraId="61A229D9" w14:textId="549541A7" w:rsidR="006A422B" w:rsidRDefault="006A422B" w:rsidP="00EA7DBD">
      <w:pPr>
        <w:jc w:val="both"/>
        <w:rPr>
          <w:rFonts w:cs="Arial"/>
          <w:b/>
          <w:lang w:eastAsia="uz-Cyrl-UZ"/>
        </w:rPr>
      </w:pPr>
    </w:p>
    <w:p w14:paraId="7D048AFE" w14:textId="348380A9" w:rsidR="00BE3DD7" w:rsidRPr="00DB14CA" w:rsidRDefault="00BE3DD7" w:rsidP="00EA7DBD">
      <w:pPr>
        <w:jc w:val="both"/>
        <w:rPr>
          <w:rFonts w:cs="Arial"/>
          <w:b/>
          <w:lang w:eastAsia="uz-Cyrl-UZ"/>
        </w:rPr>
      </w:pPr>
      <w:r>
        <w:rPr>
          <w:rFonts w:cs="Arial"/>
          <w:b/>
          <w:lang w:eastAsia="uz-Cyrl-UZ"/>
        </w:rPr>
        <w:t>KONTAKT?</w:t>
      </w:r>
    </w:p>
    <w:bookmarkEnd w:id="6"/>
    <w:p w14:paraId="700CA331" w14:textId="0777CE3D" w:rsidR="00CB1032" w:rsidRPr="005828C3" w:rsidRDefault="00CB1032" w:rsidP="00CB1032">
      <w:pPr>
        <w:jc w:val="both"/>
        <w:rPr>
          <w:rFonts w:cs="Arial"/>
          <w:lang w:eastAsia="en-GB"/>
        </w:rPr>
      </w:pPr>
      <w:r w:rsidRPr="005828C3">
        <w:rPr>
          <w:rFonts w:cs="Arial"/>
          <w:lang w:eastAsia="en-GB"/>
        </w:rPr>
        <w:t xml:space="preserve">Sve informacije kao i stručna pomoć mogu se dobiti u prostorijama Ministarstva ekonomskog razvoja, Rimski trg 46, radnim danima u periodu od 10-13h, i putem e-maila </w:t>
      </w:r>
      <w:hyperlink r:id="rId13" w:history="1">
        <w:r w:rsidR="00860614" w:rsidRPr="006B3290">
          <w:rPr>
            <w:rStyle w:val="Hyperlink"/>
            <w:rFonts w:cs="Arial"/>
            <w:lang w:eastAsia="en-GB"/>
          </w:rPr>
          <w:t>gordana.stanisic@mek.gov.me</w:t>
        </w:r>
      </w:hyperlink>
      <w:r w:rsidRPr="005828C3">
        <w:rPr>
          <w:rFonts w:cs="Arial"/>
          <w:lang w:eastAsia="en-GB"/>
        </w:rPr>
        <w:t xml:space="preserve"> i</w:t>
      </w:r>
      <w:r w:rsidR="00860614">
        <w:rPr>
          <w:rFonts w:cs="Arial"/>
          <w:lang w:eastAsia="en-GB"/>
        </w:rPr>
        <w:t>/ili</w:t>
      </w:r>
      <w:r w:rsidRPr="005828C3">
        <w:rPr>
          <w:rFonts w:cs="Arial"/>
          <w:lang w:eastAsia="en-GB"/>
        </w:rPr>
        <w:t xml:space="preserve"> </w:t>
      </w:r>
      <w:hyperlink r:id="rId14" w:history="1">
        <w:r w:rsidRPr="005828C3">
          <w:rPr>
            <w:rFonts w:cs="Arial"/>
            <w:color w:val="0000FF"/>
            <w:u w:val="single"/>
            <w:lang w:eastAsia="en-GB"/>
          </w:rPr>
          <w:t>marina.sakovic@mek.gov.me</w:t>
        </w:r>
      </w:hyperlink>
      <w:r w:rsidRPr="005828C3">
        <w:rPr>
          <w:rFonts w:cs="Arial"/>
          <w:lang w:eastAsia="en-GB"/>
        </w:rPr>
        <w:t xml:space="preserve">. </w:t>
      </w:r>
    </w:p>
    <w:p w14:paraId="31EFE3D5" w14:textId="202D5DFD" w:rsidR="006270EA" w:rsidRDefault="006270EA" w:rsidP="00EA7DBD">
      <w:pPr>
        <w:pStyle w:val="NoSpacing"/>
        <w:jc w:val="both"/>
        <w:rPr>
          <w:rFonts w:ascii="Arial" w:hAnsi="Arial" w:cs="Arial"/>
          <w:lang w:val="sr-Latn-ME"/>
        </w:rPr>
      </w:pPr>
    </w:p>
    <w:p w14:paraId="077B8748" w14:textId="77777777" w:rsidR="005B188A" w:rsidRPr="00DB14CA" w:rsidRDefault="005B188A" w:rsidP="00EA7DBD">
      <w:pPr>
        <w:pStyle w:val="NoSpacing"/>
        <w:jc w:val="both"/>
        <w:rPr>
          <w:rFonts w:ascii="Arial" w:hAnsi="Arial" w:cs="Arial"/>
          <w:lang w:val="sr-Latn-ME"/>
        </w:rPr>
      </w:pPr>
    </w:p>
    <w:p w14:paraId="5B043C4B" w14:textId="77777777" w:rsidR="00E26497" w:rsidRPr="00DB14CA" w:rsidRDefault="00E26497" w:rsidP="00EA7DBD">
      <w:pPr>
        <w:pBdr>
          <w:top w:val="single" w:sz="4" w:space="1" w:color="auto"/>
          <w:left w:val="single" w:sz="4" w:space="4" w:color="auto"/>
          <w:bottom w:val="single" w:sz="4" w:space="1" w:color="auto"/>
          <w:right w:val="single" w:sz="4" w:space="4" w:color="auto"/>
        </w:pBdr>
        <w:jc w:val="both"/>
        <w:rPr>
          <w:rFonts w:cs="Arial"/>
        </w:rPr>
      </w:pPr>
      <w:r w:rsidRPr="00DB14CA">
        <w:rPr>
          <w:rFonts w:eastAsiaTheme="minorEastAsia" w:cs="Arial"/>
          <w:b/>
          <w:lang w:eastAsia="en-GB"/>
        </w:rPr>
        <w:t>PROGRAMSKA LINIJA ZA UVOĐENJE MEĐUNARODNIH STANDARDA</w:t>
      </w:r>
    </w:p>
    <w:p w14:paraId="60AB96BB" w14:textId="77777777" w:rsidR="00681E91" w:rsidRPr="00DB14CA" w:rsidRDefault="00681E91" w:rsidP="00EA7DBD">
      <w:pPr>
        <w:jc w:val="both"/>
        <w:rPr>
          <w:rFonts w:cs="Arial"/>
        </w:rPr>
      </w:pPr>
    </w:p>
    <w:p w14:paraId="31C278E6" w14:textId="77777777" w:rsidR="00D87CB2" w:rsidRPr="00DB14CA" w:rsidRDefault="00D87CB2" w:rsidP="00EA7DBD">
      <w:pPr>
        <w:jc w:val="both"/>
        <w:rPr>
          <w:rFonts w:cs="Arial"/>
        </w:rPr>
      </w:pPr>
      <w:r w:rsidRPr="00DB14CA">
        <w:rPr>
          <w:rFonts w:cs="Arial"/>
          <w:b/>
        </w:rPr>
        <w:t>KO?</w:t>
      </w:r>
      <w:r w:rsidRPr="00DB14CA">
        <w:rPr>
          <w:rFonts w:cs="Arial"/>
        </w:rPr>
        <w:t xml:space="preserve"> </w:t>
      </w:r>
    </w:p>
    <w:p w14:paraId="0CA4D7CA" w14:textId="77777777" w:rsidR="00AE7B8A" w:rsidRPr="00DB14CA" w:rsidRDefault="00AE7B8A" w:rsidP="00EA7DBD">
      <w:pPr>
        <w:jc w:val="both"/>
        <w:rPr>
          <w:rFonts w:cs="Arial"/>
          <w:b/>
        </w:rPr>
      </w:pPr>
      <w:bookmarkStart w:id="7" w:name="_Hlk97548480"/>
      <w:r w:rsidRPr="00DB14CA">
        <w:rPr>
          <w:rFonts w:cs="Arial"/>
        </w:rPr>
        <w:t xml:space="preserve">Pravo učešća u Programskoj liniji imaju registrovana </w:t>
      </w:r>
      <w:r w:rsidRPr="00DB14CA">
        <w:rPr>
          <w:rFonts w:cs="Arial"/>
          <w:b/>
        </w:rPr>
        <w:t>mikro, mala, srednja privredna društva i preduzetnic</w:t>
      </w:r>
      <w:r w:rsidRPr="00DB14CA">
        <w:rPr>
          <w:rFonts w:cs="Arial"/>
        </w:rPr>
        <w:t>i.</w:t>
      </w:r>
    </w:p>
    <w:bookmarkEnd w:id="7"/>
    <w:p w14:paraId="2AF717C2" w14:textId="77777777" w:rsidR="00D87CB2" w:rsidRPr="00DB14CA" w:rsidRDefault="00D87CB2" w:rsidP="00EA7DBD">
      <w:pPr>
        <w:jc w:val="both"/>
        <w:rPr>
          <w:rFonts w:cs="Arial"/>
        </w:rPr>
      </w:pPr>
    </w:p>
    <w:p w14:paraId="645729DE" w14:textId="77777777" w:rsidR="00D87CB2" w:rsidRPr="00DB14CA" w:rsidRDefault="00D87CB2" w:rsidP="00EA7DBD">
      <w:pPr>
        <w:jc w:val="both"/>
        <w:rPr>
          <w:rFonts w:cs="Arial"/>
        </w:rPr>
      </w:pPr>
      <w:r w:rsidRPr="00DB14CA">
        <w:rPr>
          <w:rFonts w:cs="Arial"/>
          <w:b/>
        </w:rPr>
        <w:t>ŠTA?</w:t>
      </w:r>
      <w:r w:rsidRPr="00DB14CA">
        <w:rPr>
          <w:rFonts w:cs="Arial"/>
        </w:rPr>
        <w:t xml:space="preserve"> </w:t>
      </w:r>
    </w:p>
    <w:p w14:paraId="7EEE12EB" w14:textId="77777777" w:rsidR="00D87CB2" w:rsidRPr="00DB14CA" w:rsidRDefault="00D87CB2" w:rsidP="00EA7DBD">
      <w:pPr>
        <w:pStyle w:val="NoSpacing"/>
        <w:jc w:val="both"/>
        <w:rPr>
          <w:rFonts w:ascii="Arial" w:hAnsi="Arial" w:cs="Arial"/>
          <w:lang w:val="sr-Latn-ME"/>
        </w:rPr>
      </w:pPr>
      <w:bookmarkStart w:id="8" w:name="_Hlk97548708"/>
      <w:r w:rsidRPr="00DB14CA">
        <w:rPr>
          <w:rFonts w:ascii="Arial" w:hAnsi="Arial" w:cs="Arial"/>
          <w:lang w:val="sr-Latn-ME"/>
        </w:rPr>
        <w:t>Podrška je namijenjena za sufinansiranje troškova sljedećih aktivnosti:</w:t>
      </w:r>
    </w:p>
    <w:bookmarkEnd w:id="8"/>
    <w:p w14:paraId="0E58C972" w14:textId="77777777" w:rsidR="00D87CB2" w:rsidRPr="00DB14CA" w:rsidRDefault="00D87CB2" w:rsidP="00EA7DBD">
      <w:pPr>
        <w:pStyle w:val="NoSpacing"/>
        <w:jc w:val="both"/>
        <w:rPr>
          <w:rFonts w:ascii="Arial" w:hAnsi="Arial" w:cs="Arial"/>
          <w:lang w:val="sr-Latn-ME"/>
        </w:rPr>
      </w:pPr>
    </w:p>
    <w:p w14:paraId="7F34C87E" w14:textId="77777777" w:rsidR="00D87CB2" w:rsidRPr="00DB14CA" w:rsidRDefault="00D87CB2" w:rsidP="00EA7DBD">
      <w:pPr>
        <w:pStyle w:val="NoSpacing"/>
        <w:numPr>
          <w:ilvl w:val="0"/>
          <w:numId w:val="9"/>
        </w:numPr>
        <w:ind w:left="709" w:hanging="283"/>
        <w:jc w:val="both"/>
        <w:rPr>
          <w:rFonts w:ascii="Arial" w:hAnsi="Arial" w:cs="Arial"/>
          <w:lang w:val="sr-Latn-ME"/>
        </w:rPr>
      </w:pPr>
      <w:r w:rsidRPr="00DB14CA">
        <w:rPr>
          <w:rFonts w:ascii="Arial" w:hAnsi="Arial" w:cs="Arial"/>
          <w:lang w:val="sr-Latn-ME"/>
        </w:rPr>
        <w:t>Komponenta I –</w:t>
      </w:r>
      <w:r w:rsidRPr="00DB14CA">
        <w:rPr>
          <w:rFonts w:ascii="Arial" w:hAnsi="Arial" w:cs="Arial"/>
          <w:b/>
          <w:lang w:val="sr-Latn-ME"/>
        </w:rPr>
        <w:t xml:space="preserve"> Akreditacija tijela za ocjenjivanje usaglašenosti</w:t>
      </w:r>
      <w:r w:rsidRPr="00DB14CA">
        <w:rPr>
          <w:rFonts w:ascii="Arial" w:hAnsi="Arial" w:cs="Arial"/>
          <w:lang w:val="sr-Latn-ME"/>
        </w:rPr>
        <w:t>;</w:t>
      </w:r>
    </w:p>
    <w:p w14:paraId="26FC7ED0" w14:textId="44EAB44E" w:rsidR="00D87CB2" w:rsidRPr="00DB14CA" w:rsidRDefault="00D87CB2" w:rsidP="00EA7DBD">
      <w:pPr>
        <w:pStyle w:val="NoSpacing"/>
        <w:numPr>
          <w:ilvl w:val="0"/>
          <w:numId w:val="9"/>
        </w:numPr>
        <w:ind w:left="709" w:hanging="283"/>
        <w:jc w:val="both"/>
        <w:rPr>
          <w:rFonts w:ascii="Arial" w:hAnsi="Arial" w:cs="Arial"/>
          <w:lang w:val="sr-Latn-ME"/>
        </w:rPr>
      </w:pPr>
      <w:r w:rsidRPr="00DB14CA">
        <w:rPr>
          <w:rFonts w:ascii="Arial" w:hAnsi="Arial" w:cs="Arial"/>
          <w:lang w:val="sr-Latn-ME"/>
        </w:rPr>
        <w:t xml:space="preserve">Komponenta II </w:t>
      </w:r>
      <w:r w:rsidR="00DB14CA" w:rsidRPr="00DB14CA">
        <w:rPr>
          <w:rFonts w:ascii="Arial" w:hAnsi="Arial" w:cs="Arial"/>
          <w:lang w:val="sr-Latn-ME"/>
        </w:rPr>
        <w:t>–</w:t>
      </w:r>
      <w:r w:rsidRPr="00DB14CA">
        <w:rPr>
          <w:rFonts w:ascii="Arial" w:hAnsi="Arial" w:cs="Arial"/>
          <w:lang w:val="sr-Latn-ME"/>
        </w:rPr>
        <w:t xml:space="preserve"> </w:t>
      </w:r>
      <w:r w:rsidR="00AE7B8A" w:rsidRPr="00DB14CA">
        <w:rPr>
          <w:rFonts w:ascii="Arial" w:hAnsi="Arial" w:cs="Arial"/>
          <w:b/>
          <w:lang w:val="sr-Latn-ME"/>
        </w:rPr>
        <w:t xml:space="preserve">Implementacija, sertifikacija i </w:t>
      </w:r>
      <w:proofErr w:type="spellStart"/>
      <w:r w:rsidR="00AE7B8A" w:rsidRPr="00DB14CA">
        <w:rPr>
          <w:rFonts w:ascii="Arial" w:hAnsi="Arial" w:cs="Arial"/>
          <w:b/>
          <w:lang w:val="sr-Latn-ME"/>
        </w:rPr>
        <w:t>resertifikacija</w:t>
      </w:r>
      <w:proofErr w:type="spellEnd"/>
      <w:r w:rsidR="00AE7B8A" w:rsidRPr="00DB14CA">
        <w:rPr>
          <w:rFonts w:ascii="Arial" w:hAnsi="Arial" w:cs="Arial"/>
          <w:b/>
          <w:lang w:val="sr-Latn-ME"/>
        </w:rPr>
        <w:t xml:space="preserve"> međunarodnih standarda</w:t>
      </w:r>
    </w:p>
    <w:p w14:paraId="3F99C0E9" w14:textId="77777777" w:rsidR="00AE7B8A" w:rsidRPr="00DB14CA" w:rsidRDefault="00AE7B8A" w:rsidP="00EA7DBD">
      <w:pPr>
        <w:pStyle w:val="NoSpacing"/>
        <w:jc w:val="both"/>
        <w:rPr>
          <w:rFonts w:ascii="Arial" w:hAnsi="Arial" w:cs="Arial"/>
          <w:lang w:val="sr-Latn-ME"/>
        </w:rPr>
      </w:pPr>
    </w:p>
    <w:p w14:paraId="088A9233" w14:textId="77777777" w:rsidR="00D87CB2" w:rsidRPr="00DB14CA" w:rsidRDefault="00D87CB2" w:rsidP="00EA7DBD">
      <w:pPr>
        <w:jc w:val="both"/>
        <w:rPr>
          <w:rFonts w:cs="Arial"/>
          <w:b/>
        </w:rPr>
      </w:pPr>
      <w:r w:rsidRPr="00DB14CA">
        <w:rPr>
          <w:rFonts w:cs="Arial"/>
          <w:b/>
        </w:rPr>
        <w:t>KOLIKO?</w:t>
      </w:r>
    </w:p>
    <w:p w14:paraId="4717630D" w14:textId="77777777" w:rsidR="00AE7B8A" w:rsidRPr="00DB14CA" w:rsidRDefault="00D87CB2" w:rsidP="00EA7DBD">
      <w:pPr>
        <w:pStyle w:val="NoSpacing"/>
        <w:jc w:val="both"/>
        <w:rPr>
          <w:rFonts w:ascii="Arial" w:hAnsi="Arial" w:cs="Arial"/>
          <w:b/>
          <w:lang w:val="sr-Latn-ME"/>
        </w:rPr>
      </w:pPr>
      <w:r w:rsidRPr="00DB14CA">
        <w:rPr>
          <w:rFonts w:ascii="Arial" w:hAnsi="Arial" w:cs="Arial"/>
          <w:b/>
          <w:lang w:val="sr-Latn-ME"/>
        </w:rPr>
        <w:t xml:space="preserve">Ukupan budžet </w:t>
      </w:r>
      <w:r w:rsidRPr="00DB14CA">
        <w:rPr>
          <w:rFonts w:ascii="Arial" w:hAnsi="Arial" w:cs="Arial"/>
          <w:lang w:val="sr-Latn-ME"/>
        </w:rPr>
        <w:t>za realizaciju Programske linije za uvođenje međunarodnih standarda iznosi</w:t>
      </w:r>
      <w:r w:rsidRPr="00DB14CA">
        <w:rPr>
          <w:rFonts w:ascii="Arial" w:hAnsi="Arial" w:cs="Arial"/>
          <w:b/>
          <w:lang w:val="sr-Latn-ME"/>
        </w:rPr>
        <w:t xml:space="preserve"> 250.000€. </w:t>
      </w:r>
    </w:p>
    <w:p w14:paraId="16240722" w14:textId="7557D118" w:rsidR="00AE7B8A" w:rsidRPr="00DB14CA" w:rsidRDefault="00D87CB2" w:rsidP="00EA7DBD">
      <w:pPr>
        <w:pStyle w:val="NoSpacing"/>
        <w:jc w:val="both"/>
        <w:rPr>
          <w:rFonts w:ascii="Arial" w:eastAsia="Calibri" w:hAnsi="Arial" w:cs="Arial"/>
          <w:color w:val="0D0D0D"/>
          <w:lang w:val="sr-Latn-ME" w:eastAsia="en-US"/>
        </w:rPr>
      </w:pPr>
      <w:r w:rsidRPr="00DB14CA">
        <w:rPr>
          <w:rFonts w:ascii="Arial" w:eastAsia="Calibri" w:hAnsi="Arial" w:cs="Arial"/>
          <w:color w:val="0D0D0D"/>
          <w:lang w:val="sr-Latn-ME" w:eastAsia="en-US"/>
        </w:rPr>
        <w:t xml:space="preserve">Ministarstvo ekonomskog razvoja odobrava refundaciju dijela troškova u visini </w:t>
      </w:r>
      <w:r w:rsidRPr="00DB14CA">
        <w:rPr>
          <w:rFonts w:ascii="Arial" w:eastAsia="Calibri" w:hAnsi="Arial" w:cs="Arial"/>
          <w:b/>
          <w:color w:val="0D0D0D"/>
          <w:lang w:val="sr-Latn-ME" w:eastAsia="en-US"/>
        </w:rPr>
        <w:t>do</w:t>
      </w:r>
      <w:r w:rsidR="00AE7B8A" w:rsidRPr="00DB14CA">
        <w:rPr>
          <w:rFonts w:ascii="Arial" w:eastAsia="Calibri" w:hAnsi="Arial" w:cs="Arial"/>
          <w:b/>
          <w:color w:val="0D0D0D"/>
          <w:lang w:val="sr-Latn-ME" w:eastAsia="en-US"/>
        </w:rPr>
        <w:t xml:space="preserve"> 70%</w:t>
      </w:r>
      <w:r w:rsidR="00AE7B8A" w:rsidRPr="00DB14CA">
        <w:rPr>
          <w:rFonts w:ascii="Arial" w:eastAsia="Calibri" w:hAnsi="Arial" w:cs="Arial"/>
          <w:color w:val="0D0D0D"/>
          <w:lang w:val="sr-Latn-ME" w:eastAsia="en-US"/>
        </w:rPr>
        <w:t xml:space="preserve"> za mikro i mala preduzeća, odnosno </w:t>
      </w:r>
      <w:r w:rsidR="00AE7B8A" w:rsidRPr="00DB14CA">
        <w:rPr>
          <w:rFonts w:ascii="Arial" w:eastAsia="Calibri" w:hAnsi="Arial" w:cs="Arial"/>
          <w:b/>
          <w:color w:val="0D0D0D"/>
          <w:lang w:val="sr-Latn-ME" w:eastAsia="en-US"/>
        </w:rPr>
        <w:t>do 60%</w:t>
      </w:r>
      <w:r w:rsidR="00AE7B8A" w:rsidRPr="00DB14CA">
        <w:rPr>
          <w:rFonts w:ascii="Arial" w:eastAsia="Calibri" w:hAnsi="Arial" w:cs="Arial"/>
          <w:color w:val="0D0D0D"/>
          <w:lang w:val="sr-Latn-ME" w:eastAsia="en-US"/>
        </w:rPr>
        <w:t xml:space="preserve"> za srednja preduzeća, iznosa opravdanih troškova </w:t>
      </w:r>
      <w:r w:rsidR="00AE7B8A" w:rsidRPr="00DB14CA">
        <w:rPr>
          <w:rFonts w:ascii="Arial" w:eastAsia="Calibri" w:hAnsi="Arial" w:cs="Arial"/>
          <w:b/>
          <w:color w:val="0D0D0D"/>
          <w:lang w:val="sr-Latn-ME" w:eastAsia="en-US"/>
        </w:rPr>
        <w:t>bez PDV-a</w:t>
      </w:r>
      <w:r w:rsidR="00AE7B8A" w:rsidRPr="00DB14CA">
        <w:rPr>
          <w:rFonts w:ascii="Arial" w:eastAsia="Calibri" w:hAnsi="Arial" w:cs="Arial"/>
          <w:color w:val="0D0D0D"/>
          <w:lang w:val="sr-Latn-ME" w:eastAsia="en-US"/>
        </w:rPr>
        <w:t xml:space="preserve">, a u maksimalnom iznosu </w:t>
      </w:r>
      <w:r w:rsidR="00AE7B8A" w:rsidRPr="00DB14CA">
        <w:rPr>
          <w:rFonts w:ascii="Arial" w:eastAsia="Calibri" w:hAnsi="Arial" w:cs="Arial"/>
          <w:b/>
          <w:color w:val="0D0D0D"/>
          <w:lang w:val="sr-Latn-ME" w:eastAsia="en-US"/>
        </w:rPr>
        <w:t>do 3.000,00</w:t>
      </w:r>
      <w:r w:rsidR="00AE7B8A" w:rsidRPr="00DB14CA">
        <w:rPr>
          <w:rFonts w:ascii="Arial" w:eastAsia="Calibri" w:hAnsi="Arial" w:cs="Arial"/>
          <w:color w:val="0D0D0D"/>
          <w:lang w:val="sr-Latn-ME" w:eastAsia="en-US"/>
        </w:rPr>
        <w:t xml:space="preserve">€ bez PDV-a; odnosno </w:t>
      </w:r>
      <w:r w:rsidR="00AE7B8A" w:rsidRPr="00DB14CA">
        <w:rPr>
          <w:rFonts w:ascii="Arial" w:eastAsia="Calibri" w:hAnsi="Arial" w:cs="Arial"/>
          <w:b/>
          <w:color w:val="0D0D0D"/>
          <w:lang w:val="sr-Latn-ME" w:eastAsia="en-US"/>
        </w:rPr>
        <w:t>do 80%</w:t>
      </w:r>
      <w:r w:rsidR="00AE7B8A" w:rsidRPr="00DB14CA">
        <w:rPr>
          <w:rFonts w:ascii="Arial" w:eastAsia="Calibri" w:hAnsi="Arial" w:cs="Arial"/>
          <w:color w:val="0D0D0D"/>
          <w:lang w:val="sr-Latn-ME" w:eastAsia="en-US"/>
        </w:rPr>
        <w:t xml:space="preserve"> opravdanih troškova </w:t>
      </w:r>
      <w:r w:rsidR="00AE7B8A" w:rsidRPr="00DB14CA">
        <w:rPr>
          <w:rFonts w:ascii="Arial" w:eastAsia="Calibri" w:hAnsi="Arial" w:cs="Arial"/>
          <w:b/>
          <w:color w:val="0D0D0D"/>
          <w:lang w:val="sr-Latn-ME" w:eastAsia="en-US"/>
        </w:rPr>
        <w:t>bez PDV-a</w:t>
      </w:r>
      <w:r w:rsidR="00AE7B8A" w:rsidRPr="00DB14CA">
        <w:rPr>
          <w:rFonts w:ascii="Arial" w:eastAsia="Calibri" w:hAnsi="Arial" w:cs="Arial"/>
          <w:color w:val="0D0D0D"/>
          <w:lang w:val="sr-Latn-ME" w:eastAsia="en-US"/>
        </w:rPr>
        <w:t xml:space="preserve">, a u maksimalnom iznosu </w:t>
      </w:r>
      <w:r w:rsidR="00AE7B8A" w:rsidRPr="00DB14CA">
        <w:rPr>
          <w:rFonts w:ascii="Arial" w:eastAsia="Calibri" w:hAnsi="Arial" w:cs="Arial"/>
          <w:b/>
          <w:color w:val="0D0D0D"/>
          <w:lang w:val="sr-Latn-ME" w:eastAsia="en-US"/>
        </w:rPr>
        <w:t>do 4.000,00€ bez PDV-a</w:t>
      </w:r>
      <w:r w:rsidR="00AE7B8A" w:rsidRPr="00DB14CA">
        <w:rPr>
          <w:rFonts w:ascii="Arial" w:eastAsia="Calibri" w:hAnsi="Arial" w:cs="Arial"/>
          <w:color w:val="0D0D0D"/>
          <w:lang w:val="sr-Latn-ME" w:eastAsia="en-US"/>
        </w:rPr>
        <w:t xml:space="preserve"> za žene i mlade do 35 godina i </w:t>
      </w:r>
      <w:bookmarkStart w:id="9" w:name="_Hlk97549516"/>
      <w:r w:rsidR="00AE7B8A" w:rsidRPr="00DB14CA">
        <w:rPr>
          <w:rFonts w:ascii="Arial" w:eastAsia="Calibri" w:hAnsi="Arial" w:cs="Arial"/>
          <w:color w:val="0D0D0D"/>
          <w:lang w:val="sr-Latn-ME" w:eastAsia="en-US"/>
        </w:rPr>
        <w:t>privredne subjekte koji su registrovani i obavljaju djelatnost u jedinicama lokalnih samouprava (JLS) sa indeksom razvijenosti do 100%.</w:t>
      </w:r>
    </w:p>
    <w:bookmarkEnd w:id="9"/>
    <w:p w14:paraId="7F325074" w14:textId="77777777" w:rsidR="00D87CB2" w:rsidRPr="00DB14CA" w:rsidRDefault="00D87CB2" w:rsidP="00EA7DBD">
      <w:pPr>
        <w:jc w:val="both"/>
        <w:rPr>
          <w:rFonts w:eastAsia="Times New Roman" w:cs="Arial"/>
          <w:b/>
          <w:lang w:eastAsia="uz-Cyrl-UZ"/>
        </w:rPr>
      </w:pPr>
    </w:p>
    <w:p w14:paraId="48457FAE" w14:textId="77777777" w:rsidR="00D87CB2" w:rsidRPr="00DB14CA" w:rsidRDefault="00D87CB2" w:rsidP="00EA7DBD">
      <w:pPr>
        <w:jc w:val="both"/>
        <w:rPr>
          <w:rFonts w:eastAsia="Times New Roman" w:cs="Arial"/>
          <w:b/>
          <w:lang w:eastAsia="uz-Cyrl-UZ"/>
        </w:rPr>
      </w:pPr>
      <w:r w:rsidRPr="00DB14CA">
        <w:rPr>
          <w:rFonts w:eastAsia="Times New Roman" w:cs="Arial"/>
          <w:b/>
          <w:lang w:eastAsia="uz-Cyrl-UZ"/>
        </w:rPr>
        <w:t>KADA?</w:t>
      </w:r>
    </w:p>
    <w:p w14:paraId="2D4014B2" w14:textId="77777777" w:rsidR="00AE7B8A" w:rsidRPr="00DB14CA" w:rsidRDefault="00AE7B8A" w:rsidP="00EA7DBD">
      <w:pPr>
        <w:jc w:val="both"/>
        <w:rPr>
          <w:rFonts w:cs="Arial"/>
          <w:bCs/>
        </w:rPr>
      </w:pPr>
      <w:bookmarkStart w:id="10" w:name="_Hlk97549001"/>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bookmarkEnd w:id="10"/>
    <w:p w14:paraId="0E66CC61" w14:textId="77777777" w:rsidR="00AE7B8A" w:rsidRPr="00DB14CA" w:rsidRDefault="00AE7B8A" w:rsidP="00EA7DBD">
      <w:pPr>
        <w:jc w:val="both"/>
        <w:rPr>
          <w:rFonts w:cs="Arial"/>
          <w:b/>
          <w:lang w:eastAsia="uz-Cyrl-UZ"/>
        </w:rPr>
      </w:pPr>
    </w:p>
    <w:p w14:paraId="682A206C" w14:textId="1DE603AD" w:rsidR="00AE7B8A" w:rsidRPr="00D66178" w:rsidRDefault="00BE3DD7" w:rsidP="00EA7DBD">
      <w:pPr>
        <w:jc w:val="both"/>
        <w:rPr>
          <w:rFonts w:cs="Arial"/>
          <w:b/>
          <w:bCs/>
        </w:rPr>
      </w:pPr>
      <w:r w:rsidRPr="00D66178">
        <w:rPr>
          <w:rFonts w:cs="Arial"/>
          <w:b/>
          <w:bCs/>
        </w:rPr>
        <w:t>KONTAKT?</w:t>
      </w:r>
    </w:p>
    <w:p w14:paraId="7BD06B9F" w14:textId="446821A9" w:rsidR="00D66178" w:rsidRPr="005828C3" w:rsidRDefault="00D66178" w:rsidP="00D66178">
      <w:pPr>
        <w:jc w:val="both"/>
        <w:rPr>
          <w:rFonts w:cs="Arial"/>
          <w:lang w:eastAsia="en-GB"/>
        </w:rPr>
      </w:pPr>
      <w:r w:rsidRPr="005828C3">
        <w:rPr>
          <w:rFonts w:cs="Arial"/>
          <w:lang w:eastAsia="en-GB"/>
        </w:rPr>
        <w:t xml:space="preserve">Sve informacije kao i stručna pomoć mogu se dobiti u prostorijama Ministarstva ekonomskog razvoja, Rimski trg 46, radnim danima u periodu od 10-13h, i putem e-maila </w:t>
      </w:r>
      <w:hyperlink r:id="rId15" w:history="1">
        <w:r w:rsidR="00860614" w:rsidRPr="006B3290">
          <w:rPr>
            <w:rStyle w:val="Hyperlink"/>
            <w:rFonts w:cs="Arial"/>
            <w:lang w:eastAsia="en-GB"/>
          </w:rPr>
          <w:t>jelena.obradovic@mek.gov.me</w:t>
        </w:r>
      </w:hyperlink>
      <w:r>
        <w:rPr>
          <w:rFonts w:cs="Arial"/>
          <w:color w:val="0000FF"/>
          <w:u w:val="single"/>
          <w:lang w:eastAsia="en-GB"/>
        </w:rPr>
        <w:t>.</w:t>
      </w:r>
    </w:p>
    <w:p w14:paraId="1C27C291" w14:textId="50C729B3" w:rsidR="00BE3DD7" w:rsidRDefault="00BE3DD7" w:rsidP="00EA7DBD">
      <w:pPr>
        <w:jc w:val="both"/>
        <w:rPr>
          <w:rFonts w:cs="Arial"/>
        </w:rPr>
      </w:pPr>
    </w:p>
    <w:p w14:paraId="0397A2CE" w14:textId="6B4D6617" w:rsidR="005F46F3" w:rsidRDefault="005F46F3" w:rsidP="00EA7DBD">
      <w:pPr>
        <w:jc w:val="both"/>
        <w:rPr>
          <w:rFonts w:cs="Arial"/>
        </w:rPr>
      </w:pPr>
    </w:p>
    <w:p w14:paraId="332ACD31" w14:textId="77777777" w:rsidR="00A2193B" w:rsidRPr="00DB14CA" w:rsidRDefault="00A2193B" w:rsidP="00EA7DBD">
      <w:pPr>
        <w:pBdr>
          <w:top w:val="single" w:sz="4" w:space="1" w:color="auto"/>
          <w:left w:val="single" w:sz="4" w:space="4" w:color="auto"/>
          <w:bottom w:val="single" w:sz="4" w:space="1" w:color="auto"/>
          <w:right w:val="single" w:sz="4" w:space="4" w:color="auto"/>
        </w:pBdr>
        <w:jc w:val="both"/>
        <w:rPr>
          <w:rFonts w:cs="Arial"/>
        </w:rPr>
      </w:pPr>
      <w:bookmarkStart w:id="11" w:name="_Toc32215701"/>
      <w:r w:rsidRPr="00DB14CA">
        <w:rPr>
          <w:rFonts w:eastAsiaTheme="minorHAnsi" w:cs="Arial"/>
          <w:b/>
        </w:rPr>
        <w:lastRenderedPageBreak/>
        <w:t>PROGRAMSKA LINIJA ZA PODRŠKU DIGITALIZACIJI</w:t>
      </w:r>
      <w:bookmarkEnd w:id="11"/>
      <w:r w:rsidRPr="00DB14CA">
        <w:rPr>
          <w:rFonts w:cs="Arial"/>
        </w:rPr>
        <w:t xml:space="preserve"> </w:t>
      </w:r>
    </w:p>
    <w:p w14:paraId="0C0E913E" w14:textId="77777777" w:rsidR="00681E91" w:rsidRPr="00DB14CA" w:rsidRDefault="00681E91" w:rsidP="00EA7DBD">
      <w:pPr>
        <w:jc w:val="both"/>
        <w:rPr>
          <w:rFonts w:cs="Arial"/>
          <w:b/>
        </w:rPr>
      </w:pPr>
    </w:p>
    <w:p w14:paraId="25E6B318" w14:textId="77777777" w:rsidR="00AE7B8A" w:rsidRPr="00DB14CA" w:rsidRDefault="00A2193B" w:rsidP="00EA7DBD">
      <w:pPr>
        <w:jc w:val="both"/>
        <w:rPr>
          <w:rFonts w:cs="Arial"/>
        </w:rPr>
      </w:pPr>
      <w:r w:rsidRPr="00DB14CA">
        <w:rPr>
          <w:rFonts w:cs="Arial"/>
          <w:b/>
        </w:rPr>
        <w:t>KO?</w:t>
      </w:r>
      <w:r w:rsidRPr="00DB14CA">
        <w:rPr>
          <w:rFonts w:cs="Arial"/>
        </w:rPr>
        <w:t xml:space="preserve"> </w:t>
      </w:r>
    </w:p>
    <w:p w14:paraId="1E7162B5" w14:textId="77777777" w:rsidR="00AE7B8A" w:rsidRPr="00DB14CA" w:rsidRDefault="00AE7B8A" w:rsidP="00EA7DBD">
      <w:pPr>
        <w:jc w:val="both"/>
        <w:rPr>
          <w:rFonts w:cs="Arial"/>
          <w:b/>
        </w:rPr>
      </w:pPr>
      <w:bookmarkStart w:id="12" w:name="_Hlk97549276"/>
      <w:r w:rsidRPr="00DB14CA">
        <w:rPr>
          <w:rFonts w:cs="Arial"/>
        </w:rPr>
        <w:t xml:space="preserve">Pravo učešća u Programskoj liniji imaju registrovana </w:t>
      </w:r>
      <w:r w:rsidRPr="00DB14CA">
        <w:rPr>
          <w:rFonts w:cs="Arial"/>
          <w:b/>
        </w:rPr>
        <w:t>mikro, mala, srednja privredna društva i preduzetnic</w:t>
      </w:r>
      <w:r w:rsidRPr="00DB14CA">
        <w:rPr>
          <w:rFonts w:cs="Arial"/>
        </w:rPr>
        <w:t>i.</w:t>
      </w:r>
    </w:p>
    <w:bookmarkEnd w:id="12"/>
    <w:p w14:paraId="7EE47C10" w14:textId="77777777" w:rsidR="00A2193B" w:rsidRPr="00DB14CA" w:rsidRDefault="00A2193B" w:rsidP="00EA7DBD">
      <w:pPr>
        <w:jc w:val="both"/>
        <w:rPr>
          <w:rFonts w:cs="Arial"/>
        </w:rPr>
      </w:pPr>
    </w:p>
    <w:p w14:paraId="1E786880" w14:textId="77777777" w:rsidR="00A2193B" w:rsidRPr="00DB14CA" w:rsidRDefault="00A2193B" w:rsidP="00EA7DBD">
      <w:pPr>
        <w:jc w:val="both"/>
        <w:rPr>
          <w:rFonts w:cs="Arial"/>
        </w:rPr>
      </w:pPr>
      <w:r w:rsidRPr="00DB14CA">
        <w:rPr>
          <w:rFonts w:cs="Arial"/>
          <w:b/>
        </w:rPr>
        <w:t>ŠTA?</w:t>
      </w:r>
      <w:r w:rsidRPr="00DB14CA">
        <w:rPr>
          <w:rFonts w:cs="Arial"/>
        </w:rPr>
        <w:t xml:space="preserve"> </w:t>
      </w:r>
    </w:p>
    <w:p w14:paraId="0C4DC58E" w14:textId="77777777" w:rsidR="00681E91" w:rsidRPr="00DB14CA" w:rsidRDefault="00681E91" w:rsidP="00EA7DBD">
      <w:pPr>
        <w:pStyle w:val="NoSpacing"/>
        <w:jc w:val="both"/>
        <w:rPr>
          <w:rFonts w:ascii="Arial" w:hAnsi="Arial" w:cs="Arial"/>
          <w:lang w:val="sr-Latn-ME"/>
        </w:rPr>
      </w:pPr>
      <w:r w:rsidRPr="00DB14CA">
        <w:rPr>
          <w:rFonts w:ascii="Arial" w:hAnsi="Arial" w:cs="Arial"/>
          <w:lang w:val="sr-Latn-ME"/>
        </w:rPr>
        <w:t>Podrška je namijenjena za sufinansiranje troškova sljedećih aktivnosti:</w:t>
      </w:r>
    </w:p>
    <w:p w14:paraId="1EA07DE7" w14:textId="77777777" w:rsidR="00A2193B" w:rsidRPr="00DB14CA" w:rsidRDefault="00A2193B" w:rsidP="00EA7DBD">
      <w:pPr>
        <w:jc w:val="both"/>
        <w:rPr>
          <w:rFonts w:cs="Arial"/>
        </w:rPr>
      </w:pPr>
    </w:p>
    <w:p w14:paraId="0E0ACBEE" w14:textId="69282B7D" w:rsidR="00681E91" w:rsidRPr="00BE3DD7" w:rsidRDefault="00681E91" w:rsidP="00DB14CA">
      <w:pPr>
        <w:pStyle w:val="ListParagraph"/>
        <w:numPr>
          <w:ilvl w:val="0"/>
          <w:numId w:val="23"/>
        </w:numPr>
        <w:jc w:val="both"/>
        <w:rPr>
          <w:rFonts w:ascii="Arial" w:hAnsi="Arial" w:cs="Arial"/>
          <w:b/>
          <w:sz w:val="22"/>
          <w:szCs w:val="22"/>
        </w:rPr>
      </w:pPr>
      <w:r w:rsidRPr="00BE3DD7">
        <w:rPr>
          <w:rFonts w:ascii="Arial" w:hAnsi="Arial" w:cs="Arial"/>
          <w:sz w:val="22"/>
          <w:szCs w:val="22"/>
        </w:rPr>
        <w:t xml:space="preserve">Komponenta I- </w:t>
      </w:r>
      <w:r w:rsidRPr="00BE3DD7">
        <w:rPr>
          <w:rFonts w:ascii="Arial" w:hAnsi="Arial" w:cs="Arial"/>
          <w:b/>
          <w:sz w:val="22"/>
          <w:szCs w:val="22"/>
        </w:rPr>
        <w:t>Integracija poslovnih softvera i web rješenja</w:t>
      </w:r>
      <w:r w:rsidRPr="00BE3DD7">
        <w:rPr>
          <w:rFonts w:ascii="Arial" w:hAnsi="Arial" w:cs="Arial"/>
          <w:sz w:val="22"/>
          <w:szCs w:val="22"/>
        </w:rPr>
        <w:t>;</w:t>
      </w:r>
    </w:p>
    <w:p w14:paraId="4F3E281A" w14:textId="1565498F" w:rsidR="00681E91" w:rsidRPr="00BE3DD7" w:rsidRDefault="00681E91" w:rsidP="00DB14CA">
      <w:pPr>
        <w:pStyle w:val="ListParagraph"/>
        <w:numPr>
          <w:ilvl w:val="0"/>
          <w:numId w:val="23"/>
        </w:numPr>
        <w:jc w:val="both"/>
        <w:rPr>
          <w:rFonts w:ascii="Arial" w:hAnsi="Arial" w:cs="Arial"/>
          <w:sz w:val="22"/>
          <w:szCs w:val="22"/>
        </w:rPr>
      </w:pPr>
      <w:r w:rsidRPr="00BE3DD7">
        <w:rPr>
          <w:rFonts w:ascii="Arial" w:hAnsi="Arial" w:cs="Arial"/>
          <w:sz w:val="22"/>
          <w:szCs w:val="22"/>
        </w:rPr>
        <w:t xml:space="preserve">Komponenta II- </w:t>
      </w:r>
      <w:r w:rsidRPr="00BE3DD7">
        <w:rPr>
          <w:rFonts w:ascii="Arial" w:hAnsi="Arial" w:cs="Arial"/>
          <w:b/>
          <w:sz w:val="22"/>
          <w:szCs w:val="22"/>
        </w:rPr>
        <w:t>Realizacija specijalizovanih (personalizovanih) softverskih rješenja veće kompleksnosti</w:t>
      </w:r>
      <w:r w:rsidRPr="00BE3DD7">
        <w:rPr>
          <w:rFonts w:ascii="Arial" w:hAnsi="Arial" w:cs="Arial"/>
          <w:sz w:val="22"/>
          <w:szCs w:val="22"/>
        </w:rPr>
        <w:t>;</w:t>
      </w:r>
    </w:p>
    <w:p w14:paraId="1E954198" w14:textId="0E39248A" w:rsidR="00681E91" w:rsidRPr="00BE3DD7" w:rsidRDefault="00681E91" w:rsidP="00DB14CA">
      <w:pPr>
        <w:pStyle w:val="ListParagraph"/>
        <w:numPr>
          <w:ilvl w:val="0"/>
          <w:numId w:val="23"/>
        </w:numPr>
        <w:jc w:val="both"/>
        <w:rPr>
          <w:rFonts w:ascii="Arial" w:hAnsi="Arial" w:cs="Arial"/>
          <w:sz w:val="22"/>
          <w:szCs w:val="22"/>
        </w:rPr>
      </w:pPr>
      <w:r w:rsidRPr="00BE3DD7">
        <w:rPr>
          <w:rFonts w:ascii="Arial" w:hAnsi="Arial" w:cs="Arial"/>
          <w:sz w:val="22"/>
          <w:szCs w:val="22"/>
        </w:rPr>
        <w:t xml:space="preserve">Komponenta III- </w:t>
      </w:r>
      <w:r w:rsidRPr="00BE3DD7">
        <w:rPr>
          <w:rFonts w:ascii="Arial" w:hAnsi="Arial" w:cs="Arial"/>
          <w:b/>
          <w:sz w:val="22"/>
          <w:szCs w:val="22"/>
        </w:rPr>
        <w:t>Unapređenje digitalnih vještina zaposlenih</w:t>
      </w:r>
      <w:r w:rsidRPr="00BE3DD7">
        <w:rPr>
          <w:rFonts w:ascii="Arial" w:hAnsi="Arial" w:cs="Arial"/>
          <w:sz w:val="22"/>
          <w:szCs w:val="22"/>
        </w:rPr>
        <w:t>.</w:t>
      </w:r>
    </w:p>
    <w:p w14:paraId="5F021705" w14:textId="77777777" w:rsidR="00264C10" w:rsidRPr="00DB14CA" w:rsidRDefault="00264C10" w:rsidP="00EA7DBD">
      <w:pPr>
        <w:jc w:val="both"/>
        <w:rPr>
          <w:rFonts w:cs="Arial"/>
          <w:b/>
        </w:rPr>
      </w:pPr>
    </w:p>
    <w:p w14:paraId="6E39FA7F" w14:textId="77777777" w:rsidR="00A2193B" w:rsidRPr="00DB14CA" w:rsidRDefault="00A2193B" w:rsidP="00EA7DBD">
      <w:pPr>
        <w:jc w:val="both"/>
        <w:rPr>
          <w:rFonts w:cs="Arial"/>
          <w:b/>
        </w:rPr>
      </w:pPr>
      <w:r w:rsidRPr="00DB14CA">
        <w:rPr>
          <w:rFonts w:cs="Arial"/>
          <w:b/>
        </w:rPr>
        <w:t>KOLIKO?</w:t>
      </w:r>
    </w:p>
    <w:p w14:paraId="414BD89E" w14:textId="77777777" w:rsidR="00681E91" w:rsidRPr="00DB14CA" w:rsidRDefault="00A2193B" w:rsidP="00EA7DBD">
      <w:pPr>
        <w:pStyle w:val="NoSpacing"/>
        <w:jc w:val="both"/>
        <w:rPr>
          <w:rFonts w:ascii="Arial" w:eastAsia="Calibri" w:hAnsi="Arial" w:cs="Arial"/>
          <w:b/>
          <w:lang w:val="sr-Latn-ME"/>
        </w:rPr>
      </w:pPr>
      <w:r w:rsidRPr="00DB14CA">
        <w:rPr>
          <w:rFonts w:ascii="Arial" w:eastAsia="Calibri" w:hAnsi="Arial" w:cs="Arial"/>
          <w:b/>
          <w:lang w:val="sr-Latn-ME"/>
        </w:rPr>
        <w:t>Ukupan budžet</w:t>
      </w:r>
      <w:r w:rsidRPr="00DB14CA">
        <w:rPr>
          <w:rFonts w:ascii="Arial" w:eastAsia="Calibri" w:hAnsi="Arial" w:cs="Arial"/>
          <w:lang w:val="sr-Latn-ME"/>
        </w:rPr>
        <w:t xml:space="preserve"> za realizaciju Programske linije za podršku digitalizaciji iznosi </w:t>
      </w:r>
      <w:r w:rsidR="00D607C7" w:rsidRPr="00DB14CA">
        <w:rPr>
          <w:rFonts w:ascii="Arial" w:eastAsia="Calibri" w:hAnsi="Arial" w:cs="Arial"/>
          <w:b/>
          <w:lang w:val="sr-Latn-ME"/>
        </w:rPr>
        <w:t>4</w:t>
      </w:r>
      <w:r w:rsidR="00A93EC9" w:rsidRPr="00DB14CA">
        <w:rPr>
          <w:rFonts w:ascii="Arial" w:eastAsia="Calibri" w:hAnsi="Arial" w:cs="Arial"/>
          <w:b/>
          <w:lang w:val="sr-Latn-ME"/>
        </w:rPr>
        <w:t>0</w:t>
      </w:r>
      <w:r w:rsidRPr="00DB14CA">
        <w:rPr>
          <w:rFonts w:ascii="Arial" w:eastAsia="Calibri" w:hAnsi="Arial" w:cs="Arial"/>
          <w:b/>
          <w:lang w:val="sr-Latn-ME"/>
        </w:rPr>
        <w:t>0.000€.</w:t>
      </w:r>
    </w:p>
    <w:p w14:paraId="4C2AB2B2" w14:textId="44FD8F36" w:rsidR="00681E91" w:rsidRPr="00DB14CA" w:rsidRDefault="00A2193B" w:rsidP="00EA7DBD">
      <w:pPr>
        <w:jc w:val="both"/>
        <w:rPr>
          <w:rFonts w:eastAsia="Times New Roman" w:cs="Arial"/>
          <w:lang w:eastAsia="en-GB"/>
        </w:rPr>
      </w:pPr>
      <w:r w:rsidRPr="00DB14CA">
        <w:rPr>
          <w:rFonts w:cs="Arial"/>
          <w:color w:val="0D0D0D"/>
        </w:rPr>
        <w:t>Ministarstvo ekonom</w:t>
      </w:r>
      <w:r w:rsidR="00D607C7" w:rsidRPr="00DB14CA">
        <w:rPr>
          <w:rFonts w:cs="Arial"/>
          <w:color w:val="0D0D0D"/>
        </w:rPr>
        <w:t xml:space="preserve">skog razvoja </w:t>
      </w:r>
      <w:r w:rsidRPr="00DB14CA">
        <w:rPr>
          <w:rFonts w:cs="Arial"/>
          <w:color w:val="0D0D0D"/>
        </w:rPr>
        <w:t>odobrava refundaciju dijela troškova</w:t>
      </w:r>
      <w:r w:rsidRPr="00DB14CA">
        <w:rPr>
          <w:rFonts w:cs="Arial"/>
        </w:rPr>
        <w:t xml:space="preserve"> u visini </w:t>
      </w:r>
      <w:r w:rsidR="00681E91" w:rsidRPr="00DB14CA">
        <w:rPr>
          <w:rFonts w:eastAsia="Times New Roman" w:cs="Arial"/>
          <w:b/>
          <w:lang w:eastAsia="en-GB"/>
        </w:rPr>
        <w:t>do 50%</w:t>
      </w:r>
      <w:r w:rsidR="00681E91" w:rsidRPr="00DB14CA">
        <w:rPr>
          <w:rFonts w:eastAsia="Times New Roman" w:cs="Arial"/>
          <w:lang w:eastAsia="en-GB"/>
        </w:rPr>
        <w:t xml:space="preserve"> iznosa opravdanih troškova </w:t>
      </w:r>
      <w:r w:rsidR="00681E91" w:rsidRPr="00DB14CA">
        <w:rPr>
          <w:rFonts w:eastAsia="Times New Roman" w:cs="Arial"/>
          <w:b/>
          <w:lang w:eastAsia="en-GB"/>
        </w:rPr>
        <w:t>bez PDV-a</w:t>
      </w:r>
      <w:r w:rsidR="00681E91" w:rsidRPr="00DB14CA">
        <w:rPr>
          <w:rFonts w:eastAsia="Times New Roman" w:cs="Arial"/>
          <w:lang w:eastAsia="en-GB"/>
        </w:rPr>
        <w:t xml:space="preserve">, a u maksimalnom iznosu </w:t>
      </w:r>
      <w:r w:rsidR="00681E91" w:rsidRPr="00DB14CA">
        <w:rPr>
          <w:rFonts w:eastAsia="Times New Roman" w:cs="Arial"/>
          <w:b/>
          <w:lang w:eastAsia="en-GB"/>
        </w:rPr>
        <w:t>do 2.500,00€ bez PDV-a</w:t>
      </w:r>
      <w:r w:rsidR="00681E91" w:rsidRPr="00DB14CA">
        <w:rPr>
          <w:rFonts w:eastAsia="Times New Roman" w:cs="Arial"/>
          <w:lang w:eastAsia="en-GB"/>
        </w:rPr>
        <w:t xml:space="preserve">, odnosno </w:t>
      </w:r>
      <w:r w:rsidR="00681E91" w:rsidRPr="00DB14CA">
        <w:rPr>
          <w:rFonts w:eastAsia="Times New Roman" w:cs="Arial"/>
          <w:b/>
          <w:lang w:eastAsia="en-GB"/>
        </w:rPr>
        <w:t>do 80%</w:t>
      </w:r>
      <w:r w:rsidR="00681E91" w:rsidRPr="00DB14CA">
        <w:rPr>
          <w:rFonts w:eastAsia="Times New Roman" w:cs="Arial"/>
          <w:lang w:eastAsia="en-GB"/>
        </w:rPr>
        <w:t xml:space="preserve"> opravdanih troškova </w:t>
      </w:r>
      <w:r w:rsidR="00681E91" w:rsidRPr="00DB14CA">
        <w:rPr>
          <w:rFonts w:eastAsia="Times New Roman" w:cs="Arial"/>
          <w:b/>
          <w:lang w:eastAsia="en-GB"/>
        </w:rPr>
        <w:t>bez PDV-a</w:t>
      </w:r>
      <w:r w:rsidR="00681E91" w:rsidRPr="00DB14CA">
        <w:rPr>
          <w:rFonts w:eastAsia="Times New Roman" w:cs="Arial"/>
          <w:lang w:eastAsia="en-GB"/>
        </w:rPr>
        <w:t xml:space="preserve">, a u maksimalnom iznosu </w:t>
      </w:r>
      <w:r w:rsidR="00681E91" w:rsidRPr="00DB14CA">
        <w:rPr>
          <w:rFonts w:eastAsia="Times New Roman" w:cs="Arial"/>
          <w:b/>
          <w:lang w:eastAsia="en-GB"/>
        </w:rPr>
        <w:t>do 4.000,00€</w:t>
      </w:r>
      <w:r w:rsidR="00681E91" w:rsidRPr="00DB14CA">
        <w:rPr>
          <w:rFonts w:eastAsia="Times New Roman" w:cs="Arial"/>
          <w:lang w:eastAsia="en-GB"/>
        </w:rPr>
        <w:t xml:space="preserve"> </w:t>
      </w:r>
      <w:r w:rsidR="00681E91" w:rsidRPr="00DB14CA">
        <w:rPr>
          <w:rFonts w:eastAsia="Times New Roman" w:cs="Arial"/>
          <w:b/>
          <w:lang w:eastAsia="en-GB"/>
        </w:rPr>
        <w:t>bez PDV-a</w:t>
      </w:r>
      <w:r w:rsidR="00681E91" w:rsidRPr="00DB14CA">
        <w:rPr>
          <w:rFonts w:eastAsia="Times New Roman" w:cs="Arial"/>
          <w:lang w:eastAsia="en-GB"/>
        </w:rPr>
        <w:t xml:space="preserve"> za žene i mlade do 35 godina (Komponenta I); odnosno </w:t>
      </w:r>
      <w:r w:rsidR="00681E91" w:rsidRPr="00DB14CA">
        <w:rPr>
          <w:rFonts w:eastAsia="Times New Roman" w:cs="Arial"/>
          <w:b/>
          <w:lang w:eastAsia="en-GB"/>
        </w:rPr>
        <w:t>do 70%</w:t>
      </w:r>
      <w:r w:rsidR="00681E91" w:rsidRPr="00DB14CA">
        <w:rPr>
          <w:rFonts w:eastAsia="Times New Roman" w:cs="Arial"/>
          <w:lang w:eastAsia="en-GB"/>
        </w:rPr>
        <w:t xml:space="preserve"> iznosa opravdanih troškova </w:t>
      </w:r>
      <w:r w:rsidR="00681E91" w:rsidRPr="00DB14CA">
        <w:rPr>
          <w:rFonts w:eastAsia="Times New Roman" w:cs="Arial"/>
          <w:b/>
          <w:lang w:eastAsia="en-GB"/>
        </w:rPr>
        <w:t>bez PDV-a</w:t>
      </w:r>
      <w:r w:rsidR="00681E91" w:rsidRPr="00DB14CA">
        <w:rPr>
          <w:rFonts w:eastAsia="Times New Roman" w:cs="Arial"/>
          <w:lang w:eastAsia="en-GB"/>
        </w:rPr>
        <w:t xml:space="preserve">, a u maksimalnom iznosu </w:t>
      </w:r>
      <w:r w:rsidR="00681E91" w:rsidRPr="00DB14CA">
        <w:rPr>
          <w:rFonts w:eastAsia="Times New Roman" w:cs="Arial"/>
          <w:b/>
          <w:lang w:eastAsia="en-GB"/>
        </w:rPr>
        <w:t>do 20.000,00€</w:t>
      </w:r>
      <w:r w:rsidR="00681E91" w:rsidRPr="00DB14CA">
        <w:rPr>
          <w:rFonts w:eastAsia="Times New Roman" w:cs="Arial"/>
          <w:lang w:eastAsia="en-GB"/>
        </w:rPr>
        <w:t xml:space="preserve"> </w:t>
      </w:r>
      <w:r w:rsidR="00681E91" w:rsidRPr="00DB14CA">
        <w:rPr>
          <w:rFonts w:eastAsia="Times New Roman" w:cs="Arial"/>
          <w:b/>
          <w:lang w:eastAsia="en-GB"/>
        </w:rPr>
        <w:t>bez PDV-a</w:t>
      </w:r>
      <w:r w:rsidR="00681E91" w:rsidRPr="00DB14CA">
        <w:rPr>
          <w:rFonts w:eastAsia="Times New Roman" w:cs="Arial"/>
          <w:lang w:eastAsia="en-GB"/>
        </w:rPr>
        <w:t xml:space="preserve"> (Komponenta II); odnosno </w:t>
      </w:r>
      <w:r w:rsidR="00681E91" w:rsidRPr="00DB14CA">
        <w:rPr>
          <w:rFonts w:eastAsia="Times New Roman" w:cs="Arial"/>
          <w:b/>
          <w:lang w:eastAsia="en-GB"/>
        </w:rPr>
        <w:t>do 100%</w:t>
      </w:r>
      <w:r w:rsidR="00681E91" w:rsidRPr="00DB14CA">
        <w:rPr>
          <w:rFonts w:eastAsia="Times New Roman" w:cs="Arial"/>
          <w:lang w:eastAsia="en-GB"/>
        </w:rPr>
        <w:t xml:space="preserve"> iznosa opravdanih troškova </w:t>
      </w:r>
      <w:r w:rsidR="00681E91" w:rsidRPr="00DB14CA">
        <w:rPr>
          <w:rFonts w:eastAsia="Times New Roman" w:cs="Arial"/>
          <w:b/>
          <w:lang w:eastAsia="en-GB"/>
        </w:rPr>
        <w:t>bez PDV-a</w:t>
      </w:r>
      <w:r w:rsidR="00681E91" w:rsidRPr="00DB14CA">
        <w:rPr>
          <w:rFonts w:eastAsia="Times New Roman" w:cs="Arial"/>
          <w:lang w:eastAsia="en-GB"/>
        </w:rPr>
        <w:t xml:space="preserve">, a u maksimalnom iznosu </w:t>
      </w:r>
      <w:r w:rsidR="00681E91" w:rsidRPr="00DB14CA">
        <w:rPr>
          <w:rFonts w:eastAsia="Times New Roman" w:cs="Arial"/>
          <w:b/>
          <w:lang w:eastAsia="en-GB"/>
        </w:rPr>
        <w:t>do 1.200,00€</w:t>
      </w:r>
      <w:r w:rsidR="00681E91" w:rsidRPr="00DB14CA">
        <w:rPr>
          <w:rFonts w:eastAsia="Times New Roman" w:cs="Arial"/>
          <w:lang w:eastAsia="en-GB"/>
        </w:rPr>
        <w:t xml:space="preserve"> </w:t>
      </w:r>
      <w:r w:rsidR="00681E91" w:rsidRPr="00DB14CA">
        <w:rPr>
          <w:rFonts w:eastAsia="Times New Roman" w:cs="Arial"/>
          <w:b/>
          <w:lang w:eastAsia="en-GB"/>
        </w:rPr>
        <w:t>bez PDV-a</w:t>
      </w:r>
      <w:r w:rsidR="00681E91" w:rsidRPr="00DB14CA">
        <w:rPr>
          <w:rFonts w:eastAsia="Times New Roman" w:cs="Arial"/>
          <w:lang w:eastAsia="en-GB"/>
        </w:rPr>
        <w:t xml:space="preserve"> (komponenta III); Za privredne subjekte koji su registrovani i obavljaju djelatnost u jedinicama lokalnih samouprava (JLS) sa indeksom razvijenosti do 100% intenzitet bespovratne podrške će se uvećati za dodatnih </w:t>
      </w:r>
      <w:r w:rsidR="00681E91" w:rsidRPr="00DB14CA">
        <w:rPr>
          <w:rFonts w:eastAsia="Times New Roman" w:cs="Arial"/>
          <w:b/>
          <w:lang w:eastAsia="en-GB"/>
        </w:rPr>
        <w:t>10%</w:t>
      </w:r>
      <w:r w:rsidR="00681E91" w:rsidRPr="00DB14CA">
        <w:rPr>
          <w:rFonts w:eastAsia="Times New Roman" w:cs="Arial"/>
          <w:lang w:eastAsia="en-GB"/>
        </w:rPr>
        <w:t xml:space="preserve"> iznosa opravdanih troškova, </w:t>
      </w:r>
      <w:bookmarkStart w:id="13" w:name="_Hlk97555027"/>
      <w:r w:rsidR="00681E91" w:rsidRPr="00DB14CA">
        <w:rPr>
          <w:rFonts w:eastAsia="Times New Roman" w:cs="Arial"/>
          <w:lang w:eastAsia="en-GB"/>
        </w:rPr>
        <w:t>dok se maksimalno dozvoljeni iznosi neće mijenjati.</w:t>
      </w:r>
    </w:p>
    <w:bookmarkEnd w:id="13"/>
    <w:p w14:paraId="1D1642A3" w14:textId="77777777" w:rsidR="00D607C7" w:rsidRPr="00DB14CA" w:rsidRDefault="00D607C7" w:rsidP="00EA7DBD">
      <w:pPr>
        <w:jc w:val="both"/>
        <w:rPr>
          <w:rFonts w:cs="Arial"/>
          <w:b/>
        </w:rPr>
      </w:pPr>
    </w:p>
    <w:p w14:paraId="7A07373C" w14:textId="77777777" w:rsidR="00A2193B" w:rsidRPr="00DB14CA" w:rsidRDefault="00A2193B" w:rsidP="00EA7DBD">
      <w:pPr>
        <w:jc w:val="both"/>
        <w:rPr>
          <w:rFonts w:cs="Arial"/>
          <w:b/>
          <w:lang w:eastAsia="uz-Cyrl-UZ"/>
        </w:rPr>
      </w:pPr>
      <w:r w:rsidRPr="00DB14CA">
        <w:rPr>
          <w:rFonts w:cs="Arial"/>
          <w:b/>
          <w:lang w:eastAsia="uz-Cyrl-UZ"/>
        </w:rPr>
        <w:t>KAD</w:t>
      </w:r>
      <w:r w:rsidR="00AA4290" w:rsidRPr="00DB14CA">
        <w:rPr>
          <w:rFonts w:cs="Arial"/>
          <w:b/>
          <w:lang w:eastAsia="uz-Cyrl-UZ"/>
        </w:rPr>
        <w:t>A</w:t>
      </w:r>
      <w:r w:rsidRPr="00DB14CA">
        <w:rPr>
          <w:rFonts w:cs="Arial"/>
          <w:b/>
          <w:lang w:eastAsia="uz-Cyrl-UZ"/>
        </w:rPr>
        <w:t>?</w:t>
      </w:r>
    </w:p>
    <w:p w14:paraId="01DEF8B4" w14:textId="77777777" w:rsidR="00681E91" w:rsidRPr="00DB14CA" w:rsidRDefault="00681E91" w:rsidP="00EA7DBD">
      <w:pPr>
        <w:jc w:val="both"/>
        <w:rPr>
          <w:rFonts w:cs="Arial"/>
          <w:bCs/>
        </w:rPr>
      </w:pPr>
      <w:bookmarkStart w:id="14" w:name="_Hlk97549560"/>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p w14:paraId="61F7C743" w14:textId="77777777" w:rsidR="00681E91" w:rsidRPr="00DB14CA" w:rsidRDefault="00681E91" w:rsidP="00EA7DBD">
      <w:pPr>
        <w:jc w:val="both"/>
        <w:rPr>
          <w:rFonts w:cs="Arial"/>
          <w:b/>
          <w:lang w:eastAsia="uz-Cyrl-UZ"/>
        </w:rPr>
      </w:pPr>
    </w:p>
    <w:bookmarkEnd w:id="14"/>
    <w:p w14:paraId="79A4462E" w14:textId="1968C326" w:rsidR="00A2193B" w:rsidRDefault="00BE3DD7" w:rsidP="00EA7DBD">
      <w:pPr>
        <w:jc w:val="both"/>
        <w:rPr>
          <w:rFonts w:cs="Arial"/>
          <w:b/>
          <w:bCs/>
        </w:rPr>
      </w:pPr>
      <w:r w:rsidRPr="00CB1032">
        <w:rPr>
          <w:rFonts w:cs="Arial"/>
          <w:b/>
          <w:bCs/>
        </w:rPr>
        <w:t>KONTAKT</w:t>
      </w:r>
      <w:r w:rsidR="00CB1032" w:rsidRPr="00CB1032">
        <w:rPr>
          <w:rFonts w:cs="Arial"/>
          <w:b/>
          <w:bCs/>
        </w:rPr>
        <w:t>?</w:t>
      </w:r>
    </w:p>
    <w:p w14:paraId="6A2EB966" w14:textId="124B344D" w:rsidR="00D66178" w:rsidRPr="005828C3" w:rsidRDefault="00D66178" w:rsidP="00D66178">
      <w:pPr>
        <w:jc w:val="both"/>
        <w:rPr>
          <w:rFonts w:cs="Arial"/>
          <w:lang w:eastAsia="en-GB"/>
        </w:rPr>
      </w:pPr>
      <w:r w:rsidRPr="005828C3">
        <w:rPr>
          <w:rFonts w:cs="Arial"/>
          <w:lang w:eastAsia="en-GB"/>
        </w:rPr>
        <w:t xml:space="preserve">Sve informacije kao i stručna pomoć mogu se dobiti u prostorijama Ministarstva ekonomskog razvoja, Rimski trg 46, radnim danima u periodu od 10-13h, i putem e-maila </w:t>
      </w:r>
      <w:hyperlink r:id="rId16" w:history="1">
        <w:r w:rsidR="00860614" w:rsidRPr="005828C3">
          <w:rPr>
            <w:rStyle w:val="Hyperlink"/>
            <w:rFonts w:cs="Arial"/>
          </w:rPr>
          <w:t>marko.backovic@mek.gov.me</w:t>
        </w:r>
      </w:hyperlink>
      <w:r w:rsidR="00860614">
        <w:rPr>
          <w:rStyle w:val="Hyperlink"/>
          <w:rFonts w:cs="Arial"/>
        </w:rPr>
        <w:t xml:space="preserve"> </w:t>
      </w:r>
      <w:r w:rsidRPr="005828C3">
        <w:rPr>
          <w:rFonts w:cs="Arial"/>
        </w:rPr>
        <w:t>i</w:t>
      </w:r>
      <w:r w:rsidR="00860614">
        <w:rPr>
          <w:rFonts w:cs="Arial"/>
        </w:rPr>
        <w:t>/ili</w:t>
      </w:r>
      <w:r w:rsidRPr="005828C3">
        <w:rPr>
          <w:rFonts w:cs="Arial"/>
        </w:rPr>
        <w:t xml:space="preserve"> </w:t>
      </w:r>
      <w:hyperlink r:id="rId17" w:history="1">
        <w:r w:rsidR="00860614" w:rsidRPr="005828C3">
          <w:rPr>
            <w:rStyle w:val="Hyperlink"/>
            <w:rFonts w:cs="Arial"/>
          </w:rPr>
          <w:t>lazar.nenezic@mek.gov.me</w:t>
        </w:r>
      </w:hyperlink>
      <w:r w:rsidRPr="005828C3">
        <w:rPr>
          <w:rFonts w:cs="Arial"/>
        </w:rPr>
        <w:t xml:space="preserve">. </w:t>
      </w:r>
    </w:p>
    <w:p w14:paraId="63134173" w14:textId="130A1C8D" w:rsidR="00CB1032" w:rsidRDefault="00CB1032" w:rsidP="00EA7DBD">
      <w:pPr>
        <w:jc w:val="both"/>
        <w:rPr>
          <w:rFonts w:cs="Arial"/>
          <w:b/>
          <w:bCs/>
        </w:rPr>
      </w:pPr>
    </w:p>
    <w:p w14:paraId="05F60D84" w14:textId="77777777" w:rsidR="005B188A" w:rsidRPr="00CB1032" w:rsidRDefault="005B188A" w:rsidP="00EA7DBD">
      <w:pPr>
        <w:jc w:val="both"/>
        <w:rPr>
          <w:rFonts w:cs="Arial"/>
          <w:b/>
          <w:bCs/>
        </w:rPr>
      </w:pPr>
    </w:p>
    <w:p w14:paraId="2E2558AF" w14:textId="77777777" w:rsidR="00A93EC9" w:rsidRPr="00DB14CA" w:rsidRDefault="00A93EC9" w:rsidP="00EA7DBD">
      <w:pPr>
        <w:pStyle w:val="Heading1"/>
        <w:pBdr>
          <w:top w:val="single" w:sz="4" w:space="1" w:color="auto"/>
          <w:left w:val="single" w:sz="4" w:space="4" w:color="auto"/>
          <w:bottom w:val="single" w:sz="4" w:space="1" w:color="auto"/>
          <w:right w:val="single" w:sz="4" w:space="4" w:color="auto"/>
        </w:pBdr>
        <w:spacing w:before="0"/>
        <w:jc w:val="both"/>
        <w:rPr>
          <w:rFonts w:ascii="Arial" w:eastAsiaTheme="minorHAnsi" w:hAnsi="Arial" w:cs="Arial"/>
          <w:b/>
          <w:color w:val="auto"/>
          <w:sz w:val="22"/>
          <w:szCs w:val="22"/>
        </w:rPr>
      </w:pPr>
      <w:bookmarkStart w:id="15" w:name="_Toc31459522"/>
      <w:bookmarkStart w:id="16" w:name="_Toc40351771"/>
      <w:bookmarkStart w:id="17" w:name="cirkularna"/>
      <w:bookmarkStart w:id="18" w:name="_Hlk97549587"/>
      <w:r w:rsidRPr="00DB14CA">
        <w:rPr>
          <w:rFonts w:ascii="Arial" w:eastAsiaTheme="minorHAnsi" w:hAnsi="Arial" w:cs="Arial"/>
          <w:b/>
          <w:color w:val="auto"/>
          <w:sz w:val="22"/>
          <w:szCs w:val="22"/>
        </w:rPr>
        <w:t>PROGRAMSKA LINIJA ZA PODSTICAJ CIRKULARNE EKONOMIJE</w:t>
      </w:r>
      <w:bookmarkEnd w:id="15"/>
      <w:bookmarkEnd w:id="16"/>
      <w:bookmarkEnd w:id="17"/>
    </w:p>
    <w:p w14:paraId="69C802B8" w14:textId="77777777" w:rsidR="00A93EC9" w:rsidRPr="00DB14CA" w:rsidRDefault="00A93EC9" w:rsidP="00EA7DBD">
      <w:pPr>
        <w:jc w:val="both"/>
        <w:rPr>
          <w:rFonts w:cs="Arial"/>
          <w:b/>
        </w:rPr>
      </w:pPr>
    </w:p>
    <w:p w14:paraId="391D422F" w14:textId="77777777" w:rsidR="00A93EC9" w:rsidRPr="00DB14CA" w:rsidRDefault="00A93EC9" w:rsidP="00EA7DBD">
      <w:pPr>
        <w:jc w:val="both"/>
        <w:rPr>
          <w:rFonts w:cs="Arial"/>
        </w:rPr>
      </w:pPr>
      <w:bookmarkStart w:id="19" w:name="_Hlk97549620"/>
      <w:bookmarkEnd w:id="18"/>
      <w:r w:rsidRPr="00DB14CA">
        <w:rPr>
          <w:rFonts w:cs="Arial"/>
          <w:b/>
        </w:rPr>
        <w:t>KO?</w:t>
      </w:r>
      <w:r w:rsidRPr="00DB14CA">
        <w:rPr>
          <w:rFonts w:cs="Arial"/>
        </w:rPr>
        <w:t xml:space="preserve"> </w:t>
      </w:r>
    </w:p>
    <w:p w14:paraId="3280C9C9" w14:textId="77777777" w:rsidR="006B2A0E" w:rsidRPr="00DB14CA" w:rsidRDefault="006B2A0E" w:rsidP="00EA7DBD">
      <w:pPr>
        <w:jc w:val="both"/>
        <w:rPr>
          <w:rFonts w:cs="Arial"/>
          <w:b/>
        </w:rPr>
      </w:pPr>
      <w:r w:rsidRPr="00DB14CA">
        <w:rPr>
          <w:rFonts w:cs="Arial"/>
        </w:rPr>
        <w:t xml:space="preserve">Pravo učešća u Programskoj liniji imaju registrovana </w:t>
      </w:r>
      <w:r w:rsidRPr="00DB14CA">
        <w:rPr>
          <w:rFonts w:cs="Arial"/>
          <w:b/>
        </w:rPr>
        <w:t>mikro, mala, srednja privredna društva i preduzetnic</w:t>
      </w:r>
      <w:r w:rsidRPr="00DB14CA">
        <w:rPr>
          <w:rFonts w:cs="Arial"/>
        </w:rPr>
        <w:t>i.</w:t>
      </w:r>
    </w:p>
    <w:bookmarkEnd w:id="19"/>
    <w:p w14:paraId="11C9ED27" w14:textId="77777777" w:rsidR="00A93EC9" w:rsidRPr="00DB14CA" w:rsidRDefault="00A93EC9" w:rsidP="00EA7DBD">
      <w:pPr>
        <w:jc w:val="both"/>
        <w:rPr>
          <w:rFonts w:cs="Arial"/>
          <w:b/>
          <w:lang w:eastAsia="uz-Cyrl-UZ"/>
        </w:rPr>
      </w:pPr>
    </w:p>
    <w:p w14:paraId="0A9BAF70" w14:textId="77777777" w:rsidR="00A93EC9" w:rsidRPr="00DB14CA" w:rsidRDefault="00A93EC9" w:rsidP="00EA7DBD">
      <w:pPr>
        <w:jc w:val="both"/>
        <w:rPr>
          <w:rFonts w:cs="Arial"/>
        </w:rPr>
      </w:pPr>
      <w:bookmarkStart w:id="20" w:name="_Hlk97549636"/>
      <w:r w:rsidRPr="00DB14CA">
        <w:rPr>
          <w:rFonts w:cs="Arial"/>
          <w:b/>
        </w:rPr>
        <w:t>ŠTA?</w:t>
      </w:r>
      <w:r w:rsidRPr="00DB14CA">
        <w:rPr>
          <w:rFonts w:cs="Arial"/>
        </w:rPr>
        <w:t xml:space="preserve"> </w:t>
      </w:r>
    </w:p>
    <w:p w14:paraId="11A60CFE" w14:textId="77777777" w:rsidR="00A93EC9" w:rsidRPr="00DB14CA" w:rsidRDefault="00A93EC9" w:rsidP="00EA7DBD">
      <w:pPr>
        <w:pStyle w:val="NoSpacing"/>
        <w:jc w:val="both"/>
        <w:rPr>
          <w:rFonts w:ascii="Arial" w:hAnsi="Arial" w:cs="Arial"/>
          <w:lang w:val="sr-Latn-ME"/>
        </w:rPr>
      </w:pPr>
      <w:bookmarkStart w:id="21" w:name="_Hlk97549655"/>
      <w:bookmarkEnd w:id="20"/>
      <w:r w:rsidRPr="00DB14CA">
        <w:rPr>
          <w:rFonts w:ascii="Arial" w:hAnsi="Arial" w:cs="Arial"/>
          <w:lang w:val="sr-Latn-ME"/>
        </w:rPr>
        <w:t xml:space="preserve">Kroz Programsku liniju </w:t>
      </w:r>
      <w:r w:rsidRPr="00DB14CA">
        <w:rPr>
          <w:rFonts w:ascii="Arial" w:eastAsia="Calibri" w:hAnsi="Arial" w:cs="Arial"/>
          <w:lang w:val="sr-Latn-ME"/>
        </w:rPr>
        <w:t>za podsticaj cirkularne ekonomije p</w:t>
      </w:r>
      <w:r w:rsidRPr="00DB14CA">
        <w:rPr>
          <w:rFonts w:ascii="Arial" w:hAnsi="Arial" w:cs="Arial"/>
          <w:lang w:val="sr-Latn-ME"/>
        </w:rPr>
        <w:t>odrška je namijenjena za sufinansiranje troškova sljedećih aktivnosti:</w:t>
      </w:r>
    </w:p>
    <w:bookmarkEnd w:id="21"/>
    <w:p w14:paraId="2A4D33AF" w14:textId="77777777" w:rsidR="00A93EC9" w:rsidRPr="00DB14CA" w:rsidRDefault="00A93EC9" w:rsidP="00EA7DBD">
      <w:pPr>
        <w:pStyle w:val="NoSpacing"/>
        <w:jc w:val="both"/>
        <w:rPr>
          <w:rFonts w:ascii="Arial" w:hAnsi="Arial" w:cs="Arial"/>
          <w:lang w:val="sr-Latn-ME"/>
        </w:rPr>
      </w:pPr>
    </w:p>
    <w:p w14:paraId="6EC47805" w14:textId="77777777" w:rsidR="00A93EC9" w:rsidRPr="00DB14CA" w:rsidRDefault="00A93EC9" w:rsidP="00DB14CA">
      <w:pPr>
        <w:pStyle w:val="NoSpacing"/>
        <w:numPr>
          <w:ilvl w:val="0"/>
          <w:numId w:val="2"/>
        </w:numPr>
        <w:ind w:left="709" w:hanging="283"/>
        <w:jc w:val="both"/>
        <w:rPr>
          <w:rFonts w:ascii="Arial" w:hAnsi="Arial" w:cs="Arial"/>
          <w:lang w:val="sr-Latn-ME"/>
        </w:rPr>
      </w:pPr>
      <w:bookmarkStart w:id="22" w:name="_Hlk97549336"/>
      <w:r w:rsidRPr="00DB14CA">
        <w:rPr>
          <w:rFonts w:ascii="Arial" w:hAnsi="Arial" w:cs="Arial"/>
          <w:lang w:val="sr-Latn-ME"/>
        </w:rPr>
        <w:t xml:space="preserve">Komponenta I </w:t>
      </w:r>
      <w:bookmarkEnd w:id="22"/>
      <w:r w:rsidRPr="00DB14CA">
        <w:rPr>
          <w:rFonts w:ascii="Arial" w:hAnsi="Arial" w:cs="Arial"/>
          <w:lang w:val="sr-Latn-ME"/>
        </w:rPr>
        <w:t>–</w:t>
      </w:r>
      <w:r w:rsidRPr="00DB14CA">
        <w:rPr>
          <w:rFonts w:ascii="Arial" w:hAnsi="Arial" w:cs="Arial"/>
          <w:b/>
          <w:lang w:val="sr-Latn-ME"/>
        </w:rPr>
        <w:t xml:space="preserve"> </w:t>
      </w:r>
      <w:r w:rsidR="003C3BF0" w:rsidRPr="00DB14CA">
        <w:rPr>
          <w:rFonts w:ascii="Arial" w:hAnsi="Arial" w:cs="Arial"/>
          <w:b/>
          <w:lang w:val="sr-Latn-ME"/>
        </w:rPr>
        <w:t>Tretman otpadnih voda u industriji namijenjen preduzetnicima i mikro preduzećima;</w:t>
      </w:r>
    </w:p>
    <w:p w14:paraId="023D418B" w14:textId="77777777" w:rsidR="003C3BF0" w:rsidRPr="00DB14CA" w:rsidRDefault="00A93EC9" w:rsidP="00DB14CA">
      <w:pPr>
        <w:pStyle w:val="NoSpacing"/>
        <w:numPr>
          <w:ilvl w:val="0"/>
          <w:numId w:val="2"/>
        </w:numPr>
        <w:shd w:val="clear" w:color="auto" w:fill="FFFFFF"/>
        <w:ind w:left="709" w:hanging="283"/>
        <w:jc w:val="both"/>
        <w:rPr>
          <w:rFonts w:ascii="Arial" w:hAnsi="Arial" w:cs="Arial"/>
          <w:b/>
          <w:lang w:val="sr-Latn-ME"/>
        </w:rPr>
      </w:pPr>
      <w:r w:rsidRPr="00DB14CA">
        <w:rPr>
          <w:rFonts w:ascii="Arial" w:hAnsi="Arial" w:cs="Arial"/>
          <w:lang w:val="sr-Latn-ME"/>
        </w:rPr>
        <w:t xml:space="preserve">Komponenta II – </w:t>
      </w:r>
      <w:r w:rsidR="003C3BF0" w:rsidRPr="00DB14CA">
        <w:rPr>
          <w:rFonts w:ascii="Arial" w:hAnsi="Arial" w:cs="Arial"/>
          <w:b/>
          <w:lang w:val="sr-Latn-ME"/>
        </w:rPr>
        <w:t>Tretman otpadnih voda u industriji namijenjen malim i srednjim preduzećima i hotelima;</w:t>
      </w:r>
    </w:p>
    <w:p w14:paraId="0308305D" w14:textId="77777777" w:rsidR="003C3BF0" w:rsidRPr="00DB14CA" w:rsidRDefault="003C3BF0" w:rsidP="00DB14CA">
      <w:pPr>
        <w:pStyle w:val="NoSpacing"/>
        <w:numPr>
          <w:ilvl w:val="0"/>
          <w:numId w:val="2"/>
        </w:numPr>
        <w:shd w:val="clear" w:color="auto" w:fill="FFFFFF"/>
        <w:ind w:left="709" w:hanging="283"/>
        <w:jc w:val="both"/>
        <w:rPr>
          <w:rFonts w:ascii="Arial" w:hAnsi="Arial" w:cs="Arial"/>
          <w:b/>
          <w:lang w:val="sr-Latn-ME"/>
        </w:rPr>
      </w:pPr>
      <w:r w:rsidRPr="00DB14CA">
        <w:rPr>
          <w:rFonts w:ascii="Arial" w:hAnsi="Arial" w:cs="Arial"/>
          <w:lang w:val="sr-Latn-ME"/>
        </w:rPr>
        <w:t xml:space="preserve">Komponenta III - </w:t>
      </w:r>
      <w:r w:rsidRPr="00DB14CA">
        <w:rPr>
          <w:rFonts w:ascii="Arial" w:hAnsi="Arial" w:cs="Arial"/>
          <w:b/>
          <w:lang w:val="sr-Latn-ME"/>
        </w:rPr>
        <w:t>Podrška pravilnom upravljanju otpadom kroz izbjegavanje nastanka otpada i reciklažu.</w:t>
      </w:r>
    </w:p>
    <w:p w14:paraId="6C342279" w14:textId="77777777" w:rsidR="003C4723" w:rsidRPr="00DB14CA" w:rsidRDefault="003C4723" w:rsidP="00DB14CA">
      <w:pPr>
        <w:pStyle w:val="NoSpacing"/>
        <w:shd w:val="clear" w:color="auto" w:fill="FFFFFF"/>
        <w:jc w:val="both"/>
        <w:rPr>
          <w:rFonts w:ascii="Arial" w:hAnsi="Arial" w:cs="Arial"/>
          <w:b/>
          <w:lang w:val="sr-Latn-ME"/>
        </w:rPr>
      </w:pPr>
    </w:p>
    <w:p w14:paraId="271B5FC2" w14:textId="77777777" w:rsidR="00C4788A" w:rsidRPr="00DB14CA" w:rsidRDefault="00C4788A" w:rsidP="00EA7DBD">
      <w:pPr>
        <w:jc w:val="both"/>
        <w:rPr>
          <w:rFonts w:cs="Arial"/>
          <w:b/>
        </w:rPr>
      </w:pPr>
      <w:r w:rsidRPr="00DB14CA">
        <w:rPr>
          <w:rFonts w:cs="Arial"/>
          <w:b/>
        </w:rPr>
        <w:t>KOLIKO?</w:t>
      </w:r>
    </w:p>
    <w:p w14:paraId="603565B9" w14:textId="77777777" w:rsidR="00C4788A" w:rsidRPr="00DB14CA" w:rsidRDefault="00C4788A" w:rsidP="00EA7DBD">
      <w:pPr>
        <w:pStyle w:val="NoSpacing"/>
        <w:jc w:val="both"/>
        <w:rPr>
          <w:rFonts w:ascii="Arial" w:eastAsia="Calibri" w:hAnsi="Arial" w:cs="Arial"/>
          <w:lang w:val="sr-Latn-ME"/>
        </w:rPr>
      </w:pPr>
      <w:r w:rsidRPr="00DB14CA">
        <w:rPr>
          <w:rFonts w:ascii="Arial" w:eastAsia="Calibri" w:hAnsi="Arial" w:cs="Arial"/>
          <w:b/>
          <w:lang w:val="sr-Latn-ME"/>
        </w:rPr>
        <w:t>Ukupan budžet</w:t>
      </w:r>
      <w:r w:rsidRPr="00DB14CA">
        <w:rPr>
          <w:rFonts w:ascii="Arial" w:eastAsia="Calibri" w:hAnsi="Arial" w:cs="Arial"/>
          <w:lang w:val="sr-Latn-ME"/>
        </w:rPr>
        <w:t xml:space="preserve"> za realizaciju Programske linije za podsticaj cirkularne ekonomije iznosi </w:t>
      </w:r>
      <w:r w:rsidR="00CA1BD4" w:rsidRPr="00DB14CA">
        <w:rPr>
          <w:rFonts w:ascii="Arial" w:eastAsia="Calibri" w:hAnsi="Arial" w:cs="Arial"/>
          <w:b/>
          <w:lang w:val="sr-Latn-ME"/>
        </w:rPr>
        <w:t>200</w:t>
      </w:r>
      <w:r w:rsidRPr="00DB14CA">
        <w:rPr>
          <w:rFonts w:ascii="Arial" w:eastAsia="Calibri" w:hAnsi="Arial" w:cs="Arial"/>
          <w:b/>
          <w:lang w:val="sr-Latn-ME"/>
        </w:rPr>
        <w:t>.000€.</w:t>
      </w:r>
      <w:r w:rsidRPr="00DB14CA">
        <w:rPr>
          <w:rFonts w:ascii="Arial" w:eastAsia="Calibri" w:hAnsi="Arial" w:cs="Arial"/>
          <w:lang w:val="sr-Latn-ME"/>
        </w:rPr>
        <w:t xml:space="preserve">  </w:t>
      </w:r>
    </w:p>
    <w:p w14:paraId="612526AF" w14:textId="57BC8BEC" w:rsidR="00DB14CA" w:rsidRPr="00DB14CA" w:rsidRDefault="00C4788A" w:rsidP="00DB14CA">
      <w:pPr>
        <w:jc w:val="both"/>
        <w:rPr>
          <w:rFonts w:eastAsia="Times New Roman" w:cs="Arial"/>
          <w:lang w:eastAsia="en-GB"/>
        </w:rPr>
      </w:pPr>
      <w:r w:rsidRPr="00DB14CA">
        <w:rPr>
          <w:rFonts w:cs="Arial"/>
          <w:color w:val="0D0D0D"/>
        </w:rPr>
        <w:lastRenderedPageBreak/>
        <w:t>Ministarstvo eko</w:t>
      </w:r>
      <w:r w:rsidR="005D4C66" w:rsidRPr="00DB14CA">
        <w:rPr>
          <w:rFonts w:cs="Arial"/>
          <w:color w:val="0D0D0D"/>
        </w:rPr>
        <w:t>nomskog razvoja</w:t>
      </w:r>
      <w:r w:rsidRPr="00DB14CA">
        <w:rPr>
          <w:rFonts w:cs="Arial"/>
          <w:color w:val="0D0D0D"/>
        </w:rPr>
        <w:t xml:space="preserve"> odobrava refundaciju dijela troškova</w:t>
      </w:r>
      <w:r w:rsidRPr="00DB14CA">
        <w:rPr>
          <w:rFonts w:cs="Arial"/>
        </w:rPr>
        <w:t xml:space="preserve"> u visini </w:t>
      </w:r>
      <w:r w:rsidRPr="00DB14CA">
        <w:rPr>
          <w:rFonts w:cs="Arial"/>
          <w:b/>
        </w:rPr>
        <w:t xml:space="preserve">do </w:t>
      </w:r>
      <w:r w:rsidR="003C4723" w:rsidRPr="00DB14CA">
        <w:rPr>
          <w:rFonts w:cs="Arial"/>
          <w:b/>
        </w:rPr>
        <w:t xml:space="preserve">70% </w:t>
      </w:r>
      <w:r w:rsidR="003C4723" w:rsidRPr="00DB14CA">
        <w:rPr>
          <w:rFonts w:cs="Arial"/>
        </w:rPr>
        <w:t>za preduzetnike, mikro i mala preduzeća</w:t>
      </w:r>
      <w:r w:rsidR="003C4723" w:rsidRPr="00DB14CA">
        <w:rPr>
          <w:rFonts w:cs="Arial"/>
          <w:b/>
        </w:rPr>
        <w:t xml:space="preserve"> </w:t>
      </w:r>
      <w:r w:rsidR="003C4723" w:rsidRPr="00DB14CA">
        <w:rPr>
          <w:rFonts w:cs="Arial"/>
        </w:rPr>
        <w:t>odnosno</w:t>
      </w:r>
      <w:r w:rsidR="003C4723" w:rsidRPr="00DB14CA">
        <w:rPr>
          <w:rFonts w:cs="Arial"/>
          <w:b/>
        </w:rPr>
        <w:t xml:space="preserve"> do 60% </w:t>
      </w:r>
      <w:r w:rsidR="003C4723" w:rsidRPr="00DB14CA">
        <w:rPr>
          <w:rFonts w:cs="Arial"/>
        </w:rPr>
        <w:t xml:space="preserve">za srednja preduzeća, iznosa opravdanih troškova </w:t>
      </w:r>
      <w:r w:rsidR="003C4723" w:rsidRPr="00DB14CA">
        <w:rPr>
          <w:rFonts w:cs="Arial"/>
          <w:b/>
        </w:rPr>
        <w:t>bez PDV-a</w:t>
      </w:r>
      <w:r w:rsidR="003C4723" w:rsidRPr="00DB14CA">
        <w:rPr>
          <w:rFonts w:cs="Arial"/>
        </w:rPr>
        <w:t>, a u maksimalnom iznosu</w:t>
      </w:r>
      <w:r w:rsidR="003C4723" w:rsidRPr="00DB14CA">
        <w:rPr>
          <w:rFonts w:cs="Arial"/>
          <w:b/>
        </w:rPr>
        <w:t xml:space="preserve"> do 10.000,00€ bez PDV-a </w:t>
      </w:r>
      <w:r w:rsidR="003C4723" w:rsidRPr="00DB14CA">
        <w:rPr>
          <w:rFonts w:cs="Arial"/>
        </w:rPr>
        <w:t xml:space="preserve">(Komponenta I </w:t>
      </w:r>
      <w:proofErr w:type="spellStart"/>
      <w:r w:rsidR="003C4723" w:rsidRPr="00DB14CA">
        <w:rPr>
          <w:rFonts w:cs="Arial"/>
        </w:rPr>
        <w:t>i</w:t>
      </w:r>
      <w:proofErr w:type="spellEnd"/>
      <w:r w:rsidR="003C4723" w:rsidRPr="00DB14CA">
        <w:rPr>
          <w:rFonts w:cs="Arial"/>
        </w:rPr>
        <w:t xml:space="preserve"> II, i djelimično Komponenta III);</w:t>
      </w:r>
      <w:r w:rsidR="00657A12" w:rsidRPr="00DB14CA">
        <w:rPr>
          <w:rFonts w:cs="Arial"/>
        </w:rPr>
        <w:t xml:space="preserve"> </w:t>
      </w:r>
      <w:r w:rsidR="003C4723" w:rsidRPr="00DB14CA">
        <w:rPr>
          <w:rFonts w:cs="Arial"/>
        </w:rPr>
        <w:t>odnosno u maksimalnom iznosu</w:t>
      </w:r>
      <w:r w:rsidR="003C4723" w:rsidRPr="00DB14CA">
        <w:rPr>
          <w:rFonts w:cs="Arial"/>
          <w:b/>
        </w:rPr>
        <w:t xml:space="preserve"> do 2.000,00 € bez PDV-a</w:t>
      </w:r>
      <w:r w:rsidR="003C4723" w:rsidRPr="00DB14CA">
        <w:rPr>
          <w:rFonts w:cs="Arial"/>
        </w:rPr>
        <w:t xml:space="preserve"> (Komponenta III), </w:t>
      </w:r>
      <w:r w:rsidR="00482160" w:rsidRPr="00DB14CA">
        <w:rPr>
          <w:rFonts w:cs="Arial"/>
        </w:rPr>
        <w:t xml:space="preserve">odnosno </w:t>
      </w:r>
      <w:r w:rsidR="00482160" w:rsidRPr="00DB14CA">
        <w:rPr>
          <w:rFonts w:cs="Arial"/>
          <w:b/>
        </w:rPr>
        <w:t>do 80%</w:t>
      </w:r>
      <w:r w:rsidR="00482160" w:rsidRPr="00DB14CA">
        <w:rPr>
          <w:rFonts w:cs="Arial"/>
        </w:rPr>
        <w:t xml:space="preserve"> opravdanih troškova za žene i mlade do 35</w:t>
      </w:r>
      <w:r w:rsidR="00E468D7">
        <w:rPr>
          <w:rFonts w:cs="Arial"/>
        </w:rPr>
        <w:t xml:space="preserve"> godina</w:t>
      </w:r>
      <w:r w:rsidR="00482160" w:rsidRPr="00DB14CA">
        <w:rPr>
          <w:rFonts w:cs="Arial"/>
        </w:rPr>
        <w:t xml:space="preserve">. </w:t>
      </w:r>
      <w:bookmarkStart w:id="23" w:name="_Hlk97549915"/>
      <w:r w:rsidR="00DB14CA" w:rsidRPr="00DB14CA">
        <w:rPr>
          <w:rFonts w:eastAsia="Times New Roman" w:cs="Arial"/>
          <w:lang w:eastAsia="en-GB"/>
        </w:rPr>
        <w:t xml:space="preserve">Za privredne subjekte koji su registrovani i obavljaju djelatnost u jedinicama lokalnih samouprava (JLS) sa indeksom razvijenosti do 100% intenzitet bespovratne podrške će se uvećati za dodatnih </w:t>
      </w:r>
      <w:r w:rsidR="00DB14CA" w:rsidRPr="00DB14CA">
        <w:rPr>
          <w:rFonts w:eastAsia="Times New Roman" w:cs="Arial"/>
          <w:b/>
          <w:lang w:eastAsia="en-GB"/>
        </w:rPr>
        <w:t>10%</w:t>
      </w:r>
      <w:r w:rsidR="00DB14CA" w:rsidRPr="00DB14CA">
        <w:rPr>
          <w:rFonts w:eastAsia="Times New Roman" w:cs="Arial"/>
          <w:lang w:eastAsia="en-GB"/>
        </w:rPr>
        <w:t xml:space="preserve"> iznosa opravdanih troškova, dok se maksimalno dozvoljeni iznosi neće mijenjati.</w:t>
      </w:r>
    </w:p>
    <w:p w14:paraId="5BCA964D" w14:textId="77777777" w:rsidR="003C4723" w:rsidRPr="00DB14CA" w:rsidRDefault="003C4723" w:rsidP="00EA7DBD">
      <w:pPr>
        <w:jc w:val="both"/>
        <w:rPr>
          <w:rFonts w:cs="Arial"/>
        </w:rPr>
      </w:pPr>
    </w:p>
    <w:bookmarkEnd w:id="23"/>
    <w:p w14:paraId="21C674DD" w14:textId="77777777" w:rsidR="00A93EC9" w:rsidRPr="00DB14CA" w:rsidRDefault="00A93EC9" w:rsidP="00EA7DBD">
      <w:pPr>
        <w:jc w:val="both"/>
        <w:rPr>
          <w:rFonts w:cs="Arial"/>
          <w:b/>
          <w:lang w:eastAsia="uz-Cyrl-UZ"/>
        </w:rPr>
      </w:pPr>
      <w:r w:rsidRPr="00DB14CA">
        <w:rPr>
          <w:rFonts w:cs="Arial"/>
          <w:b/>
          <w:lang w:eastAsia="uz-Cyrl-UZ"/>
        </w:rPr>
        <w:t>KAD</w:t>
      </w:r>
      <w:r w:rsidR="00AA4290" w:rsidRPr="00DB14CA">
        <w:rPr>
          <w:rFonts w:cs="Arial"/>
          <w:b/>
          <w:lang w:eastAsia="uz-Cyrl-UZ"/>
        </w:rPr>
        <w:t>A</w:t>
      </w:r>
      <w:r w:rsidRPr="00DB14CA">
        <w:rPr>
          <w:rFonts w:cs="Arial"/>
          <w:b/>
          <w:lang w:eastAsia="uz-Cyrl-UZ"/>
        </w:rPr>
        <w:t>?</w:t>
      </w:r>
    </w:p>
    <w:p w14:paraId="557DF396" w14:textId="77777777" w:rsidR="003C4723" w:rsidRPr="00DB14CA" w:rsidRDefault="003C4723" w:rsidP="00EA7DBD">
      <w:pPr>
        <w:jc w:val="both"/>
        <w:rPr>
          <w:rFonts w:cs="Arial"/>
          <w:bCs/>
        </w:rPr>
      </w:pPr>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p w14:paraId="5BF6AF43" w14:textId="77777777" w:rsidR="003C4723" w:rsidRPr="00DB14CA" w:rsidRDefault="003C4723" w:rsidP="00EA7DBD">
      <w:pPr>
        <w:jc w:val="both"/>
        <w:rPr>
          <w:rFonts w:cs="Arial"/>
          <w:b/>
          <w:lang w:eastAsia="uz-Cyrl-UZ"/>
        </w:rPr>
      </w:pPr>
    </w:p>
    <w:p w14:paraId="21AE7B27" w14:textId="33CC2288" w:rsidR="006270EA" w:rsidRPr="00CB1032" w:rsidRDefault="00CB1032" w:rsidP="00EA7DBD">
      <w:pPr>
        <w:jc w:val="both"/>
        <w:rPr>
          <w:rFonts w:cs="Arial"/>
          <w:b/>
        </w:rPr>
      </w:pPr>
      <w:r w:rsidRPr="00CB1032">
        <w:rPr>
          <w:rFonts w:cs="Arial"/>
          <w:b/>
        </w:rPr>
        <w:t>KONTAKT?</w:t>
      </w:r>
    </w:p>
    <w:p w14:paraId="3DB74A87" w14:textId="4F1A8642" w:rsidR="00CA1BD4" w:rsidRPr="00DB14CA" w:rsidRDefault="00CB1032" w:rsidP="00EA7DBD">
      <w:pPr>
        <w:jc w:val="both"/>
        <w:rPr>
          <w:rFonts w:cs="Arial"/>
          <w:bCs/>
        </w:rPr>
      </w:pPr>
      <w:r w:rsidRPr="005828C3">
        <w:rPr>
          <w:rFonts w:cs="Arial"/>
          <w:lang w:eastAsia="en-GB"/>
        </w:rPr>
        <w:t xml:space="preserve">Sve informacije kao i stručna pomoć mogu se dobiti u prostorijama Ministarstva ekonomskog razvoja, Rimski trg 46, radnim danima u periodu od 10-13h, i putem e-maila </w:t>
      </w:r>
      <w:hyperlink r:id="rId18" w:history="1">
        <w:r w:rsidRPr="005828C3">
          <w:rPr>
            <w:rStyle w:val="Hyperlink"/>
            <w:rFonts w:cs="Arial"/>
          </w:rPr>
          <w:t>sanja.varajic@mek.gov.me</w:t>
        </w:r>
      </w:hyperlink>
      <w:r w:rsidRPr="005828C3">
        <w:rPr>
          <w:rFonts w:cs="Arial"/>
        </w:rPr>
        <w:t>.</w:t>
      </w:r>
    </w:p>
    <w:p w14:paraId="3BB30232" w14:textId="5009A9C5" w:rsidR="00270CCE" w:rsidRDefault="00270CCE" w:rsidP="00EA7DBD">
      <w:pPr>
        <w:jc w:val="both"/>
        <w:rPr>
          <w:rFonts w:cs="Arial"/>
        </w:rPr>
      </w:pPr>
    </w:p>
    <w:p w14:paraId="1DC2C1EF" w14:textId="77777777" w:rsidR="005B188A" w:rsidRPr="00DB14CA" w:rsidRDefault="005B188A" w:rsidP="00EA7DBD">
      <w:pPr>
        <w:jc w:val="both"/>
        <w:rPr>
          <w:rFonts w:cs="Arial"/>
        </w:rPr>
      </w:pPr>
    </w:p>
    <w:p w14:paraId="66597B9C" w14:textId="77777777" w:rsidR="0037383E" w:rsidRPr="00DB14CA" w:rsidRDefault="0037383E" w:rsidP="00EA7DBD">
      <w:pPr>
        <w:keepNext/>
        <w:keepLines/>
        <w:pBdr>
          <w:top w:val="single" w:sz="4" w:space="1" w:color="auto"/>
          <w:left w:val="single" w:sz="4" w:space="4" w:color="auto"/>
          <w:bottom w:val="single" w:sz="4" w:space="1" w:color="auto"/>
          <w:right w:val="single" w:sz="4" w:space="4" w:color="auto"/>
        </w:pBdr>
        <w:jc w:val="both"/>
        <w:outlineLvl w:val="0"/>
        <w:rPr>
          <w:rFonts w:eastAsiaTheme="minorHAnsi" w:cs="Arial"/>
          <w:b/>
        </w:rPr>
      </w:pPr>
      <w:r w:rsidRPr="00DB14CA">
        <w:rPr>
          <w:rFonts w:eastAsiaTheme="minorHAnsi" w:cs="Arial"/>
          <w:b/>
        </w:rPr>
        <w:t>PROGRAMSKA LINIJA ZA PODRŠKU INTERNACIONALIZACIJI</w:t>
      </w:r>
    </w:p>
    <w:p w14:paraId="11E7FB46" w14:textId="77777777" w:rsidR="0037383E" w:rsidRPr="00DB14CA" w:rsidRDefault="0037383E" w:rsidP="00EA7DBD">
      <w:pPr>
        <w:jc w:val="both"/>
        <w:rPr>
          <w:rFonts w:cs="Arial"/>
          <w:b/>
        </w:rPr>
      </w:pPr>
    </w:p>
    <w:p w14:paraId="0B9F599D" w14:textId="77777777" w:rsidR="0037383E" w:rsidRPr="00DB14CA" w:rsidRDefault="0037383E" w:rsidP="00EA7DBD">
      <w:pPr>
        <w:jc w:val="both"/>
        <w:rPr>
          <w:rFonts w:cs="Arial"/>
        </w:rPr>
      </w:pPr>
      <w:r w:rsidRPr="00DB14CA">
        <w:rPr>
          <w:rFonts w:cs="Arial"/>
          <w:b/>
        </w:rPr>
        <w:t>KO?</w:t>
      </w:r>
      <w:r w:rsidRPr="00DB14CA">
        <w:rPr>
          <w:rFonts w:cs="Arial"/>
        </w:rPr>
        <w:t xml:space="preserve"> </w:t>
      </w:r>
    </w:p>
    <w:p w14:paraId="7B3DA3D0" w14:textId="77777777" w:rsidR="0037383E" w:rsidRPr="00DB14CA" w:rsidRDefault="0037383E" w:rsidP="00EA7DBD">
      <w:pPr>
        <w:jc w:val="both"/>
        <w:rPr>
          <w:rFonts w:cs="Arial"/>
          <w:b/>
        </w:rPr>
      </w:pPr>
      <w:r w:rsidRPr="00DB14CA">
        <w:rPr>
          <w:rFonts w:cs="Arial"/>
        </w:rPr>
        <w:t xml:space="preserve">Pravo učešća u Programskoj liniji imaju registrovana </w:t>
      </w:r>
      <w:r w:rsidRPr="00DB14CA">
        <w:rPr>
          <w:rFonts w:cs="Arial"/>
          <w:b/>
        </w:rPr>
        <w:t>mikro, mala, srednja privredna društva i preduzetnic</w:t>
      </w:r>
      <w:r w:rsidRPr="00DB14CA">
        <w:rPr>
          <w:rFonts w:cs="Arial"/>
        </w:rPr>
        <w:t>i.</w:t>
      </w:r>
    </w:p>
    <w:p w14:paraId="06C26338" w14:textId="77777777" w:rsidR="0037383E" w:rsidRPr="00DB14CA" w:rsidRDefault="0037383E" w:rsidP="00EA7DBD">
      <w:pPr>
        <w:jc w:val="both"/>
        <w:rPr>
          <w:rFonts w:cs="Arial"/>
        </w:rPr>
      </w:pPr>
    </w:p>
    <w:p w14:paraId="414427FB" w14:textId="77777777" w:rsidR="0037383E" w:rsidRPr="00DB14CA" w:rsidRDefault="0037383E" w:rsidP="00EA7DBD">
      <w:pPr>
        <w:jc w:val="both"/>
        <w:rPr>
          <w:rFonts w:cs="Arial"/>
        </w:rPr>
      </w:pPr>
      <w:r w:rsidRPr="00DB14CA">
        <w:rPr>
          <w:rFonts w:cs="Arial"/>
          <w:b/>
        </w:rPr>
        <w:t>ŠTA?</w:t>
      </w:r>
      <w:r w:rsidRPr="00DB14CA">
        <w:rPr>
          <w:rFonts w:cs="Arial"/>
        </w:rPr>
        <w:t xml:space="preserve"> </w:t>
      </w:r>
    </w:p>
    <w:p w14:paraId="6EBE9488" w14:textId="77777777" w:rsidR="0037383E" w:rsidRPr="00DB14CA" w:rsidRDefault="0037383E" w:rsidP="00EA7DBD">
      <w:pPr>
        <w:jc w:val="both"/>
        <w:rPr>
          <w:rFonts w:cs="Arial"/>
        </w:rPr>
      </w:pPr>
      <w:r w:rsidRPr="00DB14CA">
        <w:rPr>
          <w:rFonts w:cs="Arial"/>
        </w:rPr>
        <w:t>Kroz Programsku liniju za podršku internacionalizaciji podrška je namijenjena za sufinansiranje troškova sljedećih aktivnosti:</w:t>
      </w:r>
    </w:p>
    <w:p w14:paraId="20552922" w14:textId="77777777" w:rsidR="0037383E" w:rsidRPr="00DB14CA" w:rsidRDefault="0037383E" w:rsidP="00EA7DBD">
      <w:pPr>
        <w:jc w:val="both"/>
        <w:rPr>
          <w:rFonts w:cs="Arial"/>
        </w:rPr>
      </w:pPr>
    </w:p>
    <w:p w14:paraId="7E17BD69" w14:textId="77777777" w:rsidR="0037383E" w:rsidRPr="00DB14CA" w:rsidRDefault="0037383E" w:rsidP="00DB14CA">
      <w:pPr>
        <w:pStyle w:val="ListParagraph"/>
        <w:numPr>
          <w:ilvl w:val="0"/>
          <w:numId w:val="11"/>
        </w:numPr>
        <w:ind w:left="709" w:hanging="283"/>
        <w:jc w:val="both"/>
        <w:rPr>
          <w:rFonts w:ascii="Arial" w:eastAsia="Calibri" w:hAnsi="Arial" w:cs="Arial"/>
          <w:b/>
          <w:kern w:val="0"/>
          <w:sz w:val="22"/>
          <w:szCs w:val="22"/>
        </w:rPr>
      </w:pPr>
      <w:r w:rsidRPr="00DB14CA">
        <w:rPr>
          <w:rFonts w:ascii="Arial" w:eastAsia="Calibri" w:hAnsi="Arial" w:cs="Arial"/>
          <w:kern w:val="0"/>
          <w:sz w:val="22"/>
          <w:szCs w:val="22"/>
        </w:rPr>
        <w:t xml:space="preserve">Komponenta I- </w:t>
      </w:r>
      <w:r w:rsidRPr="00DB14CA">
        <w:rPr>
          <w:rFonts w:ascii="Arial" w:eastAsia="Calibri" w:hAnsi="Arial" w:cs="Arial"/>
          <w:b/>
          <w:kern w:val="0"/>
          <w:sz w:val="22"/>
          <w:szCs w:val="22"/>
        </w:rPr>
        <w:t>Nastup na međunarodnim sajmovima</w:t>
      </w:r>
      <w:r w:rsidRPr="00DB14CA">
        <w:rPr>
          <w:rFonts w:ascii="Arial" w:eastAsia="Calibri" w:hAnsi="Arial" w:cs="Arial"/>
          <w:kern w:val="0"/>
          <w:sz w:val="22"/>
          <w:szCs w:val="22"/>
        </w:rPr>
        <w:t>;</w:t>
      </w:r>
    </w:p>
    <w:p w14:paraId="6FCA70F5" w14:textId="77777777" w:rsidR="0037383E" w:rsidRPr="00DB14CA" w:rsidRDefault="0037383E" w:rsidP="00DB14CA">
      <w:pPr>
        <w:pStyle w:val="ListParagraph"/>
        <w:numPr>
          <w:ilvl w:val="0"/>
          <w:numId w:val="11"/>
        </w:numPr>
        <w:ind w:left="709" w:hanging="283"/>
        <w:jc w:val="both"/>
        <w:rPr>
          <w:rFonts w:ascii="Arial" w:eastAsia="Calibri" w:hAnsi="Arial" w:cs="Arial"/>
          <w:b/>
          <w:kern w:val="0"/>
          <w:sz w:val="22"/>
          <w:szCs w:val="22"/>
        </w:rPr>
      </w:pPr>
      <w:r w:rsidRPr="00DB14CA">
        <w:rPr>
          <w:rFonts w:ascii="Arial" w:eastAsia="Calibri" w:hAnsi="Arial" w:cs="Arial"/>
          <w:kern w:val="0"/>
          <w:sz w:val="22"/>
          <w:szCs w:val="22"/>
        </w:rPr>
        <w:t xml:space="preserve">Komponenta II- </w:t>
      </w:r>
      <w:r w:rsidRPr="00DB14CA">
        <w:rPr>
          <w:rFonts w:ascii="Arial" w:eastAsia="Calibri" w:hAnsi="Arial" w:cs="Arial"/>
          <w:b/>
          <w:kern w:val="0"/>
          <w:sz w:val="22"/>
          <w:szCs w:val="22"/>
        </w:rPr>
        <w:t>Kompanijske posjete sajmovima u cilju povezivanja sa inostranim partnerima/učestvovanje na B2B susretima;</w:t>
      </w:r>
    </w:p>
    <w:p w14:paraId="445C651C" w14:textId="77777777" w:rsidR="0037383E" w:rsidRPr="00DB14CA" w:rsidRDefault="0037383E" w:rsidP="00DB14CA">
      <w:pPr>
        <w:pStyle w:val="ListParagraph"/>
        <w:numPr>
          <w:ilvl w:val="0"/>
          <w:numId w:val="11"/>
        </w:numPr>
        <w:ind w:left="709" w:hanging="283"/>
        <w:jc w:val="both"/>
        <w:rPr>
          <w:rFonts w:ascii="Arial" w:eastAsia="Calibri" w:hAnsi="Arial" w:cs="Arial"/>
          <w:b/>
          <w:kern w:val="0"/>
          <w:sz w:val="22"/>
          <w:szCs w:val="22"/>
        </w:rPr>
      </w:pPr>
      <w:r w:rsidRPr="00DB14CA">
        <w:rPr>
          <w:rFonts w:ascii="Arial" w:eastAsia="Calibri" w:hAnsi="Arial" w:cs="Arial"/>
          <w:kern w:val="0"/>
          <w:sz w:val="22"/>
          <w:szCs w:val="22"/>
        </w:rPr>
        <w:t xml:space="preserve">Komponenta III- </w:t>
      </w:r>
      <w:r w:rsidRPr="00DB14CA">
        <w:rPr>
          <w:rFonts w:ascii="Arial" w:eastAsia="Calibri" w:hAnsi="Arial" w:cs="Arial"/>
          <w:b/>
          <w:kern w:val="0"/>
          <w:sz w:val="22"/>
          <w:szCs w:val="22"/>
        </w:rPr>
        <w:t>Izrada promotivnog materijala.</w:t>
      </w:r>
    </w:p>
    <w:p w14:paraId="279FB1A0" w14:textId="77777777" w:rsidR="0037383E" w:rsidRPr="00DB14CA" w:rsidRDefault="0037383E" w:rsidP="00EA7DBD">
      <w:pPr>
        <w:jc w:val="both"/>
        <w:rPr>
          <w:rFonts w:cs="Arial"/>
        </w:rPr>
      </w:pPr>
    </w:p>
    <w:p w14:paraId="7B394BD8" w14:textId="77777777" w:rsidR="00855483" w:rsidRPr="00DB14CA" w:rsidRDefault="00855483" w:rsidP="00EA7DBD">
      <w:pPr>
        <w:jc w:val="both"/>
        <w:rPr>
          <w:rFonts w:cs="Arial"/>
          <w:b/>
        </w:rPr>
      </w:pPr>
      <w:r w:rsidRPr="00DB14CA">
        <w:rPr>
          <w:rFonts w:cs="Arial"/>
          <w:b/>
        </w:rPr>
        <w:t>KOLIKO?</w:t>
      </w:r>
    </w:p>
    <w:p w14:paraId="601FA5D6" w14:textId="77777777" w:rsidR="00855483" w:rsidRPr="00DB14CA" w:rsidRDefault="00855483" w:rsidP="00EA7DBD">
      <w:pPr>
        <w:jc w:val="both"/>
        <w:rPr>
          <w:rFonts w:cs="Arial"/>
          <w:lang w:eastAsia="en-GB"/>
        </w:rPr>
      </w:pPr>
      <w:r w:rsidRPr="00DB14CA">
        <w:rPr>
          <w:rFonts w:cs="Arial"/>
          <w:b/>
          <w:lang w:eastAsia="en-GB"/>
        </w:rPr>
        <w:t>Ukupan budžet</w:t>
      </w:r>
      <w:r w:rsidRPr="00DB14CA">
        <w:rPr>
          <w:rFonts w:cs="Arial"/>
          <w:lang w:eastAsia="en-GB"/>
        </w:rPr>
        <w:t xml:space="preserve"> za realizaciju Programske linije za podršku internacionalizaciji  iznosi </w:t>
      </w:r>
      <w:r w:rsidRPr="00DB14CA">
        <w:rPr>
          <w:rFonts w:cs="Arial"/>
          <w:b/>
          <w:lang w:eastAsia="en-GB"/>
        </w:rPr>
        <w:t>100.000€.</w:t>
      </w:r>
      <w:r w:rsidRPr="00DB14CA">
        <w:rPr>
          <w:rFonts w:cs="Arial"/>
          <w:lang w:eastAsia="en-GB"/>
        </w:rPr>
        <w:t xml:space="preserve">  </w:t>
      </w:r>
    </w:p>
    <w:p w14:paraId="3929F30F" w14:textId="77777777" w:rsidR="00855483" w:rsidRPr="00DB14CA" w:rsidRDefault="00855483" w:rsidP="00EA7DBD">
      <w:pPr>
        <w:jc w:val="both"/>
        <w:rPr>
          <w:rFonts w:cs="Arial"/>
          <w:color w:val="0D0D0D"/>
        </w:rPr>
      </w:pPr>
    </w:p>
    <w:p w14:paraId="195E6B01" w14:textId="5FA01383" w:rsidR="00A46F51" w:rsidRPr="00DB14CA" w:rsidRDefault="00855483" w:rsidP="00EA7DBD">
      <w:pPr>
        <w:jc w:val="both"/>
        <w:rPr>
          <w:rFonts w:cs="Arial"/>
        </w:rPr>
      </w:pPr>
      <w:bookmarkStart w:id="24" w:name="_Hlk97550413"/>
      <w:r w:rsidRPr="00DB14CA">
        <w:rPr>
          <w:rFonts w:cs="Arial"/>
          <w:color w:val="0D0D0D"/>
        </w:rPr>
        <w:t>Ministarstvo ek</w:t>
      </w:r>
      <w:r w:rsidR="005D4C66" w:rsidRPr="00DB14CA">
        <w:rPr>
          <w:rFonts w:cs="Arial"/>
          <w:color w:val="0D0D0D"/>
        </w:rPr>
        <w:t>onomskog razvoja</w:t>
      </w:r>
      <w:r w:rsidRPr="00DB14CA">
        <w:rPr>
          <w:rFonts w:cs="Arial"/>
          <w:color w:val="0D0D0D"/>
        </w:rPr>
        <w:t xml:space="preserve"> odobrava refundaciju dijela troškova</w:t>
      </w:r>
      <w:r w:rsidRPr="00DB14CA">
        <w:rPr>
          <w:rFonts w:cs="Arial"/>
        </w:rPr>
        <w:t xml:space="preserve"> u visini </w:t>
      </w:r>
      <w:bookmarkEnd w:id="24"/>
      <w:r w:rsidRPr="00DB14CA">
        <w:rPr>
          <w:rFonts w:cs="Arial"/>
          <w:b/>
        </w:rPr>
        <w:t>do 50%</w:t>
      </w:r>
      <w:r w:rsidRPr="00DB14CA">
        <w:rPr>
          <w:rFonts w:cs="Arial"/>
        </w:rPr>
        <w:t xml:space="preserve"> iznosa opravdanih troškova </w:t>
      </w:r>
      <w:r w:rsidRPr="00DB14CA">
        <w:rPr>
          <w:rFonts w:cs="Arial"/>
          <w:b/>
        </w:rPr>
        <w:t>bez PDV-a</w:t>
      </w:r>
      <w:r w:rsidRPr="00DB14CA">
        <w:rPr>
          <w:rFonts w:cs="Arial"/>
        </w:rPr>
        <w:t xml:space="preserve"> odnosno u maksimalnom iznosu </w:t>
      </w:r>
      <w:r w:rsidRPr="00DB14CA">
        <w:rPr>
          <w:rFonts w:cs="Arial"/>
          <w:b/>
        </w:rPr>
        <w:t xml:space="preserve">do 4,000.00€ </w:t>
      </w:r>
      <w:r w:rsidRPr="00DB14CA">
        <w:rPr>
          <w:rFonts w:cs="Arial"/>
        </w:rPr>
        <w:t xml:space="preserve">(Komponenta I); </w:t>
      </w:r>
      <w:r w:rsidRPr="00DB14CA">
        <w:rPr>
          <w:rFonts w:cs="Arial"/>
          <w:b/>
        </w:rPr>
        <w:t>do 50%</w:t>
      </w:r>
      <w:r w:rsidRPr="00DB14CA">
        <w:rPr>
          <w:rFonts w:cs="Arial"/>
        </w:rPr>
        <w:t xml:space="preserve"> iznosa opravdanih troškova </w:t>
      </w:r>
      <w:r w:rsidRPr="00DB14CA">
        <w:rPr>
          <w:rFonts w:cs="Arial"/>
          <w:b/>
        </w:rPr>
        <w:t>bez PDV-a</w:t>
      </w:r>
      <w:r w:rsidR="00657A12" w:rsidRPr="00DB14CA">
        <w:rPr>
          <w:rFonts w:cs="Arial"/>
        </w:rPr>
        <w:t>,</w:t>
      </w:r>
      <w:r w:rsidRPr="00DB14CA">
        <w:rPr>
          <w:rFonts w:cs="Arial"/>
        </w:rPr>
        <w:t xml:space="preserve"> odnosno u maksimalnom iznosu </w:t>
      </w:r>
      <w:r w:rsidRPr="00DB14CA">
        <w:rPr>
          <w:rFonts w:cs="Arial"/>
          <w:b/>
        </w:rPr>
        <w:t>do 700.00€</w:t>
      </w:r>
      <w:r w:rsidRPr="00DB14CA">
        <w:rPr>
          <w:rFonts w:cs="Arial"/>
        </w:rPr>
        <w:t xml:space="preserve"> (Komponenta II); </w:t>
      </w:r>
      <w:r w:rsidRPr="00DB14CA">
        <w:rPr>
          <w:rFonts w:cs="Arial"/>
          <w:b/>
        </w:rPr>
        <w:t>do 50%</w:t>
      </w:r>
      <w:r w:rsidRPr="00DB14CA">
        <w:rPr>
          <w:rFonts w:cs="Arial"/>
        </w:rPr>
        <w:t xml:space="preserve"> iznosa opravdanih troškova </w:t>
      </w:r>
      <w:r w:rsidRPr="00DB14CA">
        <w:rPr>
          <w:rFonts w:cs="Arial"/>
          <w:b/>
        </w:rPr>
        <w:t>bez PDV-a</w:t>
      </w:r>
      <w:r w:rsidRPr="00DB14CA">
        <w:rPr>
          <w:rFonts w:cs="Arial"/>
        </w:rPr>
        <w:t xml:space="preserve"> odnosno u maksimalnom iznosu </w:t>
      </w:r>
      <w:r w:rsidRPr="00DB14CA">
        <w:rPr>
          <w:rFonts w:cs="Arial"/>
          <w:b/>
        </w:rPr>
        <w:t>do 500.00€</w:t>
      </w:r>
      <w:r w:rsidRPr="00DB14CA">
        <w:rPr>
          <w:rFonts w:cs="Arial"/>
        </w:rPr>
        <w:t xml:space="preserve"> (Komponenta III); odnosno </w:t>
      </w:r>
      <w:r w:rsidRPr="00DB14CA">
        <w:rPr>
          <w:rFonts w:cs="Arial"/>
          <w:b/>
        </w:rPr>
        <w:t>do 80%</w:t>
      </w:r>
      <w:r w:rsidRPr="00DB14CA">
        <w:rPr>
          <w:rFonts w:cs="Arial"/>
        </w:rPr>
        <w:t xml:space="preserve"> opravdanih troškova </w:t>
      </w:r>
      <w:r w:rsidRPr="00DB14CA">
        <w:rPr>
          <w:rFonts w:cs="Arial"/>
          <w:b/>
        </w:rPr>
        <w:t>bez PDV-a</w:t>
      </w:r>
      <w:r w:rsidRPr="00DB14CA">
        <w:rPr>
          <w:rFonts w:cs="Arial"/>
        </w:rPr>
        <w:t xml:space="preserve">, a u maksimalnom iznosu </w:t>
      </w:r>
      <w:r w:rsidRPr="00DB14CA">
        <w:rPr>
          <w:rFonts w:cs="Arial"/>
          <w:b/>
        </w:rPr>
        <w:t>do 5.000,00 €</w:t>
      </w:r>
      <w:r w:rsidRPr="00DB14CA">
        <w:rPr>
          <w:rFonts w:cs="Arial"/>
        </w:rPr>
        <w:t xml:space="preserve"> </w:t>
      </w:r>
      <w:r w:rsidRPr="00DB14CA">
        <w:rPr>
          <w:rFonts w:cs="Arial"/>
          <w:b/>
        </w:rPr>
        <w:t>bez PDV-a</w:t>
      </w:r>
      <w:r w:rsidRPr="00DB14CA">
        <w:rPr>
          <w:rFonts w:cs="Arial"/>
        </w:rPr>
        <w:t xml:space="preserve"> za žene i mlade do 35</w:t>
      </w:r>
      <w:r w:rsidR="00C108F9">
        <w:rPr>
          <w:rFonts w:cs="Arial"/>
        </w:rPr>
        <w:t xml:space="preserve"> </w:t>
      </w:r>
      <w:r w:rsidRPr="00DB14CA">
        <w:rPr>
          <w:rFonts w:cs="Arial"/>
        </w:rPr>
        <w:t xml:space="preserve"> godina, kao i za privredne subjekte koji su registrovani i obavljaju djelatnost </w:t>
      </w:r>
      <w:r w:rsidR="00A46F51" w:rsidRPr="00DB14CA">
        <w:rPr>
          <w:rFonts w:cs="Arial"/>
        </w:rPr>
        <w:t>u jedinicama lokalnih samouprava (JLS) sa indeksom razvijenosti do 100%.</w:t>
      </w:r>
    </w:p>
    <w:p w14:paraId="508FEF57" w14:textId="77777777" w:rsidR="00855483" w:rsidRPr="00DB14CA" w:rsidRDefault="00855483" w:rsidP="00EA7DBD">
      <w:pPr>
        <w:jc w:val="both"/>
        <w:rPr>
          <w:rFonts w:cs="Arial"/>
          <w:b/>
          <w:lang w:eastAsia="uz-Cyrl-UZ"/>
        </w:rPr>
      </w:pPr>
    </w:p>
    <w:p w14:paraId="3CDDBA0B" w14:textId="77777777" w:rsidR="00855483" w:rsidRPr="00DB14CA" w:rsidRDefault="00855483" w:rsidP="00EA7DBD">
      <w:pPr>
        <w:jc w:val="both"/>
        <w:rPr>
          <w:rFonts w:cs="Arial"/>
          <w:b/>
          <w:lang w:eastAsia="uz-Cyrl-UZ"/>
        </w:rPr>
      </w:pPr>
      <w:r w:rsidRPr="00DB14CA">
        <w:rPr>
          <w:rFonts w:cs="Arial"/>
          <w:b/>
          <w:lang w:eastAsia="uz-Cyrl-UZ"/>
        </w:rPr>
        <w:t>KADA?</w:t>
      </w:r>
    </w:p>
    <w:p w14:paraId="2136FEE1" w14:textId="77777777" w:rsidR="00855483" w:rsidRPr="00DB14CA" w:rsidRDefault="00855483" w:rsidP="00EA7DBD">
      <w:pPr>
        <w:jc w:val="both"/>
        <w:rPr>
          <w:rFonts w:cs="Arial"/>
          <w:bCs/>
        </w:rPr>
      </w:pPr>
      <w:bookmarkStart w:id="25" w:name="_Hlk97549987"/>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bookmarkEnd w:id="25"/>
    <w:p w14:paraId="55DCD122" w14:textId="39558AFB" w:rsidR="00855483" w:rsidRDefault="00855483" w:rsidP="00EA7DBD">
      <w:pPr>
        <w:jc w:val="both"/>
        <w:rPr>
          <w:rFonts w:cs="Arial"/>
          <w:b/>
          <w:lang w:eastAsia="uz-Cyrl-UZ"/>
        </w:rPr>
      </w:pPr>
    </w:p>
    <w:p w14:paraId="21C19547" w14:textId="0335E27A" w:rsidR="00CB1032" w:rsidRPr="00DB14CA" w:rsidRDefault="00CB1032" w:rsidP="00EA7DBD">
      <w:pPr>
        <w:jc w:val="both"/>
        <w:rPr>
          <w:rFonts w:cs="Arial"/>
          <w:b/>
          <w:lang w:eastAsia="uz-Cyrl-UZ"/>
        </w:rPr>
      </w:pPr>
      <w:r>
        <w:rPr>
          <w:rFonts w:cs="Arial"/>
          <w:b/>
          <w:lang w:eastAsia="uz-Cyrl-UZ"/>
        </w:rPr>
        <w:t>KONTAKT?</w:t>
      </w:r>
    </w:p>
    <w:p w14:paraId="59D8426D" w14:textId="77777777" w:rsidR="00D66178" w:rsidRDefault="00D66178" w:rsidP="00D66178">
      <w:pPr>
        <w:jc w:val="both"/>
        <w:rPr>
          <w:rFonts w:cs="Arial"/>
        </w:rPr>
      </w:pPr>
      <w:r w:rsidRPr="005828C3">
        <w:rPr>
          <w:rFonts w:cs="Arial"/>
          <w:lang w:eastAsia="en-GB"/>
        </w:rPr>
        <w:t xml:space="preserve">Sve informacije kao i stručna pomoć mogu se dobiti u prostorijama Ministarstva ekonomskog razvoja, Rimski trg 46, radnim danima u periodu od 10-13h, i putem e-maila </w:t>
      </w:r>
      <w:hyperlink r:id="rId19" w:history="1">
        <w:r w:rsidRPr="005828C3">
          <w:rPr>
            <w:rFonts w:cs="Arial"/>
            <w:color w:val="0000FF"/>
            <w:u w:val="single"/>
          </w:rPr>
          <w:t>ivana.zecevic@mek.gov.me</w:t>
        </w:r>
      </w:hyperlink>
      <w:r>
        <w:rPr>
          <w:rFonts w:cs="Arial"/>
        </w:rPr>
        <w:t xml:space="preserve"> i </w:t>
      </w:r>
      <w:hyperlink r:id="rId20" w:history="1">
        <w:r w:rsidRPr="008700D9">
          <w:rPr>
            <w:rStyle w:val="Hyperlink"/>
            <w:rFonts w:cs="Arial"/>
          </w:rPr>
          <w:t>ljiljana.belada@mek.gov.me</w:t>
        </w:r>
      </w:hyperlink>
      <w:r>
        <w:rPr>
          <w:rFonts w:cs="Arial"/>
        </w:rPr>
        <w:t>.</w:t>
      </w:r>
    </w:p>
    <w:p w14:paraId="134FE590" w14:textId="182A3AF1" w:rsidR="0037383E" w:rsidRDefault="0037383E" w:rsidP="00EA7DBD">
      <w:pPr>
        <w:jc w:val="both"/>
        <w:rPr>
          <w:rFonts w:cs="Arial"/>
        </w:rPr>
      </w:pPr>
    </w:p>
    <w:p w14:paraId="2723FA42" w14:textId="181D44CE" w:rsidR="005B188A" w:rsidRDefault="005B188A" w:rsidP="00EA7DBD">
      <w:pPr>
        <w:jc w:val="both"/>
        <w:rPr>
          <w:rFonts w:cs="Arial"/>
        </w:rPr>
      </w:pPr>
    </w:p>
    <w:p w14:paraId="35E54B7C" w14:textId="77777777" w:rsidR="005B188A" w:rsidRPr="00DB14CA" w:rsidRDefault="005B188A" w:rsidP="00EA7DBD">
      <w:pPr>
        <w:jc w:val="both"/>
        <w:rPr>
          <w:rFonts w:cs="Arial"/>
        </w:rPr>
      </w:pPr>
    </w:p>
    <w:p w14:paraId="7B26817A" w14:textId="77777777" w:rsidR="007E6666" w:rsidRPr="00DB14CA" w:rsidRDefault="007E6666" w:rsidP="00EA7DBD">
      <w:pPr>
        <w:pStyle w:val="NoSpacing"/>
        <w:pBdr>
          <w:top w:val="single" w:sz="4" w:space="1" w:color="auto"/>
          <w:left w:val="single" w:sz="4" w:space="4" w:color="auto"/>
          <w:bottom w:val="single" w:sz="4" w:space="1" w:color="auto"/>
          <w:right w:val="single" w:sz="4" w:space="4" w:color="auto"/>
        </w:pBdr>
        <w:jc w:val="both"/>
        <w:rPr>
          <w:rFonts w:ascii="Arial" w:hAnsi="Arial" w:cs="Arial"/>
          <w:b/>
          <w:lang w:val="sr-Latn-ME"/>
        </w:rPr>
      </w:pPr>
      <w:r w:rsidRPr="00DB14CA">
        <w:rPr>
          <w:rFonts w:ascii="Arial" w:hAnsi="Arial" w:cs="Arial"/>
          <w:b/>
          <w:lang w:val="sr-Latn-ME"/>
        </w:rPr>
        <w:t>PROGRAMSKA LINIJA ZA PRUŽANJE MENTORING USLUGA</w:t>
      </w:r>
    </w:p>
    <w:p w14:paraId="0F42200E" w14:textId="77777777" w:rsidR="00270CCE" w:rsidRPr="00DB14CA" w:rsidRDefault="00270CCE" w:rsidP="00EA7DBD">
      <w:pPr>
        <w:jc w:val="both"/>
        <w:rPr>
          <w:rFonts w:cs="Arial"/>
        </w:rPr>
      </w:pPr>
    </w:p>
    <w:p w14:paraId="76D480F0" w14:textId="77777777" w:rsidR="007E6666" w:rsidRPr="00DB14CA" w:rsidRDefault="007E6666" w:rsidP="00EA7DBD">
      <w:pPr>
        <w:jc w:val="both"/>
        <w:rPr>
          <w:rFonts w:cs="Arial"/>
        </w:rPr>
      </w:pPr>
      <w:r w:rsidRPr="00DB14CA">
        <w:rPr>
          <w:rFonts w:cs="Arial"/>
          <w:b/>
        </w:rPr>
        <w:t>KO?</w:t>
      </w:r>
      <w:r w:rsidRPr="00DB14CA">
        <w:rPr>
          <w:rFonts w:cs="Arial"/>
        </w:rPr>
        <w:t xml:space="preserve"> </w:t>
      </w:r>
    </w:p>
    <w:p w14:paraId="51637ECF" w14:textId="77777777" w:rsidR="007E6666" w:rsidRPr="00DB14CA" w:rsidRDefault="007E6666" w:rsidP="00EA7DBD">
      <w:pPr>
        <w:jc w:val="both"/>
        <w:rPr>
          <w:rFonts w:cs="Arial"/>
          <w:lang w:eastAsia="en-GB"/>
        </w:rPr>
      </w:pPr>
      <w:r w:rsidRPr="00DB14CA">
        <w:rPr>
          <w:rFonts w:cs="Arial"/>
        </w:rPr>
        <w:t xml:space="preserve">Pravo učešća imaju </w:t>
      </w:r>
      <w:r w:rsidRPr="00DB14CA">
        <w:rPr>
          <w:rFonts w:cs="Arial"/>
          <w:b/>
          <w:lang w:eastAsia="en-GB"/>
        </w:rPr>
        <w:t>mikro, mala, srednja preduzeća i preduzetnici</w:t>
      </w:r>
      <w:r w:rsidRPr="00DB14CA">
        <w:rPr>
          <w:rFonts w:cs="Arial"/>
          <w:lang w:eastAsia="en-GB"/>
        </w:rPr>
        <w:t xml:space="preserve"> koji se bave </w:t>
      </w:r>
      <w:r w:rsidR="00716314" w:rsidRPr="00DB14CA">
        <w:rPr>
          <w:rFonts w:cs="Arial"/>
          <w:lang w:eastAsia="en-GB"/>
        </w:rPr>
        <w:t>proizvodnim ili uslužnim djelatnostima.</w:t>
      </w:r>
    </w:p>
    <w:p w14:paraId="71049C58" w14:textId="77777777" w:rsidR="007E6666" w:rsidRPr="00DB14CA" w:rsidRDefault="007E6666" w:rsidP="00EA7DBD">
      <w:pPr>
        <w:jc w:val="both"/>
        <w:rPr>
          <w:rFonts w:cs="Arial"/>
        </w:rPr>
      </w:pPr>
    </w:p>
    <w:p w14:paraId="58EED14E" w14:textId="77777777" w:rsidR="007E6666" w:rsidRPr="00DB14CA" w:rsidRDefault="007E6666" w:rsidP="00EA7DBD">
      <w:pPr>
        <w:jc w:val="both"/>
        <w:rPr>
          <w:rFonts w:cs="Arial"/>
        </w:rPr>
      </w:pPr>
      <w:r w:rsidRPr="00DB14CA">
        <w:rPr>
          <w:rFonts w:cs="Arial"/>
          <w:b/>
        </w:rPr>
        <w:t>ŠTA?</w:t>
      </w:r>
      <w:r w:rsidRPr="00DB14CA">
        <w:rPr>
          <w:rFonts w:cs="Arial"/>
        </w:rPr>
        <w:t xml:space="preserve"> </w:t>
      </w:r>
    </w:p>
    <w:p w14:paraId="5CE0888F" w14:textId="77777777" w:rsidR="005D4C66" w:rsidRPr="00DB14CA" w:rsidRDefault="007E6666" w:rsidP="00EA7DBD">
      <w:pPr>
        <w:widowControl w:val="0"/>
        <w:jc w:val="both"/>
        <w:rPr>
          <w:rFonts w:cs="Arial"/>
          <w:lang w:eastAsia="en-GB"/>
        </w:rPr>
      </w:pPr>
      <w:r w:rsidRPr="00DB14CA">
        <w:rPr>
          <w:rFonts w:cs="Arial"/>
          <w:b/>
          <w:lang w:eastAsia="en-GB"/>
        </w:rPr>
        <w:t xml:space="preserve">Proces </w:t>
      </w:r>
      <w:proofErr w:type="spellStart"/>
      <w:r w:rsidRPr="00DB14CA">
        <w:rPr>
          <w:rFonts w:cs="Arial"/>
          <w:b/>
          <w:lang w:eastAsia="en-GB"/>
        </w:rPr>
        <w:t>mentoringa</w:t>
      </w:r>
      <w:proofErr w:type="spellEnd"/>
      <w:r w:rsidRPr="00DB14CA">
        <w:rPr>
          <w:rFonts w:cs="Arial"/>
          <w:lang w:eastAsia="en-GB"/>
        </w:rPr>
        <w:t xml:space="preserve"> se odvija po uspostavljenoj </w:t>
      </w:r>
      <w:proofErr w:type="spellStart"/>
      <w:r w:rsidRPr="00DB14CA">
        <w:rPr>
          <w:rFonts w:cs="Arial"/>
          <w:lang w:eastAsia="en-GB"/>
        </w:rPr>
        <w:t>mentoring</w:t>
      </w:r>
      <w:proofErr w:type="spellEnd"/>
      <w:r w:rsidRPr="00DB14CA">
        <w:rPr>
          <w:rFonts w:cs="Arial"/>
          <w:lang w:eastAsia="en-GB"/>
        </w:rPr>
        <w:t xml:space="preserve"> šemi, razvijenoj u saradnji sa Japanskom agencijom za međunarodnu saradnju (JICA), </w:t>
      </w:r>
      <w:r w:rsidR="005D4C66" w:rsidRPr="00DB14CA">
        <w:rPr>
          <w:rFonts w:cs="Arial"/>
          <w:lang w:eastAsia="en-GB"/>
        </w:rPr>
        <w:t>i obuhvata:</w:t>
      </w:r>
    </w:p>
    <w:p w14:paraId="2CE3AD04" w14:textId="77777777" w:rsidR="005D4C66" w:rsidRPr="00DB14CA" w:rsidRDefault="005D4C66" w:rsidP="00DB14CA">
      <w:pPr>
        <w:pStyle w:val="ListParagraph"/>
        <w:numPr>
          <w:ilvl w:val="0"/>
          <w:numId w:val="12"/>
        </w:numPr>
        <w:ind w:left="0" w:firstLine="426"/>
        <w:jc w:val="both"/>
        <w:rPr>
          <w:rFonts w:ascii="Arial" w:eastAsia="Calibri" w:hAnsi="Arial" w:cs="Arial"/>
          <w:kern w:val="0"/>
          <w:sz w:val="22"/>
          <w:szCs w:val="22"/>
          <w:lang w:eastAsia="en-GB"/>
        </w:rPr>
      </w:pPr>
      <w:r w:rsidRPr="00DB14CA">
        <w:rPr>
          <w:rFonts w:ascii="Arial" w:eastAsia="Calibri" w:hAnsi="Arial" w:cs="Arial"/>
          <w:kern w:val="0"/>
          <w:sz w:val="22"/>
          <w:szCs w:val="22"/>
          <w:lang w:eastAsia="en-GB"/>
        </w:rPr>
        <w:t>Analizu poslovanja;</w:t>
      </w:r>
    </w:p>
    <w:p w14:paraId="35714ED7" w14:textId="77777777" w:rsidR="005D4C66" w:rsidRPr="00DB14CA" w:rsidRDefault="005D4C66" w:rsidP="00DB14CA">
      <w:pPr>
        <w:pStyle w:val="ListParagraph"/>
        <w:numPr>
          <w:ilvl w:val="0"/>
          <w:numId w:val="12"/>
        </w:numPr>
        <w:ind w:left="0" w:firstLine="426"/>
        <w:jc w:val="both"/>
        <w:rPr>
          <w:rFonts w:ascii="Arial" w:eastAsia="Calibri" w:hAnsi="Arial" w:cs="Arial"/>
          <w:kern w:val="0"/>
          <w:sz w:val="22"/>
          <w:szCs w:val="22"/>
          <w:lang w:eastAsia="en-GB"/>
        </w:rPr>
      </w:pPr>
      <w:r w:rsidRPr="00DB14CA">
        <w:rPr>
          <w:rFonts w:ascii="Arial" w:eastAsia="Calibri" w:hAnsi="Arial" w:cs="Arial"/>
          <w:kern w:val="0"/>
          <w:sz w:val="22"/>
          <w:szCs w:val="22"/>
          <w:lang w:eastAsia="en-GB"/>
        </w:rPr>
        <w:t>Savjetovanje;</w:t>
      </w:r>
    </w:p>
    <w:p w14:paraId="56EA6685" w14:textId="77777777" w:rsidR="005D4C66" w:rsidRPr="00DB14CA" w:rsidRDefault="005D4C66" w:rsidP="00DB14CA">
      <w:pPr>
        <w:pStyle w:val="ListParagraph"/>
        <w:numPr>
          <w:ilvl w:val="0"/>
          <w:numId w:val="12"/>
        </w:numPr>
        <w:ind w:left="0" w:firstLine="426"/>
        <w:jc w:val="both"/>
        <w:rPr>
          <w:rFonts w:ascii="Arial" w:eastAsia="Calibri" w:hAnsi="Arial" w:cs="Arial"/>
          <w:kern w:val="0"/>
          <w:sz w:val="22"/>
          <w:szCs w:val="22"/>
          <w:lang w:eastAsia="en-GB"/>
        </w:rPr>
      </w:pPr>
      <w:r w:rsidRPr="00DB14CA">
        <w:rPr>
          <w:rFonts w:ascii="Arial" w:eastAsia="Calibri" w:hAnsi="Arial" w:cs="Arial"/>
          <w:kern w:val="0"/>
          <w:sz w:val="22"/>
          <w:szCs w:val="22"/>
          <w:lang w:eastAsia="en-GB"/>
        </w:rPr>
        <w:t>Pomoć u pripremi razvojnih planova poslovanja;</w:t>
      </w:r>
    </w:p>
    <w:p w14:paraId="796BE30A" w14:textId="77777777" w:rsidR="002F43CC" w:rsidRPr="00DB14CA" w:rsidRDefault="005D4C66" w:rsidP="00DB14CA">
      <w:pPr>
        <w:pStyle w:val="ListParagraph"/>
        <w:numPr>
          <w:ilvl w:val="0"/>
          <w:numId w:val="12"/>
        </w:numPr>
        <w:ind w:left="0" w:firstLine="426"/>
        <w:jc w:val="both"/>
        <w:rPr>
          <w:rFonts w:ascii="Arial" w:eastAsia="Calibri" w:hAnsi="Arial" w:cs="Arial"/>
          <w:kern w:val="0"/>
          <w:sz w:val="22"/>
          <w:szCs w:val="22"/>
          <w:lang w:eastAsia="en-GB"/>
        </w:rPr>
      </w:pPr>
      <w:r w:rsidRPr="00DB14CA">
        <w:rPr>
          <w:rFonts w:ascii="Arial" w:eastAsia="Calibri" w:hAnsi="Arial" w:cs="Arial"/>
          <w:kern w:val="0"/>
          <w:sz w:val="22"/>
          <w:szCs w:val="22"/>
          <w:lang w:eastAsia="en-GB"/>
        </w:rPr>
        <w:t>Pomoć u pronalaženju poslovnih partnera.</w:t>
      </w:r>
    </w:p>
    <w:p w14:paraId="3AF1F7F6" w14:textId="77777777" w:rsidR="007E6666" w:rsidRPr="00DB14CA" w:rsidRDefault="007E6666" w:rsidP="00EA7DBD">
      <w:pPr>
        <w:jc w:val="both"/>
        <w:rPr>
          <w:rFonts w:cs="Arial"/>
          <w:b/>
        </w:rPr>
      </w:pPr>
    </w:p>
    <w:p w14:paraId="6FC25F9F" w14:textId="77777777" w:rsidR="007E6666" w:rsidRPr="00DB14CA" w:rsidRDefault="007E6666" w:rsidP="00EA7DBD">
      <w:pPr>
        <w:jc w:val="both"/>
        <w:rPr>
          <w:rFonts w:cs="Arial"/>
          <w:b/>
        </w:rPr>
      </w:pPr>
      <w:r w:rsidRPr="00DB14CA">
        <w:rPr>
          <w:rFonts w:cs="Arial"/>
          <w:b/>
        </w:rPr>
        <w:t>KOLIKO?</w:t>
      </w:r>
    </w:p>
    <w:p w14:paraId="0EDB4D00" w14:textId="77777777" w:rsidR="007E6666" w:rsidRPr="00DB14CA" w:rsidRDefault="007E6666" w:rsidP="00EA7DBD">
      <w:pPr>
        <w:pStyle w:val="NoSpacing"/>
        <w:jc w:val="both"/>
        <w:rPr>
          <w:rFonts w:ascii="Arial" w:hAnsi="Arial" w:cs="Arial"/>
          <w:lang w:val="sr-Latn-ME"/>
        </w:rPr>
      </w:pPr>
      <w:r w:rsidRPr="00DB14CA">
        <w:rPr>
          <w:rFonts w:ascii="Arial" w:hAnsi="Arial" w:cs="Arial"/>
          <w:b/>
          <w:lang w:val="sr-Latn-ME"/>
        </w:rPr>
        <w:t xml:space="preserve">Ukupan budžet </w:t>
      </w:r>
      <w:r w:rsidRPr="00DB14CA">
        <w:rPr>
          <w:rFonts w:ascii="Arial" w:hAnsi="Arial" w:cs="Arial"/>
          <w:lang w:val="sr-Latn-ME"/>
        </w:rPr>
        <w:t xml:space="preserve">za realizaciju Programske linije za pružanje </w:t>
      </w:r>
      <w:proofErr w:type="spellStart"/>
      <w:r w:rsidRPr="00DB14CA">
        <w:rPr>
          <w:rFonts w:ascii="Arial" w:hAnsi="Arial" w:cs="Arial"/>
          <w:lang w:val="sr-Latn-ME"/>
        </w:rPr>
        <w:t>mentoring</w:t>
      </w:r>
      <w:proofErr w:type="spellEnd"/>
      <w:r w:rsidRPr="00DB14CA">
        <w:rPr>
          <w:rFonts w:ascii="Arial" w:hAnsi="Arial" w:cs="Arial"/>
          <w:lang w:val="sr-Latn-ME"/>
        </w:rPr>
        <w:t xml:space="preserve"> usluga iznosi</w:t>
      </w:r>
      <w:r w:rsidR="00897CD1" w:rsidRPr="00DB14CA">
        <w:rPr>
          <w:rFonts w:ascii="Arial" w:hAnsi="Arial" w:cs="Arial"/>
          <w:b/>
          <w:lang w:val="sr-Latn-ME"/>
        </w:rPr>
        <w:t xml:space="preserve"> 35.000</w:t>
      </w:r>
      <w:r w:rsidRPr="00DB14CA">
        <w:rPr>
          <w:rFonts w:ascii="Arial" w:hAnsi="Arial" w:cs="Arial"/>
          <w:b/>
          <w:lang w:val="sr-Latn-ME"/>
        </w:rPr>
        <w:t>€.</w:t>
      </w:r>
    </w:p>
    <w:p w14:paraId="0E25C4C2" w14:textId="77777777" w:rsidR="007E6666" w:rsidRPr="00DB14CA" w:rsidRDefault="007E6666" w:rsidP="00EA7DBD">
      <w:pPr>
        <w:jc w:val="both"/>
        <w:rPr>
          <w:rFonts w:cs="Arial"/>
          <w:b/>
        </w:rPr>
      </w:pPr>
      <w:proofErr w:type="spellStart"/>
      <w:r w:rsidRPr="00DB14CA">
        <w:rPr>
          <w:rFonts w:cs="Arial"/>
          <w:b/>
        </w:rPr>
        <w:t>Mentoring</w:t>
      </w:r>
      <w:proofErr w:type="spellEnd"/>
      <w:r w:rsidRPr="00DB14CA">
        <w:rPr>
          <w:rFonts w:cs="Arial"/>
          <w:b/>
        </w:rPr>
        <w:t xml:space="preserve"> usluga je besplatna za krajnje korisnike - mikro, mala, srednja preduzeća i preduzetnike.</w:t>
      </w:r>
    </w:p>
    <w:p w14:paraId="59F9EC17" w14:textId="77777777" w:rsidR="00657A12" w:rsidRPr="00DB14CA" w:rsidRDefault="00657A12" w:rsidP="00EA7DBD">
      <w:pPr>
        <w:jc w:val="both"/>
        <w:rPr>
          <w:rFonts w:eastAsia="Times New Roman" w:cs="Arial"/>
          <w:b/>
          <w:lang w:eastAsia="uz-Cyrl-UZ"/>
        </w:rPr>
      </w:pPr>
    </w:p>
    <w:p w14:paraId="18CC6BAF" w14:textId="77777777" w:rsidR="007E6666" w:rsidRPr="00DB14CA" w:rsidRDefault="007E6666" w:rsidP="00EA7DBD">
      <w:pPr>
        <w:jc w:val="both"/>
        <w:rPr>
          <w:rFonts w:eastAsia="Times New Roman" w:cs="Arial"/>
          <w:b/>
          <w:lang w:eastAsia="uz-Cyrl-UZ"/>
        </w:rPr>
      </w:pPr>
      <w:r w:rsidRPr="00DB14CA">
        <w:rPr>
          <w:rFonts w:eastAsia="Times New Roman" w:cs="Arial"/>
          <w:b/>
          <w:lang w:eastAsia="uz-Cyrl-UZ"/>
        </w:rPr>
        <w:t>KAD</w:t>
      </w:r>
      <w:r w:rsidR="00AA4290" w:rsidRPr="00DB14CA">
        <w:rPr>
          <w:rFonts w:eastAsia="Times New Roman" w:cs="Arial"/>
          <w:b/>
          <w:lang w:eastAsia="uz-Cyrl-UZ"/>
        </w:rPr>
        <w:t>A</w:t>
      </w:r>
      <w:r w:rsidRPr="00DB14CA">
        <w:rPr>
          <w:rFonts w:eastAsia="Times New Roman" w:cs="Arial"/>
          <w:b/>
          <w:lang w:eastAsia="uz-Cyrl-UZ"/>
        </w:rPr>
        <w:t>?</w:t>
      </w:r>
    </w:p>
    <w:p w14:paraId="773EE7A2" w14:textId="77777777" w:rsidR="005D4C66" w:rsidRPr="00DB14CA" w:rsidRDefault="005D4C66" w:rsidP="00EA7DBD">
      <w:pPr>
        <w:jc w:val="both"/>
        <w:rPr>
          <w:rFonts w:cs="Arial"/>
          <w:bCs/>
        </w:rPr>
      </w:pPr>
      <w:r w:rsidRPr="00DB14CA">
        <w:rPr>
          <w:rFonts w:cs="Arial"/>
        </w:rPr>
        <w:t xml:space="preserve">Krajnji rok za </w:t>
      </w:r>
      <w:r w:rsidRPr="00DB14CA">
        <w:rPr>
          <w:rFonts w:cs="Arial"/>
          <w:bCs/>
        </w:rPr>
        <w:t xml:space="preserve">dostavljanje prijava/zahtjeva od strane privrednih subjekata je </w:t>
      </w:r>
      <w:r w:rsidRPr="00DB14CA">
        <w:rPr>
          <w:rFonts w:cs="Arial"/>
          <w:b/>
        </w:rPr>
        <w:t>30. septembar 2022. godine do 15:00h</w:t>
      </w:r>
      <w:r w:rsidRPr="00DB14CA">
        <w:rPr>
          <w:rFonts w:cs="Arial"/>
        </w:rPr>
        <w:t xml:space="preserve">, </w:t>
      </w:r>
      <w:r w:rsidRPr="00DB14CA">
        <w:rPr>
          <w:rFonts w:cs="Arial"/>
          <w:bCs/>
        </w:rPr>
        <w:t xml:space="preserve">dok je krajnji rok za podnošenje finalnih izvještaja/ zahtjeva za refundaciju odobrenih aktivnosti </w:t>
      </w:r>
      <w:r w:rsidRPr="00DB14CA">
        <w:rPr>
          <w:rFonts w:cs="Arial"/>
          <w:b/>
        </w:rPr>
        <w:t>16. novembar 2022. godine do 15:00h</w:t>
      </w:r>
      <w:r w:rsidRPr="00DB14CA">
        <w:rPr>
          <w:rFonts w:cs="Arial"/>
          <w:bCs/>
        </w:rPr>
        <w:t>.</w:t>
      </w:r>
    </w:p>
    <w:p w14:paraId="4349325B" w14:textId="77777777" w:rsidR="005D4C66" w:rsidRPr="00DB14CA" w:rsidRDefault="005D4C66" w:rsidP="00EA7DBD">
      <w:pPr>
        <w:jc w:val="both"/>
        <w:rPr>
          <w:rFonts w:eastAsia="Times New Roman" w:cs="Arial"/>
          <w:b/>
          <w:lang w:eastAsia="uz-Cyrl-UZ"/>
        </w:rPr>
      </w:pPr>
    </w:p>
    <w:p w14:paraId="6A1D9450" w14:textId="045D2580" w:rsidR="007E6666" w:rsidRDefault="00CB1032" w:rsidP="00EA7DBD">
      <w:pPr>
        <w:pStyle w:val="NoSpacing"/>
        <w:jc w:val="both"/>
        <w:rPr>
          <w:rFonts w:ascii="Arial" w:hAnsi="Arial" w:cs="Arial"/>
          <w:b/>
          <w:lang w:val="sr-Latn-ME"/>
        </w:rPr>
      </w:pPr>
      <w:r>
        <w:rPr>
          <w:rFonts w:ascii="Arial" w:hAnsi="Arial" w:cs="Arial"/>
          <w:b/>
          <w:lang w:val="sr-Latn-ME"/>
        </w:rPr>
        <w:t>KONTAKT?</w:t>
      </w:r>
    </w:p>
    <w:p w14:paraId="6E4D000E" w14:textId="77777777" w:rsidR="00D66178" w:rsidRPr="005828C3" w:rsidRDefault="00D66178" w:rsidP="00D66178">
      <w:pPr>
        <w:jc w:val="both"/>
        <w:rPr>
          <w:rFonts w:cs="Arial"/>
          <w:lang w:eastAsia="en-GB"/>
        </w:rPr>
      </w:pPr>
      <w:r w:rsidRPr="005828C3">
        <w:rPr>
          <w:rFonts w:cs="Arial"/>
          <w:lang w:eastAsia="en-GB"/>
        </w:rPr>
        <w:t xml:space="preserve">Sve informacije kao i stručna pomoć mogu se dobiti u prostorijama Ministarstva ekonomskog razvoja, Rimski trg 46, radnim danima u periodu od 10-13h, i putem e-maila: </w:t>
      </w:r>
    </w:p>
    <w:p w14:paraId="1B08165E" w14:textId="1483F759" w:rsidR="00D66178" w:rsidRPr="005828C3" w:rsidRDefault="007C36EB" w:rsidP="00D66178">
      <w:pPr>
        <w:jc w:val="both"/>
        <w:rPr>
          <w:rFonts w:cs="Arial"/>
          <w:lang w:eastAsia="en-GB"/>
        </w:rPr>
      </w:pPr>
      <w:hyperlink r:id="rId21" w:history="1">
        <w:r w:rsidR="00D66178" w:rsidRPr="008700D9">
          <w:rPr>
            <w:rStyle w:val="Hyperlink"/>
            <w:rFonts w:cs="Arial"/>
            <w:lang w:eastAsia="en-GB"/>
          </w:rPr>
          <w:t>andjela.gajevic@mek.gov.me</w:t>
        </w:r>
      </w:hyperlink>
      <w:r w:rsidR="00D66178" w:rsidRPr="005828C3">
        <w:rPr>
          <w:rFonts w:cs="Arial"/>
          <w:lang w:eastAsia="en-GB"/>
        </w:rPr>
        <w:t xml:space="preserve">  i </w:t>
      </w:r>
      <w:hyperlink r:id="rId22" w:history="1">
        <w:r w:rsidR="00D66178" w:rsidRPr="005828C3">
          <w:rPr>
            <w:rStyle w:val="Hyperlink"/>
            <w:rFonts w:cs="Arial"/>
            <w:lang w:eastAsia="en-GB"/>
          </w:rPr>
          <w:t>sanja.varajic@mek.gov.me</w:t>
        </w:r>
      </w:hyperlink>
      <w:r w:rsidR="005B188A">
        <w:rPr>
          <w:rFonts w:cs="Arial"/>
          <w:lang w:eastAsia="en-GB"/>
        </w:rPr>
        <w:t>.</w:t>
      </w:r>
    </w:p>
    <w:p w14:paraId="04744A23" w14:textId="04698961" w:rsidR="00CB1032" w:rsidRDefault="00CB1032" w:rsidP="00EA7DBD">
      <w:pPr>
        <w:pStyle w:val="NoSpacing"/>
        <w:jc w:val="both"/>
        <w:rPr>
          <w:rFonts w:ascii="Arial" w:hAnsi="Arial" w:cs="Arial"/>
          <w:b/>
          <w:lang w:val="sr-Latn-ME"/>
        </w:rPr>
      </w:pPr>
    </w:p>
    <w:p w14:paraId="5FC7F161" w14:textId="77777777" w:rsidR="005B188A" w:rsidRPr="00DB14CA" w:rsidRDefault="005B188A" w:rsidP="00EA7DBD">
      <w:pPr>
        <w:pStyle w:val="NoSpacing"/>
        <w:jc w:val="both"/>
        <w:rPr>
          <w:rFonts w:ascii="Arial" w:hAnsi="Arial" w:cs="Arial"/>
          <w:b/>
          <w:lang w:val="sr-Latn-ME"/>
        </w:rPr>
      </w:pPr>
    </w:p>
    <w:p w14:paraId="0BCFB74E" w14:textId="77777777" w:rsidR="007E6666" w:rsidRPr="00DB14CA" w:rsidRDefault="007E6666" w:rsidP="00EA7DBD">
      <w:pPr>
        <w:pStyle w:val="NoSpacing"/>
        <w:pBdr>
          <w:top w:val="single" w:sz="4" w:space="1" w:color="auto"/>
          <w:left w:val="single" w:sz="4" w:space="4" w:color="auto"/>
          <w:bottom w:val="single" w:sz="4" w:space="1" w:color="auto"/>
          <w:right w:val="single" w:sz="4" w:space="4" w:color="auto"/>
        </w:pBdr>
        <w:jc w:val="both"/>
        <w:rPr>
          <w:rFonts w:ascii="Arial" w:hAnsi="Arial" w:cs="Arial"/>
          <w:b/>
          <w:lang w:val="sr-Latn-ME"/>
        </w:rPr>
      </w:pPr>
      <w:r w:rsidRPr="00DB14CA">
        <w:rPr>
          <w:rFonts w:ascii="Arial" w:hAnsi="Arial" w:cs="Arial"/>
          <w:b/>
          <w:lang w:val="sr-Latn-ME"/>
        </w:rPr>
        <w:t xml:space="preserve">PROGRAMSKA LINIJA ZA </w:t>
      </w:r>
      <w:r w:rsidR="005D4C66" w:rsidRPr="00DB14CA">
        <w:rPr>
          <w:rFonts w:ascii="Arial" w:hAnsi="Arial" w:cs="Arial"/>
          <w:b/>
          <w:lang w:val="sr-Latn-ME"/>
        </w:rPr>
        <w:t>POČETNIKE U BIZNISU</w:t>
      </w:r>
    </w:p>
    <w:p w14:paraId="6FA0BC6D" w14:textId="77777777" w:rsidR="005B188A" w:rsidRPr="00DB14CA" w:rsidRDefault="005B188A" w:rsidP="00EA7DBD">
      <w:pPr>
        <w:jc w:val="both"/>
        <w:rPr>
          <w:rFonts w:cs="Arial"/>
        </w:rPr>
      </w:pPr>
    </w:p>
    <w:p w14:paraId="249F76F6" w14:textId="77777777" w:rsidR="007E6666" w:rsidRPr="00DB14CA" w:rsidRDefault="007E6666" w:rsidP="00EA7DBD">
      <w:pPr>
        <w:jc w:val="both"/>
        <w:rPr>
          <w:rFonts w:cs="Arial"/>
        </w:rPr>
      </w:pPr>
      <w:r w:rsidRPr="00DB14CA">
        <w:rPr>
          <w:rFonts w:cs="Arial"/>
          <w:b/>
        </w:rPr>
        <w:t>KO?</w:t>
      </w:r>
      <w:r w:rsidRPr="00DB14CA">
        <w:rPr>
          <w:rFonts w:cs="Arial"/>
        </w:rPr>
        <w:t xml:space="preserve"> </w:t>
      </w:r>
    </w:p>
    <w:p w14:paraId="14A38F24" w14:textId="77777777" w:rsidR="007E6666" w:rsidRPr="00DB14CA" w:rsidRDefault="007E6666" w:rsidP="00EA7DBD">
      <w:pPr>
        <w:jc w:val="both"/>
        <w:rPr>
          <w:rFonts w:cs="Arial"/>
          <w:lang w:eastAsia="en-GB"/>
        </w:rPr>
      </w:pPr>
      <w:r w:rsidRPr="00DB14CA">
        <w:rPr>
          <w:rFonts w:cs="Arial"/>
        </w:rPr>
        <w:t xml:space="preserve">Pravo učešća imaju </w:t>
      </w:r>
      <w:r w:rsidR="005D4C66" w:rsidRPr="00DB14CA">
        <w:rPr>
          <w:rFonts w:cs="Arial"/>
          <w:b/>
        </w:rPr>
        <w:t xml:space="preserve">novoosnovani privredni subjekti koji </w:t>
      </w:r>
      <w:r w:rsidRPr="00DB14CA">
        <w:rPr>
          <w:rFonts w:cs="Arial"/>
          <w:b/>
        </w:rPr>
        <w:t xml:space="preserve"> posluju </w:t>
      </w:r>
      <w:r w:rsidR="00716314" w:rsidRPr="00DB14CA">
        <w:rPr>
          <w:rFonts w:cs="Arial"/>
          <w:b/>
        </w:rPr>
        <w:t xml:space="preserve">kraće od godinu dana od dana </w:t>
      </w:r>
      <w:r w:rsidR="005D4C66" w:rsidRPr="00DB14CA">
        <w:rPr>
          <w:rFonts w:cs="Arial"/>
          <w:b/>
        </w:rPr>
        <w:t>apliciranja na Javni poziv</w:t>
      </w:r>
      <w:r w:rsidR="00716314" w:rsidRPr="00DB14CA">
        <w:rPr>
          <w:rFonts w:cs="Arial"/>
          <w:b/>
        </w:rPr>
        <w:t>.</w:t>
      </w:r>
    </w:p>
    <w:p w14:paraId="61B70E66" w14:textId="77777777" w:rsidR="007E6666" w:rsidRPr="00DB14CA" w:rsidRDefault="007E6666" w:rsidP="00EA7DBD">
      <w:pPr>
        <w:jc w:val="both"/>
        <w:rPr>
          <w:rFonts w:cs="Arial"/>
        </w:rPr>
      </w:pPr>
    </w:p>
    <w:p w14:paraId="46B05358" w14:textId="77777777" w:rsidR="007E6666" w:rsidRPr="00DB14CA" w:rsidRDefault="007E6666" w:rsidP="00EA7DBD">
      <w:pPr>
        <w:jc w:val="both"/>
        <w:rPr>
          <w:rFonts w:cs="Arial"/>
        </w:rPr>
      </w:pPr>
      <w:r w:rsidRPr="00DB14CA">
        <w:rPr>
          <w:rFonts w:cs="Arial"/>
          <w:b/>
        </w:rPr>
        <w:t>ŠTA?</w:t>
      </w:r>
      <w:r w:rsidRPr="00DB14CA">
        <w:rPr>
          <w:rFonts w:cs="Arial"/>
        </w:rPr>
        <w:t xml:space="preserve"> </w:t>
      </w:r>
    </w:p>
    <w:p w14:paraId="757A2D35" w14:textId="77777777" w:rsidR="007E6666" w:rsidRPr="00DB14CA" w:rsidRDefault="007E6666" w:rsidP="00EA7DBD">
      <w:pPr>
        <w:pStyle w:val="NoSpacing"/>
        <w:jc w:val="both"/>
        <w:rPr>
          <w:rFonts w:ascii="Arial" w:hAnsi="Arial" w:cs="Arial"/>
          <w:lang w:val="sr-Latn-ME"/>
        </w:rPr>
      </w:pPr>
      <w:r w:rsidRPr="00DB14CA">
        <w:rPr>
          <w:rFonts w:ascii="Arial" w:hAnsi="Arial" w:cs="Arial"/>
          <w:lang w:val="sr-Latn-ME"/>
        </w:rPr>
        <w:t xml:space="preserve">Predmet podrške je pružanje </w:t>
      </w:r>
      <w:proofErr w:type="spellStart"/>
      <w:r w:rsidRPr="00DB14CA">
        <w:rPr>
          <w:rFonts w:ascii="Arial" w:hAnsi="Arial" w:cs="Arial"/>
          <w:lang w:val="sr-Latn-ME"/>
        </w:rPr>
        <w:t>nefinansijske</w:t>
      </w:r>
      <w:proofErr w:type="spellEnd"/>
      <w:r w:rsidRPr="00DB14CA">
        <w:rPr>
          <w:rFonts w:ascii="Arial" w:hAnsi="Arial" w:cs="Arial"/>
          <w:lang w:val="sr-Latn-ME"/>
        </w:rPr>
        <w:t xml:space="preserve"> i finansijske podrške </w:t>
      </w:r>
      <w:r w:rsidR="005D4C66" w:rsidRPr="00DB14CA">
        <w:rPr>
          <w:rFonts w:ascii="Arial" w:hAnsi="Arial" w:cs="Arial"/>
          <w:lang w:val="sr-Latn-ME"/>
        </w:rPr>
        <w:t>novoosnovanim privrednim subjektima:</w:t>
      </w:r>
    </w:p>
    <w:p w14:paraId="6B254D14" w14:textId="3A296D61" w:rsidR="005D4C66" w:rsidRPr="00DB14CA" w:rsidRDefault="007E6666" w:rsidP="00DB14CA">
      <w:pPr>
        <w:pStyle w:val="NoSpacing"/>
        <w:numPr>
          <w:ilvl w:val="0"/>
          <w:numId w:val="13"/>
        </w:numPr>
        <w:ind w:left="709" w:hanging="283"/>
        <w:jc w:val="both"/>
        <w:rPr>
          <w:rFonts w:ascii="Arial" w:hAnsi="Arial" w:cs="Arial"/>
          <w:lang w:val="sr-Latn-ME"/>
        </w:rPr>
      </w:pPr>
      <w:proofErr w:type="spellStart"/>
      <w:r w:rsidRPr="00DB14CA">
        <w:rPr>
          <w:rFonts w:ascii="Arial" w:hAnsi="Arial" w:cs="Arial"/>
          <w:b/>
          <w:lang w:val="sr-Latn-ME"/>
        </w:rPr>
        <w:t>Nefinansijska</w:t>
      </w:r>
      <w:proofErr w:type="spellEnd"/>
      <w:r w:rsidRPr="00DB14CA">
        <w:rPr>
          <w:rFonts w:ascii="Arial" w:hAnsi="Arial" w:cs="Arial"/>
          <w:b/>
          <w:lang w:val="sr-Latn-ME"/>
        </w:rPr>
        <w:t xml:space="preserve"> podrška obuhvata:</w:t>
      </w:r>
      <w:r w:rsidR="00C108F9">
        <w:rPr>
          <w:rFonts w:ascii="Arial" w:hAnsi="Arial" w:cs="Arial"/>
          <w:b/>
          <w:lang w:val="sr-Latn-ME"/>
        </w:rPr>
        <w:t xml:space="preserve"> </w:t>
      </w:r>
      <w:r w:rsidR="005D4C66" w:rsidRPr="00DB14CA">
        <w:rPr>
          <w:rFonts w:ascii="Arial" w:hAnsi="Arial" w:cs="Arial"/>
          <w:lang w:val="sr-Latn-ME"/>
        </w:rPr>
        <w:t xml:space="preserve">preduzetnički ciklusi edukacije, tehnička podrška u izradi biznis planova i </w:t>
      </w:r>
      <w:proofErr w:type="spellStart"/>
      <w:r w:rsidR="005D4C66" w:rsidRPr="00DB14CA">
        <w:rPr>
          <w:rFonts w:ascii="Arial" w:hAnsi="Arial" w:cs="Arial"/>
          <w:lang w:val="sr-Latn-ME"/>
        </w:rPr>
        <w:t>mentoring</w:t>
      </w:r>
      <w:proofErr w:type="spellEnd"/>
      <w:r w:rsidR="005D4C66" w:rsidRPr="00DB14CA">
        <w:rPr>
          <w:rFonts w:ascii="Arial" w:hAnsi="Arial" w:cs="Arial"/>
          <w:lang w:val="sr-Latn-ME"/>
        </w:rPr>
        <w:t>;</w:t>
      </w:r>
    </w:p>
    <w:p w14:paraId="110AD7CD" w14:textId="77777777" w:rsidR="007E6666" w:rsidRPr="00DB14CA" w:rsidRDefault="007E6666" w:rsidP="00DB14CA">
      <w:pPr>
        <w:pStyle w:val="NoSpacing"/>
        <w:numPr>
          <w:ilvl w:val="0"/>
          <w:numId w:val="13"/>
        </w:numPr>
        <w:ind w:left="709" w:hanging="283"/>
        <w:jc w:val="both"/>
        <w:rPr>
          <w:rFonts w:ascii="Arial" w:hAnsi="Arial" w:cs="Arial"/>
          <w:b/>
          <w:lang w:val="sr-Latn-ME"/>
        </w:rPr>
      </w:pPr>
      <w:r w:rsidRPr="00DB14CA">
        <w:rPr>
          <w:rFonts w:ascii="Arial" w:hAnsi="Arial" w:cs="Arial"/>
          <w:b/>
          <w:lang w:val="sr-Latn-ME"/>
        </w:rPr>
        <w:t>Finansijska podrška obuhvata:</w:t>
      </w:r>
    </w:p>
    <w:p w14:paraId="68059DB9" w14:textId="77777777" w:rsidR="007E6666" w:rsidRPr="00DB14CA" w:rsidRDefault="007E6666" w:rsidP="00DB14CA">
      <w:pPr>
        <w:pStyle w:val="NoSpacing"/>
        <w:numPr>
          <w:ilvl w:val="0"/>
          <w:numId w:val="4"/>
        </w:numPr>
        <w:ind w:left="1418" w:hanging="284"/>
        <w:jc w:val="both"/>
        <w:rPr>
          <w:rFonts w:ascii="Arial" w:hAnsi="Arial" w:cs="Arial"/>
          <w:lang w:val="sr-Latn-ME"/>
        </w:rPr>
      </w:pPr>
      <w:r w:rsidRPr="00DB14CA">
        <w:rPr>
          <w:rFonts w:ascii="Arial" w:hAnsi="Arial" w:cs="Arial"/>
          <w:lang w:val="sr-Latn-ME"/>
        </w:rPr>
        <w:t>Kreditnu podršku kod Investiciono razvojnog fonda Crne Gore A.D. kroz direktno fin</w:t>
      </w:r>
      <w:r w:rsidR="00716314" w:rsidRPr="00DB14CA">
        <w:rPr>
          <w:rFonts w:ascii="Arial" w:hAnsi="Arial" w:cs="Arial"/>
          <w:lang w:val="sr-Latn-ME"/>
        </w:rPr>
        <w:t>ansiranje</w:t>
      </w:r>
      <w:r w:rsidRPr="00DB14CA">
        <w:rPr>
          <w:rFonts w:ascii="Arial" w:hAnsi="Arial" w:cs="Arial"/>
          <w:lang w:val="sr-Latn-ME"/>
        </w:rPr>
        <w:t xml:space="preserve">, gdje su </w:t>
      </w:r>
      <w:proofErr w:type="spellStart"/>
      <w:r w:rsidRPr="00DB14CA">
        <w:rPr>
          <w:rFonts w:ascii="Arial" w:hAnsi="Arial" w:cs="Arial"/>
          <w:lang w:val="sr-Latn-ME"/>
        </w:rPr>
        <w:t>obezbijeđeni</w:t>
      </w:r>
      <w:proofErr w:type="spellEnd"/>
      <w:r w:rsidRPr="00DB14CA">
        <w:rPr>
          <w:rFonts w:ascii="Arial" w:hAnsi="Arial" w:cs="Arial"/>
          <w:lang w:val="sr-Latn-ME"/>
        </w:rPr>
        <w:t xml:space="preserve"> sljedeći uslovi:</w:t>
      </w:r>
    </w:p>
    <w:p w14:paraId="3A80C2A3" w14:textId="77777777" w:rsidR="007E6666" w:rsidRPr="00DB14CA" w:rsidRDefault="007E6666" w:rsidP="00DB14CA">
      <w:pPr>
        <w:pStyle w:val="NoSpacing"/>
        <w:numPr>
          <w:ilvl w:val="0"/>
          <w:numId w:val="4"/>
        </w:numPr>
        <w:ind w:left="1418" w:hanging="284"/>
        <w:jc w:val="both"/>
        <w:rPr>
          <w:rFonts w:ascii="Arial" w:hAnsi="Arial" w:cs="Arial"/>
          <w:lang w:val="sr-Latn-ME"/>
        </w:rPr>
      </w:pPr>
      <w:r w:rsidRPr="00DB14CA">
        <w:rPr>
          <w:rFonts w:ascii="Arial" w:hAnsi="Arial" w:cs="Arial"/>
          <w:lang w:val="sr-Latn-ME"/>
        </w:rPr>
        <w:t xml:space="preserve">Iznos kredita:  </w:t>
      </w:r>
      <w:r w:rsidRPr="00DB14CA">
        <w:rPr>
          <w:rFonts w:ascii="Arial" w:hAnsi="Arial" w:cs="Arial"/>
          <w:b/>
          <w:lang w:val="sr-Latn-ME"/>
        </w:rPr>
        <w:t>do 50.000,00€</w:t>
      </w:r>
      <w:r w:rsidRPr="00DB14CA">
        <w:rPr>
          <w:rFonts w:ascii="Arial" w:hAnsi="Arial" w:cs="Arial"/>
          <w:lang w:val="sr-Latn-ME"/>
        </w:rPr>
        <w:t xml:space="preserve"> </w:t>
      </w:r>
    </w:p>
    <w:p w14:paraId="78B7A76D" w14:textId="77777777" w:rsidR="007E6666" w:rsidRPr="00DB14CA" w:rsidRDefault="007E6666" w:rsidP="00DB14CA">
      <w:pPr>
        <w:pStyle w:val="NoSpacing"/>
        <w:numPr>
          <w:ilvl w:val="0"/>
          <w:numId w:val="4"/>
        </w:numPr>
        <w:ind w:left="1418" w:hanging="284"/>
        <w:jc w:val="both"/>
        <w:rPr>
          <w:rFonts w:ascii="Arial" w:hAnsi="Arial" w:cs="Arial"/>
          <w:lang w:val="sr-Latn-ME"/>
        </w:rPr>
      </w:pPr>
      <w:r w:rsidRPr="00DB14CA">
        <w:rPr>
          <w:rFonts w:ascii="Arial" w:hAnsi="Arial" w:cs="Arial"/>
          <w:lang w:val="sr-Latn-ME"/>
        </w:rPr>
        <w:t xml:space="preserve">Kamatna stopa:  2,5 % na godišnjem nivou uz proporcionalni sistem obračuna </w:t>
      </w:r>
    </w:p>
    <w:p w14:paraId="389EF3FD" w14:textId="77777777" w:rsidR="007E6666" w:rsidRPr="00DB14CA" w:rsidRDefault="007E6666" w:rsidP="00DB14CA">
      <w:pPr>
        <w:pStyle w:val="NoSpacing"/>
        <w:numPr>
          <w:ilvl w:val="0"/>
          <w:numId w:val="4"/>
        </w:numPr>
        <w:ind w:left="1418" w:hanging="284"/>
        <w:jc w:val="both"/>
        <w:rPr>
          <w:rFonts w:ascii="Arial" w:hAnsi="Arial" w:cs="Arial"/>
          <w:lang w:val="sr-Latn-ME"/>
        </w:rPr>
      </w:pPr>
      <w:r w:rsidRPr="00DB14CA">
        <w:rPr>
          <w:rFonts w:ascii="Arial" w:hAnsi="Arial" w:cs="Arial"/>
          <w:lang w:val="sr-Latn-ME"/>
        </w:rPr>
        <w:t>Rok otplate: do 12 godina (uključujući grace period)</w:t>
      </w:r>
    </w:p>
    <w:p w14:paraId="45030042" w14:textId="77777777" w:rsidR="007E6666" w:rsidRPr="00DB14CA" w:rsidRDefault="007E6666" w:rsidP="00DB14CA">
      <w:pPr>
        <w:pStyle w:val="NoSpacing"/>
        <w:numPr>
          <w:ilvl w:val="0"/>
          <w:numId w:val="4"/>
        </w:numPr>
        <w:ind w:left="1418" w:hanging="284"/>
        <w:jc w:val="both"/>
        <w:rPr>
          <w:rFonts w:ascii="Arial" w:hAnsi="Arial" w:cs="Arial"/>
          <w:lang w:val="sr-Latn-ME"/>
        </w:rPr>
      </w:pPr>
      <w:r w:rsidRPr="00DB14CA">
        <w:rPr>
          <w:rFonts w:ascii="Arial" w:hAnsi="Arial" w:cs="Arial"/>
          <w:lang w:val="sr-Latn-ME"/>
        </w:rPr>
        <w:t xml:space="preserve">Grace period:  do 4 godine. </w:t>
      </w:r>
    </w:p>
    <w:p w14:paraId="1F2DCB88" w14:textId="77777777" w:rsidR="007E6666" w:rsidRPr="00DB14CA" w:rsidRDefault="007E6666" w:rsidP="00DB14CA">
      <w:pPr>
        <w:pStyle w:val="NoSpacing"/>
        <w:ind w:left="709" w:hanging="283"/>
        <w:jc w:val="both"/>
        <w:rPr>
          <w:rFonts w:ascii="Arial" w:hAnsi="Arial" w:cs="Arial"/>
          <w:lang w:val="sr-Latn-ME"/>
        </w:rPr>
      </w:pPr>
      <w:r w:rsidRPr="00DB14CA">
        <w:rPr>
          <w:rFonts w:ascii="Arial" w:hAnsi="Arial" w:cs="Arial"/>
          <w:lang w:val="sr-Latn-ME"/>
        </w:rPr>
        <w:t xml:space="preserve">Minimalan iznos kredita za koji se </w:t>
      </w:r>
      <w:proofErr w:type="spellStart"/>
      <w:r w:rsidRPr="00DB14CA">
        <w:rPr>
          <w:rFonts w:ascii="Arial" w:hAnsi="Arial" w:cs="Arial"/>
          <w:lang w:val="sr-Latn-ME"/>
        </w:rPr>
        <w:t>moze</w:t>
      </w:r>
      <w:proofErr w:type="spellEnd"/>
      <w:r w:rsidRPr="00DB14CA">
        <w:rPr>
          <w:rFonts w:ascii="Arial" w:hAnsi="Arial" w:cs="Arial"/>
          <w:lang w:val="sr-Latn-ME"/>
        </w:rPr>
        <w:t xml:space="preserve"> aplicirati je </w:t>
      </w:r>
      <w:r w:rsidR="00716314" w:rsidRPr="00DB14CA">
        <w:rPr>
          <w:rFonts w:ascii="Arial" w:hAnsi="Arial" w:cs="Arial"/>
          <w:b/>
          <w:lang w:val="sr-Latn-ME"/>
        </w:rPr>
        <w:t>5.000</w:t>
      </w:r>
      <w:r w:rsidRPr="00DB14CA">
        <w:rPr>
          <w:rFonts w:ascii="Arial" w:hAnsi="Arial" w:cs="Arial"/>
          <w:b/>
          <w:lang w:val="sr-Latn-ME"/>
        </w:rPr>
        <w:t>€.</w:t>
      </w:r>
    </w:p>
    <w:p w14:paraId="3AE5D4EE" w14:textId="77777777" w:rsidR="007E6666" w:rsidRPr="00DB14CA" w:rsidRDefault="007E6666" w:rsidP="00EA7DBD">
      <w:pPr>
        <w:jc w:val="both"/>
        <w:rPr>
          <w:rFonts w:cs="Arial"/>
        </w:rPr>
      </w:pPr>
    </w:p>
    <w:p w14:paraId="1E2694F7" w14:textId="77777777" w:rsidR="007E6666" w:rsidRPr="00DB14CA" w:rsidRDefault="007E6666" w:rsidP="00EA7DBD">
      <w:pPr>
        <w:jc w:val="both"/>
        <w:rPr>
          <w:rFonts w:cs="Arial"/>
          <w:b/>
        </w:rPr>
      </w:pPr>
      <w:r w:rsidRPr="00DB14CA">
        <w:rPr>
          <w:rFonts w:cs="Arial"/>
          <w:b/>
        </w:rPr>
        <w:t>KOLIKO?</w:t>
      </w:r>
    </w:p>
    <w:p w14:paraId="1E1B327A" w14:textId="146C4199" w:rsidR="005B188A" w:rsidRPr="005B188A" w:rsidRDefault="005D4C66" w:rsidP="00EA7DBD">
      <w:pPr>
        <w:jc w:val="both"/>
        <w:rPr>
          <w:rFonts w:cs="Arial"/>
          <w:b/>
          <w:lang w:eastAsia="en-GB"/>
        </w:rPr>
      </w:pPr>
      <w:r w:rsidRPr="008F2DC9">
        <w:rPr>
          <w:rFonts w:cs="Arial"/>
          <w:b/>
          <w:lang w:eastAsia="en-GB"/>
        </w:rPr>
        <w:t>Ukupan budžet</w:t>
      </w:r>
      <w:r w:rsidRPr="00DB14CA">
        <w:rPr>
          <w:rFonts w:cs="Arial"/>
          <w:bCs/>
          <w:lang w:eastAsia="en-GB"/>
        </w:rPr>
        <w:t xml:space="preserve"> za realizaciju Programske linije za početnike u biznisu koji se odnosi na bespovratnu podršku Ministarstva ekonomskog razvoja iznosi </w:t>
      </w:r>
      <w:r w:rsidRPr="00DB14CA">
        <w:rPr>
          <w:rFonts w:cs="Arial"/>
          <w:b/>
          <w:lang w:eastAsia="en-GB"/>
        </w:rPr>
        <w:t>50,000.00€</w:t>
      </w:r>
      <w:r w:rsidRPr="00DB14CA">
        <w:rPr>
          <w:rFonts w:cs="Arial"/>
          <w:bCs/>
          <w:lang w:eastAsia="en-GB"/>
        </w:rPr>
        <w:t xml:space="preserve">, dok ukupan budžet za realizaciju </w:t>
      </w:r>
      <w:proofErr w:type="spellStart"/>
      <w:r w:rsidRPr="00DB14CA">
        <w:rPr>
          <w:rFonts w:cs="Arial"/>
          <w:bCs/>
          <w:lang w:eastAsia="en-GB"/>
        </w:rPr>
        <w:t>nefinansijske</w:t>
      </w:r>
      <w:proofErr w:type="spellEnd"/>
      <w:r w:rsidRPr="00DB14CA">
        <w:rPr>
          <w:rFonts w:cs="Arial"/>
          <w:bCs/>
          <w:lang w:eastAsia="en-GB"/>
        </w:rPr>
        <w:t xml:space="preserve">  - konsultantske  podrške  od strane Ministarstva ekonomskog razvoja iznosi </w:t>
      </w:r>
      <w:r w:rsidRPr="00DB14CA">
        <w:rPr>
          <w:rFonts w:cs="Arial"/>
          <w:b/>
          <w:lang w:eastAsia="en-GB"/>
        </w:rPr>
        <w:t>15,000.00€.</w:t>
      </w:r>
    </w:p>
    <w:p w14:paraId="2841FF60" w14:textId="77777777" w:rsidR="005D4C66" w:rsidRPr="00DB14CA" w:rsidRDefault="005D4C66" w:rsidP="00EA7DBD">
      <w:pPr>
        <w:jc w:val="both"/>
        <w:rPr>
          <w:rFonts w:cs="Arial"/>
          <w:bCs/>
          <w:lang w:eastAsia="en-GB"/>
        </w:rPr>
      </w:pPr>
      <w:r w:rsidRPr="00DB14CA">
        <w:rPr>
          <w:rFonts w:cs="Arial"/>
          <w:bCs/>
          <w:lang w:eastAsia="en-GB"/>
        </w:rPr>
        <w:t>Ministarstvo ekono</w:t>
      </w:r>
      <w:r w:rsidR="008F21BD" w:rsidRPr="00DB14CA">
        <w:rPr>
          <w:rFonts w:cs="Arial"/>
          <w:bCs/>
          <w:lang w:eastAsia="en-GB"/>
        </w:rPr>
        <w:t xml:space="preserve">mskog razvoja </w:t>
      </w:r>
      <w:r w:rsidRPr="00DB14CA">
        <w:rPr>
          <w:rFonts w:cs="Arial"/>
          <w:bCs/>
          <w:lang w:eastAsia="en-GB"/>
        </w:rPr>
        <w:t xml:space="preserve">odobrava refundaciju dijela troškova u visini </w:t>
      </w:r>
      <w:r w:rsidRPr="00DB14CA">
        <w:rPr>
          <w:rFonts w:cs="Arial"/>
          <w:b/>
          <w:bCs/>
          <w:lang w:eastAsia="en-GB"/>
        </w:rPr>
        <w:t>do 15%</w:t>
      </w:r>
      <w:r w:rsidRPr="00DB14CA">
        <w:rPr>
          <w:rFonts w:cs="Arial"/>
          <w:bCs/>
          <w:lang w:eastAsia="en-GB"/>
        </w:rPr>
        <w:t xml:space="preserve"> </w:t>
      </w:r>
      <w:r w:rsidRPr="00DB14CA">
        <w:rPr>
          <w:rFonts w:cs="Arial"/>
          <w:b/>
          <w:bCs/>
          <w:lang w:eastAsia="en-GB"/>
        </w:rPr>
        <w:t>vrijednosti realizovanih kreditnih sredstava</w:t>
      </w:r>
      <w:r w:rsidRPr="00DB14CA">
        <w:rPr>
          <w:rFonts w:cs="Arial"/>
          <w:bCs/>
          <w:lang w:eastAsia="en-GB"/>
        </w:rPr>
        <w:t xml:space="preserve">, za kredite vrijednosti </w:t>
      </w:r>
      <w:r w:rsidRPr="00DB14CA">
        <w:rPr>
          <w:rFonts w:cs="Arial"/>
          <w:b/>
          <w:bCs/>
          <w:lang w:eastAsia="en-GB"/>
        </w:rPr>
        <w:t>do 25.000€</w:t>
      </w:r>
      <w:r w:rsidRPr="00DB14CA">
        <w:rPr>
          <w:rFonts w:cs="Arial"/>
          <w:bCs/>
          <w:lang w:eastAsia="en-GB"/>
        </w:rPr>
        <w:t xml:space="preserve">, a u </w:t>
      </w:r>
      <w:r w:rsidRPr="00DB14CA">
        <w:rPr>
          <w:rFonts w:cs="Arial"/>
          <w:bCs/>
          <w:lang w:eastAsia="en-GB"/>
        </w:rPr>
        <w:lastRenderedPageBreak/>
        <w:t xml:space="preserve">maksimalnom iznosu </w:t>
      </w:r>
      <w:r w:rsidRPr="00DB14CA">
        <w:rPr>
          <w:rFonts w:cs="Arial"/>
          <w:b/>
          <w:bCs/>
          <w:lang w:eastAsia="en-GB"/>
        </w:rPr>
        <w:t>do 3.000€ ,</w:t>
      </w:r>
      <w:r w:rsidRPr="00DB14CA">
        <w:rPr>
          <w:rFonts w:cs="Arial"/>
          <w:bCs/>
          <w:lang w:eastAsia="en-GB"/>
        </w:rPr>
        <w:t xml:space="preserve">odnosno </w:t>
      </w:r>
      <w:r w:rsidRPr="00DB14CA">
        <w:rPr>
          <w:rFonts w:cs="Arial"/>
          <w:b/>
          <w:bCs/>
          <w:lang w:eastAsia="en-GB"/>
        </w:rPr>
        <w:t>do 10%</w:t>
      </w:r>
      <w:r w:rsidRPr="00DB14CA">
        <w:rPr>
          <w:rFonts w:cs="Arial"/>
          <w:bCs/>
          <w:lang w:eastAsia="en-GB"/>
        </w:rPr>
        <w:t xml:space="preserve">, za kredite vrijednosti </w:t>
      </w:r>
      <w:r w:rsidRPr="00DB14CA">
        <w:rPr>
          <w:rFonts w:cs="Arial"/>
          <w:b/>
          <w:bCs/>
          <w:lang w:eastAsia="en-GB"/>
        </w:rPr>
        <w:t>od 25.000 do 50.000€,</w:t>
      </w:r>
      <w:r w:rsidRPr="00DB14CA">
        <w:rPr>
          <w:rFonts w:cs="Arial"/>
          <w:bCs/>
          <w:lang w:eastAsia="en-GB"/>
        </w:rPr>
        <w:t xml:space="preserve"> u maksimalnom iznosu </w:t>
      </w:r>
      <w:r w:rsidRPr="00DB14CA">
        <w:rPr>
          <w:rFonts w:cs="Arial"/>
          <w:b/>
          <w:bCs/>
          <w:lang w:eastAsia="en-GB"/>
        </w:rPr>
        <w:t>do 5.000</w:t>
      </w:r>
      <w:r w:rsidR="00BA5FEA" w:rsidRPr="00DB14CA">
        <w:rPr>
          <w:rFonts w:cs="Arial"/>
          <w:b/>
          <w:bCs/>
          <w:lang w:eastAsia="en-GB"/>
        </w:rPr>
        <w:t>€</w:t>
      </w:r>
      <w:r w:rsidRPr="00DB14CA">
        <w:rPr>
          <w:rFonts w:cs="Arial"/>
          <w:bCs/>
          <w:lang w:eastAsia="en-GB"/>
        </w:rPr>
        <w:t>.</w:t>
      </w:r>
    </w:p>
    <w:p w14:paraId="06EEBE00" w14:textId="77777777" w:rsidR="007E6666" w:rsidRPr="00DB14CA" w:rsidRDefault="007E6666" w:rsidP="00EA7DBD">
      <w:pPr>
        <w:jc w:val="both"/>
        <w:rPr>
          <w:rFonts w:eastAsia="Times New Roman" w:cs="Arial"/>
          <w:b/>
          <w:lang w:eastAsia="uz-Cyrl-UZ"/>
        </w:rPr>
      </w:pPr>
    </w:p>
    <w:p w14:paraId="0FFBBB5A" w14:textId="77777777" w:rsidR="007E6666" w:rsidRPr="00DB14CA" w:rsidRDefault="007E6666" w:rsidP="00EA7DBD">
      <w:pPr>
        <w:jc w:val="both"/>
        <w:rPr>
          <w:rFonts w:eastAsia="Times New Roman" w:cs="Arial"/>
          <w:b/>
          <w:lang w:eastAsia="uz-Cyrl-UZ"/>
        </w:rPr>
      </w:pPr>
      <w:r w:rsidRPr="00DB14CA">
        <w:rPr>
          <w:rFonts w:eastAsia="Times New Roman" w:cs="Arial"/>
          <w:b/>
          <w:lang w:eastAsia="uz-Cyrl-UZ"/>
        </w:rPr>
        <w:t>KAD</w:t>
      </w:r>
      <w:r w:rsidR="00AA4290" w:rsidRPr="00DB14CA">
        <w:rPr>
          <w:rFonts w:eastAsia="Times New Roman" w:cs="Arial"/>
          <w:b/>
          <w:lang w:eastAsia="uz-Cyrl-UZ"/>
        </w:rPr>
        <w:t>A</w:t>
      </w:r>
      <w:r w:rsidRPr="00DB14CA">
        <w:rPr>
          <w:rFonts w:eastAsia="Times New Roman" w:cs="Arial"/>
          <w:b/>
          <w:lang w:eastAsia="uz-Cyrl-UZ"/>
        </w:rPr>
        <w:t>?</w:t>
      </w:r>
    </w:p>
    <w:p w14:paraId="474F2BC2" w14:textId="34B54108" w:rsidR="00716314" w:rsidRDefault="00716314" w:rsidP="00EA7DBD">
      <w:pPr>
        <w:jc w:val="both"/>
        <w:rPr>
          <w:rFonts w:cs="Arial"/>
        </w:rPr>
      </w:pPr>
      <w:r w:rsidRPr="00DB14CA">
        <w:rPr>
          <w:rFonts w:cs="Arial"/>
        </w:rPr>
        <w:t xml:space="preserve">Krajnji rok za </w:t>
      </w:r>
      <w:r w:rsidRPr="00DB14CA">
        <w:rPr>
          <w:rFonts w:cs="Arial"/>
          <w:bCs/>
        </w:rPr>
        <w:t xml:space="preserve">dostavljanje prijava od strane privrednih subjekata je </w:t>
      </w:r>
      <w:r w:rsidRPr="00DB14CA">
        <w:rPr>
          <w:rFonts w:cs="Arial"/>
          <w:b/>
        </w:rPr>
        <w:t xml:space="preserve">01. </w:t>
      </w:r>
      <w:r w:rsidR="00BA5FEA" w:rsidRPr="00DB14CA">
        <w:rPr>
          <w:rFonts w:cs="Arial"/>
          <w:b/>
        </w:rPr>
        <w:t xml:space="preserve">jun </w:t>
      </w:r>
      <w:r w:rsidRPr="00DB14CA">
        <w:rPr>
          <w:rFonts w:cs="Arial"/>
          <w:b/>
        </w:rPr>
        <w:t>202</w:t>
      </w:r>
      <w:r w:rsidR="00BA5FEA" w:rsidRPr="00DB14CA">
        <w:rPr>
          <w:rFonts w:cs="Arial"/>
          <w:b/>
        </w:rPr>
        <w:t>2</w:t>
      </w:r>
      <w:r w:rsidRPr="00DB14CA">
        <w:rPr>
          <w:rFonts w:cs="Arial"/>
          <w:b/>
        </w:rPr>
        <w:t>. godine do 15:00h</w:t>
      </w:r>
      <w:r w:rsidR="007A3B47" w:rsidRPr="00DB14CA">
        <w:rPr>
          <w:rFonts w:cs="Arial"/>
        </w:rPr>
        <w:t>.</w:t>
      </w:r>
    </w:p>
    <w:p w14:paraId="288C98F7" w14:textId="34D4F307" w:rsidR="00BE3DD7" w:rsidRDefault="00BE3DD7" w:rsidP="00EA7DBD">
      <w:pPr>
        <w:jc w:val="both"/>
        <w:rPr>
          <w:rFonts w:cs="Arial"/>
        </w:rPr>
      </w:pPr>
    </w:p>
    <w:p w14:paraId="687C2F54" w14:textId="0DB43A6B" w:rsidR="00BE3DD7" w:rsidRPr="00CB1032" w:rsidRDefault="00CB1032" w:rsidP="00EA7DBD">
      <w:pPr>
        <w:jc w:val="both"/>
        <w:rPr>
          <w:rFonts w:cs="Arial"/>
          <w:b/>
        </w:rPr>
      </w:pPr>
      <w:r w:rsidRPr="00CB1032">
        <w:rPr>
          <w:rFonts w:cs="Arial"/>
          <w:b/>
        </w:rPr>
        <w:t>KONTAKT?</w:t>
      </w:r>
    </w:p>
    <w:p w14:paraId="6B096D53" w14:textId="24805376" w:rsidR="00D66178" w:rsidRDefault="00D66178" w:rsidP="00D66178">
      <w:pPr>
        <w:jc w:val="both"/>
        <w:rPr>
          <w:rFonts w:cs="Arial"/>
          <w:color w:val="0000FF"/>
          <w:u w:val="single"/>
          <w:lang w:eastAsia="en-GB"/>
        </w:rPr>
      </w:pPr>
      <w:r w:rsidRPr="005828C3">
        <w:rPr>
          <w:rFonts w:cs="Arial"/>
          <w:lang w:eastAsia="en-GB"/>
        </w:rPr>
        <w:t xml:space="preserve">Sve informacije kao i stručna pomoć mogu se dobiti u prostorijama Ministarstva ekonomskog razvoja, Rimski trg 46, radnim danima u periodu od 10-13h, i putem e-maila </w:t>
      </w:r>
      <w:hyperlink r:id="rId23" w:history="1">
        <w:r w:rsidRPr="005828C3">
          <w:rPr>
            <w:rStyle w:val="Hyperlink"/>
            <w:rFonts w:cs="Arial"/>
            <w:lang w:eastAsia="en-GB"/>
          </w:rPr>
          <w:t>andjela.gajevic@me</w:t>
        </w:r>
      </w:hyperlink>
      <w:r w:rsidRPr="005828C3">
        <w:rPr>
          <w:rFonts w:cs="Arial"/>
          <w:color w:val="0000FF"/>
          <w:u w:val="single"/>
          <w:lang w:eastAsia="en-GB"/>
        </w:rPr>
        <w:t>k.gov.me</w:t>
      </w:r>
      <w:r w:rsidRPr="005828C3">
        <w:rPr>
          <w:rFonts w:cs="Arial"/>
          <w:lang w:eastAsia="en-GB"/>
        </w:rPr>
        <w:t xml:space="preserve"> i</w:t>
      </w:r>
      <w:r w:rsidR="00860614">
        <w:rPr>
          <w:rFonts w:cs="Arial"/>
          <w:lang w:eastAsia="en-GB"/>
        </w:rPr>
        <w:t>/ili</w:t>
      </w:r>
      <w:r w:rsidRPr="005828C3">
        <w:rPr>
          <w:rFonts w:cs="Arial"/>
          <w:color w:val="0000FF"/>
          <w:u w:val="single"/>
          <w:lang w:eastAsia="en-GB"/>
        </w:rPr>
        <w:t xml:space="preserve"> </w:t>
      </w:r>
      <w:hyperlink r:id="rId24" w:history="1">
        <w:r w:rsidRPr="004A58E8">
          <w:rPr>
            <w:rStyle w:val="Hyperlink"/>
            <w:rFonts w:cs="Arial"/>
            <w:lang w:eastAsia="en-GB"/>
          </w:rPr>
          <w:t>ivana.zecevic@mek.gov.me</w:t>
        </w:r>
      </w:hyperlink>
      <w:r w:rsidRPr="005828C3">
        <w:rPr>
          <w:rFonts w:cs="Arial"/>
          <w:color w:val="0000FF"/>
          <w:u w:val="single"/>
          <w:lang w:eastAsia="en-GB"/>
        </w:rPr>
        <w:t>.</w:t>
      </w:r>
    </w:p>
    <w:p w14:paraId="434E96EE" w14:textId="77777777" w:rsidR="002D6984" w:rsidRPr="00DB14CA" w:rsidRDefault="002D6984" w:rsidP="00EA7DBD">
      <w:pPr>
        <w:jc w:val="both"/>
        <w:rPr>
          <w:rFonts w:cs="Arial"/>
          <w:b/>
        </w:rPr>
      </w:pPr>
    </w:p>
    <w:sectPr w:rsidR="002D6984" w:rsidRPr="00DB14CA" w:rsidSect="003D3B96">
      <w:headerReference w:type="default" r:id="rId25"/>
      <w:headerReference w:type="first" r:id="rId26"/>
      <w:footerReference w:type="first" r:id="rId27"/>
      <w:pgSz w:w="11909" w:h="16834" w:code="9"/>
      <w:pgMar w:top="90" w:right="1277" w:bottom="709" w:left="1418" w:header="720" w:footer="2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499F" w14:textId="77777777" w:rsidR="007C36EB" w:rsidRDefault="007C36EB" w:rsidP="00672DD4">
      <w:r>
        <w:separator/>
      </w:r>
    </w:p>
  </w:endnote>
  <w:endnote w:type="continuationSeparator" w:id="0">
    <w:p w14:paraId="73C5AF48" w14:textId="77777777" w:rsidR="007C36EB" w:rsidRDefault="007C36EB" w:rsidP="0067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B8ED" w14:textId="77777777" w:rsidR="003203DB" w:rsidRPr="003203DB" w:rsidRDefault="003203DB" w:rsidP="006B5DB3">
    <w:pPr>
      <w:pStyle w:val="Footer"/>
      <w:jc w:val="center"/>
      <w:rPr>
        <w:rFonts w:cs="Arial"/>
        <w:szCs w:val="28"/>
        <w:lang w:val="sl-SI"/>
      </w:rPr>
    </w:pPr>
    <w:r>
      <w:rPr>
        <w:rFonts w:cs="Arial"/>
        <w:szCs w:val="28"/>
        <w:lang w:val="sl-SI"/>
      </w:rPr>
      <w:t xml:space="preserve"> </w:t>
    </w:r>
  </w:p>
  <w:p w14:paraId="4C0310FF" w14:textId="77777777" w:rsidR="00E21853" w:rsidRDefault="00E21853" w:rsidP="00E218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C635" w14:textId="77777777" w:rsidR="007C36EB" w:rsidRDefault="007C36EB" w:rsidP="00672DD4">
      <w:r>
        <w:separator/>
      </w:r>
    </w:p>
  </w:footnote>
  <w:footnote w:type="continuationSeparator" w:id="0">
    <w:p w14:paraId="005AFDA8" w14:textId="77777777" w:rsidR="007C36EB" w:rsidRDefault="007C36EB" w:rsidP="00672DD4">
      <w:r>
        <w:continuationSeparator/>
      </w:r>
    </w:p>
  </w:footnote>
  <w:footnote w:id="1">
    <w:p w14:paraId="16A05447" w14:textId="77777777" w:rsidR="002737B8" w:rsidRPr="00DB14CA" w:rsidRDefault="002737B8" w:rsidP="002737B8">
      <w:pPr>
        <w:pStyle w:val="FootnoteText"/>
        <w:rPr>
          <w:rFonts w:ascii="Arial" w:hAnsi="Arial" w:cs="Arial"/>
          <w:sz w:val="12"/>
          <w:szCs w:val="12"/>
          <w:lang w:val="en-GB"/>
        </w:rPr>
      </w:pPr>
      <w:r w:rsidRPr="00DB14CA">
        <w:rPr>
          <w:rStyle w:val="FootnoteReference"/>
          <w:rFonts w:ascii="Arial" w:hAnsi="Arial" w:cs="Arial"/>
          <w:sz w:val="12"/>
          <w:szCs w:val="12"/>
          <w:lang w:val="sr-Latn-RS"/>
        </w:rPr>
        <w:footnoteRef/>
      </w:r>
      <w:r w:rsidRPr="00DB14CA">
        <w:rPr>
          <w:rFonts w:ascii="Arial" w:hAnsi="Arial" w:cs="Arial"/>
          <w:sz w:val="12"/>
          <w:szCs w:val="12"/>
          <w:lang w:val="sr-Latn-RS"/>
        </w:rPr>
        <w:t xml:space="preserve"> Ne odnosi se na Programsku liniju za početnike u biznisu</w:t>
      </w:r>
    </w:p>
  </w:footnote>
  <w:footnote w:id="2">
    <w:p w14:paraId="1FCDE8E8" w14:textId="77777777" w:rsidR="002737B8" w:rsidRPr="00B85868" w:rsidRDefault="002737B8" w:rsidP="00B85868">
      <w:pPr>
        <w:pStyle w:val="FootnoteText"/>
        <w:jc w:val="both"/>
        <w:rPr>
          <w:rFonts w:ascii="Arial" w:hAnsi="Arial" w:cs="Arial"/>
          <w:sz w:val="12"/>
          <w:szCs w:val="12"/>
          <w:lang w:val="en-GB"/>
        </w:rPr>
      </w:pPr>
      <w:r w:rsidRPr="00B85868">
        <w:rPr>
          <w:rStyle w:val="FootnoteReference"/>
          <w:rFonts w:ascii="Arial" w:hAnsi="Arial" w:cs="Arial"/>
          <w:sz w:val="12"/>
          <w:szCs w:val="12"/>
          <w:lang w:val="sr-Latn-RS"/>
        </w:rPr>
        <w:footnoteRef/>
      </w:r>
      <w:r w:rsidRPr="00B85868">
        <w:rPr>
          <w:rFonts w:ascii="Arial" w:hAnsi="Arial" w:cs="Arial"/>
          <w:sz w:val="12"/>
          <w:szCs w:val="12"/>
          <w:lang w:val="sr-Latn-RS"/>
        </w:rPr>
        <w:t xml:space="preserve"> Poreski obveznici koji imaju </w:t>
      </w:r>
      <w:proofErr w:type="spellStart"/>
      <w:r w:rsidRPr="00B85868">
        <w:rPr>
          <w:rFonts w:ascii="Arial" w:hAnsi="Arial" w:cs="Arial"/>
          <w:sz w:val="12"/>
          <w:szCs w:val="12"/>
          <w:lang w:val="sr-Latn-RS"/>
        </w:rPr>
        <w:t>rješenja</w:t>
      </w:r>
      <w:proofErr w:type="spellEnd"/>
      <w:r w:rsidRPr="00B85868">
        <w:rPr>
          <w:rFonts w:ascii="Arial" w:hAnsi="Arial" w:cs="Arial"/>
          <w:sz w:val="12"/>
          <w:szCs w:val="12"/>
          <w:lang w:val="sr-Latn-RS"/>
        </w:rPr>
        <w:t xml:space="preserve"> o </w:t>
      </w:r>
      <w:proofErr w:type="spellStart"/>
      <w:r w:rsidRPr="00B85868">
        <w:rPr>
          <w:rFonts w:ascii="Arial" w:hAnsi="Arial" w:cs="Arial"/>
          <w:sz w:val="12"/>
          <w:szCs w:val="12"/>
          <w:lang w:val="sr-Latn-RS"/>
        </w:rPr>
        <w:t>preusmjeru</w:t>
      </w:r>
      <w:proofErr w:type="spellEnd"/>
      <w:r w:rsidRPr="00B85868">
        <w:rPr>
          <w:rFonts w:ascii="Arial" w:hAnsi="Arial" w:cs="Arial"/>
          <w:sz w:val="12"/>
          <w:szCs w:val="12"/>
          <w:lang w:val="sr-Latn-RS"/>
        </w:rPr>
        <w:t xml:space="preserve"> </w:t>
      </w:r>
      <w:proofErr w:type="spellStart"/>
      <w:r w:rsidRPr="00B85868">
        <w:rPr>
          <w:rFonts w:ascii="Arial" w:hAnsi="Arial" w:cs="Arial"/>
          <w:sz w:val="12"/>
          <w:szCs w:val="12"/>
          <w:lang w:val="sr-Latn-RS"/>
        </w:rPr>
        <w:t>sredsta</w:t>
      </w:r>
      <w:proofErr w:type="spellEnd"/>
    </w:p>
  </w:footnote>
  <w:footnote w:id="3">
    <w:p w14:paraId="16A070DB" w14:textId="00604FDC" w:rsidR="002737B8" w:rsidRPr="00B85868" w:rsidRDefault="002737B8" w:rsidP="00B85868">
      <w:pPr>
        <w:pStyle w:val="FootnoteText"/>
        <w:jc w:val="both"/>
        <w:rPr>
          <w:rFonts w:ascii="Arial" w:hAnsi="Arial" w:cs="Arial"/>
          <w:sz w:val="12"/>
          <w:szCs w:val="12"/>
          <w:lang w:val="sr-Latn-RS"/>
        </w:rPr>
      </w:pPr>
      <w:r w:rsidRPr="00B85868">
        <w:rPr>
          <w:rStyle w:val="FootnoteReference"/>
          <w:rFonts w:ascii="Arial" w:hAnsi="Arial" w:cs="Arial"/>
          <w:sz w:val="12"/>
          <w:szCs w:val="12"/>
          <w:lang w:val="sr-Latn-RS"/>
        </w:rPr>
        <w:footnoteRef/>
      </w:r>
      <w:r w:rsidRPr="00B85868">
        <w:rPr>
          <w:rFonts w:ascii="Arial" w:hAnsi="Arial" w:cs="Arial"/>
          <w:sz w:val="12"/>
          <w:szCs w:val="12"/>
          <w:lang w:val="sr-Latn-RS"/>
        </w:rPr>
        <w:t xml:space="preserve">  1. U slu</w:t>
      </w:r>
      <w:r w:rsidR="00EA7DBD">
        <w:rPr>
          <w:rFonts w:ascii="Arial" w:hAnsi="Arial" w:cs="Arial"/>
          <w:sz w:val="12"/>
          <w:szCs w:val="12"/>
          <w:lang w:val="sr-Latn-RS"/>
        </w:rPr>
        <w:t>č</w:t>
      </w:r>
      <w:r w:rsidRPr="00B85868">
        <w:rPr>
          <w:rFonts w:ascii="Arial" w:hAnsi="Arial" w:cs="Arial"/>
          <w:sz w:val="12"/>
          <w:szCs w:val="12"/>
          <w:lang w:val="sr-Latn-RS"/>
        </w:rPr>
        <w:t xml:space="preserve">aju društva sa </w:t>
      </w:r>
      <w:proofErr w:type="spellStart"/>
      <w:r w:rsidRPr="00B85868">
        <w:rPr>
          <w:rFonts w:ascii="Arial" w:hAnsi="Arial" w:cs="Arial"/>
          <w:sz w:val="12"/>
          <w:szCs w:val="12"/>
          <w:lang w:val="sr-Latn-RS"/>
        </w:rPr>
        <w:t>ograniĉenom</w:t>
      </w:r>
      <w:proofErr w:type="spellEnd"/>
      <w:r w:rsidRPr="00B85868">
        <w:rPr>
          <w:rFonts w:ascii="Arial" w:hAnsi="Arial" w:cs="Arial"/>
          <w:sz w:val="12"/>
          <w:szCs w:val="12"/>
          <w:lang w:val="sr-Latn-RS"/>
        </w:rPr>
        <w:t xml:space="preserve"> odgovornošću ako je više od polovine njegovog upisanog osnovnog kapitala izgubljeno zbog akumuliranih</w:t>
      </w:r>
      <w:r w:rsidR="00B85868">
        <w:rPr>
          <w:rFonts w:ascii="Arial" w:hAnsi="Arial" w:cs="Arial"/>
          <w:sz w:val="12"/>
          <w:szCs w:val="12"/>
          <w:lang w:val="sr-Latn-RS"/>
        </w:rPr>
        <w:t xml:space="preserve"> </w:t>
      </w:r>
      <w:r w:rsidRPr="00B85868">
        <w:rPr>
          <w:rFonts w:ascii="Arial" w:hAnsi="Arial" w:cs="Arial"/>
          <w:sz w:val="12"/>
          <w:szCs w:val="12"/>
          <w:lang w:val="sr-Latn-RS"/>
        </w:rPr>
        <w:t xml:space="preserve">gubitaka. To se događa kada se odbijanjem akumuliranih gubitaka od rezervi (i svih drugih elemenata koji se generalno smatraju </w:t>
      </w:r>
      <w:proofErr w:type="spellStart"/>
      <w:r w:rsidRPr="00B85868">
        <w:rPr>
          <w:rFonts w:ascii="Arial" w:hAnsi="Arial" w:cs="Arial"/>
          <w:sz w:val="12"/>
          <w:szCs w:val="12"/>
          <w:lang w:val="sr-Latn-RS"/>
        </w:rPr>
        <w:t>dijelom</w:t>
      </w:r>
      <w:proofErr w:type="spellEnd"/>
      <w:r w:rsidR="00B85868">
        <w:rPr>
          <w:rFonts w:ascii="Arial" w:hAnsi="Arial" w:cs="Arial"/>
          <w:sz w:val="12"/>
          <w:szCs w:val="12"/>
          <w:lang w:val="sr-Latn-RS"/>
        </w:rPr>
        <w:t xml:space="preserve"> </w:t>
      </w:r>
      <w:r w:rsidRPr="00B85868">
        <w:rPr>
          <w:rFonts w:ascii="Arial" w:hAnsi="Arial" w:cs="Arial"/>
          <w:sz w:val="12"/>
          <w:szCs w:val="12"/>
          <w:lang w:val="sr-Latn-RS"/>
        </w:rPr>
        <w:t>sopstvenih sredstava društva) dobije negativan kumulativni iznos koji prelazi polovinu upisanog osnovnog kapitala.</w:t>
      </w:r>
    </w:p>
    <w:p w14:paraId="029030DC" w14:textId="7C6B0DF9" w:rsidR="002737B8" w:rsidRPr="00B85868" w:rsidRDefault="002737B8" w:rsidP="00B85868">
      <w:pPr>
        <w:pStyle w:val="FootnoteText"/>
        <w:jc w:val="both"/>
        <w:rPr>
          <w:rFonts w:ascii="Arial" w:hAnsi="Arial" w:cs="Arial"/>
          <w:sz w:val="12"/>
          <w:szCs w:val="12"/>
          <w:lang w:val="sr-Latn-RS"/>
        </w:rPr>
      </w:pPr>
      <w:r w:rsidRPr="00B85868">
        <w:rPr>
          <w:rFonts w:ascii="Arial" w:hAnsi="Arial" w:cs="Arial"/>
          <w:sz w:val="12"/>
          <w:szCs w:val="12"/>
          <w:lang w:val="sr-Latn-RS"/>
        </w:rPr>
        <w:t xml:space="preserve">2. U </w:t>
      </w:r>
      <w:proofErr w:type="spellStart"/>
      <w:r w:rsidRPr="00B85868">
        <w:rPr>
          <w:rFonts w:ascii="Arial" w:hAnsi="Arial" w:cs="Arial"/>
          <w:sz w:val="12"/>
          <w:szCs w:val="12"/>
          <w:lang w:val="sr-Latn-RS"/>
        </w:rPr>
        <w:t>slu</w:t>
      </w:r>
      <w:proofErr w:type="spellEnd"/>
      <w:r w:rsidR="00EA7DBD">
        <w:rPr>
          <w:rFonts w:ascii="Arial" w:hAnsi="Arial" w:cs="Arial"/>
          <w:sz w:val="12"/>
          <w:szCs w:val="12"/>
          <w:lang w:val="sr-Latn-ME"/>
        </w:rPr>
        <w:t>č</w:t>
      </w:r>
      <w:proofErr w:type="spellStart"/>
      <w:r w:rsidRPr="00B85868">
        <w:rPr>
          <w:rFonts w:ascii="Arial" w:hAnsi="Arial" w:cs="Arial"/>
          <w:sz w:val="12"/>
          <w:szCs w:val="12"/>
          <w:lang w:val="sr-Latn-RS"/>
        </w:rPr>
        <w:t>aju</w:t>
      </w:r>
      <w:proofErr w:type="spellEnd"/>
      <w:r w:rsidRPr="00B85868">
        <w:rPr>
          <w:rFonts w:ascii="Arial" w:hAnsi="Arial" w:cs="Arial"/>
          <w:sz w:val="12"/>
          <w:szCs w:val="12"/>
          <w:lang w:val="sr-Latn-RS"/>
        </w:rPr>
        <w:t xml:space="preserve"> društva u kojem barem neki </w:t>
      </w:r>
      <w:proofErr w:type="spellStart"/>
      <w:r w:rsidRPr="00B85868">
        <w:rPr>
          <w:rFonts w:ascii="Arial" w:hAnsi="Arial" w:cs="Arial"/>
          <w:sz w:val="12"/>
          <w:szCs w:val="12"/>
          <w:lang w:val="sr-Latn-RS"/>
        </w:rPr>
        <w:t>ĉlanovi</w:t>
      </w:r>
      <w:proofErr w:type="spellEnd"/>
      <w:r w:rsidRPr="00B85868">
        <w:rPr>
          <w:rFonts w:ascii="Arial" w:hAnsi="Arial" w:cs="Arial"/>
          <w:sz w:val="12"/>
          <w:szCs w:val="12"/>
          <w:lang w:val="sr-Latn-RS"/>
        </w:rPr>
        <w:t xml:space="preserve"> imaju neograni</w:t>
      </w:r>
      <w:r w:rsidR="00EA7DBD">
        <w:rPr>
          <w:rFonts w:ascii="Arial" w:hAnsi="Arial" w:cs="Arial"/>
          <w:sz w:val="12"/>
          <w:szCs w:val="12"/>
          <w:lang w:val="sr-Latn-RS"/>
        </w:rPr>
        <w:t>č</w:t>
      </w:r>
      <w:r w:rsidRPr="00B85868">
        <w:rPr>
          <w:rFonts w:ascii="Arial" w:hAnsi="Arial" w:cs="Arial"/>
          <w:sz w:val="12"/>
          <w:szCs w:val="12"/>
          <w:lang w:val="sr-Latn-RS"/>
        </w:rPr>
        <w:t>enu odgovornost za dug društva : ako je više od polovine njegovog kapitala</w:t>
      </w:r>
      <w:r w:rsidR="00EA7DBD">
        <w:rPr>
          <w:rFonts w:ascii="Arial" w:hAnsi="Arial" w:cs="Arial"/>
          <w:sz w:val="12"/>
          <w:szCs w:val="12"/>
          <w:lang w:val="sr-Latn-RS"/>
        </w:rPr>
        <w:t xml:space="preserve"> </w:t>
      </w:r>
      <w:r w:rsidRPr="00B85868">
        <w:rPr>
          <w:rFonts w:ascii="Arial" w:hAnsi="Arial" w:cs="Arial"/>
          <w:sz w:val="12"/>
          <w:szCs w:val="12"/>
          <w:lang w:val="sr-Latn-RS"/>
        </w:rPr>
        <w:t xml:space="preserve">prikazanog u finansijskim </w:t>
      </w:r>
      <w:proofErr w:type="spellStart"/>
      <w:r w:rsidRPr="00B85868">
        <w:rPr>
          <w:rFonts w:ascii="Arial" w:hAnsi="Arial" w:cs="Arial"/>
          <w:sz w:val="12"/>
          <w:szCs w:val="12"/>
          <w:lang w:val="sr-Latn-RS"/>
        </w:rPr>
        <w:t>izvještajima</w:t>
      </w:r>
      <w:proofErr w:type="spellEnd"/>
      <w:r w:rsidRPr="00B85868">
        <w:rPr>
          <w:rFonts w:ascii="Arial" w:hAnsi="Arial" w:cs="Arial"/>
          <w:sz w:val="12"/>
          <w:szCs w:val="12"/>
          <w:lang w:val="sr-Latn-RS"/>
        </w:rPr>
        <w:t xml:space="preserve"> društva izgubljeno zbog akumuliranih gubitaka.</w:t>
      </w:r>
    </w:p>
    <w:p w14:paraId="09226514" w14:textId="5F721009" w:rsidR="002737B8" w:rsidRPr="00B85868" w:rsidRDefault="002737B8" w:rsidP="00B85868">
      <w:pPr>
        <w:pStyle w:val="FootnoteText"/>
        <w:jc w:val="both"/>
        <w:rPr>
          <w:rFonts w:ascii="Arial" w:hAnsi="Arial" w:cs="Arial"/>
          <w:sz w:val="12"/>
          <w:szCs w:val="12"/>
          <w:lang w:val="sr-Latn-RS"/>
        </w:rPr>
      </w:pPr>
      <w:r w:rsidRPr="00B85868">
        <w:rPr>
          <w:rFonts w:ascii="Arial" w:hAnsi="Arial" w:cs="Arial"/>
          <w:sz w:val="12"/>
          <w:szCs w:val="12"/>
          <w:lang w:val="sr-Latn-RS"/>
        </w:rPr>
        <w:t xml:space="preserve">3. Ako je privredno društvo predmet opšteg postupka zbog </w:t>
      </w:r>
      <w:proofErr w:type="spellStart"/>
      <w:r w:rsidRPr="00B85868">
        <w:rPr>
          <w:rFonts w:ascii="Arial" w:hAnsi="Arial" w:cs="Arial"/>
          <w:sz w:val="12"/>
          <w:szCs w:val="12"/>
          <w:lang w:val="sr-Latn-RS"/>
        </w:rPr>
        <w:t>insolventnosti</w:t>
      </w:r>
      <w:proofErr w:type="spellEnd"/>
      <w:r w:rsidRPr="00B85868">
        <w:rPr>
          <w:rFonts w:ascii="Arial" w:hAnsi="Arial" w:cs="Arial"/>
          <w:sz w:val="12"/>
          <w:szCs w:val="12"/>
          <w:lang w:val="sr-Latn-RS"/>
        </w:rPr>
        <w:t xml:space="preserve"> ili ispunjava kriterijume u skladu sa domaćim pravom da se protiv</w:t>
      </w:r>
      <w:r w:rsidR="00EA7DBD">
        <w:rPr>
          <w:rFonts w:ascii="Arial" w:hAnsi="Arial" w:cs="Arial"/>
          <w:sz w:val="12"/>
          <w:szCs w:val="12"/>
          <w:lang w:val="sr-Latn-RS"/>
        </w:rPr>
        <w:t xml:space="preserve"> </w:t>
      </w:r>
      <w:r w:rsidRPr="00B85868">
        <w:rPr>
          <w:rFonts w:ascii="Arial" w:hAnsi="Arial" w:cs="Arial"/>
          <w:sz w:val="12"/>
          <w:szCs w:val="12"/>
          <w:lang w:val="sr-Latn-RS"/>
        </w:rPr>
        <w:t xml:space="preserve">njega na </w:t>
      </w:r>
      <w:proofErr w:type="spellStart"/>
      <w:r w:rsidRPr="00B85868">
        <w:rPr>
          <w:rFonts w:ascii="Arial" w:hAnsi="Arial" w:cs="Arial"/>
          <w:sz w:val="12"/>
          <w:szCs w:val="12"/>
          <w:lang w:val="sr-Latn-RS"/>
        </w:rPr>
        <w:t>zahtjev</w:t>
      </w:r>
      <w:proofErr w:type="spellEnd"/>
      <w:r w:rsidRPr="00B85868">
        <w:rPr>
          <w:rFonts w:ascii="Arial" w:hAnsi="Arial" w:cs="Arial"/>
          <w:sz w:val="12"/>
          <w:szCs w:val="12"/>
          <w:lang w:val="sr-Latn-RS"/>
        </w:rPr>
        <w:t xml:space="preserve"> </w:t>
      </w:r>
      <w:proofErr w:type="spellStart"/>
      <w:r w:rsidRPr="00B85868">
        <w:rPr>
          <w:rFonts w:ascii="Arial" w:hAnsi="Arial" w:cs="Arial"/>
          <w:sz w:val="12"/>
          <w:szCs w:val="12"/>
          <w:lang w:val="sr-Latn-RS"/>
        </w:rPr>
        <w:t>povjerilaca</w:t>
      </w:r>
      <w:proofErr w:type="spellEnd"/>
      <w:r w:rsidRPr="00B85868">
        <w:rPr>
          <w:rFonts w:ascii="Arial" w:hAnsi="Arial" w:cs="Arial"/>
          <w:sz w:val="12"/>
          <w:szCs w:val="12"/>
          <w:lang w:val="sr-Latn-RS"/>
        </w:rPr>
        <w:t xml:space="preserve"> pokrene opšti postupak zbog </w:t>
      </w:r>
      <w:proofErr w:type="spellStart"/>
      <w:r w:rsidRPr="00B85868">
        <w:rPr>
          <w:rFonts w:ascii="Arial" w:hAnsi="Arial" w:cs="Arial"/>
          <w:sz w:val="12"/>
          <w:szCs w:val="12"/>
          <w:lang w:val="sr-Latn-RS"/>
        </w:rPr>
        <w:t>insolventnosti</w:t>
      </w:r>
      <w:proofErr w:type="spellEnd"/>
      <w:r w:rsidRPr="00B85868">
        <w:rPr>
          <w:rFonts w:ascii="Arial" w:hAnsi="Arial" w:cs="Arial"/>
          <w:sz w:val="12"/>
          <w:szCs w:val="12"/>
          <w:lang w:val="sr-Latn-RS"/>
        </w:rPr>
        <w:t>.</w:t>
      </w:r>
    </w:p>
    <w:p w14:paraId="078C591B" w14:textId="77777777" w:rsidR="002737B8" w:rsidRPr="00B85868" w:rsidRDefault="002737B8" w:rsidP="00B85868">
      <w:pPr>
        <w:pStyle w:val="FootnoteText"/>
        <w:jc w:val="both"/>
        <w:rPr>
          <w:rFonts w:ascii="Arial" w:hAnsi="Arial" w:cs="Arial"/>
          <w:sz w:val="12"/>
          <w:szCs w:val="12"/>
          <w:lang w:val="sr-Latn-RS"/>
        </w:rPr>
      </w:pPr>
      <w:r w:rsidRPr="00B85868">
        <w:rPr>
          <w:rFonts w:ascii="Arial" w:hAnsi="Arial" w:cs="Arial"/>
          <w:sz w:val="12"/>
          <w:szCs w:val="12"/>
          <w:lang w:val="sr-Latn-RS"/>
        </w:rPr>
        <w:t xml:space="preserve">4. U </w:t>
      </w:r>
      <w:proofErr w:type="spellStart"/>
      <w:r w:rsidRPr="00B85868">
        <w:rPr>
          <w:rFonts w:ascii="Arial" w:hAnsi="Arial" w:cs="Arial"/>
          <w:sz w:val="12"/>
          <w:szCs w:val="12"/>
          <w:lang w:val="sr-Latn-RS"/>
        </w:rPr>
        <w:t>sluĉaju</w:t>
      </w:r>
      <w:proofErr w:type="spellEnd"/>
      <w:r w:rsidRPr="00B85868">
        <w:rPr>
          <w:rFonts w:ascii="Arial" w:hAnsi="Arial" w:cs="Arial"/>
          <w:sz w:val="12"/>
          <w:szCs w:val="12"/>
          <w:lang w:val="sr-Latn-RS"/>
        </w:rPr>
        <w:t xml:space="preserve"> privrednog društva koje nije MSP ako je tokom posljednje </w:t>
      </w:r>
      <w:proofErr w:type="spellStart"/>
      <w:r w:rsidRPr="00B85868">
        <w:rPr>
          <w:rFonts w:ascii="Arial" w:hAnsi="Arial" w:cs="Arial"/>
          <w:sz w:val="12"/>
          <w:szCs w:val="12"/>
          <w:lang w:val="sr-Latn-RS"/>
        </w:rPr>
        <w:t>dvije</w:t>
      </w:r>
      <w:proofErr w:type="spellEnd"/>
      <w:r w:rsidRPr="00B85868">
        <w:rPr>
          <w:rFonts w:ascii="Arial" w:hAnsi="Arial" w:cs="Arial"/>
          <w:sz w:val="12"/>
          <w:szCs w:val="12"/>
          <w:lang w:val="sr-Latn-RS"/>
        </w:rPr>
        <w:t xml:space="preserve"> godine:</w:t>
      </w:r>
    </w:p>
    <w:p w14:paraId="2E431410" w14:textId="77777777" w:rsidR="002737B8" w:rsidRPr="00B85868" w:rsidRDefault="002737B8" w:rsidP="00B85868">
      <w:pPr>
        <w:pStyle w:val="FootnoteText"/>
        <w:jc w:val="both"/>
        <w:rPr>
          <w:rFonts w:ascii="Arial" w:hAnsi="Arial" w:cs="Arial"/>
          <w:sz w:val="12"/>
          <w:szCs w:val="12"/>
          <w:lang w:val="sr-Latn-RS"/>
        </w:rPr>
      </w:pPr>
      <w:r w:rsidRPr="00B85868">
        <w:rPr>
          <w:rFonts w:ascii="Arial" w:hAnsi="Arial" w:cs="Arial"/>
          <w:sz w:val="12"/>
          <w:szCs w:val="12"/>
          <w:lang w:val="sr-Latn-RS"/>
        </w:rPr>
        <w:t>i. odnos knjigovodstvenog duga prema kapitalu privrednog društva bio veći od 7,5 i</w:t>
      </w:r>
    </w:p>
    <w:p w14:paraId="5E656694" w14:textId="77777777" w:rsidR="002737B8" w:rsidRPr="00B85868" w:rsidRDefault="002737B8" w:rsidP="00B85868">
      <w:pPr>
        <w:pStyle w:val="FootnoteText"/>
        <w:jc w:val="both"/>
        <w:rPr>
          <w:rFonts w:ascii="Arial" w:hAnsi="Arial" w:cs="Arial"/>
          <w:sz w:val="12"/>
          <w:szCs w:val="12"/>
          <w:lang w:val="en-GB"/>
        </w:rPr>
      </w:pPr>
      <w:r w:rsidRPr="00B85868">
        <w:rPr>
          <w:rFonts w:ascii="Arial" w:hAnsi="Arial" w:cs="Arial"/>
          <w:sz w:val="12"/>
          <w:szCs w:val="12"/>
          <w:lang w:val="sr-Latn-RS"/>
        </w:rPr>
        <w:t xml:space="preserve">ii. EBITDA koeficijent pokrića kamata privrednog društva bio </w:t>
      </w:r>
      <w:proofErr w:type="spellStart"/>
      <w:r w:rsidRPr="00B85868">
        <w:rPr>
          <w:rFonts w:ascii="Arial" w:hAnsi="Arial" w:cs="Arial"/>
          <w:sz w:val="12"/>
          <w:szCs w:val="12"/>
          <w:lang w:val="sr-Latn-RS"/>
        </w:rPr>
        <w:t>niţi</w:t>
      </w:r>
      <w:proofErr w:type="spellEnd"/>
      <w:r w:rsidRPr="00B85868">
        <w:rPr>
          <w:rFonts w:ascii="Arial" w:hAnsi="Arial" w:cs="Arial"/>
          <w:sz w:val="12"/>
          <w:szCs w:val="12"/>
          <w:lang w:val="sr-Latn-RS"/>
        </w:rPr>
        <w:t xml:space="preserve"> od 1,0.</w:t>
      </w:r>
    </w:p>
  </w:footnote>
  <w:footnote w:id="4">
    <w:p w14:paraId="731D2184" w14:textId="77777777" w:rsidR="002737B8" w:rsidRPr="00B85868" w:rsidRDefault="002737B8" w:rsidP="00B85868">
      <w:pPr>
        <w:pStyle w:val="FootnoteText"/>
        <w:jc w:val="both"/>
        <w:rPr>
          <w:rFonts w:ascii="Arial" w:hAnsi="Arial" w:cs="Arial"/>
          <w:sz w:val="12"/>
          <w:szCs w:val="12"/>
          <w:lang w:val="sr-Latn-RS"/>
        </w:rPr>
      </w:pPr>
      <w:r w:rsidRPr="00B85868">
        <w:rPr>
          <w:rStyle w:val="FootnoteReference"/>
          <w:rFonts w:ascii="Arial" w:hAnsi="Arial" w:cs="Arial"/>
          <w:sz w:val="12"/>
          <w:szCs w:val="12"/>
          <w:lang w:val="sr-Latn-RS"/>
        </w:rPr>
        <w:footnoteRef/>
      </w:r>
      <w:r w:rsidRPr="00B85868">
        <w:rPr>
          <w:rFonts w:ascii="Arial" w:hAnsi="Arial" w:cs="Arial"/>
          <w:sz w:val="12"/>
          <w:szCs w:val="12"/>
          <w:lang w:val="sr-Latn-RS"/>
        </w:rPr>
        <w:t xml:space="preserve"> Zakon o privrednim društvima ("Službeni list Crne Gore", broj 65/20, član 32);</w:t>
      </w:r>
    </w:p>
    <w:p w14:paraId="3F9BB86B" w14:textId="77777777" w:rsidR="002737B8" w:rsidRDefault="002737B8" w:rsidP="00B85868">
      <w:pPr>
        <w:pStyle w:val="FootnoteText"/>
        <w:jc w:val="both"/>
        <w:rPr>
          <w:lang w:val="sr-Latn-RS"/>
        </w:rPr>
      </w:pPr>
    </w:p>
    <w:p w14:paraId="53FEB743" w14:textId="77777777" w:rsidR="002737B8" w:rsidRDefault="002737B8" w:rsidP="002737B8">
      <w:pPr>
        <w:pStyle w:val="FootnoteText"/>
        <w:rPr>
          <w:lang w:val="en-GB"/>
        </w:rPr>
      </w:pPr>
    </w:p>
  </w:footnote>
  <w:footnote w:id="5">
    <w:p w14:paraId="6DC96FBC" w14:textId="77777777" w:rsidR="002737B8" w:rsidRPr="00B85868" w:rsidRDefault="002737B8" w:rsidP="002737B8">
      <w:pPr>
        <w:pStyle w:val="FootnoteText"/>
        <w:rPr>
          <w:sz w:val="16"/>
          <w:szCs w:val="16"/>
          <w:lang w:val="sr-Latn-RS"/>
        </w:rPr>
      </w:pPr>
      <w:r w:rsidRPr="00B85868">
        <w:rPr>
          <w:rStyle w:val="FootnoteReference"/>
          <w:rFonts w:ascii="Arial" w:hAnsi="Arial" w:cs="Arial"/>
          <w:sz w:val="12"/>
          <w:szCs w:val="12"/>
          <w:lang w:val="sr-Latn-RS"/>
        </w:rPr>
        <w:footnoteRef/>
      </w:r>
      <w:r>
        <w:rPr>
          <w:lang w:val="sr-Latn-RS"/>
        </w:rPr>
        <w:t xml:space="preserve"> </w:t>
      </w:r>
      <w:r w:rsidRPr="00B85868">
        <w:rPr>
          <w:rFonts w:ascii="Arial" w:hAnsi="Arial" w:cs="Arial"/>
          <w:sz w:val="12"/>
          <w:szCs w:val="12"/>
          <w:lang w:val="sr-Latn-RS"/>
        </w:rPr>
        <w:t xml:space="preserve">Indeks razvijenosti u skladu sa Pravilnikom o utvrđivanju stepena razvijenosti jedinice lokalne </w:t>
      </w:r>
      <w:proofErr w:type="spellStart"/>
      <w:r w:rsidRPr="00B85868">
        <w:rPr>
          <w:rFonts w:ascii="Arial" w:hAnsi="Arial" w:cs="Arial"/>
          <w:sz w:val="12"/>
          <w:szCs w:val="12"/>
          <w:lang w:val="sr-Latn-RS"/>
        </w:rPr>
        <w:t>samopurave</w:t>
      </w:r>
      <w:proofErr w:type="spellEnd"/>
      <w:r w:rsidRPr="00B85868">
        <w:rPr>
          <w:rFonts w:ascii="Arial" w:hAnsi="Arial" w:cs="Arial"/>
          <w:sz w:val="12"/>
          <w:szCs w:val="12"/>
          <w:lang w:val="sr-Latn-RS"/>
        </w:rPr>
        <w:t xml:space="preserve"> (</w:t>
      </w:r>
      <w:proofErr w:type="spellStart"/>
      <w:r w:rsidRPr="00B85868">
        <w:rPr>
          <w:rFonts w:ascii="Arial" w:hAnsi="Arial" w:cs="Arial"/>
          <w:sz w:val="12"/>
          <w:szCs w:val="12"/>
          <w:lang w:val="sr-Latn-RS"/>
        </w:rPr>
        <w:t>Sl.list</w:t>
      </w:r>
      <w:proofErr w:type="spellEnd"/>
      <w:r w:rsidRPr="00B85868">
        <w:rPr>
          <w:rFonts w:ascii="Arial" w:hAnsi="Arial" w:cs="Arial"/>
          <w:sz w:val="12"/>
          <w:szCs w:val="12"/>
          <w:lang w:val="sr-Latn-RS"/>
        </w:rPr>
        <w:t xml:space="preserve"> CG 077/19, 113/20);</w:t>
      </w:r>
    </w:p>
  </w:footnote>
  <w:footnote w:id="6">
    <w:p w14:paraId="63D07CCD" w14:textId="77777777" w:rsidR="002737B8" w:rsidRPr="00B85868" w:rsidRDefault="002737B8" w:rsidP="002737B8">
      <w:pPr>
        <w:pStyle w:val="FootnoteText"/>
        <w:rPr>
          <w:sz w:val="16"/>
          <w:szCs w:val="16"/>
          <w:lang w:val="en-GB"/>
        </w:rPr>
      </w:pPr>
      <w:r w:rsidRPr="00B85868">
        <w:rPr>
          <w:rStyle w:val="FootnoteReference"/>
          <w:rFonts w:ascii="Arial" w:hAnsi="Arial" w:cs="Arial"/>
          <w:sz w:val="12"/>
          <w:szCs w:val="12"/>
          <w:lang w:val="sr-Latn-RS"/>
        </w:rPr>
        <w:footnoteRef/>
      </w:r>
      <w:r>
        <w:rPr>
          <w:lang w:val="sr-Latn-RS"/>
        </w:rPr>
        <w:t xml:space="preserve"> </w:t>
      </w:r>
      <w:r w:rsidRPr="00B85868">
        <w:rPr>
          <w:rFonts w:ascii="Arial" w:hAnsi="Arial" w:cs="Arial"/>
          <w:sz w:val="12"/>
          <w:szCs w:val="12"/>
          <w:lang w:val="sr-Latn-RS"/>
        </w:rPr>
        <w:t>Zakon o regionalnom razvoju (</w:t>
      </w:r>
      <w:proofErr w:type="spellStart"/>
      <w:r w:rsidRPr="00B85868">
        <w:rPr>
          <w:rFonts w:ascii="Arial" w:hAnsi="Arial" w:cs="Arial"/>
          <w:sz w:val="12"/>
          <w:szCs w:val="12"/>
          <w:lang w:val="sr-Latn-RS"/>
        </w:rPr>
        <w:t>Sl.list</w:t>
      </w:r>
      <w:proofErr w:type="spellEnd"/>
      <w:r w:rsidRPr="00B85868">
        <w:rPr>
          <w:rFonts w:ascii="Arial" w:hAnsi="Arial" w:cs="Arial"/>
          <w:sz w:val="12"/>
          <w:szCs w:val="12"/>
          <w:lang w:val="sr-Latn-RS"/>
        </w:rPr>
        <w:t xml:space="preserve"> </w:t>
      </w:r>
      <w:proofErr w:type="spellStart"/>
      <w:r w:rsidRPr="00B85868">
        <w:rPr>
          <w:rFonts w:ascii="Arial" w:hAnsi="Arial" w:cs="Arial"/>
          <w:sz w:val="12"/>
          <w:szCs w:val="12"/>
          <w:lang w:val="sr-Latn-RS"/>
        </w:rPr>
        <w:t>Cg</w:t>
      </w:r>
      <w:proofErr w:type="spellEnd"/>
      <w:r w:rsidRPr="00B85868">
        <w:rPr>
          <w:rFonts w:ascii="Arial" w:hAnsi="Arial" w:cs="Arial"/>
          <w:sz w:val="12"/>
          <w:szCs w:val="12"/>
          <w:lang w:val="sr-Latn-RS"/>
        </w:rPr>
        <w:t xml:space="preserve"> 20/11 i 20/15 i 47/19)</w:t>
      </w:r>
    </w:p>
  </w:footnote>
  <w:footnote w:id="7">
    <w:p w14:paraId="45DA39BB" w14:textId="2769C895" w:rsidR="001A188C" w:rsidRPr="001A188C" w:rsidRDefault="001A188C">
      <w:pPr>
        <w:pStyle w:val="FootnoteText"/>
        <w:rPr>
          <w:rFonts w:ascii="Arial" w:hAnsi="Arial" w:cs="Arial"/>
          <w:sz w:val="12"/>
          <w:szCs w:val="12"/>
          <w:lang w:val="sr-Latn-ME"/>
        </w:rPr>
      </w:pPr>
      <w:r w:rsidRPr="001A188C">
        <w:rPr>
          <w:rStyle w:val="FootnoteReference"/>
          <w:rFonts w:ascii="Arial" w:hAnsi="Arial" w:cs="Arial"/>
          <w:sz w:val="12"/>
          <w:szCs w:val="12"/>
        </w:rPr>
        <w:footnoteRef/>
      </w:r>
      <w:r w:rsidRPr="001A188C">
        <w:rPr>
          <w:rFonts w:ascii="Arial" w:hAnsi="Arial" w:cs="Arial"/>
          <w:sz w:val="12"/>
          <w:szCs w:val="12"/>
        </w:rPr>
        <w:t xml:space="preserve"> U okviru </w:t>
      </w:r>
      <w:proofErr w:type="spellStart"/>
      <w:r w:rsidRPr="001A188C">
        <w:rPr>
          <w:rFonts w:ascii="Arial" w:hAnsi="Arial" w:cs="Arial"/>
          <w:sz w:val="12"/>
          <w:szCs w:val="12"/>
        </w:rPr>
        <w:t>djelatnosti</w:t>
      </w:r>
      <w:proofErr w:type="spellEnd"/>
      <w:r w:rsidRPr="001A188C">
        <w:rPr>
          <w:rFonts w:ascii="Arial" w:hAnsi="Arial" w:cs="Arial"/>
          <w:sz w:val="12"/>
          <w:szCs w:val="12"/>
        </w:rPr>
        <w:t xml:space="preserve"> obuhvaćenih Programom, i navedenih sektora, </w:t>
      </w:r>
      <w:proofErr w:type="spellStart"/>
      <w:r w:rsidRPr="001A188C">
        <w:rPr>
          <w:rFonts w:ascii="Arial" w:hAnsi="Arial" w:cs="Arial"/>
          <w:sz w:val="12"/>
          <w:szCs w:val="12"/>
        </w:rPr>
        <w:t>podsjetnik</w:t>
      </w:r>
      <w:proofErr w:type="spellEnd"/>
      <w:r w:rsidRPr="001A188C">
        <w:rPr>
          <w:rFonts w:ascii="Arial" w:hAnsi="Arial" w:cs="Arial"/>
          <w:sz w:val="12"/>
          <w:szCs w:val="12"/>
        </w:rPr>
        <w:t xml:space="preserve"> da su u okviru ove programske linije isključene </w:t>
      </w:r>
      <w:proofErr w:type="spellStart"/>
      <w:r w:rsidRPr="001A188C">
        <w:rPr>
          <w:rFonts w:ascii="Arial" w:hAnsi="Arial" w:cs="Arial"/>
          <w:sz w:val="12"/>
          <w:szCs w:val="12"/>
        </w:rPr>
        <w:t>djelatnosti</w:t>
      </w:r>
      <w:proofErr w:type="spellEnd"/>
      <w:r w:rsidRPr="001A188C">
        <w:rPr>
          <w:rFonts w:ascii="Arial" w:hAnsi="Arial" w:cs="Arial"/>
          <w:sz w:val="12"/>
          <w:szCs w:val="12"/>
        </w:rPr>
        <w:t xml:space="preserve"> iz Sektora C - Prerađivačka industrija.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D96" w14:textId="77777777" w:rsidR="00046C90" w:rsidRDefault="00046C90" w:rsidP="00046C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B9BA" w14:textId="357ECEEC" w:rsidR="00384AA4" w:rsidRDefault="002F1349" w:rsidP="00384AA4">
    <w:pPr>
      <w:pStyle w:val="Header"/>
      <w:jc w:val="center"/>
    </w:pPr>
    <w:r w:rsidRPr="005828C3">
      <w:rPr>
        <w:rFonts w:cs="Arial"/>
        <w:b/>
        <w:noProof/>
        <w:sz w:val="20"/>
        <w:szCs w:val="20"/>
      </w:rPr>
      <w:drawing>
        <wp:inline distT="0" distB="0" distL="0" distR="0" wp14:anchorId="0128C1FA" wp14:editId="6361AEE1">
          <wp:extent cx="1948815" cy="1238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1238885"/>
                  </a:xfrm>
                  <a:prstGeom prst="rect">
                    <a:avLst/>
                  </a:prstGeom>
                  <a:noFill/>
                  <a:ln>
                    <a:noFill/>
                  </a:ln>
                </pic:spPr>
              </pic:pic>
            </a:graphicData>
          </a:graphic>
        </wp:inline>
      </w:drawing>
    </w:r>
  </w:p>
  <w:p w14:paraId="0C9E080A" w14:textId="77777777" w:rsidR="00CE5673" w:rsidRDefault="00CE5673">
    <w:pPr>
      <w:pStyle w:val="Header"/>
      <w:jc w:val="right"/>
      <w:rPr>
        <w:rFonts w:asciiTheme="majorHAnsi" w:hAnsi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rPr>
    </w:lvl>
  </w:abstractNum>
  <w:abstractNum w:abstractNumId="1" w15:restartNumberingAfterBreak="0">
    <w:nsid w:val="0B457F0C"/>
    <w:multiLevelType w:val="hybridMultilevel"/>
    <w:tmpl w:val="C444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604D"/>
    <w:multiLevelType w:val="hybridMultilevel"/>
    <w:tmpl w:val="819E09D0"/>
    <w:lvl w:ilvl="0" w:tplc="A1C451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A5AA1"/>
    <w:multiLevelType w:val="hybridMultilevel"/>
    <w:tmpl w:val="4B768574"/>
    <w:lvl w:ilvl="0" w:tplc="4398832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67653"/>
    <w:multiLevelType w:val="hybridMultilevel"/>
    <w:tmpl w:val="2F6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35EE9"/>
    <w:multiLevelType w:val="hybridMultilevel"/>
    <w:tmpl w:val="C482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074E15"/>
    <w:multiLevelType w:val="hybridMultilevel"/>
    <w:tmpl w:val="907091C6"/>
    <w:lvl w:ilvl="0" w:tplc="5FEA26A8">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26A2B"/>
    <w:multiLevelType w:val="hybridMultilevel"/>
    <w:tmpl w:val="9DA2FACC"/>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FF0008"/>
    <w:multiLevelType w:val="hybridMultilevel"/>
    <w:tmpl w:val="4A5AD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B13F5"/>
    <w:multiLevelType w:val="hybridMultilevel"/>
    <w:tmpl w:val="BF5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217BF"/>
    <w:multiLevelType w:val="hybridMultilevel"/>
    <w:tmpl w:val="4F4C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7E28AD"/>
    <w:multiLevelType w:val="hybridMultilevel"/>
    <w:tmpl w:val="5C883924"/>
    <w:lvl w:ilvl="0" w:tplc="F81C110A">
      <w:start w:val="3"/>
      <w:numFmt w:val="bullet"/>
      <w:lvlText w:val="-"/>
      <w:lvlJc w:val="left"/>
      <w:pPr>
        <w:ind w:left="720" w:hanging="360"/>
      </w:pPr>
      <w:rPr>
        <w:rFonts w:ascii="Cambria" w:eastAsia="Calibri" w:hAnsi="Cambria"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3BDA5FB1"/>
    <w:multiLevelType w:val="hybridMultilevel"/>
    <w:tmpl w:val="AFFABC8A"/>
    <w:lvl w:ilvl="0" w:tplc="EBD4BCD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1877AC"/>
    <w:multiLevelType w:val="hybridMultilevel"/>
    <w:tmpl w:val="F8A6B0F2"/>
    <w:lvl w:ilvl="0" w:tplc="6BA2A336">
      <w:numFmt w:val="bullet"/>
      <w:lvlText w:val="•"/>
      <w:lvlJc w:val="left"/>
      <w:pPr>
        <w:ind w:left="72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964CC"/>
    <w:multiLevelType w:val="hybridMultilevel"/>
    <w:tmpl w:val="4E96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72BBD"/>
    <w:multiLevelType w:val="hybridMultilevel"/>
    <w:tmpl w:val="4ACA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C2E9B"/>
    <w:multiLevelType w:val="hybridMultilevel"/>
    <w:tmpl w:val="8CA053E0"/>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CB2A44"/>
    <w:multiLevelType w:val="hybridMultilevel"/>
    <w:tmpl w:val="3D52E9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3C3222A"/>
    <w:multiLevelType w:val="hybridMultilevel"/>
    <w:tmpl w:val="CA10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01E1F"/>
    <w:multiLevelType w:val="hybridMultilevel"/>
    <w:tmpl w:val="8E920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562794"/>
    <w:multiLevelType w:val="hybridMultilevel"/>
    <w:tmpl w:val="75EE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600424"/>
    <w:multiLevelType w:val="hybridMultilevel"/>
    <w:tmpl w:val="05CEF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501B21"/>
    <w:multiLevelType w:val="hybridMultilevel"/>
    <w:tmpl w:val="E6CA74C2"/>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0"/>
  </w:num>
  <w:num w:numId="4">
    <w:abstractNumId w:val="11"/>
  </w:num>
  <w:num w:numId="5">
    <w:abstractNumId w:val="12"/>
  </w:num>
  <w:num w:numId="6">
    <w:abstractNumId w:val="6"/>
  </w:num>
  <w:num w:numId="7">
    <w:abstractNumId w:val="15"/>
  </w:num>
  <w:num w:numId="8">
    <w:abstractNumId w:val="8"/>
  </w:num>
  <w:num w:numId="9">
    <w:abstractNumId w:val="9"/>
  </w:num>
  <w:num w:numId="10">
    <w:abstractNumId w:val="3"/>
  </w:num>
  <w:num w:numId="11">
    <w:abstractNumId w:val="4"/>
  </w:num>
  <w:num w:numId="12">
    <w:abstractNumId w:val="18"/>
  </w:num>
  <w:num w:numId="13">
    <w:abstractNumId w:val="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num>
  <w:num w:numId="17">
    <w:abstractNumId w:val="17"/>
  </w:num>
  <w:num w:numId="18">
    <w:abstractNumId w:val="5"/>
  </w:num>
  <w:num w:numId="19">
    <w:abstractNumId w:val="19"/>
  </w:num>
  <w:num w:numId="20">
    <w:abstractNumId w:val="14"/>
  </w:num>
  <w:num w:numId="21">
    <w:abstractNumId w:val="13"/>
  </w:num>
  <w:num w:numId="22">
    <w:abstractNumId w:val="22"/>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D4"/>
    <w:rsid w:val="00002F1D"/>
    <w:rsid w:val="00014DFE"/>
    <w:rsid w:val="00015BFD"/>
    <w:rsid w:val="00016D10"/>
    <w:rsid w:val="00046C90"/>
    <w:rsid w:val="000629F6"/>
    <w:rsid w:val="00063D83"/>
    <w:rsid w:val="00064326"/>
    <w:rsid w:val="00065799"/>
    <w:rsid w:val="00073247"/>
    <w:rsid w:val="00074F02"/>
    <w:rsid w:val="0007511D"/>
    <w:rsid w:val="00075691"/>
    <w:rsid w:val="00075EF7"/>
    <w:rsid w:val="00076763"/>
    <w:rsid w:val="000811FB"/>
    <w:rsid w:val="00083FB4"/>
    <w:rsid w:val="00091610"/>
    <w:rsid w:val="000933E6"/>
    <w:rsid w:val="000966BF"/>
    <w:rsid w:val="0009752B"/>
    <w:rsid w:val="000B1ADD"/>
    <w:rsid w:val="000B2877"/>
    <w:rsid w:val="000B5686"/>
    <w:rsid w:val="000C0751"/>
    <w:rsid w:val="000C414B"/>
    <w:rsid w:val="000C46C4"/>
    <w:rsid w:val="000C7DA3"/>
    <w:rsid w:val="000D31F9"/>
    <w:rsid w:val="000D62ED"/>
    <w:rsid w:val="000D7380"/>
    <w:rsid w:val="000E2439"/>
    <w:rsid w:val="000E447F"/>
    <w:rsid w:val="000F124E"/>
    <w:rsid w:val="000F1E6A"/>
    <w:rsid w:val="000F7841"/>
    <w:rsid w:val="00100D87"/>
    <w:rsid w:val="00102A11"/>
    <w:rsid w:val="0010378C"/>
    <w:rsid w:val="00106470"/>
    <w:rsid w:val="0011067C"/>
    <w:rsid w:val="00110976"/>
    <w:rsid w:val="001173F1"/>
    <w:rsid w:val="00120687"/>
    <w:rsid w:val="00121113"/>
    <w:rsid w:val="001218B0"/>
    <w:rsid w:val="00122D20"/>
    <w:rsid w:val="001320D1"/>
    <w:rsid w:val="001330DE"/>
    <w:rsid w:val="00140EAF"/>
    <w:rsid w:val="00143F8E"/>
    <w:rsid w:val="00145608"/>
    <w:rsid w:val="00152941"/>
    <w:rsid w:val="00152DFE"/>
    <w:rsid w:val="0015508E"/>
    <w:rsid w:val="0016730F"/>
    <w:rsid w:val="00173F0F"/>
    <w:rsid w:val="00174C73"/>
    <w:rsid w:val="00174E37"/>
    <w:rsid w:val="001821E2"/>
    <w:rsid w:val="00182B59"/>
    <w:rsid w:val="001839DB"/>
    <w:rsid w:val="001850F2"/>
    <w:rsid w:val="00186385"/>
    <w:rsid w:val="00190F9F"/>
    <w:rsid w:val="00195786"/>
    <w:rsid w:val="00195D73"/>
    <w:rsid w:val="001A188C"/>
    <w:rsid w:val="001A18C0"/>
    <w:rsid w:val="001A2E9F"/>
    <w:rsid w:val="001A5C37"/>
    <w:rsid w:val="001A70FF"/>
    <w:rsid w:val="001B6C61"/>
    <w:rsid w:val="001C20FC"/>
    <w:rsid w:val="001C226D"/>
    <w:rsid w:val="001C3687"/>
    <w:rsid w:val="001C45AF"/>
    <w:rsid w:val="001D1265"/>
    <w:rsid w:val="001F1498"/>
    <w:rsid w:val="001F1CF8"/>
    <w:rsid w:val="001F5B61"/>
    <w:rsid w:val="00202924"/>
    <w:rsid w:val="00203ECB"/>
    <w:rsid w:val="002051B3"/>
    <w:rsid w:val="00206FF9"/>
    <w:rsid w:val="00212D75"/>
    <w:rsid w:val="00212F29"/>
    <w:rsid w:val="002147E0"/>
    <w:rsid w:val="00217CF0"/>
    <w:rsid w:val="002210E6"/>
    <w:rsid w:val="00222958"/>
    <w:rsid w:val="00234E86"/>
    <w:rsid w:val="002379A9"/>
    <w:rsid w:val="002438CA"/>
    <w:rsid w:val="00264C10"/>
    <w:rsid w:val="00270CCE"/>
    <w:rsid w:val="00270FD3"/>
    <w:rsid w:val="002737B8"/>
    <w:rsid w:val="00283918"/>
    <w:rsid w:val="00287667"/>
    <w:rsid w:val="00293380"/>
    <w:rsid w:val="002A3461"/>
    <w:rsid w:val="002B4434"/>
    <w:rsid w:val="002D0962"/>
    <w:rsid w:val="002D6984"/>
    <w:rsid w:val="002D7666"/>
    <w:rsid w:val="002E4C43"/>
    <w:rsid w:val="002E6DC7"/>
    <w:rsid w:val="002F0529"/>
    <w:rsid w:val="002F1349"/>
    <w:rsid w:val="002F3A7F"/>
    <w:rsid w:val="002F43CC"/>
    <w:rsid w:val="002F4F98"/>
    <w:rsid w:val="002F5036"/>
    <w:rsid w:val="002F7E28"/>
    <w:rsid w:val="00302AEB"/>
    <w:rsid w:val="00302C7F"/>
    <w:rsid w:val="003115A0"/>
    <w:rsid w:val="00311C60"/>
    <w:rsid w:val="00312951"/>
    <w:rsid w:val="00314002"/>
    <w:rsid w:val="00315FDB"/>
    <w:rsid w:val="003203DB"/>
    <w:rsid w:val="00321A11"/>
    <w:rsid w:val="00322A7D"/>
    <w:rsid w:val="00323E02"/>
    <w:rsid w:val="0032769F"/>
    <w:rsid w:val="0033264C"/>
    <w:rsid w:val="00336BFE"/>
    <w:rsid w:val="00362619"/>
    <w:rsid w:val="0037383E"/>
    <w:rsid w:val="00377670"/>
    <w:rsid w:val="00381BED"/>
    <w:rsid w:val="00383E68"/>
    <w:rsid w:val="00384AA4"/>
    <w:rsid w:val="003861A4"/>
    <w:rsid w:val="0038638C"/>
    <w:rsid w:val="00393E22"/>
    <w:rsid w:val="0039719B"/>
    <w:rsid w:val="003A3C14"/>
    <w:rsid w:val="003A4A4C"/>
    <w:rsid w:val="003A76DA"/>
    <w:rsid w:val="003C3BF0"/>
    <w:rsid w:val="003C4723"/>
    <w:rsid w:val="003C6795"/>
    <w:rsid w:val="003C7E34"/>
    <w:rsid w:val="003D3B96"/>
    <w:rsid w:val="003D520F"/>
    <w:rsid w:val="003D5647"/>
    <w:rsid w:val="003D7850"/>
    <w:rsid w:val="003F1661"/>
    <w:rsid w:val="003F3FF5"/>
    <w:rsid w:val="00400FFF"/>
    <w:rsid w:val="004019C3"/>
    <w:rsid w:val="00414DAD"/>
    <w:rsid w:val="00421624"/>
    <w:rsid w:val="004233B1"/>
    <w:rsid w:val="00435A22"/>
    <w:rsid w:val="00437FBA"/>
    <w:rsid w:val="00441935"/>
    <w:rsid w:val="004444EC"/>
    <w:rsid w:val="004448E6"/>
    <w:rsid w:val="00444D3D"/>
    <w:rsid w:val="00446570"/>
    <w:rsid w:val="00451670"/>
    <w:rsid w:val="0045279A"/>
    <w:rsid w:val="00460D43"/>
    <w:rsid w:val="00461BCD"/>
    <w:rsid w:val="00461D75"/>
    <w:rsid w:val="00462748"/>
    <w:rsid w:val="004657F7"/>
    <w:rsid w:val="00466535"/>
    <w:rsid w:val="0047536F"/>
    <w:rsid w:val="00482160"/>
    <w:rsid w:val="00482FA1"/>
    <w:rsid w:val="004A3DAE"/>
    <w:rsid w:val="004B247E"/>
    <w:rsid w:val="004B719B"/>
    <w:rsid w:val="004C4E4A"/>
    <w:rsid w:val="004D52E1"/>
    <w:rsid w:val="004E11D8"/>
    <w:rsid w:val="004E2119"/>
    <w:rsid w:val="004E752D"/>
    <w:rsid w:val="004E77E6"/>
    <w:rsid w:val="004F3AD1"/>
    <w:rsid w:val="00500181"/>
    <w:rsid w:val="005024F2"/>
    <w:rsid w:val="00520727"/>
    <w:rsid w:val="00526192"/>
    <w:rsid w:val="00527E06"/>
    <w:rsid w:val="0053079C"/>
    <w:rsid w:val="005458B6"/>
    <w:rsid w:val="00552563"/>
    <w:rsid w:val="00555F13"/>
    <w:rsid w:val="00563111"/>
    <w:rsid w:val="00564415"/>
    <w:rsid w:val="0056685E"/>
    <w:rsid w:val="005767F1"/>
    <w:rsid w:val="00580672"/>
    <w:rsid w:val="00585CF2"/>
    <w:rsid w:val="0058618A"/>
    <w:rsid w:val="00590FEE"/>
    <w:rsid w:val="005929CB"/>
    <w:rsid w:val="00592F3A"/>
    <w:rsid w:val="00594102"/>
    <w:rsid w:val="0059482F"/>
    <w:rsid w:val="00596B76"/>
    <w:rsid w:val="00596C84"/>
    <w:rsid w:val="005A1CB9"/>
    <w:rsid w:val="005A3C5E"/>
    <w:rsid w:val="005B1850"/>
    <w:rsid w:val="005B188A"/>
    <w:rsid w:val="005B3D3C"/>
    <w:rsid w:val="005B5672"/>
    <w:rsid w:val="005C0285"/>
    <w:rsid w:val="005C08A8"/>
    <w:rsid w:val="005C1DFB"/>
    <w:rsid w:val="005C5ABA"/>
    <w:rsid w:val="005C7864"/>
    <w:rsid w:val="005D2019"/>
    <w:rsid w:val="005D4C66"/>
    <w:rsid w:val="005D5B4D"/>
    <w:rsid w:val="005F0AB5"/>
    <w:rsid w:val="005F46F3"/>
    <w:rsid w:val="005F6298"/>
    <w:rsid w:val="00602131"/>
    <w:rsid w:val="006110DC"/>
    <w:rsid w:val="00614999"/>
    <w:rsid w:val="00617661"/>
    <w:rsid w:val="0062646D"/>
    <w:rsid w:val="006270EA"/>
    <w:rsid w:val="00627695"/>
    <w:rsid w:val="00630419"/>
    <w:rsid w:val="00630A34"/>
    <w:rsid w:val="006363FA"/>
    <w:rsid w:val="006379F1"/>
    <w:rsid w:val="00641D6D"/>
    <w:rsid w:val="0065223E"/>
    <w:rsid w:val="00656E99"/>
    <w:rsid w:val="00657A12"/>
    <w:rsid w:val="00660A0C"/>
    <w:rsid w:val="006642AB"/>
    <w:rsid w:val="006661B1"/>
    <w:rsid w:val="00671806"/>
    <w:rsid w:val="00672DD4"/>
    <w:rsid w:val="006750E5"/>
    <w:rsid w:val="00681A93"/>
    <w:rsid w:val="00681E91"/>
    <w:rsid w:val="006829A8"/>
    <w:rsid w:val="00687A81"/>
    <w:rsid w:val="00690045"/>
    <w:rsid w:val="0069540A"/>
    <w:rsid w:val="00697D3A"/>
    <w:rsid w:val="006A38DD"/>
    <w:rsid w:val="006A422B"/>
    <w:rsid w:val="006A466C"/>
    <w:rsid w:val="006A588B"/>
    <w:rsid w:val="006A65A0"/>
    <w:rsid w:val="006B1390"/>
    <w:rsid w:val="006B2298"/>
    <w:rsid w:val="006B2A0E"/>
    <w:rsid w:val="006B5DB3"/>
    <w:rsid w:val="006B6BF2"/>
    <w:rsid w:val="006B737E"/>
    <w:rsid w:val="006C120B"/>
    <w:rsid w:val="006C3080"/>
    <w:rsid w:val="006D02E9"/>
    <w:rsid w:val="006D7A3C"/>
    <w:rsid w:val="006F4725"/>
    <w:rsid w:val="006F5DCD"/>
    <w:rsid w:val="00702AB3"/>
    <w:rsid w:val="00713EFD"/>
    <w:rsid w:val="00716314"/>
    <w:rsid w:val="00716F79"/>
    <w:rsid w:val="007213E9"/>
    <w:rsid w:val="00721CDC"/>
    <w:rsid w:val="007379F6"/>
    <w:rsid w:val="00737B04"/>
    <w:rsid w:val="00750B0C"/>
    <w:rsid w:val="00754873"/>
    <w:rsid w:val="007563DD"/>
    <w:rsid w:val="007565DE"/>
    <w:rsid w:val="0075788A"/>
    <w:rsid w:val="007623BB"/>
    <w:rsid w:val="00765082"/>
    <w:rsid w:val="00765CEF"/>
    <w:rsid w:val="00770C13"/>
    <w:rsid w:val="00771CBD"/>
    <w:rsid w:val="0077428E"/>
    <w:rsid w:val="0077449C"/>
    <w:rsid w:val="00774C82"/>
    <w:rsid w:val="00775B03"/>
    <w:rsid w:val="00781771"/>
    <w:rsid w:val="007820E3"/>
    <w:rsid w:val="00785B74"/>
    <w:rsid w:val="00790A2F"/>
    <w:rsid w:val="00794C61"/>
    <w:rsid w:val="007A3B47"/>
    <w:rsid w:val="007A72AB"/>
    <w:rsid w:val="007B0519"/>
    <w:rsid w:val="007B1108"/>
    <w:rsid w:val="007B13A6"/>
    <w:rsid w:val="007B7968"/>
    <w:rsid w:val="007C001B"/>
    <w:rsid w:val="007C3017"/>
    <w:rsid w:val="007C36EB"/>
    <w:rsid w:val="007C533C"/>
    <w:rsid w:val="007D4500"/>
    <w:rsid w:val="007E0763"/>
    <w:rsid w:val="007E07E9"/>
    <w:rsid w:val="007E1CAB"/>
    <w:rsid w:val="007E6666"/>
    <w:rsid w:val="007F2D05"/>
    <w:rsid w:val="007F5D3A"/>
    <w:rsid w:val="00802413"/>
    <w:rsid w:val="0080421B"/>
    <w:rsid w:val="008119B7"/>
    <w:rsid w:val="008204EE"/>
    <w:rsid w:val="00824433"/>
    <w:rsid w:val="00832205"/>
    <w:rsid w:val="00832481"/>
    <w:rsid w:val="00840643"/>
    <w:rsid w:val="00845E33"/>
    <w:rsid w:val="00851CF4"/>
    <w:rsid w:val="00852870"/>
    <w:rsid w:val="0085370F"/>
    <w:rsid w:val="00855483"/>
    <w:rsid w:val="00860614"/>
    <w:rsid w:val="00862899"/>
    <w:rsid w:val="0087651B"/>
    <w:rsid w:val="00877ACB"/>
    <w:rsid w:val="008860FE"/>
    <w:rsid w:val="00892880"/>
    <w:rsid w:val="00893138"/>
    <w:rsid w:val="008940F7"/>
    <w:rsid w:val="008945A7"/>
    <w:rsid w:val="00897CD1"/>
    <w:rsid w:val="008A59CB"/>
    <w:rsid w:val="008A5EDB"/>
    <w:rsid w:val="008C0FB6"/>
    <w:rsid w:val="008C210A"/>
    <w:rsid w:val="008C2D10"/>
    <w:rsid w:val="008D14B5"/>
    <w:rsid w:val="008D1DB0"/>
    <w:rsid w:val="008D5546"/>
    <w:rsid w:val="008E0D5D"/>
    <w:rsid w:val="008E1F01"/>
    <w:rsid w:val="008E30D5"/>
    <w:rsid w:val="008E54BB"/>
    <w:rsid w:val="008E66D8"/>
    <w:rsid w:val="008F21BD"/>
    <w:rsid w:val="008F2DC9"/>
    <w:rsid w:val="008F7EB5"/>
    <w:rsid w:val="00906D5C"/>
    <w:rsid w:val="009078B8"/>
    <w:rsid w:val="0091236A"/>
    <w:rsid w:val="009171A0"/>
    <w:rsid w:val="0092216A"/>
    <w:rsid w:val="00927114"/>
    <w:rsid w:val="009321A2"/>
    <w:rsid w:val="00936154"/>
    <w:rsid w:val="009404AD"/>
    <w:rsid w:val="009426B6"/>
    <w:rsid w:val="00957323"/>
    <w:rsid w:val="00965A15"/>
    <w:rsid w:val="00965B85"/>
    <w:rsid w:val="009719C7"/>
    <w:rsid w:val="0097304D"/>
    <w:rsid w:val="0097637C"/>
    <w:rsid w:val="0098589D"/>
    <w:rsid w:val="00987867"/>
    <w:rsid w:val="009878A5"/>
    <w:rsid w:val="00990997"/>
    <w:rsid w:val="009932D7"/>
    <w:rsid w:val="00994995"/>
    <w:rsid w:val="00995A79"/>
    <w:rsid w:val="009A3757"/>
    <w:rsid w:val="009A6C5A"/>
    <w:rsid w:val="009A78A7"/>
    <w:rsid w:val="009A7D5B"/>
    <w:rsid w:val="009C0BC9"/>
    <w:rsid w:val="009C0C4B"/>
    <w:rsid w:val="009C25A9"/>
    <w:rsid w:val="009D02AC"/>
    <w:rsid w:val="009D1308"/>
    <w:rsid w:val="009D5203"/>
    <w:rsid w:val="009E0AA5"/>
    <w:rsid w:val="009E21D6"/>
    <w:rsid w:val="009E517B"/>
    <w:rsid w:val="009F0681"/>
    <w:rsid w:val="009F4B72"/>
    <w:rsid w:val="00A00E17"/>
    <w:rsid w:val="00A033C2"/>
    <w:rsid w:val="00A07774"/>
    <w:rsid w:val="00A1248B"/>
    <w:rsid w:val="00A125FC"/>
    <w:rsid w:val="00A13512"/>
    <w:rsid w:val="00A15C8B"/>
    <w:rsid w:val="00A16AD0"/>
    <w:rsid w:val="00A20E1D"/>
    <w:rsid w:val="00A2193B"/>
    <w:rsid w:val="00A23C60"/>
    <w:rsid w:val="00A26986"/>
    <w:rsid w:val="00A33DD9"/>
    <w:rsid w:val="00A3494C"/>
    <w:rsid w:val="00A35DF2"/>
    <w:rsid w:val="00A37264"/>
    <w:rsid w:val="00A4037C"/>
    <w:rsid w:val="00A423C3"/>
    <w:rsid w:val="00A46F51"/>
    <w:rsid w:val="00A7303E"/>
    <w:rsid w:val="00A75DCC"/>
    <w:rsid w:val="00A83AEE"/>
    <w:rsid w:val="00A84A47"/>
    <w:rsid w:val="00A84A9A"/>
    <w:rsid w:val="00A90F1A"/>
    <w:rsid w:val="00A93EC9"/>
    <w:rsid w:val="00AA4290"/>
    <w:rsid w:val="00AB3171"/>
    <w:rsid w:val="00AC488C"/>
    <w:rsid w:val="00AC5E8B"/>
    <w:rsid w:val="00AC6372"/>
    <w:rsid w:val="00AD008A"/>
    <w:rsid w:val="00AD23FE"/>
    <w:rsid w:val="00AD69CA"/>
    <w:rsid w:val="00AE39FC"/>
    <w:rsid w:val="00AE6DC6"/>
    <w:rsid w:val="00AE7B8A"/>
    <w:rsid w:val="00AF5E60"/>
    <w:rsid w:val="00AF6700"/>
    <w:rsid w:val="00AF78D4"/>
    <w:rsid w:val="00B02EC0"/>
    <w:rsid w:val="00B05F8A"/>
    <w:rsid w:val="00B24125"/>
    <w:rsid w:val="00B2518B"/>
    <w:rsid w:val="00B30EC2"/>
    <w:rsid w:val="00B31362"/>
    <w:rsid w:val="00B42CDF"/>
    <w:rsid w:val="00B436F6"/>
    <w:rsid w:val="00B543D6"/>
    <w:rsid w:val="00B57693"/>
    <w:rsid w:val="00B632E7"/>
    <w:rsid w:val="00B64B28"/>
    <w:rsid w:val="00B655BC"/>
    <w:rsid w:val="00B74451"/>
    <w:rsid w:val="00B85868"/>
    <w:rsid w:val="00B85A04"/>
    <w:rsid w:val="00B866AE"/>
    <w:rsid w:val="00B90FE8"/>
    <w:rsid w:val="00B92D0F"/>
    <w:rsid w:val="00B9749B"/>
    <w:rsid w:val="00B979EB"/>
    <w:rsid w:val="00BA05D2"/>
    <w:rsid w:val="00BA1750"/>
    <w:rsid w:val="00BA5FEA"/>
    <w:rsid w:val="00BB7C1B"/>
    <w:rsid w:val="00BB7E69"/>
    <w:rsid w:val="00BC00BD"/>
    <w:rsid w:val="00BD41F3"/>
    <w:rsid w:val="00BE1342"/>
    <w:rsid w:val="00BE2B35"/>
    <w:rsid w:val="00BE3DD7"/>
    <w:rsid w:val="00BE75F9"/>
    <w:rsid w:val="00BF3136"/>
    <w:rsid w:val="00C00CE7"/>
    <w:rsid w:val="00C04968"/>
    <w:rsid w:val="00C108F9"/>
    <w:rsid w:val="00C10FE6"/>
    <w:rsid w:val="00C11FFF"/>
    <w:rsid w:val="00C15913"/>
    <w:rsid w:val="00C16F15"/>
    <w:rsid w:val="00C23ED4"/>
    <w:rsid w:val="00C275C1"/>
    <w:rsid w:val="00C32D42"/>
    <w:rsid w:val="00C34264"/>
    <w:rsid w:val="00C37365"/>
    <w:rsid w:val="00C37912"/>
    <w:rsid w:val="00C40529"/>
    <w:rsid w:val="00C4304C"/>
    <w:rsid w:val="00C4613D"/>
    <w:rsid w:val="00C46E30"/>
    <w:rsid w:val="00C4788A"/>
    <w:rsid w:val="00C47CFB"/>
    <w:rsid w:val="00C50334"/>
    <w:rsid w:val="00C56DB6"/>
    <w:rsid w:val="00C615A0"/>
    <w:rsid w:val="00C61B2D"/>
    <w:rsid w:val="00C64A29"/>
    <w:rsid w:val="00C65746"/>
    <w:rsid w:val="00C7087F"/>
    <w:rsid w:val="00C8235F"/>
    <w:rsid w:val="00C847C4"/>
    <w:rsid w:val="00C86651"/>
    <w:rsid w:val="00C86B17"/>
    <w:rsid w:val="00C92B19"/>
    <w:rsid w:val="00C944AA"/>
    <w:rsid w:val="00C95E4D"/>
    <w:rsid w:val="00C96478"/>
    <w:rsid w:val="00C9756F"/>
    <w:rsid w:val="00CA1BD4"/>
    <w:rsid w:val="00CA3661"/>
    <w:rsid w:val="00CB1032"/>
    <w:rsid w:val="00CB334F"/>
    <w:rsid w:val="00CB68FC"/>
    <w:rsid w:val="00CB78A9"/>
    <w:rsid w:val="00CC026F"/>
    <w:rsid w:val="00CC11D6"/>
    <w:rsid w:val="00CC255E"/>
    <w:rsid w:val="00CC37D0"/>
    <w:rsid w:val="00CD16E4"/>
    <w:rsid w:val="00CD1B1A"/>
    <w:rsid w:val="00CD2FEC"/>
    <w:rsid w:val="00CD41C3"/>
    <w:rsid w:val="00CE125D"/>
    <w:rsid w:val="00CE2D0F"/>
    <w:rsid w:val="00CE3A5D"/>
    <w:rsid w:val="00CE5673"/>
    <w:rsid w:val="00CF15EE"/>
    <w:rsid w:val="00CF1B2C"/>
    <w:rsid w:val="00CF52D2"/>
    <w:rsid w:val="00D01341"/>
    <w:rsid w:val="00D0216D"/>
    <w:rsid w:val="00D04890"/>
    <w:rsid w:val="00D07276"/>
    <w:rsid w:val="00D13E12"/>
    <w:rsid w:val="00D15478"/>
    <w:rsid w:val="00D1553E"/>
    <w:rsid w:val="00D172F4"/>
    <w:rsid w:val="00D20B68"/>
    <w:rsid w:val="00D251C5"/>
    <w:rsid w:val="00D2719A"/>
    <w:rsid w:val="00D311A5"/>
    <w:rsid w:val="00D36D6C"/>
    <w:rsid w:val="00D43BE9"/>
    <w:rsid w:val="00D5128A"/>
    <w:rsid w:val="00D51A7A"/>
    <w:rsid w:val="00D607C7"/>
    <w:rsid w:val="00D65FCC"/>
    <w:rsid w:val="00D66178"/>
    <w:rsid w:val="00D71735"/>
    <w:rsid w:val="00D71B09"/>
    <w:rsid w:val="00D758C0"/>
    <w:rsid w:val="00D774CC"/>
    <w:rsid w:val="00D77C57"/>
    <w:rsid w:val="00D825AD"/>
    <w:rsid w:val="00D83DEB"/>
    <w:rsid w:val="00D87722"/>
    <w:rsid w:val="00D87CB2"/>
    <w:rsid w:val="00D9319D"/>
    <w:rsid w:val="00D93BDD"/>
    <w:rsid w:val="00D94ABE"/>
    <w:rsid w:val="00D9563F"/>
    <w:rsid w:val="00DA2A8E"/>
    <w:rsid w:val="00DA46B7"/>
    <w:rsid w:val="00DA58BD"/>
    <w:rsid w:val="00DA5A1C"/>
    <w:rsid w:val="00DA74AC"/>
    <w:rsid w:val="00DB14CA"/>
    <w:rsid w:val="00DB2963"/>
    <w:rsid w:val="00DB395A"/>
    <w:rsid w:val="00DC0F89"/>
    <w:rsid w:val="00DC17A0"/>
    <w:rsid w:val="00DF6108"/>
    <w:rsid w:val="00E03885"/>
    <w:rsid w:val="00E042D2"/>
    <w:rsid w:val="00E1524A"/>
    <w:rsid w:val="00E21853"/>
    <w:rsid w:val="00E23CA1"/>
    <w:rsid w:val="00E26497"/>
    <w:rsid w:val="00E26BA0"/>
    <w:rsid w:val="00E3230D"/>
    <w:rsid w:val="00E328C1"/>
    <w:rsid w:val="00E35174"/>
    <w:rsid w:val="00E35C95"/>
    <w:rsid w:val="00E40E36"/>
    <w:rsid w:val="00E41578"/>
    <w:rsid w:val="00E468D7"/>
    <w:rsid w:val="00E54477"/>
    <w:rsid w:val="00E56A60"/>
    <w:rsid w:val="00E56B82"/>
    <w:rsid w:val="00E74D56"/>
    <w:rsid w:val="00E7565C"/>
    <w:rsid w:val="00E76713"/>
    <w:rsid w:val="00E906C1"/>
    <w:rsid w:val="00E9592B"/>
    <w:rsid w:val="00EA6377"/>
    <w:rsid w:val="00EA6623"/>
    <w:rsid w:val="00EA7DBD"/>
    <w:rsid w:val="00EC6BF4"/>
    <w:rsid w:val="00ED240F"/>
    <w:rsid w:val="00ED3BA2"/>
    <w:rsid w:val="00ED6C91"/>
    <w:rsid w:val="00EE0071"/>
    <w:rsid w:val="00EE03E1"/>
    <w:rsid w:val="00EE60CE"/>
    <w:rsid w:val="00EE6F6D"/>
    <w:rsid w:val="00EF2A20"/>
    <w:rsid w:val="00EF41C9"/>
    <w:rsid w:val="00EF671F"/>
    <w:rsid w:val="00F04579"/>
    <w:rsid w:val="00F054AE"/>
    <w:rsid w:val="00F155FE"/>
    <w:rsid w:val="00F16114"/>
    <w:rsid w:val="00F21151"/>
    <w:rsid w:val="00F222DC"/>
    <w:rsid w:val="00F23CE1"/>
    <w:rsid w:val="00F3526B"/>
    <w:rsid w:val="00F35849"/>
    <w:rsid w:val="00F35C97"/>
    <w:rsid w:val="00F41634"/>
    <w:rsid w:val="00F4191C"/>
    <w:rsid w:val="00F4734A"/>
    <w:rsid w:val="00F50C33"/>
    <w:rsid w:val="00F538D4"/>
    <w:rsid w:val="00F54976"/>
    <w:rsid w:val="00F55484"/>
    <w:rsid w:val="00F55A19"/>
    <w:rsid w:val="00F63CDC"/>
    <w:rsid w:val="00F71B4D"/>
    <w:rsid w:val="00F73206"/>
    <w:rsid w:val="00F74EA4"/>
    <w:rsid w:val="00F80D5C"/>
    <w:rsid w:val="00F90ADC"/>
    <w:rsid w:val="00F919FB"/>
    <w:rsid w:val="00F92298"/>
    <w:rsid w:val="00F9252E"/>
    <w:rsid w:val="00F927FD"/>
    <w:rsid w:val="00F93792"/>
    <w:rsid w:val="00F93A8A"/>
    <w:rsid w:val="00FA5A72"/>
    <w:rsid w:val="00FB3473"/>
    <w:rsid w:val="00FC09CB"/>
    <w:rsid w:val="00FD4322"/>
    <w:rsid w:val="00FE6505"/>
    <w:rsid w:val="00FE7EEA"/>
    <w:rsid w:val="00FF0D3E"/>
    <w:rsid w:val="00FF495C"/>
    <w:rsid w:val="00FF6724"/>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6AA93"/>
  <w15:docId w15:val="{EBA7FE6B-58E5-4784-86E8-6CE25E6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83"/>
    <w:rPr>
      <w:sz w:val="22"/>
      <w:szCs w:val="22"/>
      <w:lang w:val="sr-Latn-ME"/>
    </w:rPr>
  </w:style>
  <w:style w:type="paragraph" w:styleId="Heading1">
    <w:name w:val="heading 1"/>
    <w:basedOn w:val="Normal"/>
    <w:next w:val="Normal"/>
    <w:link w:val="Heading1Char"/>
    <w:uiPriority w:val="9"/>
    <w:qFormat/>
    <w:rsid w:val="00A219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BodyText"/>
    <w:link w:val="Heading3Char"/>
    <w:qFormat/>
    <w:rsid w:val="00C46E30"/>
    <w:pPr>
      <w:suppressAutoHyphens/>
      <w:spacing w:after="120" w:line="300" w:lineRule="atLeast"/>
      <w:jc w:val="both"/>
      <w:outlineLvl w:val="2"/>
    </w:pPr>
    <w:rPr>
      <w:rFonts w:ascii="Times New Roman" w:eastAsia="Times New Roman" w:hAnsi="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D4"/>
    <w:pPr>
      <w:tabs>
        <w:tab w:val="center" w:pos="4680"/>
        <w:tab w:val="right" w:pos="9360"/>
      </w:tabs>
    </w:pPr>
  </w:style>
  <w:style w:type="character" w:customStyle="1" w:styleId="HeaderChar">
    <w:name w:val="Header Char"/>
    <w:link w:val="Header"/>
    <w:uiPriority w:val="99"/>
    <w:rsid w:val="00672DD4"/>
    <w:rPr>
      <w:sz w:val="22"/>
      <w:szCs w:val="22"/>
    </w:rPr>
  </w:style>
  <w:style w:type="paragraph" w:styleId="Footer">
    <w:name w:val="footer"/>
    <w:basedOn w:val="Normal"/>
    <w:link w:val="FooterChar"/>
    <w:uiPriority w:val="99"/>
    <w:unhideWhenUsed/>
    <w:rsid w:val="00672DD4"/>
    <w:pPr>
      <w:tabs>
        <w:tab w:val="center" w:pos="4680"/>
        <w:tab w:val="right" w:pos="9360"/>
      </w:tabs>
    </w:pPr>
  </w:style>
  <w:style w:type="character" w:customStyle="1" w:styleId="FooterChar">
    <w:name w:val="Footer Char"/>
    <w:link w:val="Footer"/>
    <w:uiPriority w:val="99"/>
    <w:rsid w:val="00672DD4"/>
    <w:rPr>
      <w:sz w:val="22"/>
      <w:szCs w:val="22"/>
    </w:rPr>
  </w:style>
  <w:style w:type="character" w:styleId="Hyperlink">
    <w:name w:val="Hyperlink"/>
    <w:uiPriority w:val="99"/>
    <w:rsid w:val="00672DD4"/>
    <w:rPr>
      <w:color w:val="0000FF"/>
      <w:u w:val="single"/>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AF5E60"/>
    <w:pPr>
      <w:widowControl w:val="0"/>
      <w:overflowPunct w:val="0"/>
      <w:autoSpaceDE w:val="0"/>
      <w:autoSpaceDN w:val="0"/>
      <w:adjustRightInd w:val="0"/>
      <w:ind w:left="720"/>
    </w:pPr>
    <w:rPr>
      <w:rFonts w:ascii="Times New Roman" w:eastAsia="Times New Roman" w:hAnsi="Times New Roman"/>
      <w:kern w:val="28"/>
      <w:sz w:val="20"/>
      <w:szCs w:val="20"/>
    </w:rPr>
  </w:style>
  <w:style w:type="character" w:styleId="CommentReference">
    <w:name w:val="annotation reference"/>
    <w:uiPriority w:val="99"/>
    <w:semiHidden/>
    <w:unhideWhenUsed/>
    <w:rsid w:val="00AF6700"/>
    <w:rPr>
      <w:sz w:val="16"/>
      <w:szCs w:val="16"/>
    </w:rPr>
  </w:style>
  <w:style w:type="paragraph" w:styleId="CommentText">
    <w:name w:val="annotation text"/>
    <w:basedOn w:val="Normal"/>
    <w:link w:val="CommentTextChar"/>
    <w:uiPriority w:val="99"/>
    <w:unhideWhenUsed/>
    <w:rsid w:val="00AF6700"/>
    <w:rPr>
      <w:sz w:val="20"/>
      <w:szCs w:val="20"/>
    </w:rPr>
  </w:style>
  <w:style w:type="character" w:customStyle="1" w:styleId="CommentTextChar">
    <w:name w:val="Comment Text Char"/>
    <w:basedOn w:val="DefaultParagraphFont"/>
    <w:link w:val="CommentText"/>
    <w:uiPriority w:val="99"/>
    <w:rsid w:val="00AF6700"/>
  </w:style>
  <w:style w:type="paragraph" w:styleId="CommentSubject">
    <w:name w:val="annotation subject"/>
    <w:basedOn w:val="CommentText"/>
    <w:next w:val="CommentText"/>
    <w:link w:val="CommentSubjectChar"/>
    <w:uiPriority w:val="99"/>
    <w:semiHidden/>
    <w:unhideWhenUsed/>
    <w:rsid w:val="00AF6700"/>
    <w:rPr>
      <w:b/>
      <w:bCs/>
    </w:rPr>
  </w:style>
  <w:style w:type="character" w:customStyle="1" w:styleId="CommentSubjectChar">
    <w:name w:val="Comment Subject Char"/>
    <w:link w:val="CommentSubject"/>
    <w:uiPriority w:val="99"/>
    <w:semiHidden/>
    <w:rsid w:val="00AF6700"/>
    <w:rPr>
      <w:b/>
      <w:bCs/>
    </w:rPr>
  </w:style>
  <w:style w:type="paragraph" w:styleId="BalloonText">
    <w:name w:val="Balloon Text"/>
    <w:basedOn w:val="Normal"/>
    <w:link w:val="BalloonTextChar"/>
    <w:uiPriority w:val="99"/>
    <w:semiHidden/>
    <w:unhideWhenUsed/>
    <w:rsid w:val="00AF6700"/>
    <w:rPr>
      <w:rFonts w:ascii="Tahoma" w:hAnsi="Tahoma"/>
      <w:sz w:val="16"/>
      <w:szCs w:val="16"/>
    </w:rPr>
  </w:style>
  <w:style w:type="character" w:customStyle="1" w:styleId="BalloonTextChar">
    <w:name w:val="Balloon Text Char"/>
    <w:link w:val="BalloonText"/>
    <w:uiPriority w:val="99"/>
    <w:semiHidden/>
    <w:rsid w:val="00AF6700"/>
    <w:rPr>
      <w:rFonts w:ascii="Tahoma" w:hAnsi="Tahoma" w:cs="Tahoma"/>
      <w:sz w:val="16"/>
      <w:szCs w:val="16"/>
    </w:rPr>
  </w:style>
  <w:style w:type="paragraph" w:styleId="Revision">
    <w:name w:val="Revision"/>
    <w:hidden/>
    <w:uiPriority w:val="99"/>
    <w:semiHidden/>
    <w:rsid w:val="00B655BC"/>
    <w:rPr>
      <w:sz w:val="22"/>
      <w:szCs w:val="22"/>
    </w:rPr>
  </w:style>
  <w:style w:type="paragraph" w:customStyle="1" w:styleId="TableSmall">
    <w:name w:val="Table Small"/>
    <w:basedOn w:val="Normal"/>
    <w:rsid w:val="00C46E30"/>
    <w:pPr>
      <w:snapToGrid w:val="0"/>
      <w:spacing w:before="20" w:after="20"/>
      <w:jc w:val="both"/>
    </w:pPr>
    <w:rPr>
      <w:rFonts w:ascii="Times New Roman" w:eastAsia="Times New Roman" w:hAnsi="Times New Roman"/>
      <w:sz w:val="20"/>
      <w:szCs w:val="20"/>
      <w:lang w:val="sr-Latn-CS" w:eastAsia="en-GB"/>
    </w:rPr>
  </w:style>
  <w:style w:type="paragraph" w:styleId="NoSpacing">
    <w:name w:val="No Spacing"/>
    <w:link w:val="NoSpacingChar"/>
    <w:uiPriority w:val="1"/>
    <w:qFormat/>
    <w:rsid w:val="00C46E30"/>
    <w:rPr>
      <w:rFonts w:asciiTheme="minorHAnsi" w:eastAsiaTheme="minorEastAsia" w:hAnsiTheme="minorHAnsi" w:cstheme="minorBidi"/>
      <w:sz w:val="22"/>
      <w:szCs w:val="22"/>
      <w:lang w:val="en-GB" w:eastAsia="en-GB"/>
    </w:rPr>
  </w:style>
  <w:style w:type="character" w:customStyle="1" w:styleId="colorme">
    <w:name w:val="color_me"/>
    <w:basedOn w:val="DefaultParagraphFont"/>
    <w:rsid w:val="00C46E30"/>
  </w:style>
  <w:style w:type="character" w:customStyle="1" w:styleId="apple-converted-space">
    <w:name w:val="apple-converted-space"/>
    <w:basedOn w:val="DefaultParagraphFont"/>
    <w:rsid w:val="00C46E30"/>
  </w:style>
  <w:style w:type="table" w:styleId="TableGrid">
    <w:name w:val="Table Grid"/>
    <w:basedOn w:val="TableNormal"/>
    <w:uiPriority w:val="59"/>
    <w:rsid w:val="00C46E30"/>
    <w:rPr>
      <w:rFonts w:asciiTheme="minorHAnsi" w:eastAsiaTheme="minorEastAsia" w:hAnsiTheme="minorHAnsi" w:cstheme="minorBidi"/>
      <w:sz w:val="22"/>
      <w:szCs w:val="22"/>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unhideWhenUsed/>
    <w:rsid w:val="00C46E30"/>
    <w:rPr>
      <w:vertAlign w:val="superscript"/>
    </w:rPr>
  </w:style>
  <w:style w:type="paragraph" w:customStyle="1" w:styleId="BodyText19">
    <w:name w:val="Body Text19"/>
    <w:basedOn w:val="Normal"/>
    <w:uiPriority w:val="99"/>
    <w:rsid w:val="00C46E30"/>
    <w:pPr>
      <w:shd w:val="clear" w:color="auto" w:fill="FFFFFF"/>
      <w:suppressAutoHyphens/>
      <w:autoSpaceDE w:val="0"/>
      <w:autoSpaceDN w:val="0"/>
      <w:adjustRightInd w:val="0"/>
      <w:spacing w:before="900" w:after="900"/>
      <w:ind w:hanging="2420"/>
    </w:pPr>
    <w:rPr>
      <w:rFonts w:ascii="Palatino Linotype" w:eastAsia="Times New Roman" w:hAnsi="Palatino Linotype" w:cs="Palatino Linotype"/>
      <w:color w:val="000000"/>
      <w:kern w:val="3"/>
      <w:sz w:val="23"/>
      <w:szCs w:val="23"/>
      <w:lang w:eastAsia="en-GB" w:bidi="hi-IN"/>
    </w:rPr>
  </w:style>
  <w:style w:type="character" w:customStyle="1" w:styleId="Heading3Char">
    <w:name w:val="Heading 3 Char"/>
    <w:basedOn w:val="DefaultParagraphFont"/>
    <w:link w:val="Heading3"/>
    <w:rsid w:val="00C46E30"/>
    <w:rPr>
      <w:rFonts w:ascii="Times New Roman" w:eastAsia="Times New Roman" w:hAnsi="Times New Roman"/>
      <w:lang w:val="en-GB" w:eastAsia="ar-SA"/>
    </w:rPr>
  </w:style>
  <w:style w:type="paragraph" w:styleId="BodyText">
    <w:name w:val="Body Text"/>
    <w:basedOn w:val="Normal"/>
    <w:link w:val="BodyTextChar"/>
    <w:uiPriority w:val="99"/>
    <w:semiHidden/>
    <w:unhideWhenUsed/>
    <w:rsid w:val="00C46E30"/>
    <w:pPr>
      <w:spacing w:after="120"/>
    </w:pPr>
  </w:style>
  <w:style w:type="character" w:customStyle="1" w:styleId="BodyTextChar">
    <w:name w:val="Body Text Char"/>
    <w:basedOn w:val="DefaultParagraphFont"/>
    <w:link w:val="BodyText"/>
    <w:uiPriority w:val="99"/>
    <w:semiHidden/>
    <w:rsid w:val="00C46E30"/>
    <w:rPr>
      <w:sz w:val="22"/>
      <w:szCs w:val="22"/>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302AEB"/>
    <w:rPr>
      <w:rFonts w:ascii="Times New Roman" w:eastAsia="Times New Roman" w:hAnsi="Times New Roman"/>
      <w:kern w:val="28"/>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iPriority w:val="99"/>
    <w:unhideWhenUsed/>
    <w:rsid w:val="006B5DB3"/>
    <w:rPr>
      <w:rFonts w:ascii="Times New Roman" w:eastAsia="Times New Roman" w:hAnsi="Times New Roman"/>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6B5DB3"/>
    <w:rPr>
      <w:rFonts w:ascii="Times New Roman" w:eastAsia="Times New Roman" w:hAnsi="Times New Roman"/>
      <w:lang w:val="sr-Latn-CS" w:eastAsia="en-GB"/>
    </w:rPr>
  </w:style>
  <w:style w:type="paragraph" w:customStyle="1" w:styleId="Default">
    <w:name w:val="Default"/>
    <w:rsid w:val="006B5DB3"/>
    <w:pPr>
      <w:autoSpaceDE w:val="0"/>
      <w:autoSpaceDN w:val="0"/>
      <w:adjustRightInd w:val="0"/>
    </w:pPr>
    <w:rPr>
      <w:rFonts w:cs="Arial"/>
      <w:color w:val="000000"/>
      <w:sz w:val="24"/>
      <w:szCs w:val="24"/>
      <w:lang w:val="en-GB"/>
    </w:rPr>
  </w:style>
  <w:style w:type="character" w:customStyle="1" w:styleId="NoSpacingChar">
    <w:name w:val="No Spacing Char"/>
    <w:link w:val="NoSpacing"/>
    <w:uiPriority w:val="1"/>
    <w:locked/>
    <w:rsid w:val="00F41634"/>
    <w:rPr>
      <w:rFonts w:asciiTheme="minorHAnsi" w:eastAsiaTheme="minorEastAsia" w:hAnsiTheme="minorHAnsi" w:cstheme="minorBidi"/>
      <w:sz w:val="22"/>
      <w:szCs w:val="22"/>
      <w:lang w:val="en-GB" w:eastAsia="en-GB"/>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CF1B2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F1B2C"/>
    <w:pPr>
      <w:widowControl w:val="0"/>
      <w:shd w:val="clear" w:color="auto" w:fill="FFFFFF"/>
      <w:spacing w:after="300" w:line="274" w:lineRule="exact"/>
      <w:jc w:val="both"/>
    </w:pPr>
    <w:rPr>
      <w:sz w:val="20"/>
      <w:szCs w:val="20"/>
    </w:rPr>
  </w:style>
  <w:style w:type="character" w:customStyle="1" w:styleId="Heading1Char">
    <w:name w:val="Heading 1 Char"/>
    <w:basedOn w:val="DefaultParagraphFont"/>
    <w:link w:val="Heading1"/>
    <w:uiPriority w:val="9"/>
    <w:rsid w:val="00A2193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06FF9"/>
    <w:pPr>
      <w:spacing w:before="100" w:beforeAutospacing="1" w:after="100" w:afterAutospacing="1"/>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860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4046">
      <w:bodyDiv w:val="1"/>
      <w:marLeft w:val="0"/>
      <w:marRight w:val="0"/>
      <w:marTop w:val="0"/>
      <w:marBottom w:val="0"/>
      <w:divBdr>
        <w:top w:val="none" w:sz="0" w:space="0" w:color="auto"/>
        <w:left w:val="none" w:sz="0" w:space="0" w:color="auto"/>
        <w:bottom w:val="none" w:sz="0" w:space="0" w:color="auto"/>
        <w:right w:val="none" w:sz="0" w:space="0" w:color="auto"/>
      </w:divBdr>
    </w:div>
    <w:div w:id="889457746">
      <w:bodyDiv w:val="1"/>
      <w:marLeft w:val="0"/>
      <w:marRight w:val="0"/>
      <w:marTop w:val="0"/>
      <w:marBottom w:val="0"/>
      <w:divBdr>
        <w:top w:val="none" w:sz="0" w:space="0" w:color="auto"/>
        <w:left w:val="none" w:sz="0" w:space="0" w:color="auto"/>
        <w:bottom w:val="none" w:sz="0" w:space="0" w:color="auto"/>
        <w:right w:val="none" w:sz="0" w:space="0" w:color="auto"/>
      </w:divBdr>
    </w:div>
    <w:div w:id="929628691">
      <w:bodyDiv w:val="1"/>
      <w:marLeft w:val="0"/>
      <w:marRight w:val="0"/>
      <w:marTop w:val="0"/>
      <w:marBottom w:val="0"/>
      <w:divBdr>
        <w:top w:val="none" w:sz="0" w:space="0" w:color="auto"/>
        <w:left w:val="none" w:sz="0" w:space="0" w:color="auto"/>
        <w:bottom w:val="none" w:sz="0" w:space="0" w:color="auto"/>
        <w:right w:val="none" w:sz="0" w:space="0" w:color="auto"/>
      </w:divBdr>
    </w:div>
    <w:div w:id="1309238381">
      <w:bodyDiv w:val="1"/>
      <w:marLeft w:val="0"/>
      <w:marRight w:val="0"/>
      <w:marTop w:val="0"/>
      <w:marBottom w:val="0"/>
      <w:divBdr>
        <w:top w:val="none" w:sz="0" w:space="0" w:color="auto"/>
        <w:left w:val="none" w:sz="0" w:space="0" w:color="auto"/>
        <w:bottom w:val="none" w:sz="0" w:space="0" w:color="auto"/>
        <w:right w:val="none" w:sz="0" w:space="0" w:color="auto"/>
      </w:divBdr>
    </w:div>
    <w:div w:id="18847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me/mek" TargetMode="External"/><Relationship Id="rId13" Type="http://schemas.openxmlformats.org/officeDocument/2006/relationships/hyperlink" Target="mailto:gordana.stanisic@mek.gov.me" TargetMode="External"/><Relationship Id="rId18" Type="http://schemas.openxmlformats.org/officeDocument/2006/relationships/hyperlink" Target="mailto:sanja.varajic@mek.gov.m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ndjela.gajevic@mek.gov.me" TargetMode="External"/><Relationship Id="rId7" Type="http://schemas.openxmlformats.org/officeDocument/2006/relationships/endnotes" Target="endnotes.xml"/><Relationship Id="rId12" Type="http://schemas.openxmlformats.org/officeDocument/2006/relationships/hyperlink" Target="mailto:gordana.stanisic@mek.gov.me" TargetMode="External"/><Relationship Id="rId17" Type="http://schemas.openxmlformats.org/officeDocument/2006/relationships/hyperlink" Target="mailto:lazar.nenezic@mek.gov.m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ko.backovic@mek.gov.me" TargetMode="External"/><Relationship Id="rId20" Type="http://schemas.openxmlformats.org/officeDocument/2006/relationships/hyperlink" Target="mailto:ljiljana.belada@mek.gov.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belada@mek.gov.me" TargetMode="External"/><Relationship Id="rId24" Type="http://schemas.openxmlformats.org/officeDocument/2006/relationships/hyperlink" Target="mailto:ivana.zecevic@mek.gov.me" TargetMode="External"/><Relationship Id="rId5" Type="http://schemas.openxmlformats.org/officeDocument/2006/relationships/webSettings" Target="webSettings.xml"/><Relationship Id="rId15" Type="http://schemas.openxmlformats.org/officeDocument/2006/relationships/hyperlink" Target="mailto:jelena.obradovic@mek.gov.me" TargetMode="External"/><Relationship Id="rId23" Type="http://schemas.openxmlformats.org/officeDocument/2006/relationships/hyperlink" Target="mailto:andjela.gajevic@me" TargetMode="External"/><Relationship Id="rId28" Type="http://schemas.openxmlformats.org/officeDocument/2006/relationships/fontTable" Target="fontTable.xml"/><Relationship Id="rId10" Type="http://schemas.openxmlformats.org/officeDocument/2006/relationships/hyperlink" Target="http://www.gov.me/mek" TargetMode="External"/><Relationship Id="rId19" Type="http://schemas.openxmlformats.org/officeDocument/2006/relationships/hyperlink" Target="mailto:ivana.zecevic@mek.gov.me" TargetMode="External"/><Relationship Id="rId4" Type="http://schemas.openxmlformats.org/officeDocument/2006/relationships/settings" Target="settings.xml"/><Relationship Id="rId9" Type="http://schemas.openxmlformats.org/officeDocument/2006/relationships/hyperlink" Target="https://programi.gov.me" TargetMode="External"/><Relationship Id="rId14" Type="http://schemas.openxmlformats.org/officeDocument/2006/relationships/hyperlink" Target="mailto:ivana.popovic@mek.gov.me" TargetMode="External"/><Relationship Id="rId22" Type="http://schemas.openxmlformats.org/officeDocument/2006/relationships/hyperlink" Target="mailto:sanja.varajic@mek.gov.me"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403E9-E019-48CC-AA47-4A0F10F8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23299</CharactersWithSpaces>
  <SharedDoc>false</SharedDoc>
  <HLinks>
    <vt:vector size="6" baseType="variant">
      <vt:variant>
        <vt:i4>8060968</vt:i4>
      </vt:variant>
      <vt:variant>
        <vt:i4>0</vt:i4>
      </vt:variant>
      <vt:variant>
        <vt:i4>0</vt:i4>
      </vt:variant>
      <vt:variant>
        <vt:i4>5</vt:i4>
      </vt:variant>
      <vt:variant>
        <vt:lpwstr>http://www.srp.gov.me/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Sreckovic</dc:creator>
  <cp:lastModifiedBy>Sanja Varajic</cp:lastModifiedBy>
  <cp:revision>11</cp:revision>
  <cp:lastPrinted>2019-04-02T09:19:00Z</cp:lastPrinted>
  <dcterms:created xsi:type="dcterms:W3CDTF">2022-03-14T10:50:00Z</dcterms:created>
  <dcterms:modified xsi:type="dcterms:W3CDTF">2022-03-15T12:17:00Z</dcterms:modified>
</cp:coreProperties>
</file>