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515857"/>
    <w:p w:rsidR="00D032A3" w:rsidRPr="00D032A3" w:rsidRDefault="00D032A3" w:rsidP="00D032A3">
      <w:pPr>
        <w:tabs>
          <w:tab w:val="left" w:pos="7576"/>
        </w:tabs>
        <w:spacing w:before="0" w:after="0" w:line="240" w:lineRule="auto"/>
        <w:jc w:val="left"/>
        <w:rPr>
          <w:rFonts w:ascii="Arial" w:eastAsia="Times New Roman" w:hAnsi="Arial" w:cs="Arial"/>
          <w:noProof/>
          <w:spacing w:val="-10"/>
          <w:kern w:val="28"/>
          <w:sz w:val="22"/>
          <w:lang w:val="en-US"/>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4576445</wp:posOffset>
                </wp:positionH>
                <wp:positionV relativeFrom="paragraph">
                  <wp:posOffset>13335</wp:posOffset>
                </wp:positionV>
                <wp:extent cx="1343025" cy="10382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38225"/>
                        </a:xfrm>
                        <a:prstGeom prst="rect">
                          <a:avLst/>
                        </a:prstGeom>
                        <a:solidFill>
                          <a:srgbClr val="FFFFFF"/>
                        </a:solidFill>
                        <a:ln w="9525">
                          <a:noFill/>
                          <a:miter lim="800000"/>
                          <a:headEnd/>
                          <a:tailEnd/>
                        </a:ln>
                      </wps:spPr>
                      <wps:txbx>
                        <w:txbxContent>
                          <w:p w:rsidR="00D032A3" w:rsidRPr="0023513B" w:rsidRDefault="00D032A3" w:rsidP="00D032A3">
                            <w:pPr>
                              <w:spacing w:before="0" w:after="0" w:line="240" w:lineRule="auto"/>
                              <w:jc w:val="right"/>
                              <w:rPr>
                                <w:rFonts w:ascii="Cambria" w:hAnsi="Cambria"/>
                                <w:color w:val="000000"/>
                                <w:sz w:val="20"/>
                              </w:rPr>
                            </w:pPr>
                          </w:p>
                          <w:p w:rsidR="00D032A3" w:rsidRPr="008A5C8A" w:rsidRDefault="00D032A3" w:rsidP="00D032A3">
                            <w:pPr>
                              <w:spacing w:before="0" w:after="0" w:line="240" w:lineRule="auto"/>
                              <w:ind w:left="-142" w:right="-48"/>
                              <w:jc w:val="right"/>
                              <w:rPr>
                                <w:rFonts w:ascii="Arial" w:hAnsi="Arial" w:cs="Arial"/>
                                <w:sz w:val="20"/>
                                <w:szCs w:val="20"/>
                              </w:rPr>
                            </w:pPr>
                            <w:r w:rsidRPr="008A5C8A">
                              <w:rPr>
                                <w:rFonts w:ascii="Arial" w:hAnsi="Arial" w:cs="Arial"/>
                                <w:sz w:val="20"/>
                                <w:szCs w:val="20"/>
                              </w:rPr>
                              <w:t>Adresa: Rimski trg 46</w:t>
                            </w:r>
                          </w:p>
                          <w:p w:rsidR="00D032A3" w:rsidRPr="008A5C8A" w:rsidRDefault="00D032A3" w:rsidP="00D032A3">
                            <w:pPr>
                              <w:spacing w:before="0" w:after="0" w:line="240" w:lineRule="auto"/>
                              <w:ind w:right="-48"/>
                              <w:jc w:val="right"/>
                              <w:rPr>
                                <w:rFonts w:ascii="Arial" w:hAnsi="Arial" w:cs="Arial"/>
                                <w:sz w:val="20"/>
                                <w:szCs w:val="20"/>
                              </w:rPr>
                            </w:pPr>
                            <w:r>
                              <w:rPr>
                                <w:rFonts w:ascii="Arial" w:hAnsi="Arial" w:cs="Arial"/>
                                <w:sz w:val="20"/>
                                <w:szCs w:val="20"/>
                              </w:rPr>
                              <w:t xml:space="preserve">81000 Podgorica </w:t>
                            </w:r>
                            <w:r w:rsidRPr="008A5C8A">
                              <w:rPr>
                                <w:rFonts w:ascii="Arial" w:hAnsi="Arial" w:cs="Arial"/>
                                <w:sz w:val="20"/>
                                <w:szCs w:val="20"/>
                              </w:rPr>
                              <w:t>Crna Gora</w:t>
                            </w:r>
                          </w:p>
                          <w:p w:rsidR="00D032A3" w:rsidRPr="008A5C8A" w:rsidRDefault="00D032A3" w:rsidP="00D032A3">
                            <w:pPr>
                              <w:spacing w:before="0" w:after="0" w:line="240" w:lineRule="auto"/>
                              <w:ind w:right="-48"/>
                              <w:jc w:val="right"/>
                              <w:rPr>
                                <w:rFonts w:ascii="Arial" w:hAnsi="Arial" w:cs="Arial"/>
                                <w:sz w:val="20"/>
                                <w:szCs w:val="20"/>
                              </w:rPr>
                            </w:pPr>
                            <w:r w:rsidRPr="008A5C8A">
                              <w:rPr>
                                <w:rFonts w:ascii="Arial" w:hAnsi="Arial" w:cs="Arial"/>
                                <w:sz w:val="20"/>
                                <w:szCs w:val="20"/>
                              </w:rPr>
                              <w:t xml:space="preserve">tel: +382 20 482 </w:t>
                            </w:r>
                            <w:r>
                              <w:rPr>
                                <w:rFonts w:ascii="Arial" w:hAnsi="Arial" w:cs="Arial"/>
                                <w:sz w:val="20"/>
                                <w:szCs w:val="20"/>
                              </w:rPr>
                              <w:t>30</w:t>
                            </w:r>
                            <w:r w:rsidR="00AC5F46">
                              <w:rPr>
                                <w:rFonts w:ascii="Arial" w:hAnsi="Arial" w:cs="Arial"/>
                                <w:sz w:val="20"/>
                                <w:szCs w:val="20"/>
                              </w:rPr>
                              <w:t>1</w:t>
                            </w:r>
                          </w:p>
                          <w:p w:rsidR="00D032A3" w:rsidRPr="008A5C8A" w:rsidRDefault="00D032A3" w:rsidP="00D032A3">
                            <w:pPr>
                              <w:spacing w:before="0" w:after="0" w:line="240" w:lineRule="auto"/>
                              <w:ind w:left="-142" w:right="-48"/>
                              <w:jc w:val="right"/>
                              <w:rPr>
                                <w:rFonts w:ascii="Arial" w:hAnsi="Arial" w:cs="Arial"/>
                                <w:color w:val="0070C0"/>
                                <w:sz w:val="20"/>
                                <w:szCs w:val="20"/>
                              </w:rPr>
                            </w:pPr>
                            <w:r w:rsidRPr="008A5C8A">
                              <w:rPr>
                                <w:rFonts w:ascii="Arial" w:hAnsi="Arial" w:cs="Arial"/>
                                <w:color w:val="0070C0"/>
                                <w:sz w:val="20"/>
                                <w:szCs w:val="20"/>
                              </w:rPr>
                              <w:t>www.gov.me</w:t>
                            </w:r>
                            <w:r>
                              <w:rPr>
                                <w:rFonts w:ascii="Arial" w:hAnsi="Arial" w:cs="Arial"/>
                                <w:color w:val="0070C0"/>
                                <w:sz w:val="20"/>
                                <w:szCs w:val="20"/>
                              </w:rPr>
                              <w:t>/mek</w:t>
                            </w:r>
                          </w:p>
                          <w:p w:rsidR="00D032A3" w:rsidRPr="0023513B" w:rsidRDefault="00D032A3" w:rsidP="00D032A3">
                            <w:pPr>
                              <w:spacing w:before="0" w:after="0" w:line="240" w:lineRule="auto"/>
                              <w:jc w:val="right"/>
                              <w:rPr>
                                <w:rFonts w:ascii="Cambria" w:hAnsi="Cambria"/>
                                <w:color w:val="000000"/>
                                <w:sz w:val="20"/>
                              </w:rPr>
                            </w:pPr>
                          </w:p>
                          <w:p w:rsidR="00D032A3" w:rsidRPr="0023513B" w:rsidRDefault="00D032A3" w:rsidP="00D032A3">
                            <w:pPr>
                              <w:spacing w:before="0" w:after="0" w:line="240" w:lineRule="auto"/>
                              <w:jc w:val="right"/>
                              <w:rPr>
                                <w:rFonts w:ascii="Cambria" w:hAnsi="Cambria"/>
                                <w:color w:val="000000"/>
                                <w:sz w:val="20"/>
                              </w:rPr>
                            </w:pPr>
                            <w:r w:rsidRPr="0023513B">
                              <w:rPr>
                                <w:rFonts w:ascii="Cambria" w:hAnsi="Cambria"/>
                                <w:color w:val="00000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0.35pt;margin-top:1.05pt;width:105.7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" stroked="f">
                <v:textbox>
                  <w:txbxContent>
                    <w:p w:rsidR="00D032A3" w:rsidRPr="0023513B" w:rsidRDefault="00D032A3" w:rsidP="00D032A3">
                      <w:pPr>
                        <w:spacing w:before="0" w:after="0" w:line="240" w:lineRule="auto"/>
                        <w:jc w:val="right"/>
                        <w:rPr>
                          <w:rFonts w:ascii="Cambria" w:hAnsi="Cambria"/>
                          <w:color w:val="000000"/>
                          <w:sz w:val="20"/>
                        </w:rPr>
                      </w:pPr>
                    </w:p>
                    <w:p w:rsidR="00D032A3" w:rsidRPr="008A5C8A" w:rsidRDefault="00D032A3" w:rsidP="00D032A3">
                      <w:pPr>
                        <w:spacing w:before="0" w:after="0" w:line="240" w:lineRule="auto"/>
                        <w:ind w:left="-142" w:right="-48"/>
                        <w:jc w:val="right"/>
                        <w:rPr>
                          <w:rFonts w:ascii="Arial" w:hAnsi="Arial" w:cs="Arial"/>
                          <w:sz w:val="20"/>
                          <w:szCs w:val="20"/>
                        </w:rPr>
                      </w:pPr>
                      <w:r w:rsidRPr="008A5C8A">
                        <w:rPr>
                          <w:rFonts w:ascii="Arial" w:hAnsi="Arial" w:cs="Arial"/>
                          <w:sz w:val="20"/>
                          <w:szCs w:val="20"/>
                        </w:rPr>
                        <w:t>Adresa: Rimski trg 46</w:t>
                      </w:r>
                    </w:p>
                    <w:p w:rsidR="00D032A3" w:rsidRPr="008A5C8A" w:rsidRDefault="00D032A3" w:rsidP="00D032A3">
                      <w:pPr>
                        <w:spacing w:before="0" w:after="0" w:line="240" w:lineRule="auto"/>
                        <w:ind w:right="-48"/>
                        <w:jc w:val="right"/>
                        <w:rPr>
                          <w:rFonts w:ascii="Arial" w:hAnsi="Arial" w:cs="Arial"/>
                          <w:sz w:val="20"/>
                          <w:szCs w:val="20"/>
                        </w:rPr>
                      </w:pPr>
                      <w:r>
                        <w:rPr>
                          <w:rFonts w:ascii="Arial" w:hAnsi="Arial" w:cs="Arial"/>
                          <w:sz w:val="20"/>
                          <w:szCs w:val="20"/>
                        </w:rPr>
                        <w:t xml:space="preserve">81000 Podgorica </w:t>
                      </w:r>
                      <w:r w:rsidRPr="008A5C8A">
                        <w:rPr>
                          <w:rFonts w:ascii="Arial" w:hAnsi="Arial" w:cs="Arial"/>
                          <w:sz w:val="20"/>
                          <w:szCs w:val="20"/>
                        </w:rPr>
                        <w:t>Crna Gora</w:t>
                      </w:r>
                    </w:p>
                    <w:p w:rsidR="00D032A3" w:rsidRPr="008A5C8A" w:rsidRDefault="00D032A3" w:rsidP="00D032A3">
                      <w:pPr>
                        <w:spacing w:before="0" w:after="0" w:line="240" w:lineRule="auto"/>
                        <w:ind w:right="-48"/>
                        <w:jc w:val="right"/>
                        <w:rPr>
                          <w:rFonts w:ascii="Arial" w:hAnsi="Arial" w:cs="Arial"/>
                          <w:sz w:val="20"/>
                          <w:szCs w:val="20"/>
                        </w:rPr>
                      </w:pPr>
                      <w:r w:rsidRPr="008A5C8A">
                        <w:rPr>
                          <w:rFonts w:ascii="Arial" w:hAnsi="Arial" w:cs="Arial"/>
                          <w:sz w:val="20"/>
                          <w:szCs w:val="20"/>
                        </w:rPr>
                        <w:t xml:space="preserve">tel: +382 20 482 </w:t>
                      </w:r>
                      <w:r>
                        <w:rPr>
                          <w:rFonts w:ascii="Arial" w:hAnsi="Arial" w:cs="Arial"/>
                          <w:sz w:val="20"/>
                          <w:szCs w:val="20"/>
                        </w:rPr>
                        <w:t>30</w:t>
                      </w:r>
                      <w:r w:rsidR="00AC5F46">
                        <w:rPr>
                          <w:rFonts w:ascii="Arial" w:hAnsi="Arial" w:cs="Arial"/>
                          <w:sz w:val="20"/>
                          <w:szCs w:val="20"/>
                        </w:rPr>
                        <w:t>1</w:t>
                      </w:r>
                    </w:p>
                    <w:p w:rsidR="00D032A3" w:rsidRPr="008A5C8A" w:rsidRDefault="00D032A3" w:rsidP="00D032A3">
                      <w:pPr>
                        <w:spacing w:before="0" w:after="0" w:line="240" w:lineRule="auto"/>
                        <w:ind w:left="-142" w:right="-48"/>
                        <w:jc w:val="right"/>
                        <w:rPr>
                          <w:rFonts w:ascii="Arial" w:hAnsi="Arial" w:cs="Arial"/>
                          <w:color w:val="0070C0"/>
                          <w:sz w:val="20"/>
                          <w:szCs w:val="20"/>
                        </w:rPr>
                      </w:pPr>
                      <w:r w:rsidRPr="008A5C8A">
                        <w:rPr>
                          <w:rFonts w:ascii="Arial" w:hAnsi="Arial" w:cs="Arial"/>
                          <w:color w:val="0070C0"/>
                          <w:sz w:val="20"/>
                          <w:szCs w:val="20"/>
                        </w:rPr>
                        <w:t>www.gov.me</w:t>
                      </w:r>
                      <w:r>
                        <w:rPr>
                          <w:rFonts w:ascii="Arial" w:hAnsi="Arial" w:cs="Arial"/>
                          <w:color w:val="0070C0"/>
                          <w:sz w:val="20"/>
                          <w:szCs w:val="20"/>
                        </w:rPr>
                        <w:t>/mek</w:t>
                      </w:r>
                    </w:p>
                    <w:p w:rsidR="00D032A3" w:rsidRPr="0023513B" w:rsidRDefault="00D032A3" w:rsidP="00D032A3">
                      <w:pPr>
                        <w:spacing w:before="0" w:after="0" w:line="240" w:lineRule="auto"/>
                        <w:jc w:val="right"/>
                        <w:rPr>
                          <w:rFonts w:ascii="Cambria" w:hAnsi="Cambria"/>
                          <w:color w:val="000000"/>
                          <w:sz w:val="20"/>
                        </w:rPr>
                      </w:pPr>
                    </w:p>
                    <w:p w:rsidR="00D032A3" w:rsidRPr="0023513B" w:rsidRDefault="00D032A3" w:rsidP="00D032A3">
                      <w:pPr>
                        <w:spacing w:before="0" w:after="0" w:line="240" w:lineRule="auto"/>
                        <w:jc w:val="right"/>
                        <w:rPr>
                          <w:rFonts w:ascii="Cambria" w:hAnsi="Cambria"/>
                          <w:color w:val="000000"/>
                          <w:sz w:val="20"/>
                        </w:rPr>
                      </w:pPr>
                      <w:r w:rsidRPr="0023513B">
                        <w:rPr>
                          <w:rFonts w:ascii="Cambria" w:hAnsi="Cambria"/>
                          <w:color w:val="000000"/>
                          <w:sz w:val="20"/>
                        </w:rPr>
                        <w:t xml:space="preserve">       </w:t>
                      </w:r>
                    </w:p>
                  </w:txbxContent>
                </v:textbox>
              </v:shape>
            </w:pict>
          </mc:Fallback>
        </mc:AlternateContent>
      </w:r>
      <w:r w:rsidRPr="00E24864">
        <w:rPr>
          <w:rFonts w:ascii="Arial" w:eastAsia="Times New Roman" w:hAnsi="Arial" w:cs="Arial"/>
          <w:noProof/>
          <w:spacing w:val="-10"/>
          <w:kern w:val="28"/>
          <w:sz w:val="22"/>
          <w:lang w:val="en-US"/>
        </w:rPr>
        <w:t xml:space="preserve">                                                                                                                            </w:t>
      </w:r>
    </w:p>
    <w:p w:rsidR="00D032A3" w:rsidRDefault="00D032A3" w:rsidP="00D032A3">
      <w:pPr>
        <w:spacing w:before="0" w:after="0" w:line="240" w:lineRule="auto"/>
        <w:rPr>
          <w:rFonts w:ascii="Arial" w:hAnsi="Arial" w:cs="Arial"/>
          <w:noProof/>
          <w:sz w:val="20"/>
          <w:szCs w:val="20"/>
          <w:lang w:val="en-US"/>
        </w:rPr>
      </w:pPr>
      <w:r>
        <w:rPr>
          <w:rFonts w:ascii="Arial" w:hAnsi="Arial" w:cs="Arial"/>
          <w:noProof/>
          <w:sz w:val="20"/>
          <w:szCs w:val="20"/>
          <w:lang w:val="en-US"/>
        </w:rPr>
        <w:drawing>
          <wp:inline distT="0" distB="0" distL="0" distR="0" wp14:anchorId="2F2194AC">
            <wp:extent cx="1097280" cy="10483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1048385"/>
                    </a:xfrm>
                    <a:prstGeom prst="rect">
                      <a:avLst/>
                    </a:prstGeom>
                    <a:noFill/>
                  </pic:spPr>
                </pic:pic>
              </a:graphicData>
            </a:graphic>
          </wp:inline>
        </w:drawing>
      </w:r>
    </w:p>
    <w:bookmarkEnd w:id="0"/>
    <w:p w:rsidR="003B42D2" w:rsidRDefault="003B42D2" w:rsidP="003B42D2">
      <w:pPr>
        <w:tabs>
          <w:tab w:val="left" w:pos="1134"/>
          <w:tab w:val="left" w:pos="3420"/>
        </w:tabs>
        <w:spacing w:before="0" w:after="0" w:line="276" w:lineRule="auto"/>
        <w:rPr>
          <w:rFonts w:ascii="Arial" w:hAnsi="Arial" w:cs="Arial"/>
          <w:bCs/>
          <w:sz w:val="22"/>
          <w:lang w:val="hr-HR"/>
        </w:rPr>
      </w:pPr>
    </w:p>
    <w:p w:rsidR="003B42D2" w:rsidRPr="00E727DF" w:rsidRDefault="003B42D2" w:rsidP="003B42D2">
      <w:pPr>
        <w:tabs>
          <w:tab w:val="left" w:pos="1134"/>
          <w:tab w:val="left" w:pos="3420"/>
        </w:tabs>
        <w:spacing w:before="0" w:after="0" w:line="276" w:lineRule="auto"/>
        <w:rPr>
          <w:rFonts w:ascii="Arial" w:hAnsi="Arial" w:cs="Arial"/>
          <w:bCs/>
          <w:sz w:val="22"/>
          <w:lang w:val="hr-HR"/>
        </w:rPr>
      </w:pPr>
      <w:r w:rsidRPr="00E727DF">
        <w:rPr>
          <w:rFonts w:ascii="Arial" w:hAnsi="Arial" w:cs="Arial"/>
          <w:bCs/>
          <w:sz w:val="22"/>
          <w:lang w:val="hr-HR"/>
        </w:rPr>
        <w:t xml:space="preserve">Broj: </w:t>
      </w:r>
      <w:r>
        <w:rPr>
          <w:rFonts w:ascii="Arial" w:hAnsi="Arial" w:cs="Arial"/>
          <w:bCs/>
          <w:sz w:val="22"/>
          <w:lang w:val="hr-HR"/>
        </w:rPr>
        <w:t>016-037/24-1198/2</w:t>
      </w:r>
      <w:r>
        <w:rPr>
          <w:rFonts w:ascii="Arial" w:hAnsi="Arial" w:cs="Arial"/>
          <w:bCs/>
          <w:sz w:val="22"/>
          <w:lang w:val="hr-HR"/>
        </w:rPr>
        <w:tab/>
        <w:t xml:space="preserve">                                                             </w:t>
      </w:r>
      <w:r w:rsidR="00E04C3C">
        <w:rPr>
          <w:rFonts w:ascii="Arial" w:hAnsi="Arial" w:cs="Arial"/>
          <w:bCs/>
          <w:sz w:val="22"/>
          <w:lang w:val="hr-HR"/>
        </w:rPr>
        <w:t xml:space="preserve">    </w:t>
      </w:r>
      <w:r>
        <w:rPr>
          <w:rFonts w:ascii="Arial" w:hAnsi="Arial" w:cs="Arial"/>
          <w:bCs/>
          <w:sz w:val="22"/>
          <w:lang w:val="hr-HR"/>
        </w:rPr>
        <w:t xml:space="preserve"> </w:t>
      </w:r>
      <w:r w:rsidR="00E04C3C">
        <w:rPr>
          <w:rFonts w:ascii="Arial" w:hAnsi="Arial" w:cs="Arial"/>
          <w:bCs/>
          <w:sz w:val="22"/>
          <w:lang w:val="hr-HR"/>
        </w:rPr>
        <w:t>29</w:t>
      </w:r>
      <w:r w:rsidRPr="00E727DF">
        <w:rPr>
          <w:rFonts w:ascii="Arial" w:hAnsi="Arial" w:cs="Arial"/>
          <w:bCs/>
          <w:sz w:val="22"/>
          <w:lang w:val="hr-HR"/>
        </w:rPr>
        <w:t>.</w:t>
      </w:r>
      <w:r>
        <w:rPr>
          <w:rFonts w:ascii="Arial" w:hAnsi="Arial" w:cs="Arial"/>
          <w:bCs/>
          <w:sz w:val="22"/>
          <w:lang w:val="hr-HR"/>
        </w:rPr>
        <w:t>0</w:t>
      </w:r>
      <w:r w:rsidR="00E04C3C">
        <w:rPr>
          <w:rFonts w:ascii="Arial" w:hAnsi="Arial" w:cs="Arial"/>
          <w:bCs/>
          <w:sz w:val="22"/>
          <w:lang w:val="hr-HR"/>
        </w:rPr>
        <w:t>3</w:t>
      </w:r>
      <w:r w:rsidRPr="00E727DF">
        <w:rPr>
          <w:rFonts w:ascii="Arial" w:hAnsi="Arial" w:cs="Arial"/>
          <w:bCs/>
          <w:sz w:val="22"/>
          <w:lang w:val="hr-HR"/>
        </w:rPr>
        <w:t>.202</w:t>
      </w:r>
      <w:r>
        <w:rPr>
          <w:rFonts w:ascii="Arial" w:hAnsi="Arial" w:cs="Arial"/>
          <w:bCs/>
          <w:sz w:val="22"/>
          <w:lang w:val="hr-HR"/>
        </w:rPr>
        <w:t>4</w:t>
      </w:r>
      <w:r w:rsidRPr="00E727DF">
        <w:rPr>
          <w:rFonts w:ascii="Arial" w:hAnsi="Arial" w:cs="Arial"/>
          <w:bCs/>
          <w:sz w:val="22"/>
          <w:lang w:val="hr-HR"/>
        </w:rPr>
        <w:t>.godine</w:t>
      </w:r>
    </w:p>
    <w:p w:rsidR="003B42D2" w:rsidRDefault="003B42D2" w:rsidP="003B42D2">
      <w:pPr>
        <w:tabs>
          <w:tab w:val="left" w:pos="525"/>
          <w:tab w:val="left" w:pos="1134"/>
          <w:tab w:val="left" w:pos="7797"/>
          <w:tab w:val="right" w:pos="9070"/>
        </w:tabs>
        <w:spacing w:before="0" w:after="0" w:line="276" w:lineRule="auto"/>
        <w:rPr>
          <w:rFonts w:ascii="Arial" w:hAnsi="Arial" w:cs="Arial"/>
          <w:bCs/>
          <w:sz w:val="22"/>
          <w:lang w:val="hr-HR"/>
        </w:rPr>
      </w:pPr>
    </w:p>
    <w:p w:rsidR="003B42D2" w:rsidRPr="00AB3593" w:rsidRDefault="003B42D2" w:rsidP="003B42D2">
      <w:pPr>
        <w:tabs>
          <w:tab w:val="left" w:pos="525"/>
          <w:tab w:val="left" w:pos="1134"/>
          <w:tab w:val="left" w:pos="7797"/>
          <w:tab w:val="right" w:pos="9070"/>
        </w:tabs>
        <w:spacing w:before="0" w:after="0" w:line="240" w:lineRule="auto"/>
        <w:rPr>
          <w:rFonts w:ascii="Arial" w:hAnsi="Arial" w:cs="Arial"/>
          <w:bCs/>
          <w:sz w:val="22"/>
          <w:lang w:val="hr-HR"/>
        </w:rPr>
      </w:pPr>
      <w:r w:rsidRPr="00243865">
        <w:rPr>
          <w:rFonts w:ascii="Arial" w:hAnsi="Arial" w:cs="Arial"/>
          <w:sz w:val="22"/>
          <w:lang w:val="sr-Latn-CS"/>
        </w:rPr>
        <w:t>Na osnovu člana 18</w:t>
      </w:r>
      <w:r>
        <w:rPr>
          <w:rFonts w:ascii="Arial" w:hAnsi="Arial" w:cs="Arial"/>
          <w:sz w:val="22"/>
          <w:lang w:val="sr-Latn-CS"/>
        </w:rPr>
        <w:t xml:space="preserve"> </w:t>
      </w:r>
      <w:r w:rsidRPr="00243865">
        <w:rPr>
          <w:rFonts w:ascii="Arial" w:hAnsi="Arial" w:cs="Arial"/>
          <w:sz w:val="22"/>
          <w:lang w:val="sr-Latn-CS"/>
        </w:rPr>
        <w:t>Zakona o upravnom postupku („Službeni list CG“, br. 56/14, 20/15, 40/16 i 37/17),</w:t>
      </w:r>
      <w:r>
        <w:rPr>
          <w:rFonts w:ascii="Arial" w:hAnsi="Arial" w:cs="Arial"/>
          <w:sz w:val="22"/>
          <w:lang w:val="sr-Latn-CS"/>
        </w:rPr>
        <w:t xml:space="preserve"> člana 14 tačka 1 i</w:t>
      </w:r>
      <w:r w:rsidRPr="00243865">
        <w:rPr>
          <w:rFonts w:ascii="Arial" w:hAnsi="Arial" w:cs="Arial"/>
          <w:sz w:val="22"/>
          <w:lang w:val="sr-Latn-CS"/>
        </w:rPr>
        <w:t xml:space="preserve"> </w:t>
      </w:r>
      <w:r>
        <w:rPr>
          <w:rFonts w:ascii="Arial" w:hAnsi="Arial" w:cs="Arial"/>
          <w:sz w:val="22"/>
          <w:lang w:val="sr-Latn-CS"/>
        </w:rPr>
        <w:t xml:space="preserve">člana </w:t>
      </w:r>
      <w:r w:rsidRPr="00243865">
        <w:rPr>
          <w:rFonts w:ascii="Arial" w:hAnsi="Arial" w:cs="Arial"/>
          <w:sz w:val="22"/>
          <w:lang w:val="sr-Latn-CS"/>
        </w:rPr>
        <w:t>30 stav 1 Zakona o slobodnom pristupu informacijama („Službeni list CG“, br. 44/12 i 30/17)</w:t>
      </w:r>
      <w:r>
        <w:rPr>
          <w:rFonts w:ascii="Arial" w:hAnsi="Arial" w:cs="Arial"/>
          <w:sz w:val="22"/>
          <w:lang w:val="sr-Latn-CS"/>
        </w:rPr>
        <w:t xml:space="preserve">, </w:t>
      </w:r>
      <w:r w:rsidRPr="00E727DF">
        <w:rPr>
          <w:rFonts w:ascii="Arial" w:hAnsi="Arial" w:cs="Arial"/>
          <w:sz w:val="22"/>
          <w:lang w:val="sr-Latn-CS"/>
        </w:rPr>
        <w:t xml:space="preserve">postupajući po zahtjevu </w:t>
      </w:r>
      <w:r w:rsidR="004308D2">
        <w:rPr>
          <w:rFonts w:ascii="Arial" w:hAnsi="Arial" w:cs="Arial"/>
          <w:sz w:val="22"/>
        </w:rPr>
        <w:t>„</w:t>
      </w:r>
      <w:r w:rsidR="004308D2">
        <w:rPr>
          <w:rFonts w:ascii="Arial" w:hAnsi="Arial" w:cs="Arial"/>
          <w:color w:val="000000" w:themeColor="text1"/>
          <w:sz w:val="22"/>
          <w:lang w:val="sr-Latn-CS"/>
        </w:rPr>
        <w:t>Mtel“</w:t>
      </w:r>
      <w:r>
        <w:rPr>
          <w:rFonts w:ascii="Arial" w:hAnsi="Arial" w:cs="Arial"/>
          <w:color w:val="000000" w:themeColor="text1"/>
          <w:sz w:val="22"/>
          <w:lang w:val="sr-Latn-CS"/>
        </w:rPr>
        <w:t xml:space="preserve"> D</w:t>
      </w:r>
      <w:r w:rsidR="004308D2">
        <w:rPr>
          <w:rFonts w:ascii="Arial" w:hAnsi="Arial" w:cs="Arial"/>
          <w:color w:val="000000" w:themeColor="text1"/>
          <w:sz w:val="22"/>
          <w:lang w:val="sr-Latn-CS"/>
        </w:rPr>
        <w:t>.</w:t>
      </w:r>
      <w:r>
        <w:rPr>
          <w:rFonts w:ascii="Arial" w:hAnsi="Arial" w:cs="Arial"/>
          <w:color w:val="000000" w:themeColor="text1"/>
          <w:sz w:val="22"/>
          <w:lang w:val="sr-Latn-CS"/>
        </w:rPr>
        <w:t>O</w:t>
      </w:r>
      <w:r w:rsidR="004308D2">
        <w:rPr>
          <w:rFonts w:ascii="Arial" w:hAnsi="Arial" w:cs="Arial"/>
          <w:color w:val="000000" w:themeColor="text1"/>
          <w:sz w:val="22"/>
          <w:lang w:val="sr-Latn-CS"/>
        </w:rPr>
        <w:t>.</w:t>
      </w:r>
      <w:r>
        <w:rPr>
          <w:rFonts w:ascii="Arial" w:hAnsi="Arial" w:cs="Arial"/>
          <w:color w:val="000000" w:themeColor="text1"/>
          <w:sz w:val="22"/>
          <w:lang w:val="sr-Latn-CS"/>
        </w:rPr>
        <w:t>O</w:t>
      </w:r>
      <w:r w:rsidR="004A3DC3">
        <w:rPr>
          <w:rFonts w:ascii="Arial" w:hAnsi="Arial" w:cs="Arial"/>
          <w:color w:val="000000" w:themeColor="text1"/>
          <w:sz w:val="22"/>
          <w:lang w:val="sr-Latn-CS"/>
        </w:rPr>
        <w:t>.</w:t>
      </w:r>
      <w:r>
        <w:rPr>
          <w:rFonts w:ascii="Arial" w:hAnsi="Arial" w:cs="Arial"/>
          <w:color w:val="000000" w:themeColor="text1"/>
          <w:sz w:val="22"/>
          <w:lang w:val="sr-Latn-CS"/>
        </w:rPr>
        <w:t xml:space="preserve">, Bulevar </w:t>
      </w:r>
      <w:r w:rsidR="004308D2">
        <w:rPr>
          <w:rFonts w:ascii="Arial" w:hAnsi="Arial" w:cs="Arial"/>
          <w:color w:val="000000" w:themeColor="text1"/>
          <w:sz w:val="22"/>
          <w:lang w:val="sr-Latn-CS"/>
        </w:rPr>
        <w:t>Svetog Petra Cetinjskog br.143</w:t>
      </w:r>
      <w:r>
        <w:rPr>
          <w:rFonts w:ascii="Arial" w:hAnsi="Arial" w:cs="Arial"/>
          <w:color w:val="000000" w:themeColor="text1"/>
          <w:sz w:val="22"/>
          <w:lang w:val="sr-Latn-CS"/>
        </w:rPr>
        <w:t xml:space="preserve">, Podgorica, broj </w:t>
      </w:r>
      <w:r w:rsidR="004308D2">
        <w:rPr>
          <w:rFonts w:ascii="Arial" w:hAnsi="Arial" w:cs="Arial"/>
          <w:color w:val="000000" w:themeColor="text1"/>
          <w:sz w:val="22"/>
          <w:lang w:val="sr-Latn-CS"/>
        </w:rPr>
        <w:t>11788</w:t>
      </w:r>
      <w:r>
        <w:rPr>
          <w:rFonts w:ascii="Arial" w:hAnsi="Arial" w:cs="Arial"/>
          <w:color w:val="000000" w:themeColor="text1"/>
          <w:sz w:val="22"/>
          <w:lang w:val="sr-Latn-CS"/>
        </w:rPr>
        <w:t xml:space="preserve"> od 26.</w:t>
      </w:r>
      <w:r w:rsidR="004308D2">
        <w:rPr>
          <w:rFonts w:ascii="Arial" w:hAnsi="Arial" w:cs="Arial"/>
          <w:color w:val="000000" w:themeColor="text1"/>
          <w:sz w:val="22"/>
          <w:lang w:val="sr-Latn-CS"/>
        </w:rPr>
        <w:t>03</w:t>
      </w:r>
      <w:r>
        <w:rPr>
          <w:rFonts w:ascii="Arial" w:hAnsi="Arial" w:cs="Arial"/>
          <w:color w:val="000000" w:themeColor="text1"/>
          <w:sz w:val="22"/>
          <w:lang w:val="sr-Latn-CS"/>
        </w:rPr>
        <w:t>.202</w:t>
      </w:r>
      <w:r w:rsidR="004308D2">
        <w:rPr>
          <w:rFonts w:ascii="Arial" w:hAnsi="Arial" w:cs="Arial"/>
          <w:color w:val="000000" w:themeColor="text1"/>
          <w:sz w:val="22"/>
          <w:lang w:val="sr-Latn-CS"/>
        </w:rPr>
        <w:t>4</w:t>
      </w:r>
      <w:r>
        <w:rPr>
          <w:rFonts w:ascii="Arial" w:hAnsi="Arial" w:cs="Arial"/>
          <w:color w:val="000000" w:themeColor="text1"/>
          <w:sz w:val="22"/>
          <w:lang w:val="sr-Latn-CS"/>
        </w:rPr>
        <w:t xml:space="preserve">.godine, zavedenom kod ovog Ministarstva pod brojem: </w:t>
      </w:r>
      <w:r>
        <w:rPr>
          <w:rFonts w:ascii="Arial" w:hAnsi="Arial" w:cs="Arial"/>
          <w:bCs/>
          <w:sz w:val="22"/>
          <w:lang w:val="hr-HR"/>
        </w:rPr>
        <w:t>016-037/2</w:t>
      </w:r>
      <w:r w:rsidR="004308D2">
        <w:rPr>
          <w:rFonts w:ascii="Arial" w:hAnsi="Arial" w:cs="Arial"/>
          <w:bCs/>
          <w:sz w:val="22"/>
          <w:lang w:val="hr-HR"/>
        </w:rPr>
        <w:t>4</w:t>
      </w:r>
      <w:r>
        <w:rPr>
          <w:rFonts w:ascii="Arial" w:hAnsi="Arial" w:cs="Arial"/>
          <w:bCs/>
          <w:sz w:val="22"/>
          <w:lang w:val="hr-HR"/>
        </w:rPr>
        <w:t>-</w:t>
      </w:r>
      <w:r w:rsidR="004308D2">
        <w:rPr>
          <w:rFonts w:ascii="Arial" w:hAnsi="Arial" w:cs="Arial"/>
          <w:bCs/>
          <w:sz w:val="22"/>
          <w:lang w:val="hr-HR"/>
        </w:rPr>
        <w:t>1198</w:t>
      </w:r>
      <w:r>
        <w:rPr>
          <w:rFonts w:ascii="Arial" w:hAnsi="Arial" w:cs="Arial"/>
          <w:bCs/>
          <w:sz w:val="22"/>
          <w:lang w:val="hr-HR"/>
        </w:rPr>
        <w:t>/1</w:t>
      </w:r>
      <w:r>
        <w:rPr>
          <w:rFonts w:ascii="Arial" w:hAnsi="Arial" w:cs="Arial"/>
          <w:color w:val="000000" w:themeColor="text1"/>
          <w:sz w:val="22"/>
          <w:lang w:val="sr-Latn-CS"/>
        </w:rPr>
        <w:t xml:space="preserve"> </w:t>
      </w:r>
      <w:r w:rsidRPr="00E727DF">
        <w:rPr>
          <w:rFonts w:ascii="Arial" w:hAnsi="Arial" w:cs="Arial"/>
          <w:sz w:val="22"/>
          <w:lang w:val="sr-Latn-CS"/>
        </w:rPr>
        <w:t xml:space="preserve">od </w:t>
      </w:r>
      <w:r>
        <w:rPr>
          <w:rFonts w:ascii="Arial" w:hAnsi="Arial" w:cs="Arial"/>
          <w:sz w:val="22"/>
          <w:lang w:val="sr-Latn-CS"/>
        </w:rPr>
        <w:t>26</w:t>
      </w:r>
      <w:r w:rsidRPr="00E727DF">
        <w:rPr>
          <w:rFonts w:ascii="Arial" w:hAnsi="Arial" w:cs="Arial"/>
          <w:sz w:val="22"/>
          <w:lang w:val="sr-Latn-CS"/>
        </w:rPr>
        <w:t>.</w:t>
      </w:r>
      <w:r w:rsidR="004308D2">
        <w:rPr>
          <w:rFonts w:ascii="Arial" w:hAnsi="Arial" w:cs="Arial"/>
          <w:sz w:val="22"/>
          <w:lang w:val="sr-Latn-CS"/>
        </w:rPr>
        <w:t>03</w:t>
      </w:r>
      <w:r w:rsidRPr="00E727DF">
        <w:rPr>
          <w:rFonts w:ascii="Arial" w:hAnsi="Arial" w:cs="Arial"/>
          <w:sz w:val="22"/>
          <w:lang w:val="sr-Latn-CS"/>
        </w:rPr>
        <w:t>.202</w:t>
      </w:r>
      <w:r w:rsidR="004308D2">
        <w:rPr>
          <w:rFonts w:ascii="Arial" w:hAnsi="Arial" w:cs="Arial"/>
          <w:sz w:val="22"/>
          <w:lang w:val="sr-Latn-CS"/>
        </w:rPr>
        <w:t>4</w:t>
      </w:r>
      <w:r w:rsidRPr="00E727DF">
        <w:rPr>
          <w:rFonts w:ascii="Arial" w:hAnsi="Arial" w:cs="Arial"/>
          <w:sz w:val="22"/>
          <w:lang w:val="sr-Latn-CS"/>
        </w:rPr>
        <w:t>.godine</w:t>
      </w:r>
      <w:r>
        <w:rPr>
          <w:rFonts w:ascii="Arial" w:hAnsi="Arial" w:cs="Arial"/>
          <w:sz w:val="22"/>
          <w:lang w:val="sr-Latn-CS"/>
        </w:rPr>
        <w:t>, ministar ekonomskog razvoja, donosi</w:t>
      </w:r>
      <w:r w:rsidRPr="00E727DF">
        <w:rPr>
          <w:rFonts w:ascii="Arial" w:hAnsi="Arial" w:cs="Arial"/>
          <w:sz w:val="22"/>
          <w:lang w:val="sr-Latn-CS"/>
        </w:rPr>
        <w:t xml:space="preserve"> </w:t>
      </w:r>
    </w:p>
    <w:p w:rsidR="003B42D2" w:rsidRPr="00E727DF" w:rsidRDefault="003B42D2" w:rsidP="003B42D2">
      <w:pPr>
        <w:pStyle w:val="NoSpacing"/>
        <w:spacing w:line="276" w:lineRule="auto"/>
        <w:jc w:val="both"/>
        <w:rPr>
          <w:rFonts w:ascii="Arial" w:hAnsi="Arial" w:cs="Arial"/>
          <w:lang w:val="sr-Latn-CS"/>
        </w:rPr>
      </w:pPr>
    </w:p>
    <w:p w:rsidR="003B42D2" w:rsidRPr="00E727DF" w:rsidRDefault="003B42D2" w:rsidP="003B42D2">
      <w:pPr>
        <w:pStyle w:val="NoSpacing"/>
        <w:tabs>
          <w:tab w:val="left" w:pos="3345"/>
        </w:tabs>
        <w:spacing w:line="276" w:lineRule="auto"/>
        <w:jc w:val="center"/>
        <w:rPr>
          <w:rFonts w:ascii="Arial" w:hAnsi="Arial" w:cs="Arial"/>
          <w:b/>
          <w:lang w:val="sr-Latn-CS"/>
        </w:rPr>
      </w:pPr>
      <w:r w:rsidRPr="00E727DF">
        <w:rPr>
          <w:rFonts w:ascii="Arial" w:hAnsi="Arial" w:cs="Arial"/>
          <w:b/>
          <w:lang w:val="sr-Latn-CS"/>
        </w:rPr>
        <w:t>R j e š e nj e</w:t>
      </w:r>
    </w:p>
    <w:p w:rsidR="003B42D2" w:rsidRPr="00E727DF" w:rsidRDefault="003B42D2" w:rsidP="003B42D2">
      <w:pPr>
        <w:shd w:val="clear" w:color="auto" w:fill="FFFFFF"/>
        <w:tabs>
          <w:tab w:val="left" w:pos="3420"/>
        </w:tabs>
        <w:spacing w:after="0" w:line="276" w:lineRule="auto"/>
        <w:ind w:right="-53"/>
        <w:rPr>
          <w:rFonts w:ascii="Arial" w:hAnsi="Arial" w:cs="Arial"/>
          <w:sz w:val="22"/>
          <w:lang w:val="sr-Latn-CS"/>
        </w:rPr>
      </w:pPr>
    </w:p>
    <w:p w:rsidR="003B42D2" w:rsidRDefault="003B42D2" w:rsidP="003B42D2">
      <w:pPr>
        <w:shd w:val="clear" w:color="auto" w:fill="FFFFFF"/>
        <w:tabs>
          <w:tab w:val="left" w:pos="3420"/>
        </w:tabs>
        <w:spacing w:before="0" w:after="0" w:line="276" w:lineRule="auto"/>
        <w:ind w:right="-53"/>
        <w:rPr>
          <w:rFonts w:ascii="Arial" w:hAnsi="Arial" w:cs="Arial"/>
          <w:sz w:val="22"/>
          <w:lang w:val="sr-Latn-CS"/>
        </w:rPr>
      </w:pPr>
      <w:r>
        <w:rPr>
          <w:rFonts w:ascii="Arial" w:hAnsi="Arial" w:cs="Arial"/>
          <w:b/>
          <w:sz w:val="22"/>
          <w:lang w:val="sr-Latn-CS"/>
        </w:rPr>
        <w:t xml:space="preserve">I DJELIMIČNO SE USVAJA </w:t>
      </w:r>
      <w:r w:rsidRPr="00E727DF">
        <w:rPr>
          <w:rFonts w:ascii="Arial" w:hAnsi="Arial" w:cs="Arial"/>
          <w:sz w:val="22"/>
          <w:lang w:val="sr-Latn-CS"/>
        </w:rPr>
        <w:t>zahtjev za slobodan pristup informacij</w:t>
      </w:r>
      <w:r>
        <w:rPr>
          <w:rFonts w:ascii="Arial" w:hAnsi="Arial" w:cs="Arial"/>
          <w:sz w:val="22"/>
          <w:lang w:val="sr-Latn-CS"/>
        </w:rPr>
        <w:t xml:space="preserve">ama, podnosioca </w:t>
      </w:r>
      <w:r w:rsidR="001D2EF1">
        <w:rPr>
          <w:rFonts w:ascii="Arial" w:hAnsi="Arial" w:cs="Arial"/>
          <w:color w:val="000000" w:themeColor="text1"/>
          <w:sz w:val="22"/>
          <w:lang w:val="sr-Latn-CS"/>
        </w:rPr>
        <w:t xml:space="preserve">„Mtel“ </w:t>
      </w:r>
      <w:r>
        <w:rPr>
          <w:rFonts w:ascii="Arial" w:hAnsi="Arial" w:cs="Arial"/>
          <w:color w:val="000000" w:themeColor="text1"/>
          <w:sz w:val="22"/>
          <w:lang w:val="sr-Latn-CS"/>
        </w:rPr>
        <w:t>D</w:t>
      </w:r>
      <w:r w:rsidR="001D2EF1">
        <w:rPr>
          <w:rFonts w:ascii="Arial" w:hAnsi="Arial" w:cs="Arial"/>
          <w:color w:val="000000" w:themeColor="text1"/>
          <w:sz w:val="22"/>
          <w:lang w:val="sr-Latn-CS"/>
        </w:rPr>
        <w:t>.</w:t>
      </w:r>
      <w:r>
        <w:rPr>
          <w:rFonts w:ascii="Arial" w:hAnsi="Arial" w:cs="Arial"/>
          <w:color w:val="000000" w:themeColor="text1"/>
          <w:sz w:val="22"/>
          <w:lang w:val="sr-Latn-CS"/>
        </w:rPr>
        <w:t>O</w:t>
      </w:r>
      <w:r w:rsidR="001D2EF1">
        <w:rPr>
          <w:rFonts w:ascii="Arial" w:hAnsi="Arial" w:cs="Arial"/>
          <w:color w:val="000000" w:themeColor="text1"/>
          <w:sz w:val="22"/>
          <w:lang w:val="sr-Latn-CS"/>
        </w:rPr>
        <w:t>.</w:t>
      </w:r>
      <w:r>
        <w:rPr>
          <w:rFonts w:ascii="Arial" w:hAnsi="Arial" w:cs="Arial"/>
          <w:color w:val="000000" w:themeColor="text1"/>
          <w:sz w:val="22"/>
          <w:lang w:val="sr-Latn-CS"/>
        </w:rPr>
        <w:t>O</w:t>
      </w:r>
      <w:r w:rsidR="004A3DC3">
        <w:rPr>
          <w:rFonts w:ascii="Arial" w:hAnsi="Arial" w:cs="Arial"/>
          <w:color w:val="000000" w:themeColor="text1"/>
          <w:sz w:val="22"/>
          <w:lang w:val="sr-Latn-CS"/>
        </w:rPr>
        <w:t>.</w:t>
      </w:r>
      <w:r w:rsidR="001D2EF1">
        <w:rPr>
          <w:rFonts w:ascii="Arial" w:hAnsi="Arial" w:cs="Arial"/>
          <w:color w:val="000000" w:themeColor="text1"/>
          <w:sz w:val="22"/>
          <w:lang w:val="sr-Latn-CS"/>
        </w:rPr>
        <w:t xml:space="preserve"> Podgorica,</w:t>
      </w:r>
      <w:r>
        <w:rPr>
          <w:rFonts w:ascii="Arial" w:hAnsi="Arial" w:cs="Arial"/>
          <w:color w:val="000000" w:themeColor="text1"/>
          <w:sz w:val="22"/>
          <w:lang w:val="sr-Latn-CS"/>
        </w:rPr>
        <w:t xml:space="preserve"> broj </w:t>
      </w:r>
      <w:r w:rsidR="001D2EF1">
        <w:rPr>
          <w:rFonts w:ascii="Arial" w:hAnsi="Arial" w:cs="Arial"/>
          <w:color w:val="000000" w:themeColor="text1"/>
          <w:sz w:val="22"/>
          <w:lang w:val="sr-Latn-CS"/>
        </w:rPr>
        <w:t>11788</w:t>
      </w:r>
      <w:r>
        <w:rPr>
          <w:rFonts w:ascii="Arial" w:hAnsi="Arial" w:cs="Arial"/>
          <w:color w:val="000000" w:themeColor="text1"/>
          <w:sz w:val="22"/>
          <w:lang w:val="sr-Latn-CS"/>
        </w:rPr>
        <w:t xml:space="preserve"> od 26.</w:t>
      </w:r>
      <w:r w:rsidR="001D2EF1">
        <w:rPr>
          <w:rFonts w:ascii="Arial" w:hAnsi="Arial" w:cs="Arial"/>
          <w:color w:val="000000" w:themeColor="text1"/>
          <w:sz w:val="22"/>
          <w:lang w:val="sr-Latn-CS"/>
        </w:rPr>
        <w:t>03</w:t>
      </w:r>
      <w:r>
        <w:rPr>
          <w:rFonts w:ascii="Arial" w:hAnsi="Arial" w:cs="Arial"/>
          <w:color w:val="000000" w:themeColor="text1"/>
          <w:sz w:val="22"/>
          <w:lang w:val="sr-Latn-CS"/>
        </w:rPr>
        <w:t>.202</w:t>
      </w:r>
      <w:r w:rsidR="001D2EF1">
        <w:rPr>
          <w:rFonts w:ascii="Arial" w:hAnsi="Arial" w:cs="Arial"/>
          <w:color w:val="000000" w:themeColor="text1"/>
          <w:sz w:val="22"/>
          <w:lang w:val="sr-Latn-CS"/>
        </w:rPr>
        <w:t>4</w:t>
      </w:r>
      <w:r>
        <w:rPr>
          <w:rFonts w:ascii="Arial" w:hAnsi="Arial" w:cs="Arial"/>
          <w:color w:val="000000" w:themeColor="text1"/>
          <w:sz w:val="22"/>
          <w:lang w:val="sr-Latn-CS"/>
        </w:rPr>
        <w:t xml:space="preserve">.godine, zaveden kod ovog Ministarstva pod brojem: </w:t>
      </w:r>
      <w:r>
        <w:rPr>
          <w:rFonts w:ascii="Arial" w:hAnsi="Arial" w:cs="Arial"/>
          <w:bCs/>
          <w:sz w:val="22"/>
          <w:lang w:val="hr-HR"/>
        </w:rPr>
        <w:t>016-037/2</w:t>
      </w:r>
      <w:r w:rsidR="001D2EF1">
        <w:rPr>
          <w:rFonts w:ascii="Arial" w:hAnsi="Arial" w:cs="Arial"/>
          <w:bCs/>
          <w:sz w:val="22"/>
          <w:lang w:val="hr-HR"/>
        </w:rPr>
        <w:t>4</w:t>
      </w:r>
      <w:r>
        <w:rPr>
          <w:rFonts w:ascii="Arial" w:hAnsi="Arial" w:cs="Arial"/>
          <w:bCs/>
          <w:sz w:val="22"/>
          <w:lang w:val="hr-HR"/>
        </w:rPr>
        <w:t>-</w:t>
      </w:r>
      <w:r w:rsidR="001D2EF1">
        <w:rPr>
          <w:rFonts w:ascii="Arial" w:hAnsi="Arial" w:cs="Arial"/>
          <w:bCs/>
          <w:sz w:val="22"/>
          <w:lang w:val="hr-HR"/>
        </w:rPr>
        <w:t>1198</w:t>
      </w:r>
      <w:r>
        <w:rPr>
          <w:rFonts w:ascii="Arial" w:hAnsi="Arial" w:cs="Arial"/>
          <w:bCs/>
          <w:sz w:val="22"/>
          <w:lang w:val="hr-HR"/>
        </w:rPr>
        <w:t>/1</w:t>
      </w:r>
      <w:r>
        <w:rPr>
          <w:rFonts w:ascii="Arial" w:hAnsi="Arial" w:cs="Arial"/>
          <w:color w:val="000000" w:themeColor="text1"/>
          <w:sz w:val="22"/>
          <w:lang w:val="sr-Latn-CS"/>
        </w:rPr>
        <w:t xml:space="preserve"> </w:t>
      </w:r>
      <w:r w:rsidRPr="00E727DF">
        <w:rPr>
          <w:rFonts w:ascii="Arial" w:hAnsi="Arial" w:cs="Arial"/>
          <w:sz w:val="22"/>
          <w:lang w:val="sr-Latn-CS"/>
        </w:rPr>
        <w:t xml:space="preserve">od </w:t>
      </w:r>
      <w:r>
        <w:rPr>
          <w:rFonts w:ascii="Arial" w:hAnsi="Arial" w:cs="Arial"/>
          <w:sz w:val="22"/>
          <w:lang w:val="sr-Latn-CS"/>
        </w:rPr>
        <w:t>26</w:t>
      </w:r>
      <w:r w:rsidRPr="00E727DF">
        <w:rPr>
          <w:rFonts w:ascii="Arial" w:hAnsi="Arial" w:cs="Arial"/>
          <w:sz w:val="22"/>
          <w:lang w:val="sr-Latn-CS"/>
        </w:rPr>
        <w:t>.</w:t>
      </w:r>
      <w:r w:rsidR="001D2EF1">
        <w:rPr>
          <w:rFonts w:ascii="Arial" w:hAnsi="Arial" w:cs="Arial"/>
          <w:sz w:val="22"/>
          <w:lang w:val="sr-Latn-CS"/>
        </w:rPr>
        <w:t>03</w:t>
      </w:r>
      <w:r w:rsidRPr="00E727DF">
        <w:rPr>
          <w:rFonts w:ascii="Arial" w:hAnsi="Arial" w:cs="Arial"/>
          <w:sz w:val="22"/>
          <w:lang w:val="sr-Latn-CS"/>
        </w:rPr>
        <w:t>.202</w:t>
      </w:r>
      <w:r w:rsidR="001D2EF1">
        <w:rPr>
          <w:rFonts w:ascii="Arial" w:hAnsi="Arial" w:cs="Arial"/>
          <w:sz w:val="22"/>
          <w:lang w:val="sr-Latn-CS"/>
        </w:rPr>
        <w:t>4</w:t>
      </w:r>
      <w:r w:rsidRPr="00E727DF">
        <w:rPr>
          <w:rFonts w:ascii="Arial" w:hAnsi="Arial" w:cs="Arial"/>
          <w:sz w:val="22"/>
          <w:lang w:val="sr-Latn-CS"/>
        </w:rPr>
        <w:t>.godine</w:t>
      </w:r>
      <w:r>
        <w:rPr>
          <w:rFonts w:ascii="Arial" w:hAnsi="Arial" w:cs="Arial"/>
          <w:sz w:val="22"/>
          <w:lang w:val="sr-Latn-CS"/>
        </w:rPr>
        <w:t>,</w:t>
      </w:r>
      <w:r w:rsidRPr="00E727DF">
        <w:rPr>
          <w:rFonts w:ascii="Arial" w:hAnsi="Arial" w:cs="Arial"/>
          <w:sz w:val="22"/>
          <w:lang w:val="sr-Latn-CS"/>
        </w:rPr>
        <w:t xml:space="preserve"> i dozvoljava pristup</w:t>
      </w:r>
      <w:r>
        <w:rPr>
          <w:rFonts w:ascii="Arial" w:hAnsi="Arial" w:cs="Arial"/>
          <w:sz w:val="22"/>
          <w:lang w:val="sr-Latn-CS"/>
        </w:rPr>
        <w:t xml:space="preserve"> dijelu</w:t>
      </w:r>
      <w:r w:rsidRPr="00E727DF">
        <w:rPr>
          <w:rFonts w:ascii="Arial" w:hAnsi="Arial" w:cs="Arial"/>
          <w:sz w:val="22"/>
          <w:lang w:val="sr-Latn-CS"/>
        </w:rPr>
        <w:t xml:space="preserve"> informacij</w:t>
      </w:r>
      <w:r>
        <w:rPr>
          <w:rFonts w:ascii="Arial" w:hAnsi="Arial" w:cs="Arial"/>
          <w:sz w:val="22"/>
          <w:lang w:val="sr-Latn-CS"/>
        </w:rPr>
        <w:t>e</w:t>
      </w:r>
      <w:r w:rsidRPr="00E727DF">
        <w:rPr>
          <w:rFonts w:ascii="Arial" w:hAnsi="Arial" w:cs="Arial"/>
          <w:sz w:val="22"/>
          <w:lang w:val="sr-Latn-CS"/>
        </w:rPr>
        <w:t>, kao osnovan</w:t>
      </w:r>
      <w:r>
        <w:rPr>
          <w:rFonts w:ascii="Arial" w:hAnsi="Arial" w:cs="Arial"/>
          <w:sz w:val="22"/>
          <w:lang w:val="sr-Latn-CS"/>
        </w:rPr>
        <w:t>.</w:t>
      </w:r>
    </w:p>
    <w:p w:rsidR="003B42D2" w:rsidRDefault="003B42D2" w:rsidP="003B42D2">
      <w:pPr>
        <w:shd w:val="clear" w:color="auto" w:fill="FFFFFF"/>
        <w:tabs>
          <w:tab w:val="left" w:pos="3420"/>
        </w:tabs>
        <w:spacing w:before="0" w:after="0" w:line="276" w:lineRule="auto"/>
        <w:ind w:right="-53"/>
        <w:rPr>
          <w:rFonts w:ascii="Arial" w:hAnsi="Arial" w:cs="Arial"/>
          <w:b/>
          <w:sz w:val="22"/>
          <w:lang w:val="sr-Latn-CS"/>
        </w:rPr>
      </w:pPr>
    </w:p>
    <w:p w:rsidR="003B42D2" w:rsidRDefault="003B42D2" w:rsidP="003B42D2">
      <w:pPr>
        <w:shd w:val="clear" w:color="auto" w:fill="FFFFFF"/>
        <w:tabs>
          <w:tab w:val="left" w:pos="3420"/>
        </w:tabs>
        <w:spacing w:before="0" w:after="0" w:line="276" w:lineRule="auto"/>
        <w:ind w:right="-53"/>
        <w:rPr>
          <w:rFonts w:ascii="Arial" w:hAnsi="Arial" w:cs="Arial"/>
          <w:sz w:val="22"/>
          <w:lang w:val="pl-PL"/>
        </w:rPr>
      </w:pPr>
      <w:r>
        <w:rPr>
          <w:rFonts w:ascii="Arial" w:hAnsi="Arial" w:cs="Arial"/>
          <w:b/>
          <w:sz w:val="22"/>
          <w:lang w:val="sr-Latn-CS"/>
        </w:rPr>
        <w:t xml:space="preserve">II OGRANIČAVA SE </w:t>
      </w:r>
      <w:r>
        <w:rPr>
          <w:rFonts w:ascii="Arial" w:hAnsi="Arial" w:cs="Arial"/>
          <w:sz w:val="22"/>
          <w:lang w:val="pl-PL"/>
        </w:rPr>
        <w:t>pristup informaciji iz stava 1 dispozitiva rješenja u dijelu koji se odnosi na: JMBG, broj identifikacionog dokumenta fizičkih lica i adresu stanovanja,  koji se nalaze u dijelu predmetne informacije.</w:t>
      </w:r>
    </w:p>
    <w:p w:rsidR="003B42D2" w:rsidRDefault="003B42D2" w:rsidP="003B42D2">
      <w:pPr>
        <w:shd w:val="clear" w:color="auto" w:fill="FFFFFF"/>
        <w:tabs>
          <w:tab w:val="left" w:pos="3420"/>
        </w:tabs>
        <w:spacing w:before="0" w:after="0" w:line="276" w:lineRule="auto"/>
        <w:ind w:right="-53"/>
        <w:rPr>
          <w:rFonts w:ascii="Arial" w:hAnsi="Arial" w:cs="Arial"/>
          <w:sz w:val="22"/>
          <w:lang w:val="sr-Latn-CS"/>
        </w:rPr>
      </w:pPr>
    </w:p>
    <w:p w:rsidR="003B42D2" w:rsidRPr="00E727DF" w:rsidRDefault="003B42D2" w:rsidP="003B42D2">
      <w:pPr>
        <w:pStyle w:val="NoSpacing"/>
        <w:tabs>
          <w:tab w:val="left" w:pos="3345"/>
        </w:tabs>
        <w:spacing w:line="276" w:lineRule="auto"/>
        <w:jc w:val="both"/>
        <w:rPr>
          <w:rFonts w:ascii="Arial" w:hAnsi="Arial" w:cs="Arial"/>
          <w:iCs/>
        </w:rPr>
      </w:pPr>
      <w:r>
        <w:rPr>
          <w:rFonts w:ascii="Arial" w:hAnsi="Arial" w:cs="Arial"/>
          <w:b/>
          <w:bCs/>
          <w:iCs/>
        </w:rPr>
        <w:t>III</w:t>
      </w:r>
      <w:r>
        <w:rPr>
          <w:rFonts w:ascii="Arial" w:hAnsi="Arial" w:cs="Arial"/>
          <w:iCs/>
        </w:rPr>
        <w:t xml:space="preserve"> </w:t>
      </w:r>
      <w:r w:rsidRPr="00E727DF">
        <w:rPr>
          <w:rFonts w:ascii="Arial" w:hAnsi="Arial" w:cs="Arial"/>
          <w:iCs/>
        </w:rPr>
        <w:t>Pristup predmetnim dokumentima ostvariće se, dostavom putem pošte, preporučenom pošiljkom, na adresu podnosioca zahtjeva, a nakon dostavljanja dokaza o uplati troškova postupka.</w:t>
      </w:r>
    </w:p>
    <w:p w:rsidR="003B42D2" w:rsidRPr="00E727DF" w:rsidRDefault="003B42D2" w:rsidP="003B42D2">
      <w:pPr>
        <w:pStyle w:val="NoSpacing"/>
        <w:tabs>
          <w:tab w:val="left" w:pos="3345"/>
        </w:tabs>
        <w:spacing w:line="276" w:lineRule="auto"/>
        <w:jc w:val="both"/>
        <w:rPr>
          <w:rFonts w:asciiTheme="minorHAnsi" w:eastAsiaTheme="minorHAnsi" w:hAnsiTheme="minorHAnsi" w:cstheme="minorBidi"/>
        </w:rPr>
      </w:pPr>
    </w:p>
    <w:p w:rsidR="003B42D2" w:rsidRPr="00E727DF" w:rsidRDefault="003B42D2" w:rsidP="003B42D2">
      <w:pPr>
        <w:pStyle w:val="NoSpacing"/>
        <w:tabs>
          <w:tab w:val="left" w:pos="3345"/>
        </w:tabs>
        <w:spacing w:line="276" w:lineRule="auto"/>
        <w:jc w:val="both"/>
        <w:rPr>
          <w:rFonts w:ascii="Arial" w:hAnsi="Arial" w:cs="Arial"/>
          <w:iCs/>
        </w:rPr>
      </w:pPr>
      <w:r>
        <w:rPr>
          <w:rFonts w:ascii="Arial" w:hAnsi="Arial" w:cs="Arial"/>
          <w:b/>
          <w:bCs/>
          <w:iCs/>
          <w:color w:val="000000" w:themeColor="text1"/>
        </w:rPr>
        <w:t>IV</w:t>
      </w:r>
      <w:r>
        <w:rPr>
          <w:rFonts w:ascii="Arial" w:hAnsi="Arial" w:cs="Arial"/>
          <w:iCs/>
          <w:color w:val="000000" w:themeColor="text1"/>
        </w:rPr>
        <w:t xml:space="preserve"> </w:t>
      </w:r>
      <w:r w:rsidRPr="00E727DF">
        <w:rPr>
          <w:rFonts w:ascii="Arial" w:hAnsi="Arial" w:cs="Arial"/>
          <w:iCs/>
          <w:color w:val="000000" w:themeColor="text1"/>
        </w:rPr>
        <w:t xml:space="preserve">Troškovi postupka određuju se u iznosu od </w:t>
      </w:r>
      <w:r w:rsidR="004A3DC3">
        <w:rPr>
          <w:rFonts w:ascii="Arial" w:hAnsi="Arial" w:cs="Arial"/>
          <w:iCs/>
          <w:color w:val="000000" w:themeColor="text1"/>
        </w:rPr>
        <w:t>8,12</w:t>
      </w:r>
      <w:r>
        <w:rPr>
          <w:rFonts w:ascii="Arial" w:hAnsi="Arial" w:cs="Arial"/>
          <w:iCs/>
          <w:color w:val="000000" w:themeColor="text1"/>
        </w:rPr>
        <w:t xml:space="preserve"> </w:t>
      </w:r>
      <w:r w:rsidRPr="00E727DF">
        <w:rPr>
          <w:rFonts w:ascii="Arial" w:hAnsi="Arial" w:cs="Arial"/>
          <w:iCs/>
          <w:color w:val="000000" w:themeColor="text1"/>
        </w:rPr>
        <w:t xml:space="preserve">€, koje  podnosilac zahtjeva </w:t>
      </w:r>
      <w:r>
        <w:rPr>
          <w:rFonts w:ascii="Arial" w:hAnsi="Arial" w:cs="Arial"/>
          <w:iCs/>
          <w:color w:val="000000" w:themeColor="text1"/>
        </w:rPr>
        <w:t>može</w:t>
      </w:r>
      <w:r w:rsidRPr="00E727DF">
        <w:rPr>
          <w:rFonts w:ascii="Arial" w:hAnsi="Arial" w:cs="Arial"/>
          <w:iCs/>
          <w:color w:val="000000" w:themeColor="text1"/>
        </w:rPr>
        <w:t xml:space="preserve"> uplatiti u korist Budžeta Crne Gore, na </w:t>
      </w:r>
      <w:r>
        <w:rPr>
          <w:rFonts w:ascii="Arial" w:hAnsi="Arial" w:cs="Arial"/>
          <w:iCs/>
          <w:color w:val="000000" w:themeColor="text1"/>
        </w:rPr>
        <w:t xml:space="preserve">transakcioni račun </w:t>
      </w:r>
      <w:r w:rsidRPr="00E727DF">
        <w:rPr>
          <w:rFonts w:ascii="Arial" w:hAnsi="Arial" w:cs="Arial"/>
          <w:iCs/>
          <w:color w:val="000000" w:themeColor="text1"/>
        </w:rPr>
        <w:t>br</w:t>
      </w:r>
      <w:r>
        <w:rPr>
          <w:rFonts w:ascii="Arial" w:hAnsi="Arial" w:cs="Arial"/>
          <w:iCs/>
          <w:color w:val="000000" w:themeColor="text1"/>
        </w:rPr>
        <w:t>oj:</w:t>
      </w:r>
      <w:r w:rsidRPr="00E727DF">
        <w:rPr>
          <w:rFonts w:ascii="Arial" w:hAnsi="Arial" w:cs="Arial"/>
          <w:iCs/>
          <w:color w:val="000000" w:themeColor="text1"/>
        </w:rPr>
        <w:t xml:space="preserve"> </w:t>
      </w:r>
      <w:r>
        <w:rPr>
          <w:rFonts w:ascii="Arial" w:hAnsi="Arial" w:cs="Arial"/>
          <w:iCs/>
          <w:color w:val="000000" w:themeColor="text1"/>
        </w:rPr>
        <w:t>907-83001-19 kod Centralne banke Crne Gore</w:t>
      </w:r>
      <w:r w:rsidRPr="00E727DF">
        <w:rPr>
          <w:rFonts w:ascii="Arial" w:hAnsi="Arial" w:cs="Arial"/>
          <w:iCs/>
          <w:color w:val="000000" w:themeColor="text1"/>
        </w:rPr>
        <w:t xml:space="preserve"> </w:t>
      </w:r>
      <w:r w:rsidRPr="00E727DF">
        <w:rPr>
          <w:rFonts w:ascii="Arial" w:hAnsi="Arial" w:cs="Arial"/>
          <w:iCs/>
        </w:rPr>
        <w:t>i o tome dostaviti odgovarajući dokaz.</w:t>
      </w:r>
    </w:p>
    <w:p w:rsidR="003B42D2" w:rsidRPr="00E727DF" w:rsidRDefault="003B42D2" w:rsidP="003B42D2">
      <w:pPr>
        <w:pStyle w:val="NoSpacing"/>
        <w:tabs>
          <w:tab w:val="left" w:pos="3345"/>
        </w:tabs>
        <w:spacing w:line="276" w:lineRule="auto"/>
        <w:jc w:val="both"/>
        <w:rPr>
          <w:rFonts w:ascii="Arial" w:hAnsi="Arial" w:cs="Arial"/>
          <w:iCs/>
        </w:rPr>
      </w:pPr>
    </w:p>
    <w:p w:rsidR="003B42D2" w:rsidRPr="00E727DF" w:rsidRDefault="003B42D2" w:rsidP="003B42D2">
      <w:pPr>
        <w:shd w:val="clear" w:color="auto" w:fill="FFFFFF"/>
        <w:tabs>
          <w:tab w:val="left" w:pos="3420"/>
        </w:tabs>
        <w:spacing w:after="0" w:line="276" w:lineRule="auto"/>
        <w:ind w:right="-53"/>
        <w:rPr>
          <w:rFonts w:ascii="Arial" w:hAnsi="Arial" w:cs="Arial"/>
          <w:b/>
          <w:noProof/>
          <w:sz w:val="22"/>
        </w:rPr>
      </w:pPr>
      <w:r>
        <w:rPr>
          <w:rFonts w:ascii="Arial" w:hAnsi="Arial" w:cs="Arial"/>
          <w:b/>
          <w:sz w:val="22"/>
          <w:lang w:val="sr-Latn-CS"/>
        </w:rPr>
        <w:t xml:space="preserve">                                                      </w:t>
      </w:r>
      <w:r>
        <w:rPr>
          <w:sz w:val="22"/>
        </w:rPr>
        <w:t xml:space="preserve"> </w:t>
      </w:r>
      <w:r w:rsidRPr="00E727DF">
        <w:rPr>
          <w:rFonts w:ascii="Arial" w:hAnsi="Arial" w:cs="Arial"/>
          <w:b/>
          <w:noProof/>
          <w:sz w:val="22"/>
        </w:rPr>
        <w:t>O b r a z l o ž e nj e</w:t>
      </w:r>
    </w:p>
    <w:p w:rsidR="003B42D2" w:rsidRPr="00E727DF" w:rsidRDefault="003B42D2" w:rsidP="003B42D2">
      <w:pPr>
        <w:shd w:val="clear" w:color="auto" w:fill="FFFFFF"/>
        <w:tabs>
          <w:tab w:val="left" w:pos="3420"/>
        </w:tabs>
        <w:spacing w:after="0" w:line="276" w:lineRule="auto"/>
        <w:ind w:right="-53"/>
        <w:rPr>
          <w:rFonts w:ascii="Arial" w:hAnsi="Arial" w:cs="Arial"/>
          <w:b/>
          <w:sz w:val="22"/>
          <w:lang w:val="sr-Latn-CS"/>
        </w:rPr>
      </w:pPr>
    </w:p>
    <w:p w:rsidR="003B42D2" w:rsidRDefault="003B42D2" w:rsidP="003B42D2">
      <w:pPr>
        <w:shd w:val="clear" w:color="auto" w:fill="FFFFFF"/>
        <w:tabs>
          <w:tab w:val="left" w:pos="3420"/>
        </w:tabs>
        <w:spacing w:before="0" w:after="0" w:line="276" w:lineRule="auto"/>
        <w:ind w:right="-53"/>
        <w:rPr>
          <w:rFonts w:ascii="Arial" w:hAnsi="Arial" w:cs="Arial"/>
          <w:sz w:val="22"/>
        </w:rPr>
      </w:pPr>
      <w:r w:rsidRPr="00BC0241">
        <w:rPr>
          <w:rFonts w:ascii="Arial" w:hAnsi="Arial" w:cs="Arial"/>
          <w:sz w:val="22"/>
          <w:lang w:val="sr-Latn-CS"/>
        </w:rPr>
        <w:t>Dana 26.</w:t>
      </w:r>
      <w:r w:rsidR="001D2EF1">
        <w:rPr>
          <w:rFonts w:ascii="Arial" w:hAnsi="Arial" w:cs="Arial"/>
          <w:sz w:val="22"/>
          <w:lang w:val="sr-Latn-CS"/>
        </w:rPr>
        <w:t>03</w:t>
      </w:r>
      <w:r w:rsidRPr="00BC0241">
        <w:rPr>
          <w:rFonts w:ascii="Arial" w:hAnsi="Arial" w:cs="Arial"/>
          <w:sz w:val="22"/>
          <w:lang w:val="sr-Latn-CS"/>
        </w:rPr>
        <w:t>.202</w:t>
      </w:r>
      <w:r w:rsidR="001D2EF1">
        <w:rPr>
          <w:rFonts w:ascii="Arial" w:hAnsi="Arial" w:cs="Arial"/>
          <w:sz w:val="22"/>
          <w:lang w:val="sr-Latn-CS"/>
        </w:rPr>
        <w:t>4</w:t>
      </w:r>
      <w:r w:rsidRPr="00BC0241">
        <w:rPr>
          <w:rFonts w:ascii="Arial" w:hAnsi="Arial" w:cs="Arial"/>
          <w:sz w:val="22"/>
          <w:lang w:val="sr-Latn-CS"/>
        </w:rPr>
        <w:t>.</w:t>
      </w:r>
      <w:r w:rsidR="00E04C3C">
        <w:rPr>
          <w:rFonts w:ascii="Arial" w:hAnsi="Arial" w:cs="Arial"/>
          <w:sz w:val="22"/>
          <w:lang w:val="sr-Latn-CS"/>
        </w:rPr>
        <w:t xml:space="preserve"> </w:t>
      </w:r>
      <w:r w:rsidRPr="00BC0241">
        <w:rPr>
          <w:rFonts w:ascii="Arial" w:hAnsi="Arial" w:cs="Arial"/>
          <w:sz w:val="22"/>
          <w:lang w:val="sr-Latn-CS"/>
        </w:rPr>
        <w:t xml:space="preserve">godine, </w:t>
      </w:r>
      <w:r w:rsidR="00722DBB">
        <w:rPr>
          <w:rFonts w:ascii="Arial" w:hAnsi="Arial" w:cs="Arial"/>
          <w:color w:val="000000" w:themeColor="text1"/>
          <w:sz w:val="22"/>
          <w:lang w:val="sr-Latn-CS"/>
        </w:rPr>
        <w:t xml:space="preserve">„Mtel“ </w:t>
      </w:r>
      <w:r w:rsidRPr="00BC0241">
        <w:rPr>
          <w:rFonts w:ascii="Arial" w:hAnsi="Arial" w:cs="Arial"/>
          <w:color w:val="000000" w:themeColor="text1"/>
          <w:sz w:val="22"/>
          <w:lang w:val="sr-Latn-CS"/>
        </w:rPr>
        <w:t>D</w:t>
      </w:r>
      <w:r w:rsidR="00722DBB">
        <w:rPr>
          <w:rFonts w:ascii="Arial" w:hAnsi="Arial" w:cs="Arial"/>
          <w:color w:val="000000" w:themeColor="text1"/>
          <w:sz w:val="22"/>
          <w:lang w:val="sr-Latn-CS"/>
        </w:rPr>
        <w:t>.</w:t>
      </w:r>
      <w:r w:rsidRPr="00BC0241">
        <w:rPr>
          <w:rFonts w:ascii="Arial" w:hAnsi="Arial" w:cs="Arial"/>
          <w:color w:val="000000" w:themeColor="text1"/>
          <w:sz w:val="22"/>
          <w:lang w:val="sr-Latn-CS"/>
        </w:rPr>
        <w:t>O</w:t>
      </w:r>
      <w:r w:rsidR="00722DBB">
        <w:rPr>
          <w:rFonts w:ascii="Arial" w:hAnsi="Arial" w:cs="Arial"/>
          <w:color w:val="000000" w:themeColor="text1"/>
          <w:sz w:val="22"/>
          <w:lang w:val="sr-Latn-CS"/>
        </w:rPr>
        <w:t>.</w:t>
      </w:r>
      <w:r w:rsidRPr="00BC0241">
        <w:rPr>
          <w:rFonts w:ascii="Arial" w:hAnsi="Arial" w:cs="Arial"/>
          <w:color w:val="000000" w:themeColor="text1"/>
          <w:sz w:val="22"/>
          <w:lang w:val="sr-Latn-CS"/>
        </w:rPr>
        <w:t>O</w:t>
      </w:r>
      <w:r w:rsidR="00722DBB">
        <w:rPr>
          <w:rFonts w:ascii="Arial" w:hAnsi="Arial" w:cs="Arial"/>
          <w:color w:val="000000" w:themeColor="text1"/>
          <w:sz w:val="22"/>
          <w:lang w:val="sr-Latn-CS"/>
        </w:rPr>
        <w:t>. Podgorica</w:t>
      </w:r>
      <w:r w:rsidRPr="00BC0241">
        <w:rPr>
          <w:rFonts w:ascii="Arial" w:hAnsi="Arial" w:cs="Arial"/>
          <w:color w:val="000000" w:themeColor="text1"/>
          <w:sz w:val="22"/>
          <w:lang w:val="sr-Latn-CS"/>
        </w:rPr>
        <w:t xml:space="preserve">, Bulevar </w:t>
      </w:r>
      <w:r w:rsidR="009872E6">
        <w:rPr>
          <w:rFonts w:ascii="Arial" w:hAnsi="Arial" w:cs="Arial"/>
          <w:color w:val="000000" w:themeColor="text1"/>
          <w:sz w:val="22"/>
          <w:lang w:val="sr-Latn-CS"/>
        </w:rPr>
        <w:t>Svetog Petra Cetinjskog br.143</w:t>
      </w:r>
      <w:r w:rsidRPr="00BC0241">
        <w:rPr>
          <w:rFonts w:ascii="Arial" w:hAnsi="Arial" w:cs="Arial"/>
          <w:color w:val="000000" w:themeColor="text1"/>
          <w:sz w:val="22"/>
          <w:lang w:val="sr-Latn-CS"/>
        </w:rPr>
        <w:t>,</w:t>
      </w:r>
      <w:r w:rsidRPr="00BC0241">
        <w:rPr>
          <w:rFonts w:ascii="Arial" w:hAnsi="Arial" w:cs="Arial"/>
          <w:sz w:val="22"/>
          <w:lang w:val="sr-Latn-CS"/>
        </w:rPr>
        <w:t xml:space="preserve"> </w:t>
      </w:r>
      <w:r w:rsidR="009872E6">
        <w:rPr>
          <w:rFonts w:ascii="Arial" w:hAnsi="Arial" w:cs="Arial"/>
          <w:sz w:val="22"/>
          <w:lang w:val="sr-Latn-CS"/>
        </w:rPr>
        <w:t xml:space="preserve">Podgorica, </w:t>
      </w:r>
      <w:r w:rsidRPr="00BC0241">
        <w:rPr>
          <w:rFonts w:ascii="Arial" w:hAnsi="Arial" w:cs="Arial"/>
          <w:sz w:val="22"/>
          <w:lang w:val="sr-Latn-CS"/>
        </w:rPr>
        <w:t>podnije</w:t>
      </w:r>
      <w:r w:rsidR="00E04C3C">
        <w:rPr>
          <w:rFonts w:ascii="Arial" w:hAnsi="Arial" w:cs="Arial"/>
          <w:sz w:val="22"/>
          <w:lang w:val="sr-Latn-CS"/>
        </w:rPr>
        <w:t>lo</w:t>
      </w:r>
      <w:r w:rsidRPr="00BC0241">
        <w:rPr>
          <w:rFonts w:ascii="Arial" w:hAnsi="Arial" w:cs="Arial"/>
          <w:sz w:val="22"/>
          <w:lang w:val="sr-Latn-CS"/>
        </w:rPr>
        <w:t xml:space="preserve"> je ovom Ministarstvu, zahtjev za slobodan pristup informacijama</w:t>
      </w:r>
      <w:r w:rsidRPr="00BC0241">
        <w:rPr>
          <w:rFonts w:ascii="Arial" w:hAnsi="Arial" w:cs="Arial"/>
          <w:color w:val="000000" w:themeColor="text1"/>
          <w:sz w:val="22"/>
          <w:lang w:val="sr-Latn-CS"/>
        </w:rPr>
        <w:t xml:space="preserve">, zaveden pod brojem: </w:t>
      </w:r>
      <w:r w:rsidRPr="00BC0241">
        <w:rPr>
          <w:rFonts w:ascii="Arial" w:hAnsi="Arial" w:cs="Arial"/>
          <w:bCs/>
          <w:sz w:val="22"/>
          <w:lang w:val="hr-HR"/>
        </w:rPr>
        <w:t>016-037/2</w:t>
      </w:r>
      <w:r w:rsidR="009872E6">
        <w:rPr>
          <w:rFonts w:ascii="Arial" w:hAnsi="Arial" w:cs="Arial"/>
          <w:bCs/>
          <w:sz w:val="22"/>
          <w:lang w:val="hr-HR"/>
        </w:rPr>
        <w:t>4-1198</w:t>
      </w:r>
      <w:r w:rsidRPr="00BC0241">
        <w:rPr>
          <w:rFonts w:ascii="Arial" w:hAnsi="Arial" w:cs="Arial"/>
          <w:bCs/>
          <w:sz w:val="22"/>
          <w:lang w:val="hr-HR"/>
        </w:rPr>
        <w:t>/1 od 26.</w:t>
      </w:r>
      <w:r w:rsidR="009872E6">
        <w:rPr>
          <w:rFonts w:ascii="Arial" w:hAnsi="Arial" w:cs="Arial"/>
          <w:bCs/>
          <w:sz w:val="22"/>
          <w:lang w:val="hr-HR"/>
        </w:rPr>
        <w:t>03</w:t>
      </w:r>
      <w:r w:rsidRPr="00BC0241">
        <w:rPr>
          <w:rFonts w:ascii="Arial" w:hAnsi="Arial" w:cs="Arial"/>
          <w:bCs/>
          <w:sz w:val="22"/>
          <w:lang w:val="hr-HR"/>
        </w:rPr>
        <w:t>.202</w:t>
      </w:r>
      <w:r w:rsidR="009872E6">
        <w:rPr>
          <w:rFonts w:ascii="Arial" w:hAnsi="Arial" w:cs="Arial"/>
          <w:bCs/>
          <w:sz w:val="22"/>
          <w:lang w:val="hr-HR"/>
        </w:rPr>
        <w:t>4</w:t>
      </w:r>
      <w:r w:rsidRPr="00BC0241">
        <w:rPr>
          <w:rFonts w:ascii="Arial" w:hAnsi="Arial" w:cs="Arial"/>
          <w:bCs/>
          <w:sz w:val="22"/>
          <w:lang w:val="hr-HR"/>
        </w:rPr>
        <w:t>.</w:t>
      </w:r>
      <w:r w:rsidR="009872E6">
        <w:rPr>
          <w:rFonts w:ascii="Arial" w:hAnsi="Arial" w:cs="Arial"/>
          <w:bCs/>
          <w:sz w:val="22"/>
          <w:lang w:val="hr-HR"/>
        </w:rPr>
        <w:t xml:space="preserve"> </w:t>
      </w:r>
      <w:r w:rsidRPr="00BC0241">
        <w:rPr>
          <w:rFonts w:ascii="Arial" w:hAnsi="Arial" w:cs="Arial"/>
          <w:bCs/>
          <w:sz w:val="22"/>
          <w:lang w:val="hr-HR"/>
        </w:rPr>
        <w:t>godine</w:t>
      </w:r>
      <w:r w:rsidRPr="00BC0241">
        <w:rPr>
          <w:rFonts w:ascii="Arial" w:hAnsi="Arial" w:cs="Arial"/>
          <w:sz w:val="22"/>
          <w:lang w:val="sr-Latn-CS"/>
        </w:rPr>
        <w:t>, kojim je tražen pristup informaciji i to:</w:t>
      </w:r>
      <w:r w:rsidR="00D57A00">
        <w:rPr>
          <w:rFonts w:ascii="Arial" w:hAnsi="Arial" w:cs="Arial"/>
          <w:sz w:val="22"/>
          <w:lang w:val="sr-Latn-CS"/>
        </w:rPr>
        <w:t xml:space="preserve"> </w:t>
      </w:r>
      <w:r w:rsidR="009872E6">
        <w:rPr>
          <w:rFonts w:ascii="Arial" w:hAnsi="Arial" w:cs="Arial"/>
          <w:sz w:val="22"/>
          <w:lang w:val="sr-Latn-CS"/>
        </w:rPr>
        <w:t>„ Predugovori/ugovori o zastupanju koje OFA organizacija ima zaključene sa fotografima, kao nosiocima prava, zaključene prije i u toku postupka</w:t>
      </w:r>
      <w:r w:rsidR="004A3DC3">
        <w:rPr>
          <w:rFonts w:ascii="Arial" w:hAnsi="Arial" w:cs="Arial"/>
          <w:sz w:val="22"/>
          <w:lang w:val="sr-Latn-CS"/>
        </w:rPr>
        <w:t xml:space="preserve"> </w:t>
      </w:r>
      <w:r w:rsidR="009872E6">
        <w:rPr>
          <w:rFonts w:ascii="Arial" w:hAnsi="Arial" w:cs="Arial"/>
          <w:sz w:val="22"/>
          <w:lang w:val="sr-Latn-CS"/>
        </w:rPr>
        <w:t>donošenja Rješenja („Službeni list Crne Gore</w:t>
      </w:r>
      <w:r w:rsidR="002D599E">
        <w:rPr>
          <w:rFonts w:ascii="Arial" w:hAnsi="Arial" w:cs="Arial"/>
          <w:sz w:val="22"/>
          <w:lang w:val="sr-Latn-CS"/>
        </w:rPr>
        <w:t xml:space="preserve">“, broj 002/22 od 12.01.2022. godine) kojim se izdaje dozvola za obavljanje djelatnosti kolektivnog ostvarivanja imovinskih prava autora fotografije NU Organizaciji fotografskih autora-OFA, sa </w:t>
      </w:r>
      <w:r w:rsidR="002D599E">
        <w:rPr>
          <w:rFonts w:ascii="Arial" w:hAnsi="Arial" w:cs="Arial"/>
          <w:sz w:val="22"/>
          <w:lang w:val="sr-Latn-CS"/>
        </w:rPr>
        <w:lastRenderedPageBreak/>
        <w:t xml:space="preserve">sjedištem u Podgorici, Stari Aerodrom Lamela 2 A4, a koje  Rješenje je Ministarstvo donijelo po ovlašćenju broj 016-102/21-5158/1 od 14.06.2021.godine, postupajući po zahtjevu za izdavanje dozvole za obavljanje djelatnosti </w:t>
      </w:r>
      <w:r w:rsidR="00FF3CCB">
        <w:rPr>
          <w:rFonts w:ascii="Arial" w:hAnsi="Arial" w:cs="Arial"/>
          <w:sz w:val="22"/>
          <w:lang w:val="sr-Latn-CS"/>
        </w:rPr>
        <w:t>kolektivnog ostvarivanja imovinskih prava autora fotografije, broj 626-1666/2021-1 od 18.03.2021.godine, čiji je podnosilac NU Organizacija fotografskih autora</w:t>
      </w:r>
      <w:r w:rsidR="0039332E">
        <w:rPr>
          <w:rFonts w:ascii="Arial" w:hAnsi="Arial" w:cs="Arial"/>
          <w:sz w:val="22"/>
          <w:lang w:val="sr-Latn-CS"/>
        </w:rPr>
        <w:t xml:space="preserve"> - </w:t>
      </w:r>
      <w:r w:rsidR="00FF3CCB">
        <w:rPr>
          <w:rFonts w:ascii="Arial" w:hAnsi="Arial" w:cs="Arial"/>
          <w:sz w:val="22"/>
          <w:lang w:val="sr-Latn-CS"/>
        </w:rPr>
        <w:t xml:space="preserve">OFA, Stari Aerodrom Lamela 2 A4, Podgorica i predugovori/ugovori o zastupanju koje OFA organizacija ima zaključene sa fotografima, kao nosiocima prava, zaključene prije i u toku postupka donošenja privremene tarife naknade koju naplaćuje NU Organizacija fotografskih autora </w:t>
      </w:r>
      <w:r w:rsidR="0039332E">
        <w:rPr>
          <w:rFonts w:ascii="Arial" w:hAnsi="Arial" w:cs="Arial"/>
          <w:sz w:val="22"/>
          <w:lang w:val="sr-Latn-CS"/>
        </w:rPr>
        <w:t>–</w:t>
      </w:r>
      <w:r w:rsidR="00FF3CCB">
        <w:rPr>
          <w:rFonts w:ascii="Arial" w:hAnsi="Arial" w:cs="Arial"/>
          <w:sz w:val="22"/>
          <w:lang w:val="sr-Latn-CS"/>
        </w:rPr>
        <w:t xml:space="preserve"> OFA</w:t>
      </w:r>
      <w:r w:rsidR="0039332E">
        <w:rPr>
          <w:rFonts w:ascii="Arial" w:hAnsi="Arial" w:cs="Arial"/>
          <w:sz w:val="22"/>
          <w:lang w:val="sr-Latn-CS"/>
        </w:rPr>
        <w:t xml:space="preserve"> po osnovu kablovske retransmisije djela sa repetitora organizacije, broj: 626-2604/2022-2, 15.12.2022. godine, a koju je donijelo Ministarstvo ekonomskog razvoja, i koja je objavljena u Službenom listu Crne Gore, broj 004/23 od 13.01.2023. godine</w:t>
      </w:r>
      <w:r w:rsidR="00DE2A93">
        <w:rPr>
          <w:rFonts w:ascii="Arial" w:hAnsi="Arial" w:cs="Arial"/>
          <w:sz w:val="22"/>
          <w:lang w:val="sr-Latn-CS"/>
        </w:rPr>
        <w:t>“.</w:t>
      </w:r>
      <w:r w:rsidR="0039332E">
        <w:rPr>
          <w:rFonts w:ascii="Arial" w:hAnsi="Arial" w:cs="Arial"/>
          <w:sz w:val="22"/>
          <w:lang w:val="sr-Latn-CS"/>
        </w:rPr>
        <w:t xml:space="preserve"> </w:t>
      </w:r>
    </w:p>
    <w:p w:rsidR="00D57A00" w:rsidRDefault="00D57A00" w:rsidP="003B42D2">
      <w:pPr>
        <w:shd w:val="clear" w:color="auto" w:fill="FFFFFF"/>
        <w:tabs>
          <w:tab w:val="left" w:pos="3420"/>
        </w:tabs>
        <w:spacing w:before="0" w:after="0" w:line="276" w:lineRule="auto"/>
        <w:ind w:right="-53"/>
        <w:rPr>
          <w:rFonts w:ascii="Arial" w:hAnsi="Arial" w:cs="Arial"/>
          <w:color w:val="000000"/>
          <w:sz w:val="22"/>
          <w:lang w:val="pl-PL"/>
        </w:rPr>
      </w:pPr>
    </w:p>
    <w:p w:rsidR="003B42D2" w:rsidRDefault="003B42D2" w:rsidP="003B42D2">
      <w:pPr>
        <w:shd w:val="clear" w:color="auto" w:fill="FFFFFF"/>
        <w:tabs>
          <w:tab w:val="left" w:pos="3420"/>
        </w:tabs>
        <w:spacing w:before="0" w:after="0" w:line="276" w:lineRule="auto"/>
        <w:ind w:right="-53"/>
        <w:rPr>
          <w:rFonts w:ascii="Arial" w:hAnsi="Arial" w:cs="Arial"/>
          <w:sz w:val="22"/>
          <w:lang w:val="sr-Latn-CS"/>
        </w:rPr>
      </w:pPr>
      <w:r>
        <w:rPr>
          <w:rFonts w:ascii="Arial" w:hAnsi="Arial" w:cs="Arial"/>
          <w:color w:val="000000"/>
          <w:sz w:val="22"/>
          <w:lang w:val="pl-PL"/>
        </w:rPr>
        <w:t xml:space="preserve">Postupajući po zahtjevu ovo Ministarstvo je utvrdilo da se tražena informacija nalazi u njegovom posjedu, kao i da ista podliježe ograničenjima propisanim odredbom člana 14 stav 1 tačka 1 u vezi sa članom 16 stav 1 i 2 Zakona o slobodnom pristupu informacijama. </w:t>
      </w:r>
    </w:p>
    <w:p w:rsidR="003B42D2" w:rsidRDefault="003B42D2" w:rsidP="003B42D2">
      <w:pPr>
        <w:pStyle w:val="NoSpacing"/>
        <w:jc w:val="both"/>
        <w:rPr>
          <w:rFonts w:ascii="Arial" w:eastAsia="Calibri" w:hAnsi="Arial" w:cs="Arial"/>
          <w:color w:val="000000"/>
          <w:lang w:val="pl-PL"/>
        </w:rPr>
      </w:pPr>
    </w:p>
    <w:p w:rsidR="003B42D2" w:rsidRDefault="003B42D2" w:rsidP="003B42D2">
      <w:pPr>
        <w:pStyle w:val="NoSpacing"/>
        <w:jc w:val="both"/>
        <w:rPr>
          <w:rFonts w:ascii="Arial" w:hAnsi="Arial" w:cs="Arial"/>
          <w:lang w:val="en-US"/>
        </w:rPr>
      </w:pPr>
      <w:r>
        <w:rPr>
          <w:rFonts w:ascii="Arial" w:hAnsi="Arial" w:cs="Arial"/>
          <w:lang w:val="en-US"/>
        </w:rPr>
        <w:t>Odredbom člana 14 stav 1 tačka 1 predmetnog Zakona propisano je da organ vlasti može ograničiti pristup informaciji ako je to u interesu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w:t>
      </w:r>
    </w:p>
    <w:p w:rsidR="003B42D2" w:rsidRDefault="003B42D2" w:rsidP="003B42D2">
      <w:pPr>
        <w:pStyle w:val="NoSpacing"/>
        <w:jc w:val="both"/>
        <w:rPr>
          <w:rFonts w:ascii="Arial" w:hAnsi="Arial" w:cs="Arial"/>
          <w:lang w:val="en-US"/>
        </w:rPr>
      </w:pPr>
    </w:p>
    <w:p w:rsidR="003B42D2" w:rsidRDefault="003B42D2" w:rsidP="003B42D2">
      <w:pPr>
        <w:pStyle w:val="NoSpacing"/>
        <w:jc w:val="both"/>
        <w:rPr>
          <w:rFonts w:ascii="Arial" w:hAnsi="Arial" w:cs="Arial"/>
          <w:lang w:val="en-US"/>
        </w:rPr>
      </w:pPr>
      <w:r>
        <w:rPr>
          <w:rFonts w:ascii="Arial" w:hAnsi="Arial" w:cs="Arial"/>
          <w:lang w:val="en-US"/>
        </w:rPr>
        <w:t>Članom 16 stav 1 istog Zakona, propisano je da će se pristup informaciji ograničiti ukoliko bi objelodanjivanje informacije značajno ugrozilo interes iz člana 14 ovog zakona, odnosno ukoliko postoji mogućnost da bi objelodanjivanje informacije izazvalo štetne posledice po interes koji je od većeg značaja od interesa javnosti da zna tu informaciju, osim ako postoji preovlađujući interes propisan članom 17 ovog zakona, a stavom 2 istog člana propisano je da se test štetnosti ne vrši za informacije iz člana 14 tačka 1 alineja 1 i 2.</w:t>
      </w:r>
    </w:p>
    <w:p w:rsidR="003B42D2" w:rsidRDefault="003B42D2" w:rsidP="003B42D2">
      <w:pPr>
        <w:pStyle w:val="NoSpacing"/>
        <w:jc w:val="both"/>
        <w:rPr>
          <w:rFonts w:ascii="Arial" w:hAnsi="Arial" w:cs="Arial"/>
          <w:lang w:val="en-US"/>
        </w:rPr>
      </w:pPr>
    </w:p>
    <w:p w:rsidR="003B42D2" w:rsidRDefault="003B42D2" w:rsidP="003B42D2">
      <w:pPr>
        <w:pStyle w:val="NoSpacing"/>
        <w:jc w:val="both"/>
        <w:rPr>
          <w:rFonts w:ascii="Arial" w:hAnsi="Arial" w:cs="Arial"/>
        </w:rPr>
      </w:pPr>
      <w:r>
        <w:rPr>
          <w:rFonts w:ascii="Arial" w:hAnsi="Arial" w:cs="Arial"/>
          <w:lang w:val="en-US"/>
        </w:rPr>
        <w:t>Dalje, odredbom člana 2 stav 2 Zakona o zaštiti podataka o ličnosti, propisano je, između ostalog, da se lični podaci ne mogu obrađivati u većem obimu nego što je potrebno da bi se postigla svrha obrade, niti na način koji nije u skladu sa njihovom namjenom.</w:t>
      </w:r>
      <w:r>
        <w:rPr>
          <w:rFonts w:ascii="Arial" w:hAnsi="Arial" w:cs="Arial"/>
        </w:rPr>
        <w:t xml:space="preserve"> </w:t>
      </w:r>
    </w:p>
    <w:p w:rsidR="003B42D2" w:rsidRDefault="003B42D2" w:rsidP="003B42D2">
      <w:pPr>
        <w:pStyle w:val="NoSpacing"/>
        <w:jc w:val="both"/>
        <w:rPr>
          <w:rFonts w:ascii="Arial" w:hAnsi="Arial" w:cs="Arial"/>
          <w:lang w:val="en-US"/>
        </w:rPr>
      </w:pPr>
    </w:p>
    <w:p w:rsidR="003B42D2" w:rsidRDefault="003B42D2" w:rsidP="003B42D2">
      <w:pPr>
        <w:pStyle w:val="NoSpacing"/>
        <w:jc w:val="both"/>
        <w:rPr>
          <w:rFonts w:ascii="Arial" w:hAnsi="Arial" w:cs="Arial"/>
          <w:lang w:val="en-US"/>
        </w:rPr>
      </w:pPr>
      <w:r>
        <w:rPr>
          <w:rFonts w:ascii="Arial" w:hAnsi="Arial" w:cs="Arial"/>
          <w:lang w:val="en-US"/>
        </w:rPr>
        <w:t>Shodno članu 4 Zakona o zaštiti podataka o ličnosti zaštita ličnih podataka obezbjeđuje se svakom licu bez obzira na državljanstvo, prebivalište, rasu, boju kože, pol, jezik, vjeru, političko i drugo uvjerenje, nacionalnost, socijalno porijeklo, imovno stanje, obrazovanje, društveni položaj ili drugo lično svojstvo.</w:t>
      </w:r>
    </w:p>
    <w:p w:rsidR="003B42D2" w:rsidRDefault="003B42D2" w:rsidP="003B42D2">
      <w:pPr>
        <w:pStyle w:val="NoSpacing"/>
        <w:jc w:val="both"/>
        <w:rPr>
          <w:rFonts w:ascii="Arial" w:hAnsi="Arial" w:cs="Arial"/>
          <w:lang w:val="en-US"/>
        </w:rPr>
      </w:pPr>
    </w:p>
    <w:p w:rsidR="003B42D2" w:rsidRDefault="003B42D2" w:rsidP="003B42D2">
      <w:pPr>
        <w:pStyle w:val="NoSpacing"/>
        <w:jc w:val="both"/>
        <w:rPr>
          <w:rFonts w:ascii="Arial" w:hAnsi="Arial" w:cs="Arial"/>
          <w:lang w:val="en-US"/>
        </w:rPr>
      </w:pPr>
      <w:r>
        <w:rPr>
          <w:rFonts w:ascii="Arial" w:hAnsi="Arial" w:cs="Arial"/>
          <w:lang w:val="en-US"/>
        </w:rPr>
        <w:t>Naime, obrada ličnih podataka može se vršiti ukoliko za to postoji pravni osnov u zakonu ili po prethodno dobijenoj saglasnosti lica čiji se lični podaci obrađuju, koja se može opozvati u svakom trenutku, shodno članu 10 Zakona o zaštiti podataka o ličnosti.</w:t>
      </w:r>
    </w:p>
    <w:p w:rsidR="003B42D2" w:rsidRDefault="003B42D2" w:rsidP="003B42D2">
      <w:pPr>
        <w:shd w:val="clear" w:color="auto" w:fill="FFFFFF"/>
        <w:tabs>
          <w:tab w:val="left" w:pos="3420"/>
        </w:tabs>
        <w:spacing w:before="0" w:after="0" w:line="240" w:lineRule="auto"/>
        <w:rPr>
          <w:rFonts w:ascii="Arial" w:hAnsi="Arial" w:cs="Arial"/>
          <w:sz w:val="22"/>
          <w:lang w:val="en-US"/>
        </w:rPr>
      </w:pPr>
    </w:p>
    <w:p w:rsidR="003B42D2" w:rsidRDefault="003B42D2" w:rsidP="003B42D2">
      <w:pPr>
        <w:shd w:val="clear" w:color="auto" w:fill="FFFFFF"/>
        <w:tabs>
          <w:tab w:val="left" w:pos="3420"/>
        </w:tabs>
        <w:spacing w:before="0" w:after="0" w:line="240" w:lineRule="auto"/>
        <w:rPr>
          <w:rFonts w:ascii="Arial" w:hAnsi="Arial" w:cs="Arial"/>
          <w:sz w:val="22"/>
          <w:lang w:val="en-US"/>
        </w:rPr>
      </w:pPr>
      <w:r>
        <w:rPr>
          <w:rFonts w:ascii="Arial" w:hAnsi="Arial" w:cs="Arial"/>
          <w:sz w:val="22"/>
          <w:lang w:val="en-US"/>
        </w:rPr>
        <w:t xml:space="preserve">Shodno naprijed iznijetom, ograničava se pristup dijelu informacije koji se odnosi na </w:t>
      </w:r>
      <w:r>
        <w:rPr>
          <w:rFonts w:ascii="Arial" w:hAnsi="Arial" w:cs="Arial"/>
          <w:sz w:val="22"/>
          <w:lang w:val="pl-PL"/>
        </w:rPr>
        <w:t>JMBG, broj identifikacionog dokumenta  fizičkih lica</w:t>
      </w:r>
      <w:r w:rsidR="004A3DC3">
        <w:rPr>
          <w:rFonts w:ascii="Arial" w:hAnsi="Arial" w:cs="Arial"/>
          <w:sz w:val="22"/>
          <w:lang w:val="pl-PL"/>
        </w:rPr>
        <w:t xml:space="preserve"> </w:t>
      </w:r>
      <w:r>
        <w:rPr>
          <w:rFonts w:ascii="Arial" w:hAnsi="Arial" w:cs="Arial"/>
          <w:sz w:val="22"/>
          <w:lang w:val="pl-PL"/>
        </w:rPr>
        <w:t>i adresu stanovanja</w:t>
      </w:r>
      <w:r>
        <w:rPr>
          <w:rFonts w:ascii="Arial" w:hAnsi="Arial" w:cs="Arial"/>
          <w:sz w:val="22"/>
          <w:lang w:val="en-US"/>
        </w:rPr>
        <w:t xml:space="preserve"> jer bi omogućavanje pristupa istim bio suprotan svrsi za koju se prikupljaju, za čiju obradu je potrebna saglasnost lica čiji se podaci obrađuju, koje nema u konkretnom slučaju, pri čemu ne postoji preovlađujući javni interes propisan članom 17 Zakona o slobodnom pristupu informacijama.</w:t>
      </w:r>
    </w:p>
    <w:p w:rsidR="003B42D2" w:rsidRDefault="003B42D2" w:rsidP="003B42D2">
      <w:pPr>
        <w:shd w:val="clear" w:color="auto" w:fill="FFFFFF"/>
        <w:tabs>
          <w:tab w:val="left" w:pos="3420"/>
        </w:tabs>
        <w:spacing w:after="0" w:line="240" w:lineRule="auto"/>
        <w:ind w:right="-58"/>
        <w:rPr>
          <w:rFonts w:ascii="Arial" w:hAnsi="Arial" w:cs="Arial"/>
          <w:color w:val="000000" w:themeColor="text1"/>
          <w:sz w:val="22"/>
          <w:lang w:val="sr-Latn-CS"/>
        </w:rPr>
      </w:pPr>
      <w:r>
        <w:rPr>
          <w:rFonts w:ascii="Arial" w:hAnsi="Arial" w:cs="Arial"/>
          <w:color w:val="000000" w:themeColor="text1"/>
          <w:sz w:val="22"/>
          <w:lang w:val="sr-Latn-CS"/>
        </w:rPr>
        <w:lastRenderedPageBreak/>
        <w:t xml:space="preserve">Tražena informacija kojoj se pristup omogućava ima </w:t>
      </w:r>
      <w:r w:rsidR="004A3DC3">
        <w:rPr>
          <w:rFonts w:ascii="Arial" w:hAnsi="Arial" w:cs="Arial"/>
          <w:color w:val="000000" w:themeColor="text1"/>
          <w:sz w:val="22"/>
          <w:lang w:val="sr-Latn-CS"/>
        </w:rPr>
        <w:t>224</w:t>
      </w:r>
      <w:r>
        <w:rPr>
          <w:rFonts w:ascii="Arial" w:hAnsi="Arial" w:cs="Arial"/>
          <w:color w:val="000000" w:themeColor="text1"/>
          <w:sz w:val="22"/>
          <w:lang w:val="sr-Latn-CS"/>
        </w:rPr>
        <w:t xml:space="preserve"> stranic</w:t>
      </w:r>
      <w:r w:rsidR="004A3DC3">
        <w:rPr>
          <w:rFonts w:ascii="Arial" w:hAnsi="Arial" w:cs="Arial"/>
          <w:color w:val="000000" w:themeColor="text1"/>
          <w:sz w:val="22"/>
          <w:lang w:val="sr-Latn-CS"/>
        </w:rPr>
        <w:t>e</w:t>
      </w:r>
      <w:r>
        <w:rPr>
          <w:rFonts w:ascii="Arial" w:hAnsi="Arial" w:cs="Arial"/>
          <w:color w:val="000000" w:themeColor="text1"/>
          <w:sz w:val="22"/>
          <w:lang w:val="sr-Latn-CS"/>
        </w:rPr>
        <w:t xml:space="preserve"> A4 formata, i pristup istoj omogućava se dostavljanjem njene kopije putem pošte, preporučenom pošiljkom. Kako je u članu 2 stav 1 tačka 1 alineja 1 Uredbe o naknadi troškova  u postupku za pristup informacijama („Službeni list CG“, br.66/16 i 121/21), propisano da se visina naknade fotokopiranja određuje za format A4 crno-bijeli 0,03 €, po stranici a stavom 2 istog člana propisano je da se fotkopiranje informacije iz stava 1 tačka 1 alineja 1 ne naplaćuje za prvih 20 stranica, to se troškovi postupka određuju u ukupnom iznosu od </w:t>
      </w:r>
      <w:r w:rsidR="004A3DC3">
        <w:rPr>
          <w:rFonts w:ascii="Arial" w:hAnsi="Arial" w:cs="Arial"/>
          <w:color w:val="000000" w:themeColor="text1"/>
          <w:sz w:val="22"/>
          <w:lang w:val="sr-Latn-CS"/>
        </w:rPr>
        <w:t>8,12</w:t>
      </w:r>
      <w:r>
        <w:rPr>
          <w:rFonts w:ascii="Arial" w:hAnsi="Arial" w:cs="Arial"/>
          <w:color w:val="000000" w:themeColor="text1"/>
          <w:sz w:val="22"/>
          <w:lang w:val="sr-Latn-CS"/>
        </w:rPr>
        <w:t xml:space="preserve"> €, od čega na ime kopiranja stranice po utvrđenoj cijeni od 0,03 € po jednoj strani i na ime dostavljanja preporučenom pošiljkom 2,00 €,  koje podnosilac zahtjeva </w:t>
      </w:r>
      <w:r>
        <w:rPr>
          <w:rFonts w:ascii="Arial" w:hAnsi="Arial" w:cs="Arial"/>
          <w:iCs/>
          <w:color w:val="000000" w:themeColor="text1"/>
          <w:sz w:val="22"/>
        </w:rPr>
        <w:t xml:space="preserve">može uplatiti u korist Budžeta Crne Gore, </w:t>
      </w:r>
      <w:r>
        <w:rPr>
          <w:rFonts w:ascii="Arial" w:hAnsi="Arial" w:cs="Arial"/>
          <w:sz w:val="22"/>
        </w:rPr>
        <w:t xml:space="preserve">na transakcioni račun broj: </w:t>
      </w:r>
      <w:r>
        <w:rPr>
          <w:rFonts w:ascii="Arial" w:hAnsi="Arial" w:cs="Arial"/>
          <w:iCs/>
          <w:color w:val="000000" w:themeColor="text1"/>
          <w:sz w:val="22"/>
        </w:rPr>
        <w:t>907-83001-19</w:t>
      </w:r>
      <w:r>
        <w:rPr>
          <w:rFonts w:ascii="Arial" w:hAnsi="Arial" w:cs="Arial"/>
          <w:sz w:val="22"/>
        </w:rPr>
        <w:t xml:space="preserve"> kod Centralne banke Crne Gore</w:t>
      </w:r>
      <w:r>
        <w:rPr>
          <w:rFonts w:ascii="Arial" w:hAnsi="Arial" w:cs="Arial"/>
          <w:iCs/>
          <w:color w:val="000000" w:themeColor="text1"/>
          <w:sz w:val="22"/>
        </w:rPr>
        <w:t xml:space="preserve"> </w:t>
      </w:r>
      <w:r>
        <w:rPr>
          <w:rFonts w:ascii="Arial" w:hAnsi="Arial" w:cs="Arial"/>
          <w:iCs/>
          <w:sz w:val="22"/>
        </w:rPr>
        <w:t>i o tome dostaviti odgovarajući dokaz,</w:t>
      </w:r>
      <w:r>
        <w:rPr>
          <w:rFonts w:ascii="Arial" w:hAnsi="Arial" w:cs="Arial"/>
          <w:color w:val="000000" w:themeColor="text1"/>
          <w:sz w:val="22"/>
          <w:lang w:val="sr-Latn-CS"/>
        </w:rPr>
        <w:t xml:space="preserve"> shodno članu 3 predmetne Uredbe.</w:t>
      </w:r>
    </w:p>
    <w:p w:rsidR="003B42D2" w:rsidRDefault="003B42D2" w:rsidP="003B42D2">
      <w:pPr>
        <w:shd w:val="clear" w:color="auto" w:fill="FFFFFF"/>
        <w:tabs>
          <w:tab w:val="left" w:pos="3420"/>
        </w:tabs>
        <w:spacing w:after="0" w:line="276" w:lineRule="auto"/>
        <w:ind w:right="-53"/>
        <w:rPr>
          <w:rFonts w:ascii="Arial" w:hAnsi="Arial" w:cs="Arial"/>
          <w:sz w:val="22"/>
          <w:lang w:val="sr-Latn-CS"/>
        </w:rPr>
      </w:pPr>
      <w:r>
        <w:rPr>
          <w:rFonts w:ascii="Arial" w:hAnsi="Arial" w:cs="Arial"/>
          <w:sz w:val="22"/>
          <w:lang w:val="sr-Latn-CS"/>
        </w:rPr>
        <w:t>Na osnovu izloženog, shodno članu 30 stav 1 Zakona o slobodnom pristupu informacijama odlučeno je kao u dispozitivu rješenja.</w:t>
      </w:r>
    </w:p>
    <w:p w:rsidR="00D57A00" w:rsidRDefault="00D57A00" w:rsidP="00057F1A">
      <w:pPr>
        <w:shd w:val="clear" w:color="auto" w:fill="FFFFFF"/>
        <w:tabs>
          <w:tab w:val="left" w:pos="3420"/>
        </w:tabs>
        <w:spacing w:before="0" w:after="0" w:line="240" w:lineRule="auto"/>
        <w:ind w:right="-53"/>
        <w:rPr>
          <w:rFonts w:ascii="Arial" w:hAnsi="Arial" w:cs="Arial"/>
          <w:b/>
          <w:noProof/>
          <w:sz w:val="22"/>
        </w:rPr>
      </w:pPr>
    </w:p>
    <w:p w:rsidR="003B42D2" w:rsidRDefault="003B42D2" w:rsidP="00057F1A">
      <w:pPr>
        <w:shd w:val="clear" w:color="auto" w:fill="FFFFFF"/>
        <w:tabs>
          <w:tab w:val="left" w:pos="3420"/>
        </w:tabs>
        <w:spacing w:before="0" w:after="0" w:line="240" w:lineRule="auto"/>
        <w:ind w:right="-53"/>
        <w:rPr>
          <w:rFonts w:ascii="Arial" w:hAnsi="Arial" w:cs="Arial"/>
          <w:sz w:val="22"/>
          <w:lang w:val="sr-Latn-CS"/>
        </w:rPr>
      </w:pPr>
      <w:r>
        <w:rPr>
          <w:rFonts w:ascii="Arial" w:hAnsi="Arial" w:cs="Arial"/>
          <w:b/>
          <w:noProof/>
          <w:sz w:val="22"/>
        </w:rPr>
        <w:t xml:space="preserve">UPUTSTVO O PRAVNOJ ZAŠTITI: </w:t>
      </w:r>
      <w:r>
        <w:rPr>
          <w:rFonts w:ascii="Arial" w:hAnsi="Arial" w:cs="Arial"/>
          <w:noProof/>
          <w:sz w:val="22"/>
        </w:rPr>
        <w:t>Protiv ovog rješenja može se izjaviti žalba Savjetu Agencije za zaštitu ličnih podataka i slobodan pristup informacijama u roku od 15 dana od dana prijema rješenja, preko Ministarstva ekonomskog razvoja.</w:t>
      </w:r>
    </w:p>
    <w:p w:rsidR="00057F1A" w:rsidRDefault="003B42D2" w:rsidP="00057F1A">
      <w:pPr>
        <w:shd w:val="clear" w:color="auto" w:fill="FFFFFF"/>
        <w:tabs>
          <w:tab w:val="left" w:pos="3420"/>
        </w:tabs>
        <w:spacing w:before="0" w:after="0" w:line="240" w:lineRule="auto"/>
        <w:rPr>
          <w:rFonts w:ascii="Arial" w:hAnsi="Arial" w:cs="Arial"/>
          <w:sz w:val="22"/>
        </w:rPr>
      </w:pPr>
      <w:r>
        <w:rPr>
          <w:rFonts w:ascii="Arial" w:hAnsi="Arial" w:cs="Arial"/>
          <w:sz w:val="22"/>
        </w:rPr>
        <w:t xml:space="preserve">                                                                                                                       </w:t>
      </w:r>
    </w:p>
    <w:p w:rsidR="00057F1A" w:rsidRDefault="00057F1A" w:rsidP="00057F1A">
      <w:pPr>
        <w:shd w:val="clear" w:color="auto" w:fill="FFFFFF"/>
        <w:tabs>
          <w:tab w:val="left" w:pos="3420"/>
        </w:tabs>
        <w:spacing w:before="0" w:after="0" w:line="240" w:lineRule="auto"/>
        <w:rPr>
          <w:rFonts w:ascii="Arial" w:hAnsi="Arial" w:cs="Arial"/>
          <w:b/>
          <w:sz w:val="22"/>
        </w:rPr>
      </w:pPr>
    </w:p>
    <w:p w:rsidR="003B42D2" w:rsidRDefault="00057F1A" w:rsidP="00057F1A">
      <w:pPr>
        <w:shd w:val="clear" w:color="auto" w:fill="FFFFFF"/>
        <w:tabs>
          <w:tab w:val="left" w:pos="3420"/>
        </w:tabs>
        <w:spacing w:before="0" w:after="0" w:line="240" w:lineRule="auto"/>
        <w:rPr>
          <w:rFonts w:ascii="Arial" w:hAnsi="Arial" w:cs="Arial"/>
          <w:color w:val="000000"/>
          <w:sz w:val="22"/>
          <w:lang w:val="pl-PL"/>
        </w:rPr>
      </w:pPr>
      <w:r>
        <w:rPr>
          <w:rFonts w:ascii="Arial" w:hAnsi="Arial" w:cs="Arial"/>
          <w:b/>
          <w:sz w:val="22"/>
        </w:rPr>
        <w:t xml:space="preserve">                                                                                                                       </w:t>
      </w:r>
      <w:r w:rsidR="003B42D2">
        <w:rPr>
          <w:rFonts w:ascii="Arial" w:hAnsi="Arial" w:cs="Arial"/>
          <w:b/>
          <w:sz w:val="22"/>
        </w:rPr>
        <w:t>MINISTAR</w:t>
      </w:r>
      <w:r w:rsidR="003B42D2">
        <w:rPr>
          <w:rFonts w:ascii="Arial" w:hAnsi="Arial" w:cs="Arial"/>
          <w:sz w:val="22"/>
        </w:rPr>
        <w:t xml:space="preserve">        </w:t>
      </w:r>
      <w:r w:rsidR="003B42D2">
        <w:rPr>
          <w:rFonts w:ascii="Arial" w:hAnsi="Arial" w:cs="Arial"/>
          <w:b/>
          <w:sz w:val="22"/>
        </w:rPr>
        <w:t xml:space="preserve">                                                                                                                                   </w:t>
      </w:r>
    </w:p>
    <w:p w:rsidR="003B42D2" w:rsidRDefault="003B42D2" w:rsidP="00057F1A">
      <w:pPr>
        <w:shd w:val="clear" w:color="auto" w:fill="FFFFFF"/>
        <w:tabs>
          <w:tab w:val="left" w:pos="3420"/>
        </w:tabs>
        <w:spacing w:before="0" w:after="0" w:line="240" w:lineRule="auto"/>
        <w:rPr>
          <w:rFonts w:ascii="Arial" w:hAnsi="Arial" w:cs="Arial"/>
          <w:b/>
          <w:color w:val="000000"/>
          <w:sz w:val="22"/>
          <w:lang w:val="pl-PL"/>
        </w:rPr>
      </w:pPr>
      <w:r w:rsidRPr="00C84CF6">
        <w:rPr>
          <w:rFonts w:ascii="Arial" w:hAnsi="Arial" w:cs="Arial"/>
          <w:b/>
          <w:color w:val="000000"/>
          <w:sz w:val="22"/>
          <w:lang w:val="pl-PL"/>
        </w:rPr>
        <w:t xml:space="preserve">                                                                                                                   </w:t>
      </w:r>
      <w:r>
        <w:rPr>
          <w:rFonts w:ascii="Arial" w:hAnsi="Arial" w:cs="Arial"/>
          <w:b/>
          <w:color w:val="000000"/>
          <w:sz w:val="22"/>
          <w:lang w:val="pl-PL"/>
        </w:rPr>
        <w:t xml:space="preserve">  </w:t>
      </w:r>
      <w:r w:rsidRPr="00C84CF6">
        <w:rPr>
          <w:rFonts w:ascii="Arial" w:hAnsi="Arial" w:cs="Arial"/>
          <w:b/>
          <w:color w:val="000000"/>
          <w:sz w:val="22"/>
          <w:lang w:val="pl-PL"/>
        </w:rPr>
        <w:t>Nik Gjeloshaj</w:t>
      </w:r>
    </w:p>
    <w:p w:rsidR="003B42D2" w:rsidRDefault="003B42D2" w:rsidP="00057F1A">
      <w:pPr>
        <w:shd w:val="clear" w:color="auto" w:fill="FFFFFF"/>
        <w:tabs>
          <w:tab w:val="left" w:pos="3420"/>
        </w:tabs>
        <w:spacing w:before="0" w:after="0" w:line="240" w:lineRule="auto"/>
        <w:rPr>
          <w:rFonts w:ascii="Arial" w:hAnsi="Arial" w:cs="Arial"/>
          <w:b/>
          <w:color w:val="000000"/>
          <w:sz w:val="22"/>
          <w:lang w:val="pl-PL"/>
        </w:rPr>
      </w:pPr>
    </w:p>
    <w:p w:rsidR="003B42D2" w:rsidRDefault="003B42D2" w:rsidP="00057F1A">
      <w:pPr>
        <w:shd w:val="clear" w:color="auto" w:fill="FFFFFF"/>
        <w:tabs>
          <w:tab w:val="left" w:pos="3420"/>
        </w:tabs>
        <w:spacing w:before="0" w:after="0" w:line="240" w:lineRule="auto"/>
        <w:ind w:right="-58"/>
        <w:rPr>
          <w:rFonts w:ascii="Arial" w:hAnsi="Arial" w:cs="Arial"/>
          <w:b/>
          <w:color w:val="000000"/>
          <w:sz w:val="22"/>
          <w:lang w:val="pl-PL"/>
        </w:rPr>
      </w:pPr>
    </w:p>
    <w:p w:rsidR="003B42D2" w:rsidRPr="00C84CF6" w:rsidRDefault="003B42D2" w:rsidP="003B42D2">
      <w:pPr>
        <w:shd w:val="clear" w:color="auto" w:fill="FFFFFF"/>
        <w:tabs>
          <w:tab w:val="left" w:pos="3420"/>
        </w:tabs>
        <w:spacing w:after="0" w:line="240" w:lineRule="auto"/>
        <w:ind w:right="-58"/>
        <w:rPr>
          <w:rFonts w:ascii="Arial" w:hAnsi="Arial" w:cs="Arial"/>
          <w:b/>
          <w:color w:val="000000"/>
          <w:sz w:val="22"/>
          <w:lang w:val="pl-PL"/>
        </w:rPr>
      </w:pPr>
    </w:p>
    <w:p w:rsidR="003B42D2" w:rsidRPr="00E727DF" w:rsidRDefault="003B42D2" w:rsidP="003B42D2">
      <w:pPr>
        <w:tabs>
          <w:tab w:val="left" w:pos="6690"/>
        </w:tabs>
        <w:spacing w:before="0" w:after="0" w:line="276" w:lineRule="auto"/>
        <w:rPr>
          <w:rFonts w:ascii="Arial" w:hAnsi="Arial" w:cs="Arial"/>
          <w:b/>
          <w:sz w:val="22"/>
        </w:rPr>
      </w:pPr>
      <w:bookmarkStart w:id="1" w:name="_Hlk119308022"/>
      <w:r w:rsidRPr="00E727DF">
        <w:rPr>
          <w:rFonts w:ascii="Arial" w:hAnsi="Arial" w:cs="Arial"/>
          <w:b/>
          <w:noProof/>
          <w:sz w:val="22"/>
        </w:rPr>
        <w:t xml:space="preserve">Dostavljeno: </w:t>
      </w:r>
      <w:r w:rsidRPr="00E727DF">
        <w:rPr>
          <w:rFonts w:ascii="Arial" w:hAnsi="Arial" w:cs="Arial"/>
          <w:b/>
          <w:noProof/>
          <w:sz w:val="22"/>
        </w:rPr>
        <w:tab/>
        <w:t xml:space="preserve">     </w:t>
      </w:r>
    </w:p>
    <w:p w:rsidR="003B42D2" w:rsidRPr="00E727DF" w:rsidRDefault="003B42D2" w:rsidP="003B42D2">
      <w:pPr>
        <w:pStyle w:val="ListParagraph"/>
        <w:numPr>
          <w:ilvl w:val="0"/>
          <w:numId w:val="1"/>
        </w:numPr>
        <w:shd w:val="clear" w:color="auto" w:fill="FFFFFF"/>
        <w:spacing w:before="0" w:after="0" w:line="276" w:lineRule="auto"/>
        <w:ind w:right="-58"/>
        <w:rPr>
          <w:rFonts w:ascii="Arial" w:hAnsi="Arial" w:cs="Arial"/>
          <w:noProof/>
          <w:sz w:val="22"/>
        </w:rPr>
      </w:pPr>
      <w:r w:rsidRPr="00E727DF">
        <w:rPr>
          <w:rFonts w:ascii="Arial" w:hAnsi="Arial" w:cs="Arial"/>
          <w:noProof/>
          <w:sz w:val="22"/>
        </w:rPr>
        <w:t>Podnosiocu zahtjeva</w:t>
      </w:r>
    </w:p>
    <w:p w:rsidR="003B42D2" w:rsidRPr="00E727DF" w:rsidRDefault="003B42D2" w:rsidP="003B42D2">
      <w:pPr>
        <w:shd w:val="clear" w:color="auto" w:fill="FFFFFF"/>
        <w:spacing w:before="0" w:after="0" w:line="276" w:lineRule="auto"/>
        <w:ind w:right="-58"/>
        <w:rPr>
          <w:rFonts w:ascii="Arial" w:hAnsi="Arial" w:cs="Arial"/>
          <w:noProof/>
          <w:sz w:val="22"/>
        </w:rPr>
      </w:pPr>
      <w:r w:rsidRPr="00E727DF">
        <w:rPr>
          <w:rFonts w:ascii="Arial" w:hAnsi="Arial" w:cs="Arial"/>
          <w:noProof/>
          <w:sz w:val="22"/>
        </w:rPr>
        <w:t xml:space="preserve">        -     u spise predmeta</w:t>
      </w:r>
    </w:p>
    <w:p w:rsidR="003B42D2" w:rsidRPr="00E727DF" w:rsidRDefault="003B42D2" w:rsidP="003B42D2">
      <w:pPr>
        <w:shd w:val="clear" w:color="auto" w:fill="FFFFFF"/>
        <w:spacing w:before="0" w:after="0" w:line="276" w:lineRule="auto"/>
        <w:ind w:right="-58"/>
        <w:rPr>
          <w:rFonts w:ascii="Arial" w:hAnsi="Arial" w:cs="Arial"/>
          <w:noProof/>
          <w:sz w:val="22"/>
        </w:rPr>
      </w:pPr>
      <w:r w:rsidRPr="00E727DF">
        <w:rPr>
          <w:rFonts w:ascii="Arial" w:hAnsi="Arial" w:cs="Arial"/>
          <w:noProof/>
          <w:sz w:val="22"/>
        </w:rPr>
        <w:t xml:space="preserve">        -</w:t>
      </w:r>
      <w:r w:rsidRPr="00E727DF">
        <w:rPr>
          <w:rFonts w:ascii="Arial" w:hAnsi="Arial" w:cs="Arial"/>
          <w:noProof/>
          <w:sz w:val="22"/>
        </w:rPr>
        <w:tab/>
        <w:t xml:space="preserve">     a/a</w:t>
      </w:r>
    </w:p>
    <w:bookmarkEnd w:id="1"/>
    <w:p w:rsidR="003B42D2" w:rsidRDefault="003B42D2" w:rsidP="003B42D2">
      <w:pPr>
        <w:spacing w:after="10"/>
        <w:rPr>
          <w:rFonts w:ascii="Arial" w:hAnsi="Arial" w:cs="Arial"/>
          <w:sz w:val="22"/>
        </w:rPr>
      </w:pPr>
    </w:p>
    <w:p w:rsidR="003B42D2" w:rsidRDefault="003B42D2" w:rsidP="003B42D2">
      <w:pPr>
        <w:spacing w:before="0" w:after="0" w:line="240" w:lineRule="auto"/>
        <w:rPr>
          <w:rFonts w:ascii="Arial" w:hAnsi="Arial" w:cs="Arial"/>
          <w:sz w:val="18"/>
          <w:szCs w:val="18"/>
        </w:rPr>
      </w:pPr>
    </w:p>
    <w:p w:rsidR="003B42D2" w:rsidRDefault="003B42D2" w:rsidP="003B42D2">
      <w:pPr>
        <w:spacing w:before="0" w:after="0" w:line="240" w:lineRule="auto"/>
        <w:rPr>
          <w:rFonts w:ascii="Arial" w:hAnsi="Arial" w:cs="Arial"/>
          <w:sz w:val="18"/>
          <w:szCs w:val="18"/>
        </w:rPr>
      </w:pPr>
    </w:p>
    <w:p w:rsidR="0067762A" w:rsidRPr="0067762A" w:rsidRDefault="0067762A" w:rsidP="0067762A">
      <w:pPr>
        <w:spacing w:before="0" w:after="0" w:line="216" w:lineRule="auto"/>
        <w:rPr>
          <w:rFonts w:ascii="Arial" w:hAnsi="Arial" w:cs="Arial"/>
          <w:color w:val="000000"/>
          <w:sz w:val="22"/>
          <w:lang w:val="en-US"/>
        </w:rPr>
      </w:pPr>
      <w:bookmarkStart w:id="2" w:name="_GoBack"/>
      <w:bookmarkEnd w:id="2"/>
    </w:p>
    <w:p w:rsidR="00D032A3" w:rsidRPr="00D032A3" w:rsidRDefault="00D032A3" w:rsidP="00D032A3">
      <w:pPr>
        <w:spacing w:before="0" w:after="0" w:line="259" w:lineRule="auto"/>
        <w:jc w:val="left"/>
        <w:rPr>
          <w:rFonts w:ascii="Arial" w:hAnsi="Arial" w:cs="Arial"/>
          <w:szCs w:val="24"/>
        </w:rPr>
      </w:pPr>
    </w:p>
    <w:sectPr w:rsidR="00D032A3" w:rsidRPr="00D03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D459F"/>
    <w:multiLevelType w:val="hybridMultilevel"/>
    <w:tmpl w:val="F0CA160C"/>
    <w:lvl w:ilvl="0" w:tplc="89C27654">
      <w:numFmt w:val="bullet"/>
      <w:lvlText w:val="-"/>
      <w:lvlJc w:val="left"/>
      <w:pPr>
        <w:ind w:left="855" w:hanging="360"/>
      </w:pPr>
      <w:rPr>
        <w:rFonts w:ascii="Arial" w:eastAsiaTheme="minorHAnsi" w:hAnsi="Arial" w:cs="Aria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A3"/>
    <w:rsid w:val="00057F1A"/>
    <w:rsid w:val="000C3B4E"/>
    <w:rsid w:val="000F509B"/>
    <w:rsid w:val="001A582C"/>
    <w:rsid w:val="001D2EF1"/>
    <w:rsid w:val="002D599E"/>
    <w:rsid w:val="0039332E"/>
    <w:rsid w:val="003B42D2"/>
    <w:rsid w:val="004308D2"/>
    <w:rsid w:val="004A3DC3"/>
    <w:rsid w:val="0067762A"/>
    <w:rsid w:val="00722DBB"/>
    <w:rsid w:val="008C14DF"/>
    <w:rsid w:val="008C5EE8"/>
    <w:rsid w:val="009872E6"/>
    <w:rsid w:val="00A2473A"/>
    <w:rsid w:val="00AC5F46"/>
    <w:rsid w:val="00B2050B"/>
    <w:rsid w:val="00CE5281"/>
    <w:rsid w:val="00D032A3"/>
    <w:rsid w:val="00D57A00"/>
    <w:rsid w:val="00DE2A93"/>
    <w:rsid w:val="00DF24CF"/>
    <w:rsid w:val="00E04C3C"/>
    <w:rsid w:val="00FC4681"/>
    <w:rsid w:val="00FF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C213"/>
  <w15:chartTrackingRefBased/>
  <w15:docId w15:val="{02F41DD6-33BA-46F1-A54F-314066A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2A3"/>
    <w:pPr>
      <w:spacing w:before="120" w:after="120" w:line="264" w:lineRule="auto"/>
      <w:jc w:val="both"/>
    </w:pPr>
    <w:rPr>
      <w:rFonts w:ascii="Calibri" w:eastAsia="Calibri" w:hAnsi="Calibri" w:cs="Times New Roman"/>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D2"/>
    <w:pPr>
      <w:ind w:left="720"/>
      <w:contextualSpacing/>
    </w:pPr>
    <w:rPr>
      <w:rFonts w:asciiTheme="minorHAnsi" w:eastAsiaTheme="minorHAnsi" w:hAnsiTheme="minorHAnsi" w:cstheme="minorBidi"/>
    </w:rPr>
  </w:style>
  <w:style w:type="paragraph" w:styleId="NoSpacing">
    <w:name w:val="No Spacing"/>
    <w:uiPriority w:val="1"/>
    <w:qFormat/>
    <w:rsid w:val="003B42D2"/>
    <w:pPr>
      <w:spacing w:after="0" w:line="240" w:lineRule="auto"/>
    </w:pPr>
    <w:rPr>
      <w:rFonts w:ascii="Calibri" w:eastAsia="Times New Roman" w:hAnsi="Calibri" w:cs="Times New Roman"/>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Tomovic</dc:creator>
  <cp:keywords/>
  <dc:description/>
  <cp:lastModifiedBy>Olivera Sosic</cp:lastModifiedBy>
  <cp:revision>20</cp:revision>
  <dcterms:created xsi:type="dcterms:W3CDTF">2024-03-05T07:44:00Z</dcterms:created>
  <dcterms:modified xsi:type="dcterms:W3CDTF">2024-04-03T11:31:00Z</dcterms:modified>
</cp:coreProperties>
</file>