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5E06" w14:textId="77777777" w:rsidR="005F1E29" w:rsidRPr="0065317C" w:rsidRDefault="00D9563E" w:rsidP="004A50B6">
      <w:pPr>
        <w:spacing w:after="0"/>
        <w:jc w:val="center"/>
        <w:rPr>
          <w:rFonts w:ascii="Cambria" w:hAnsi="Cambria"/>
          <w:b/>
          <w:color w:val="00B050"/>
          <w:sz w:val="24"/>
          <w:szCs w:val="24"/>
        </w:rPr>
      </w:pPr>
      <w:r>
        <w:rPr>
          <w:rFonts w:ascii="Cambria" w:hAnsi="Cambria"/>
          <w:b/>
          <w:color w:val="00B050"/>
          <w:sz w:val="24"/>
          <w:szCs w:val="24"/>
        </w:rPr>
        <w:t>KONFERENCIJA O ZELENOJ EKONOMIJI</w:t>
      </w:r>
    </w:p>
    <w:p w14:paraId="48EED0BD" w14:textId="77777777" w:rsidR="005F1E29" w:rsidRDefault="00581E18" w:rsidP="00A818EB">
      <w:pPr>
        <w:spacing w:after="0"/>
        <w:jc w:val="center"/>
        <w:rPr>
          <w:rFonts w:ascii="Cambria" w:hAnsi="Cambria"/>
          <w:i/>
        </w:rPr>
      </w:pPr>
      <w:r w:rsidRPr="0054273D">
        <w:rPr>
          <w:rFonts w:ascii="Cambria" w:hAnsi="Cambria"/>
          <w:i/>
        </w:rPr>
        <w:t>Hilton Hotel, Podgorica</w:t>
      </w:r>
      <w:r w:rsidR="00D9563E">
        <w:rPr>
          <w:rFonts w:ascii="Cambria" w:hAnsi="Cambria"/>
          <w:i/>
        </w:rPr>
        <w:t xml:space="preserve">, </w:t>
      </w:r>
      <w:proofErr w:type="spellStart"/>
      <w:r w:rsidR="00D9563E">
        <w:rPr>
          <w:rFonts w:ascii="Cambria" w:hAnsi="Cambria"/>
          <w:i/>
        </w:rPr>
        <w:t>Crna</w:t>
      </w:r>
      <w:proofErr w:type="spellEnd"/>
      <w:r w:rsidR="00D9563E">
        <w:rPr>
          <w:rFonts w:ascii="Cambria" w:hAnsi="Cambria"/>
          <w:i/>
        </w:rPr>
        <w:t xml:space="preserve"> Gora</w:t>
      </w:r>
    </w:p>
    <w:p w14:paraId="0CCAC438" w14:textId="77777777" w:rsidR="004A50B6" w:rsidRPr="0054273D" w:rsidRDefault="00D46DB1" w:rsidP="004A50B6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 xml:space="preserve">16.-17. </w:t>
      </w:r>
      <w:proofErr w:type="spellStart"/>
      <w:r>
        <w:rPr>
          <w:rFonts w:ascii="Cambria" w:hAnsi="Cambria"/>
        </w:rPr>
        <w:t>m</w:t>
      </w:r>
      <w:r w:rsidR="00D9563E">
        <w:rPr>
          <w:rFonts w:ascii="Cambria" w:hAnsi="Cambria"/>
        </w:rPr>
        <w:t>aj</w:t>
      </w:r>
      <w:proofErr w:type="spellEnd"/>
      <w:r w:rsidR="00581E18" w:rsidRPr="0054273D">
        <w:rPr>
          <w:rFonts w:ascii="Cambria" w:hAnsi="Cambria"/>
        </w:rPr>
        <w:t xml:space="preserve"> 2023</w:t>
      </w:r>
      <w:r w:rsidR="00EE6F25">
        <w:rPr>
          <w:rFonts w:ascii="Cambria" w:hAnsi="Cambria"/>
        </w:rPr>
        <w:t xml:space="preserve"> [DRAFT AGENDA]</w:t>
      </w:r>
    </w:p>
    <w:p w14:paraId="59D65EDA" w14:textId="77777777" w:rsidR="00A818EB" w:rsidRPr="00A818EB" w:rsidRDefault="00D46DB1" w:rsidP="00A818EB">
      <w:pPr>
        <w:rPr>
          <w:rFonts w:ascii="Cambria" w:hAnsi="Cambria"/>
          <w:b/>
        </w:rPr>
      </w:pPr>
      <w:proofErr w:type="spellStart"/>
      <w:r w:rsidRPr="00D46DB1">
        <w:rPr>
          <w:rFonts w:ascii="Cambria" w:hAnsi="Cambria"/>
          <w:b/>
        </w:rPr>
        <w:t>Utorak</w:t>
      </w:r>
      <w:proofErr w:type="spellEnd"/>
      <w:r w:rsidR="00581E18" w:rsidRPr="00A818EB">
        <w:rPr>
          <w:rFonts w:ascii="Cambria" w:hAnsi="Cambria"/>
          <w:b/>
        </w:rPr>
        <w:t xml:space="preserve"> 1</w:t>
      </w:r>
      <w:r w:rsidR="00DF0361">
        <w:rPr>
          <w:rFonts w:ascii="Cambria" w:hAnsi="Cambria"/>
          <w:b/>
        </w:rPr>
        <w:t>6</w:t>
      </w:r>
      <w:r>
        <w:rPr>
          <w:rFonts w:ascii="Cambria" w:hAnsi="Cambria"/>
          <w:b/>
        </w:rPr>
        <w:t xml:space="preserve">. </w:t>
      </w:r>
      <w:proofErr w:type="spellStart"/>
      <w:r>
        <w:rPr>
          <w:rFonts w:ascii="Cambria" w:hAnsi="Cambria"/>
          <w:b/>
        </w:rPr>
        <w:t>maj</w:t>
      </w:r>
      <w:proofErr w:type="spellEnd"/>
      <w:r w:rsidR="00581E18" w:rsidRPr="00A818EB">
        <w:rPr>
          <w:rFonts w:ascii="Cambria" w:hAnsi="Cambria"/>
          <w:b/>
        </w:rPr>
        <w:t xml:space="preserve"> 2023</w:t>
      </w:r>
    </w:p>
    <w:tbl>
      <w:tblPr>
        <w:tblStyle w:val="TableGrid"/>
        <w:tblW w:w="1026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280"/>
      </w:tblGrid>
      <w:tr w:rsidR="009332A9" w14:paraId="1E665A35" w14:textId="77777777" w:rsidTr="00FE7A3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001A81E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>09:</w:t>
            </w:r>
            <w:r w:rsidR="00DF4925" w:rsidRPr="00DC3205">
              <w:rPr>
                <w:rFonts w:ascii="Cambria" w:hAnsi="Cambria"/>
                <w:b/>
              </w:rPr>
              <w:t>30</w:t>
            </w:r>
            <w:r w:rsidRPr="00DC3205">
              <w:rPr>
                <w:rFonts w:ascii="Cambria" w:hAnsi="Cambria"/>
                <w:b/>
              </w:rPr>
              <w:t xml:space="preserve"> h – </w:t>
            </w:r>
            <w:r w:rsidR="00DF4925" w:rsidRPr="00DC3205">
              <w:rPr>
                <w:rFonts w:ascii="Cambria" w:hAnsi="Cambria"/>
                <w:b/>
              </w:rPr>
              <w:t>10</w:t>
            </w:r>
            <w:r w:rsidRPr="00DC3205">
              <w:rPr>
                <w:rFonts w:ascii="Cambria" w:hAnsi="Cambria"/>
                <w:b/>
              </w:rPr>
              <w:t>:</w:t>
            </w:r>
            <w:r w:rsidR="00DF4925" w:rsidRPr="00DC3205">
              <w:rPr>
                <w:rFonts w:ascii="Cambria" w:hAnsi="Cambria"/>
                <w:b/>
              </w:rPr>
              <w:t>00</w:t>
            </w:r>
            <w:r w:rsidRPr="00DC3205">
              <w:rPr>
                <w:rFonts w:ascii="Cambria" w:hAnsi="Cambria"/>
                <w:b/>
              </w:rPr>
              <w:t xml:space="preserve"> 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A9B2EFD" w14:textId="77777777" w:rsidR="005F1E29" w:rsidRPr="008508EF" w:rsidRDefault="00D46DB1" w:rsidP="008508EF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Registracija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učesnika</w:t>
            </w:r>
            <w:proofErr w:type="spellEnd"/>
          </w:p>
        </w:tc>
      </w:tr>
      <w:tr w:rsidR="009332A9" w14:paraId="18A0C0A8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F62DE" w14:textId="77777777" w:rsidR="005F1E29" w:rsidRPr="00DC3205" w:rsidRDefault="005F1E29" w:rsidP="000C17B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332A9" w14:paraId="313A8347" w14:textId="77777777" w:rsidTr="00FE7A3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A0BB6FC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 xml:space="preserve">10:00 h – </w:t>
            </w:r>
            <w:r w:rsidR="00445324" w:rsidRPr="00DC3205">
              <w:rPr>
                <w:rFonts w:ascii="Cambria" w:hAnsi="Cambria"/>
                <w:b/>
              </w:rPr>
              <w:t>10:</w:t>
            </w:r>
            <w:r w:rsidRPr="00DC3205">
              <w:rPr>
                <w:rFonts w:ascii="Cambria" w:hAnsi="Cambria"/>
                <w:b/>
              </w:rPr>
              <w:t>45 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E77C619" w14:textId="77777777" w:rsidR="009661A7" w:rsidRDefault="00FC2D75" w:rsidP="009661A7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Uvodna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obraćanja</w:t>
            </w:r>
            <w:proofErr w:type="spellEnd"/>
          </w:p>
          <w:p w14:paraId="33F7A425" w14:textId="77777777" w:rsidR="009661A7" w:rsidRPr="009661A7" w:rsidRDefault="00581E18" w:rsidP="009661A7">
            <w:pPr>
              <w:pStyle w:val="ListParagraph"/>
              <w:numPr>
                <w:ilvl w:val="0"/>
                <w:numId w:val="7"/>
              </w:numPr>
              <w:spacing w:before="240" w:after="0" w:line="240" w:lineRule="auto"/>
              <w:rPr>
                <w:rFonts w:ascii="Cambria" w:hAnsi="Cambria"/>
                <w:b/>
                <w:color w:val="00B050"/>
              </w:rPr>
            </w:pPr>
            <w:r w:rsidRPr="009661A7">
              <w:rPr>
                <w:rFonts w:ascii="Cambria" w:hAnsi="Cambria"/>
                <w:b/>
                <w:color w:val="00B050"/>
              </w:rPr>
              <w:t xml:space="preserve">Goran </w:t>
            </w:r>
            <w:proofErr w:type="spellStart"/>
            <w:r w:rsidRPr="009661A7">
              <w:rPr>
                <w:rFonts w:ascii="Cambria" w:hAnsi="Cambria"/>
                <w:b/>
                <w:color w:val="00B050"/>
              </w:rPr>
              <w:t>Đurović</w:t>
            </w:r>
            <w:proofErr w:type="spellEnd"/>
            <w:r w:rsidRPr="009661A7">
              <w:rPr>
                <w:rFonts w:ascii="Cambria" w:hAnsi="Cambria"/>
                <w:i/>
                <w:color w:val="00B050"/>
              </w:rPr>
              <w:t xml:space="preserve">, </w:t>
            </w:r>
            <w:proofErr w:type="spellStart"/>
            <w:r w:rsidR="00D46DB1">
              <w:rPr>
                <w:rFonts w:ascii="Cambria" w:hAnsi="Cambria"/>
              </w:rPr>
              <w:t>ministar</w:t>
            </w:r>
            <w:proofErr w:type="spellEnd"/>
            <w:r w:rsidR="00D46DB1">
              <w:rPr>
                <w:rFonts w:ascii="Cambria" w:hAnsi="Cambria"/>
              </w:rPr>
              <w:t xml:space="preserve"> ekonomskog razvoja </w:t>
            </w:r>
            <w:proofErr w:type="spellStart"/>
            <w:r w:rsidR="00D46DB1">
              <w:rPr>
                <w:rFonts w:ascii="Cambria" w:hAnsi="Cambria"/>
              </w:rPr>
              <w:t>i</w:t>
            </w:r>
            <w:proofErr w:type="spellEnd"/>
            <w:r w:rsidR="00D46DB1">
              <w:rPr>
                <w:rFonts w:ascii="Cambria" w:hAnsi="Cambria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turizma</w:t>
            </w:r>
            <w:proofErr w:type="spellEnd"/>
            <w:r w:rsidR="00E84A79">
              <w:rPr>
                <w:rFonts w:ascii="Cambria" w:hAnsi="Cambria"/>
              </w:rPr>
              <w:t xml:space="preserve"> </w:t>
            </w:r>
            <w:proofErr w:type="spellStart"/>
            <w:r w:rsidR="00E84A79">
              <w:rPr>
                <w:rFonts w:ascii="Cambria" w:hAnsi="Cambria"/>
              </w:rPr>
              <w:t>Crne</w:t>
            </w:r>
            <w:proofErr w:type="spellEnd"/>
            <w:r w:rsidR="00E84A79">
              <w:rPr>
                <w:rFonts w:ascii="Cambria" w:hAnsi="Cambria"/>
              </w:rPr>
              <w:t xml:space="preserve"> Gore</w:t>
            </w:r>
            <w:r w:rsidR="00B80B9E" w:rsidRPr="009661A7">
              <w:rPr>
                <w:rFonts w:ascii="Cambria" w:hAnsi="Cambria"/>
              </w:rPr>
              <w:t>;</w:t>
            </w:r>
          </w:p>
          <w:p w14:paraId="3E60EAF8" w14:textId="77777777" w:rsidR="009661A7" w:rsidRPr="009661A7" w:rsidRDefault="00581E18" w:rsidP="009661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>
              <w:rPr>
                <w:rFonts w:ascii="Cambria" w:hAnsi="Cambria"/>
                <w:b/>
                <w:color w:val="00B050"/>
              </w:rPr>
              <w:t xml:space="preserve">prof. </w:t>
            </w:r>
            <w:proofErr w:type="spellStart"/>
            <w:r w:rsidR="00AE7AD4" w:rsidRPr="009661A7">
              <w:rPr>
                <w:rFonts w:ascii="Cambria" w:hAnsi="Cambria"/>
                <w:b/>
                <w:color w:val="00B050"/>
              </w:rPr>
              <w:t>dr</w:t>
            </w:r>
            <w:proofErr w:type="spellEnd"/>
            <w:r w:rsidR="00AE7AD4" w:rsidRPr="009661A7">
              <w:rPr>
                <w:rFonts w:ascii="Cambria" w:hAnsi="Cambria"/>
                <w:b/>
                <w:color w:val="00B050"/>
              </w:rPr>
              <w:t xml:space="preserve"> Biljana </w:t>
            </w:r>
            <w:proofErr w:type="spellStart"/>
            <w:r w:rsidR="00AE7AD4" w:rsidRPr="009661A7">
              <w:rPr>
                <w:rFonts w:ascii="Cambria" w:hAnsi="Cambria"/>
                <w:b/>
                <w:color w:val="00B050"/>
              </w:rPr>
              <w:t>Šćepanović</w:t>
            </w:r>
            <w:proofErr w:type="spellEnd"/>
            <w:r w:rsidR="00AE7AD4" w:rsidRPr="009661A7">
              <w:rPr>
                <w:rFonts w:ascii="Cambria" w:hAnsi="Cambria"/>
                <w:b/>
                <w:color w:val="00B050"/>
              </w:rPr>
              <w:t xml:space="preserve">, </w:t>
            </w:r>
            <w:proofErr w:type="spellStart"/>
            <w:r w:rsidR="00D46DB1">
              <w:rPr>
                <w:rFonts w:ascii="Cambria" w:hAnsi="Cambria"/>
              </w:rPr>
              <w:t>ministrica</w:t>
            </w:r>
            <w:proofErr w:type="spellEnd"/>
            <w:r w:rsidR="00D46DB1">
              <w:rPr>
                <w:rFonts w:ascii="Cambria" w:hAnsi="Cambria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nauke</w:t>
            </w:r>
            <w:proofErr w:type="spellEnd"/>
            <w:r w:rsidR="00D46DB1">
              <w:rPr>
                <w:rFonts w:ascii="Cambria" w:hAnsi="Cambria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i</w:t>
            </w:r>
            <w:proofErr w:type="spellEnd"/>
            <w:r w:rsidR="00D46DB1">
              <w:rPr>
                <w:rFonts w:ascii="Cambria" w:hAnsi="Cambria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tehnološkog</w:t>
            </w:r>
            <w:proofErr w:type="spellEnd"/>
            <w:r w:rsidR="00D46DB1">
              <w:rPr>
                <w:rFonts w:ascii="Cambria" w:hAnsi="Cambria"/>
              </w:rPr>
              <w:t xml:space="preserve"> razvoja</w:t>
            </w:r>
            <w:r w:rsidR="00E84A79">
              <w:rPr>
                <w:rFonts w:ascii="Cambria" w:hAnsi="Cambria"/>
              </w:rPr>
              <w:t xml:space="preserve"> Crne Gore</w:t>
            </w:r>
            <w:r w:rsidR="00AE7AD4" w:rsidRPr="009661A7">
              <w:rPr>
                <w:rFonts w:ascii="Cambria" w:hAnsi="Cambria"/>
              </w:rPr>
              <w:t>;</w:t>
            </w:r>
          </w:p>
          <w:p w14:paraId="27230988" w14:textId="77777777" w:rsidR="005F1E29" w:rsidRPr="006E2C89" w:rsidRDefault="003A22A8" w:rsidP="009661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>
              <w:rPr>
                <w:rFonts w:ascii="Cambria" w:hAnsi="Cambria"/>
                <w:b/>
                <w:color w:val="00B050"/>
              </w:rPr>
              <w:t xml:space="preserve">Dr </w:t>
            </w:r>
            <w:r w:rsidR="00581E18" w:rsidRPr="009661A7">
              <w:rPr>
                <w:rFonts w:ascii="Cambria" w:hAnsi="Cambria"/>
                <w:b/>
                <w:color w:val="00B050"/>
              </w:rPr>
              <w:t xml:space="preserve">Nina </w:t>
            </w:r>
            <w:proofErr w:type="spellStart"/>
            <w:r w:rsidR="00581E18" w:rsidRPr="009661A7">
              <w:rPr>
                <w:rFonts w:ascii="Cambria" w:hAnsi="Cambria"/>
                <w:b/>
                <w:color w:val="00B050"/>
              </w:rPr>
              <w:t>Drakić</w:t>
            </w:r>
            <w:proofErr w:type="spellEnd"/>
            <w:r w:rsidR="00581E18" w:rsidRPr="009661A7">
              <w:rPr>
                <w:rFonts w:ascii="Cambria" w:hAnsi="Cambria"/>
                <w:b/>
                <w:color w:val="00B050"/>
              </w:rPr>
              <w:t>,</w:t>
            </w:r>
            <w:r w:rsidR="00581E18" w:rsidRPr="009661A7">
              <w:rPr>
                <w:rFonts w:ascii="Cambria" w:hAnsi="Cambria"/>
                <w:color w:val="00B050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predjednica</w:t>
            </w:r>
            <w:proofErr w:type="spellEnd"/>
            <w:r w:rsidR="00D46DB1">
              <w:rPr>
                <w:rFonts w:ascii="Cambria" w:hAnsi="Cambria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Privredne</w:t>
            </w:r>
            <w:proofErr w:type="spellEnd"/>
            <w:r w:rsidR="00D46DB1">
              <w:rPr>
                <w:rFonts w:ascii="Cambria" w:hAnsi="Cambria"/>
              </w:rPr>
              <w:t xml:space="preserve"> </w:t>
            </w:r>
            <w:proofErr w:type="spellStart"/>
            <w:r w:rsidR="00D46DB1">
              <w:rPr>
                <w:rFonts w:ascii="Cambria" w:hAnsi="Cambria"/>
              </w:rPr>
              <w:t>komore</w:t>
            </w:r>
            <w:proofErr w:type="spellEnd"/>
            <w:r w:rsidR="00E84A79">
              <w:rPr>
                <w:rFonts w:ascii="Cambria" w:hAnsi="Cambria"/>
              </w:rPr>
              <w:t xml:space="preserve"> </w:t>
            </w:r>
            <w:proofErr w:type="spellStart"/>
            <w:r w:rsidR="00E84A79">
              <w:rPr>
                <w:rFonts w:ascii="Cambria" w:hAnsi="Cambria"/>
              </w:rPr>
              <w:t>Crne</w:t>
            </w:r>
            <w:proofErr w:type="spellEnd"/>
            <w:r w:rsidR="00E84A79">
              <w:rPr>
                <w:rFonts w:ascii="Cambria" w:hAnsi="Cambria"/>
              </w:rPr>
              <w:t xml:space="preserve"> Gore</w:t>
            </w:r>
            <w:r w:rsidR="006E2C89">
              <w:rPr>
                <w:rFonts w:ascii="Cambria" w:hAnsi="Cambria"/>
              </w:rPr>
              <w:t>;</w:t>
            </w:r>
          </w:p>
          <w:p w14:paraId="06316D4B" w14:textId="77777777" w:rsidR="006E2C89" w:rsidRPr="009661A7" w:rsidRDefault="00581E18" w:rsidP="009661A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6E2C89">
              <w:rPr>
                <w:rFonts w:ascii="Cambria" w:hAnsi="Cambria"/>
                <w:b/>
                <w:color w:val="00B050"/>
              </w:rPr>
              <w:t>Gert Jan Koopman</w:t>
            </w:r>
            <w:r>
              <w:rPr>
                <w:rFonts w:ascii="Cambria" w:hAnsi="Cambria"/>
                <w:b/>
                <w:color w:val="00B050"/>
              </w:rPr>
              <w:t xml:space="preserve">, </w:t>
            </w:r>
            <w:proofErr w:type="spellStart"/>
            <w:r w:rsidR="009311C2">
              <w:rPr>
                <w:rFonts w:ascii="Cambria" w:hAnsi="Cambria"/>
              </w:rPr>
              <w:t>generalni</w:t>
            </w:r>
            <w:proofErr w:type="spellEnd"/>
            <w:r w:rsidR="009311C2">
              <w:rPr>
                <w:rFonts w:ascii="Cambria" w:hAnsi="Cambria"/>
              </w:rPr>
              <w:t xml:space="preserve"> </w:t>
            </w:r>
            <w:proofErr w:type="spellStart"/>
            <w:r w:rsidR="009311C2">
              <w:rPr>
                <w:rFonts w:ascii="Cambria" w:hAnsi="Cambria"/>
              </w:rPr>
              <w:t>direktor</w:t>
            </w:r>
            <w:proofErr w:type="spellEnd"/>
            <w:r w:rsidRPr="006E2C89">
              <w:rPr>
                <w:rFonts w:ascii="Cambria" w:hAnsi="Cambria"/>
              </w:rPr>
              <w:t xml:space="preserve"> DG NEAR</w:t>
            </w:r>
            <w:r>
              <w:rPr>
                <w:rFonts w:ascii="Cambria" w:hAnsi="Cambria"/>
              </w:rPr>
              <w:t>.</w:t>
            </w:r>
            <w:r w:rsidR="003562DF">
              <w:rPr>
                <w:rFonts w:ascii="Cambria" w:hAnsi="Cambria"/>
              </w:rPr>
              <w:t xml:space="preserve"> </w:t>
            </w:r>
            <w:r w:rsidR="003562DF" w:rsidRPr="003562DF">
              <w:rPr>
                <w:rFonts w:ascii="Cambria" w:hAnsi="Cambria"/>
                <w:color w:val="00B0F0"/>
              </w:rPr>
              <w:t>[TBC]</w:t>
            </w:r>
          </w:p>
        </w:tc>
      </w:tr>
      <w:tr w:rsidR="009332A9" w14:paraId="06D7B189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B1B01" w14:textId="77777777" w:rsidR="005F1E29" w:rsidRPr="00DC3205" w:rsidRDefault="005F1E29" w:rsidP="000C17B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332A9" w14:paraId="278A57F9" w14:textId="77777777" w:rsidTr="00DD26E3">
        <w:trPr>
          <w:trHeight w:val="151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BC282C7" w14:textId="77777777" w:rsidR="005F1E29" w:rsidRPr="002C22F6" w:rsidRDefault="00581E18" w:rsidP="002C22F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>10:</w:t>
            </w:r>
            <w:r w:rsidR="00377797" w:rsidRPr="00DC3205">
              <w:rPr>
                <w:rFonts w:ascii="Cambria" w:hAnsi="Cambria"/>
                <w:b/>
              </w:rPr>
              <w:t>45</w:t>
            </w:r>
            <w:r w:rsidRPr="00DC3205">
              <w:rPr>
                <w:rFonts w:ascii="Cambria" w:hAnsi="Cambria"/>
                <w:b/>
              </w:rPr>
              <w:t xml:space="preserve"> h - 1</w:t>
            </w:r>
            <w:r w:rsidR="00377797" w:rsidRPr="00DC3205">
              <w:rPr>
                <w:rFonts w:ascii="Cambria" w:hAnsi="Cambria"/>
                <w:b/>
              </w:rPr>
              <w:t>2</w:t>
            </w:r>
            <w:r w:rsidRPr="00DC3205">
              <w:rPr>
                <w:rFonts w:ascii="Cambria" w:hAnsi="Cambria"/>
                <w:b/>
              </w:rPr>
              <w:t>:</w:t>
            </w:r>
            <w:r w:rsidR="00377797" w:rsidRPr="00DC3205">
              <w:rPr>
                <w:rFonts w:ascii="Cambria" w:hAnsi="Cambria"/>
                <w:b/>
              </w:rPr>
              <w:t>15</w:t>
            </w:r>
            <w:r w:rsidRPr="00DC3205">
              <w:rPr>
                <w:rFonts w:ascii="Cambria" w:hAnsi="Cambria"/>
                <w:b/>
              </w:rPr>
              <w:t xml:space="preserve"> 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101FD401" w14:textId="77777777" w:rsidR="009661A7" w:rsidRDefault="00581E18" w:rsidP="009661A7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8508EF">
              <w:rPr>
                <w:rFonts w:ascii="Cambria" w:hAnsi="Cambria"/>
                <w:b/>
                <w:color w:val="00B050"/>
              </w:rPr>
              <w:t xml:space="preserve">Panel 1: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Perspektive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razvoja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zelene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ekonomij</w:t>
            </w:r>
            <w:r w:rsidR="001E7B6B">
              <w:rPr>
                <w:rFonts w:ascii="Cambria" w:hAnsi="Cambria"/>
                <w:b/>
                <w:color w:val="00B050"/>
              </w:rPr>
              <w:t>e</w:t>
            </w:r>
            <w:proofErr w:type="spellEnd"/>
            <w:r w:rsidR="001E7B6B">
              <w:rPr>
                <w:rFonts w:ascii="Cambria" w:hAnsi="Cambria"/>
                <w:b/>
                <w:color w:val="00B050"/>
              </w:rPr>
              <w:t xml:space="preserve"> u </w:t>
            </w:r>
            <w:proofErr w:type="spellStart"/>
            <w:r w:rsidR="001E7B6B">
              <w:rPr>
                <w:rFonts w:ascii="Cambria" w:hAnsi="Cambria"/>
                <w:b/>
                <w:color w:val="00B050"/>
              </w:rPr>
              <w:t>Jugoistočnoj</w:t>
            </w:r>
            <w:proofErr w:type="spellEnd"/>
            <w:r w:rsidR="001E7B6B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1E7B6B">
              <w:rPr>
                <w:rFonts w:ascii="Cambria" w:hAnsi="Cambria"/>
                <w:b/>
                <w:color w:val="00B050"/>
              </w:rPr>
              <w:t>Evropi</w:t>
            </w:r>
            <w:proofErr w:type="spellEnd"/>
          </w:p>
          <w:p w14:paraId="3014D752" w14:textId="77777777" w:rsidR="009311C2" w:rsidRDefault="009311C2" w:rsidP="009661A7">
            <w:pPr>
              <w:spacing w:after="0" w:line="240" w:lineRule="auto"/>
              <w:rPr>
                <w:rFonts w:ascii="Cambria" w:hAnsi="Cambria"/>
                <w:i/>
              </w:rPr>
            </w:pPr>
            <w:proofErr w:type="spellStart"/>
            <w:r>
              <w:rPr>
                <w:rFonts w:ascii="Cambria" w:hAnsi="Cambria"/>
                <w:i/>
              </w:rPr>
              <w:t>Politike</w:t>
            </w:r>
            <w:proofErr w:type="spellEnd"/>
            <w:r>
              <w:rPr>
                <w:rFonts w:ascii="Cambria" w:hAnsi="Cambria"/>
                <w:i/>
              </w:rPr>
              <w:t xml:space="preserve"> za </w:t>
            </w:r>
            <w:proofErr w:type="spellStart"/>
            <w:r>
              <w:rPr>
                <w:rFonts w:ascii="Cambria" w:hAnsi="Cambria"/>
                <w:i/>
              </w:rPr>
              <w:t>pods</w:t>
            </w:r>
            <w:r w:rsidR="009D322E">
              <w:rPr>
                <w:rFonts w:ascii="Cambria" w:hAnsi="Cambria"/>
                <w:i/>
              </w:rPr>
              <w:t>ticanje</w:t>
            </w:r>
            <w:proofErr w:type="spellEnd"/>
            <w:r w:rsidR="009D322E">
              <w:rPr>
                <w:rFonts w:ascii="Cambria" w:hAnsi="Cambria"/>
                <w:i/>
              </w:rPr>
              <w:t xml:space="preserve"> </w:t>
            </w:r>
            <w:proofErr w:type="spellStart"/>
            <w:r w:rsidR="009D322E">
              <w:rPr>
                <w:rFonts w:ascii="Cambria" w:hAnsi="Cambria"/>
                <w:i/>
              </w:rPr>
              <w:t>održivog</w:t>
            </w:r>
            <w:proofErr w:type="spellEnd"/>
            <w:r w:rsidR="009D322E">
              <w:rPr>
                <w:rFonts w:ascii="Cambria" w:hAnsi="Cambria"/>
                <w:i/>
              </w:rPr>
              <w:t xml:space="preserve"> ekonomskog razvoja</w:t>
            </w:r>
            <w:r>
              <w:rPr>
                <w:rFonts w:ascii="Cambria" w:hAnsi="Cambria"/>
                <w:i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</w:rPr>
              <w:t>re</w:t>
            </w:r>
            <w:r w:rsidR="009D322E">
              <w:rPr>
                <w:rFonts w:ascii="Cambria" w:hAnsi="Cambria"/>
                <w:i/>
              </w:rPr>
              <w:t>sursne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efikasnosti</w:t>
            </w:r>
            <w:proofErr w:type="spellEnd"/>
            <w:r>
              <w:rPr>
                <w:rFonts w:ascii="Cambria" w:hAnsi="Cambria"/>
                <w:i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</w:rPr>
              <w:t>zaštiti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prirode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i</w:t>
            </w:r>
            <w:proofErr w:type="spellEnd"/>
            <w:r w:rsidR="009D322E">
              <w:rPr>
                <w:rFonts w:ascii="Cambria" w:hAnsi="Cambria"/>
                <w:i/>
              </w:rPr>
              <w:t xml:space="preserve"> </w:t>
            </w:r>
            <w:proofErr w:type="spellStart"/>
            <w:r w:rsidR="009D322E">
              <w:rPr>
                <w:rFonts w:ascii="Cambria" w:hAnsi="Cambria"/>
                <w:i/>
              </w:rPr>
              <w:t>klimatskih</w:t>
            </w:r>
            <w:proofErr w:type="spellEnd"/>
            <w:r w:rsidR="009D322E">
              <w:rPr>
                <w:rFonts w:ascii="Cambria" w:hAnsi="Cambria"/>
                <w:i/>
              </w:rPr>
              <w:t xml:space="preserve"> </w:t>
            </w:r>
            <w:proofErr w:type="spellStart"/>
            <w:r w:rsidR="009D322E">
              <w:rPr>
                <w:rFonts w:ascii="Cambria" w:hAnsi="Cambria"/>
                <w:i/>
              </w:rPr>
              <w:t>akcija</w:t>
            </w:r>
            <w:proofErr w:type="spellEnd"/>
          </w:p>
          <w:p w14:paraId="2A953E08" w14:textId="77777777" w:rsidR="009B7BD6" w:rsidRPr="009D322E" w:rsidRDefault="009B7BD6" w:rsidP="009D322E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</w:p>
          <w:p w14:paraId="3A797932" w14:textId="77777777" w:rsidR="00CF08B6" w:rsidRPr="00DC3205" w:rsidRDefault="00581E18" w:rsidP="00CF08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DC3205">
              <w:rPr>
                <w:rFonts w:ascii="Cambria" w:hAnsi="Cambria"/>
                <w:b/>
              </w:rPr>
              <w:t>Moderator</w:t>
            </w:r>
            <w:r w:rsidRPr="00DC3205">
              <w:rPr>
                <w:rFonts w:ascii="Cambria" w:hAnsi="Cambria"/>
              </w:rPr>
              <w:t xml:space="preserve">: </w:t>
            </w:r>
            <w:r w:rsidR="00D46DB1">
              <w:rPr>
                <w:rFonts w:ascii="Cambria" w:hAnsi="Cambria"/>
                <w:i/>
              </w:rPr>
              <w:t>[</w:t>
            </w:r>
            <w:proofErr w:type="spellStart"/>
            <w:r w:rsidR="00D46DB1">
              <w:rPr>
                <w:rFonts w:ascii="Cambria" w:hAnsi="Cambria"/>
                <w:i/>
              </w:rPr>
              <w:t>tbd</w:t>
            </w:r>
            <w:proofErr w:type="spellEnd"/>
            <w:r w:rsidR="00371544" w:rsidRPr="00DC3205">
              <w:rPr>
                <w:rFonts w:ascii="Cambria" w:hAnsi="Cambria"/>
                <w:i/>
              </w:rPr>
              <w:t>]</w:t>
            </w:r>
          </w:p>
          <w:p w14:paraId="612B4728" w14:textId="77777777" w:rsidR="00397C01" w:rsidRPr="00397C01" w:rsidRDefault="00581E18" w:rsidP="00FE06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 w:rsidRPr="00DC3205">
              <w:rPr>
                <w:rFonts w:ascii="Cambria" w:hAnsi="Cambria"/>
                <w:b/>
              </w:rPr>
              <w:t>Panelist</w:t>
            </w:r>
            <w:r w:rsidR="00D46DB1">
              <w:rPr>
                <w:rFonts w:ascii="Cambria" w:hAnsi="Cambria"/>
                <w:b/>
              </w:rPr>
              <w:t>i</w:t>
            </w:r>
            <w:proofErr w:type="spellEnd"/>
            <w:r w:rsidR="005F1E29" w:rsidRPr="00DC3205">
              <w:rPr>
                <w:rFonts w:ascii="Cambria" w:hAnsi="Cambria"/>
              </w:rPr>
              <w:t>:</w:t>
            </w:r>
            <w:r w:rsidR="00371544" w:rsidRPr="00DC3205">
              <w:rPr>
                <w:rFonts w:ascii="Cambria" w:hAnsi="Cambria"/>
              </w:rPr>
              <w:t xml:space="preserve"> </w:t>
            </w:r>
          </w:p>
          <w:p w14:paraId="5455BB1F" w14:textId="77777777" w:rsidR="001E7B6B" w:rsidRPr="001E7B6B" w:rsidRDefault="001E7B6B" w:rsidP="003A22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</w:rPr>
            </w:pPr>
            <w:proofErr w:type="spellStart"/>
            <w:r w:rsidRPr="001E7B6B">
              <w:rPr>
                <w:rFonts w:ascii="Cambria" w:hAnsi="Cambria"/>
                <w:b/>
              </w:rPr>
              <w:t>Predstavnici</w:t>
            </w:r>
            <w:proofErr w:type="spellEnd"/>
            <w:r w:rsidRPr="001E7B6B">
              <w:rPr>
                <w:rFonts w:ascii="Cambria" w:hAnsi="Cambria"/>
                <w:b/>
              </w:rPr>
              <w:t xml:space="preserve"> </w:t>
            </w:r>
            <w:proofErr w:type="spellStart"/>
            <w:r w:rsidRPr="001E7B6B">
              <w:rPr>
                <w:rFonts w:ascii="Cambria" w:hAnsi="Cambria"/>
                <w:b/>
              </w:rPr>
              <w:t>vlada</w:t>
            </w:r>
            <w:proofErr w:type="spellEnd"/>
            <w:r w:rsidRPr="001E7B6B">
              <w:rPr>
                <w:rFonts w:ascii="Cambria" w:hAnsi="Cambria"/>
                <w:b/>
              </w:rPr>
              <w:t xml:space="preserve"> </w:t>
            </w:r>
            <w:proofErr w:type="spellStart"/>
            <w:r w:rsidRPr="001E7B6B">
              <w:rPr>
                <w:rFonts w:ascii="Cambria" w:hAnsi="Cambria"/>
                <w:b/>
              </w:rPr>
              <w:t>odg</w:t>
            </w:r>
            <w:r>
              <w:rPr>
                <w:rFonts w:ascii="Cambria" w:hAnsi="Cambria"/>
                <w:b/>
              </w:rPr>
              <w:t>ovornih</w:t>
            </w:r>
            <w:proofErr w:type="spellEnd"/>
            <w:r>
              <w:rPr>
                <w:rFonts w:ascii="Cambria" w:hAnsi="Cambria"/>
                <w:b/>
              </w:rPr>
              <w:t xml:space="preserve"> za </w:t>
            </w:r>
            <w:proofErr w:type="spellStart"/>
            <w:r>
              <w:rPr>
                <w:rFonts w:ascii="Cambria" w:hAnsi="Cambria"/>
                <w:b/>
              </w:rPr>
              <w:t>zelenu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ekonomiju</w:t>
            </w:r>
            <w:proofErr w:type="spellEnd"/>
            <w:r>
              <w:rPr>
                <w:rFonts w:ascii="Cambria" w:hAnsi="Cambria"/>
                <w:b/>
              </w:rPr>
              <w:t xml:space="preserve"> u JI</w:t>
            </w:r>
            <w:r w:rsidRPr="001E7B6B">
              <w:rPr>
                <w:rFonts w:ascii="Cambria" w:hAnsi="Cambria"/>
                <w:b/>
              </w:rPr>
              <w:t xml:space="preserve">E </w:t>
            </w:r>
            <w:proofErr w:type="spellStart"/>
            <w:r w:rsidRPr="001E7B6B">
              <w:rPr>
                <w:rFonts w:ascii="Cambria" w:hAnsi="Cambria"/>
                <w:b/>
              </w:rPr>
              <w:t>zemljama</w:t>
            </w:r>
            <w:proofErr w:type="spellEnd"/>
          </w:p>
          <w:p w14:paraId="77F87C2F" w14:textId="77777777" w:rsidR="003A22A8" w:rsidRPr="00DF5244" w:rsidRDefault="00DF5244" w:rsidP="003A22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Cs/>
              </w:rPr>
            </w:pPr>
            <w:r w:rsidRPr="00DF5244">
              <w:rPr>
                <w:rFonts w:ascii="Cambria" w:hAnsi="Cambria"/>
                <w:b/>
              </w:rPr>
              <w:t xml:space="preserve">Arslan </w:t>
            </w:r>
            <w:proofErr w:type="spellStart"/>
            <w:r w:rsidRPr="00DF5244">
              <w:rPr>
                <w:rFonts w:ascii="Cambria" w:hAnsi="Cambria"/>
                <w:b/>
              </w:rPr>
              <w:t>Umut</w:t>
            </w:r>
            <w:proofErr w:type="spellEnd"/>
            <w:r w:rsidRPr="00DF5244">
              <w:rPr>
                <w:rFonts w:ascii="Cambria" w:hAnsi="Cambria"/>
                <w:b/>
              </w:rPr>
              <w:t xml:space="preserve"> </w:t>
            </w:r>
            <w:proofErr w:type="spellStart"/>
            <w:r w:rsidRPr="00DF5244">
              <w:rPr>
                <w:rFonts w:ascii="Cambria" w:hAnsi="Cambria"/>
                <w:b/>
              </w:rPr>
              <w:t>Ergezer</w:t>
            </w:r>
            <w:proofErr w:type="spellEnd"/>
            <w:r w:rsidRPr="00DF5244">
              <w:rPr>
                <w:rFonts w:ascii="Cambria" w:hAnsi="Cambria"/>
                <w:b/>
              </w:rPr>
              <w:t>, </w:t>
            </w:r>
            <w:r w:rsidR="00256990">
              <w:rPr>
                <w:rFonts w:ascii="Cambria" w:hAnsi="Cambria"/>
                <w:bCs/>
              </w:rPr>
              <w:t xml:space="preserve">RCC </w:t>
            </w:r>
            <w:proofErr w:type="spellStart"/>
            <w:r w:rsidR="00256990">
              <w:rPr>
                <w:rFonts w:ascii="Cambria" w:hAnsi="Cambria"/>
                <w:bCs/>
              </w:rPr>
              <w:t>koo</w:t>
            </w:r>
            <w:r w:rsidR="001E7B6B">
              <w:rPr>
                <w:rFonts w:ascii="Cambria" w:hAnsi="Cambria"/>
                <w:bCs/>
              </w:rPr>
              <w:t>r</w:t>
            </w:r>
            <w:r w:rsidR="00256990">
              <w:rPr>
                <w:rFonts w:ascii="Cambria" w:hAnsi="Cambria"/>
                <w:bCs/>
              </w:rPr>
              <w:t>din</w:t>
            </w:r>
            <w:r w:rsidR="001E7B6B">
              <w:rPr>
                <w:rFonts w:ascii="Cambria" w:hAnsi="Cambria"/>
                <w:bCs/>
              </w:rPr>
              <w:t>a</w:t>
            </w:r>
            <w:r w:rsidR="00256990">
              <w:rPr>
                <w:rFonts w:ascii="Cambria" w:hAnsi="Cambria"/>
                <w:bCs/>
              </w:rPr>
              <w:t>tor</w:t>
            </w:r>
            <w:proofErr w:type="spellEnd"/>
            <w:r w:rsidR="00256990">
              <w:rPr>
                <w:rFonts w:ascii="Cambria" w:hAnsi="Cambria"/>
                <w:bCs/>
              </w:rPr>
              <w:t xml:space="preserve"> za </w:t>
            </w:r>
            <w:proofErr w:type="spellStart"/>
            <w:r w:rsidR="00256990">
              <w:rPr>
                <w:rFonts w:ascii="Cambria" w:hAnsi="Cambria"/>
                <w:bCs/>
              </w:rPr>
              <w:t>Strategiju</w:t>
            </w:r>
            <w:proofErr w:type="spellEnd"/>
            <w:r w:rsidR="00256990">
              <w:rPr>
                <w:rFonts w:ascii="Cambria" w:hAnsi="Cambria"/>
                <w:bCs/>
              </w:rPr>
              <w:t xml:space="preserve"> SEE 2030 </w:t>
            </w:r>
          </w:p>
          <w:p w14:paraId="12C114CF" w14:textId="77777777" w:rsidR="00397C01" w:rsidRPr="003A22A8" w:rsidRDefault="00397C01" w:rsidP="003A22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3A22A8">
              <w:rPr>
                <w:rFonts w:ascii="Cambria" w:hAnsi="Cambria"/>
                <w:b/>
              </w:rPr>
              <w:t xml:space="preserve">Karim </w:t>
            </w:r>
            <w:proofErr w:type="spellStart"/>
            <w:r w:rsidRPr="003A22A8">
              <w:rPr>
                <w:rFonts w:ascii="Cambria" w:hAnsi="Cambria"/>
                <w:b/>
              </w:rPr>
              <w:t>Dahou</w:t>
            </w:r>
            <w:proofErr w:type="spellEnd"/>
            <w:r w:rsidRPr="003A22A8">
              <w:rPr>
                <w:rFonts w:ascii="Cambria" w:hAnsi="Cambria"/>
                <w:b/>
              </w:rPr>
              <w:t xml:space="preserve">, </w:t>
            </w:r>
            <w:proofErr w:type="spellStart"/>
            <w:r w:rsidR="001E7B6B">
              <w:rPr>
                <w:rFonts w:ascii="Cambria" w:hAnsi="Cambria"/>
                <w:bCs/>
              </w:rPr>
              <w:t>zamjenik</w:t>
            </w:r>
            <w:proofErr w:type="spellEnd"/>
            <w:r w:rsidR="001E7B6B">
              <w:rPr>
                <w:rFonts w:ascii="Cambria" w:hAnsi="Cambria"/>
                <w:bCs/>
              </w:rPr>
              <w:t xml:space="preserve"> </w:t>
            </w:r>
            <w:proofErr w:type="spellStart"/>
            <w:r w:rsidR="001E7B6B">
              <w:rPr>
                <w:rFonts w:ascii="Cambria" w:hAnsi="Cambria"/>
                <w:bCs/>
              </w:rPr>
              <w:t>direktora</w:t>
            </w:r>
            <w:proofErr w:type="spellEnd"/>
            <w:r w:rsidRPr="00DF5244">
              <w:rPr>
                <w:rFonts w:ascii="Cambria" w:hAnsi="Cambria"/>
                <w:bCs/>
              </w:rPr>
              <w:t>, OECD</w:t>
            </w:r>
          </w:p>
          <w:p w14:paraId="1447F4E3" w14:textId="77777777" w:rsidR="00034A19" w:rsidRPr="00FE06C8" w:rsidRDefault="00034A19" w:rsidP="008E2C59">
            <w:pPr>
              <w:pStyle w:val="ListParagraph"/>
              <w:spacing w:after="0" w:line="240" w:lineRule="auto"/>
              <w:rPr>
                <w:rFonts w:ascii="Cambria" w:hAnsi="Cambria"/>
                <w:color w:val="00B050"/>
              </w:rPr>
            </w:pPr>
          </w:p>
        </w:tc>
      </w:tr>
      <w:tr w:rsidR="009332A9" w14:paraId="0092BDE5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A515" w14:textId="77777777" w:rsidR="002171F5" w:rsidRPr="00DC3205" w:rsidRDefault="002171F5" w:rsidP="002171F5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</w:p>
        </w:tc>
      </w:tr>
      <w:tr w:rsidR="009332A9" w14:paraId="47535A39" w14:textId="77777777" w:rsidTr="00461990">
        <w:trPr>
          <w:trHeight w:val="2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88BB491" w14:textId="77777777" w:rsidR="002171F5" w:rsidRPr="00DC3205" w:rsidRDefault="00581E18" w:rsidP="002440D3">
            <w:pPr>
              <w:tabs>
                <w:tab w:val="left" w:pos="2925"/>
              </w:tabs>
              <w:spacing w:line="240" w:lineRule="auto"/>
              <w:rPr>
                <w:rFonts w:ascii="Cambria" w:hAnsi="Cambria"/>
                <w:b/>
                <w:color w:val="00B050"/>
              </w:rPr>
            </w:pPr>
            <w:r w:rsidRPr="00DC3205">
              <w:rPr>
                <w:rFonts w:ascii="Cambria" w:hAnsi="Cambria"/>
                <w:b/>
              </w:rPr>
              <w:t>12:15h</w:t>
            </w:r>
            <w:r w:rsidR="009044C6" w:rsidRPr="00DC3205">
              <w:rPr>
                <w:rFonts w:ascii="Cambria" w:hAnsi="Cambria"/>
                <w:b/>
              </w:rPr>
              <w:t xml:space="preserve"> </w:t>
            </w:r>
            <w:r w:rsidRPr="00DC3205">
              <w:rPr>
                <w:rFonts w:ascii="Cambria" w:hAnsi="Cambria"/>
                <w:b/>
              </w:rPr>
              <w:t>-</w:t>
            </w:r>
            <w:r w:rsidR="009044C6" w:rsidRPr="00DC3205">
              <w:rPr>
                <w:rFonts w:ascii="Cambria" w:hAnsi="Cambria"/>
                <w:b/>
              </w:rPr>
              <w:t xml:space="preserve"> </w:t>
            </w:r>
            <w:r w:rsidRPr="00DC3205">
              <w:rPr>
                <w:rFonts w:ascii="Cambria" w:hAnsi="Cambria"/>
                <w:b/>
              </w:rPr>
              <w:t>12:45h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ACA65" w14:textId="77777777" w:rsidR="002171F5" w:rsidRPr="008508EF" w:rsidRDefault="00D46DB1" w:rsidP="002440D3">
            <w:pPr>
              <w:spacing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Pauza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za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kafu</w:t>
            </w:r>
            <w:proofErr w:type="spellEnd"/>
          </w:p>
        </w:tc>
      </w:tr>
      <w:tr w:rsidR="009332A9" w14:paraId="4DB9F502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9107A" w14:textId="77777777" w:rsidR="002171F5" w:rsidRPr="00DC3205" w:rsidRDefault="002171F5" w:rsidP="002171F5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</w:p>
        </w:tc>
      </w:tr>
      <w:tr w:rsidR="009332A9" w14:paraId="3A49DCF2" w14:textId="77777777" w:rsidTr="00DD26E3">
        <w:trPr>
          <w:trHeight w:val="136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1F91BA6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>1</w:t>
            </w:r>
            <w:r w:rsidR="008438EF" w:rsidRPr="00DC3205">
              <w:rPr>
                <w:rFonts w:ascii="Cambria" w:hAnsi="Cambria"/>
                <w:b/>
              </w:rPr>
              <w:t>2</w:t>
            </w:r>
            <w:r w:rsidRPr="00DC3205">
              <w:rPr>
                <w:rFonts w:ascii="Cambria" w:hAnsi="Cambria"/>
                <w:b/>
              </w:rPr>
              <w:t>:</w:t>
            </w:r>
            <w:r w:rsidR="008438EF" w:rsidRPr="00DC3205">
              <w:rPr>
                <w:rFonts w:ascii="Cambria" w:hAnsi="Cambria"/>
                <w:b/>
              </w:rPr>
              <w:t>45</w:t>
            </w:r>
            <w:r w:rsidRPr="00DC3205">
              <w:rPr>
                <w:rFonts w:ascii="Cambria" w:hAnsi="Cambria"/>
                <w:b/>
              </w:rPr>
              <w:t xml:space="preserve"> h – </w:t>
            </w:r>
            <w:r w:rsidR="008438EF" w:rsidRPr="00DC3205">
              <w:rPr>
                <w:rFonts w:ascii="Cambria" w:hAnsi="Cambria"/>
                <w:b/>
              </w:rPr>
              <w:t>14</w:t>
            </w:r>
            <w:r w:rsidRPr="00DC3205">
              <w:rPr>
                <w:rFonts w:ascii="Cambria" w:hAnsi="Cambria"/>
                <w:b/>
              </w:rPr>
              <w:t>:15 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CA6ABE8" w14:textId="77777777" w:rsidR="00D94986" w:rsidRDefault="00581E18" w:rsidP="00D94986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>
              <w:rPr>
                <w:rFonts w:ascii="Cambria" w:hAnsi="Cambria"/>
                <w:b/>
                <w:color w:val="00B050"/>
              </w:rPr>
              <w:t>Panel 2</w:t>
            </w:r>
            <w:r w:rsidRPr="00B57127">
              <w:rPr>
                <w:rFonts w:ascii="Cambria" w:hAnsi="Cambria"/>
                <w:b/>
                <w:color w:val="00B050"/>
              </w:rPr>
              <w:t xml:space="preserve">: EU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i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međunarodna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podrška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održivom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B3038C">
              <w:rPr>
                <w:rFonts w:ascii="Cambria" w:hAnsi="Cambria"/>
                <w:b/>
                <w:color w:val="00B050"/>
              </w:rPr>
              <w:t>razvoju</w:t>
            </w:r>
            <w:proofErr w:type="spellEnd"/>
            <w:r w:rsidR="00B3038C">
              <w:rPr>
                <w:rFonts w:ascii="Cambria" w:hAnsi="Cambria"/>
                <w:b/>
                <w:color w:val="00B050"/>
              </w:rPr>
              <w:t xml:space="preserve"> </w:t>
            </w:r>
          </w:p>
          <w:p w14:paraId="211DE62F" w14:textId="77777777" w:rsidR="00D94986" w:rsidRDefault="00256990" w:rsidP="00D94986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i/>
              </w:rPr>
              <w:t>Strateški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pristup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održivom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razvoju</w:t>
            </w:r>
            <w:proofErr w:type="spellEnd"/>
            <w:r>
              <w:rPr>
                <w:rFonts w:ascii="Cambria" w:hAnsi="Cambria"/>
                <w:i/>
              </w:rPr>
              <w:t xml:space="preserve"> u </w:t>
            </w:r>
            <w:proofErr w:type="spellStart"/>
            <w:r>
              <w:rPr>
                <w:rFonts w:ascii="Cambria" w:hAnsi="Cambria"/>
                <w:i/>
              </w:rPr>
              <w:t>Jugoistočnoj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Evropi</w:t>
            </w:r>
            <w:proofErr w:type="spellEnd"/>
            <w:r w:rsidR="00581E18">
              <w:rPr>
                <w:rFonts w:ascii="Cambria" w:hAnsi="Cambria"/>
                <w:i/>
              </w:rPr>
              <w:t xml:space="preserve"> </w:t>
            </w:r>
          </w:p>
          <w:p w14:paraId="13145924" w14:textId="77777777" w:rsidR="00D94986" w:rsidRDefault="00D94986" w:rsidP="00D94986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b/>
                <w:color w:val="00B050"/>
              </w:rPr>
            </w:pPr>
          </w:p>
          <w:p w14:paraId="0EAC792C" w14:textId="77777777" w:rsidR="00B3038C" w:rsidRPr="00B3038C" w:rsidRDefault="00581E18" w:rsidP="00D949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8E2C59">
              <w:rPr>
                <w:rFonts w:ascii="Cambria" w:hAnsi="Cambria"/>
                <w:b/>
              </w:rPr>
              <w:t>Moderator</w:t>
            </w:r>
            <w:r w:rsidRPr="008E2C59">
              <w:rPr>
                <w:rFonts w:ascii="Cambria" w:hAnsi="Cambria"/>
              </w:rPr>
              <w:t xml:space="preserve">: </w:t>
            </w:r>
            <w:proofErr w:type="spellStart"/>
            <w:r w:rsidR="008E2C59" w:rsidRPr="008E2C59">
              <w:rPr>
                <w:rFonts w:ascii="Cambria" w:hAnsi="Cambria"/>
                <w:b/>
                <w:bCs/>
              </w:rPr>
              <w:t>Aneta</w:t>
            </w:r>
            <w:proofErr w:type="spellEnd"/>
            <w:r w:rsidR="008E2C59" w:rsidRPr="008E2C5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8E2C59" w:rsidRPr="008E2C59">
              <w:rPr>
                <w:rFonts w:ascii="Cambria" w:hAnsi="Cambria"/>
                <w:b/>
                <w:bCs/>
              </w:rPr>
              <w:t>Kankara</w:t>
            </w:r>
            <w:r w:rsidR="00037E3B">
              <w:rPr>
                <w:rFonts w:ascii="Cambria" w:hAnsi="Cambria"/>
                <w:b/>
                <w:bCs/>
              </w:rPr>
              <w:t>š</w:t>
            </w:r>
            <w:proofErr w:type="spellEnd"/>
            <w:r w:rsidRPr="008E2C59">
              <w:rPr>
                <w:rFonts w:ascii="Cambria" w:hAnsi="Cambria"/>
              </w:rPr>
              <w:t>,</w:t>
            </w:r>
            <w:r w:rsidR="009311C2">
              <w:rPr>
                <w:rFonts w:ascii="Cambria" w:hAnsi="Cambria"/>
              </w:rPr>
              <w:t xml:space="preserve"> </w:t>
            </w:r>
            <w:proofErr w:type="spellStart"/>
            <w:r w:rsidR="009311C2">
              <w:rPr>
                <w:rFonts w:ascii="Cambria" w:hAnsi="Cambria"/>
              </w:rPr>
              <w:t>rukovoditeljka</w:t>
            </w:r>
            <w:proofErr w:type="spellEnd"/>
            <w:r w:rsidR="009311C2">
              <w:rPr>
                <w:rFonts w:ascii="Cambria" w:hAnsi="Cambria"/>
              </w:rPr>
              <w:t>,</w:t>
            </w:r>
            <w:r w:rsidRPr="008E2C59">
              <w:rPr>
                <w:rFonts w:ascii="Cambria" w:hAnsi="Cambria"/>
              </w:rPr>
              <w:t xml:space="preserve"> </w:t>
            </w:r>
            <w:proofErr w:type="spellStart"/>
            <w:r w:rsidR="005B0EFC">
              <w:rPr>
                <w:rFonts w:ascii="Cambria" w:hAnsi="Cambria"/>
              </w:rPr>
              <w:t>Kancelarija</w:t>
            </w:r>
            <w:proofErr w:type="spellEnd"/>
            <w:r w:rsidR="005B0EFC">
              <w:rPr>
                <w:rFonts w:ascii="Cambria" w:hAnsi="Cambria"/>
              </w:rPr>
              <w:t xml:space="preserve"> za </w:t>
            </w:r>
            <w:proofErr w:type="spellStart"/>
            <w:r w:rsidR="005B0EFC">
              <w:rPr>
                <w:rFonts w:ascii="Cambria" w:hAnsi="Cambria"/>
              </w:rPr>
              <w:t>održivi</w:t>
            </w:r>
            <w:proofErr w:type="spellEnd"/>
            <w:r w:rsidR="005B0EFC">
              <w:rPr>
                <w:rFonts w:ascii="Cambria" w:hAnsi="Cambria"/>
              </w:rPr>
              <w:t xml:space="preserve"> </w:t>
            </w:r>
            <w:proofErr w:type="spellStart"/>
            <w:r w:rsidR="005B0EFC">
              <w:rPr>
                <w:rFonts w:ascii="Cambria" w:hAnsi="Cambria"/>
              </w:rPr>
              <w:t>razvoj</w:t>
            </w:r>
            <w:proofErr w:type="spellEnd"/>
            <w:r w:rsidR="005B0EFC">
              <w:rPr>
                <w:rFonts w:ascii="Cambria" w:hAnsi="Cambria"/>
              </w:rPr>
              <w:t xml:space="preserve"> </w:t>
            </w:r>
            <w:proofErr w:type="spellStart"/>
            <w:r w:rsidR="005B0EFC">
              <w:rPr>
                <w:rFonts w:ascii="Cambria" w:hAnsi="Cambria"/>
              </w:rPr>
              <w:t>Vlade</w:t>
            </w:r>
            <w:proofErr w:type="spellEnd"/>
            <w:r w:rsidR="00B3038C">
              <w:rPr>
                <w:rFonts w:ascii="Cambria" w:hAnsi="Cambria"/>
              </w:rPr>
              <w:t xml:space="preserve"> </w:t>
            </w:r>
            <w:proofErr w:type="spellStart"/>
            <w:r w:rsidR="00B3038C">
              <w:rPr>
                <w:rFonts w:ascii="Cambria" w:hAnsi="Cambria"/>
              </w:rPr>
              <w:t>Crne</w:t>
            </w:r>
            <w:proofErr w:type="spellEnd"/>
            <w:r w:rsidR="00B3038C">
              <w:rPr>
                <w:rFonts w:ascii="Cambria" w:hAnsi="Cambria"/>
              </w:rPr>
              <w:t xml:space="preserve"> Gore</w:t>
            </w:r>
          </w:p>
          <w:p w14:paraId="09B13E37" w14:textId="77777777" w:rsidR="00D94986" w:rsidRPr="008E2C59" w:rsidRDefault="008E2C59" w:rsidP="00D949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b/>
              </w:rPr>
              <w:t>Pane</w:t>
            </w:r>
            <w:r w:rsidR="00B3038C">
              <w:rPr>
                <w:rFonts w:ascii="Cambria" w:hAnsi="Cambria"/>
                <w:b/>
              </w:rPr>
              <w:t>listi</w:t>
            </w:r>
            <w:proofErr w:type="spellEnd"/>
            <w:r w:rsidR="00581E18" w:rsidRPr="008E2C59">
              <w:rPr>
                <w:rFonts w:ascii="Cambria" w:hAnsi="Cambria"/>
              </w:rPr>
              <w:t xml:space="preserve">: </w:t>
            </w:r>
          </w:p>
          <w:p w14:paraId="6FAC846B" w14:textId="77777777" w:rsidR="00B9699E" w:rsidRPr="00B9699E" w:rsidRDefault="00B9699E" w:rsidP="005552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b/>
                <w:bCs/>
              </w:rPr>
              <w:t xml:space="preserve">Aleksandra </w:t>
            </w:r>
            <w:proofErr w:type="spellStart"/>
            <w:r>
              <w:rPr>
                <w:rFonts w:ascii="Cambria" w:hAnsi="Cambria"/>
                <w:b/>
                <w:bCs/>
              </w:rPr>
              <w:t>Kikovic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, </w:t>
            </w:r>
            <w:proofErr w:type="spellStart"/>
            <w:r w:rsidR="007822EC">
              <w:rPr>
                <w:rFonts w:ascii="Cambria" w:hAnsi="Cambria"/>
              </w:rPr>
              <w:t>voditeljka</w:t>
            </w:r>
            <w:proofErr w:type="spellEnd"/>
            <w:r w:rsidR="007822EC">
              <w:rPr>
                <w:rFonts w:ascii="Cambria" w:hAnsi="Cambria"/>
              </w:rPr>
              <w:t xml:space="preserve"> </w:t>
            </w:r>
            <w:proofErr w:type="spellStart"/>
            <w:r w:rsidR="007822EC">
              <w:rPr>
                <w:rFonts w:ascii="Cambria" w:hAnsi="Cambria"/>
              </w:rPr>
              <w:t>tima</w:t>
            </w:r>
            <w:proofErr w:type="spellEnd"/>
            <w:r w:rsidR="007822EC">
              <w:rPr>
                <w:rFonts w:ascii="Cambria" w:hAnsi="Cambria"/>
              </w:rPr>
              <w:t xml:space="preserve"> za </w:t>
            </w:r>
            <w:proofErr w:type="spellStart"/>
            <w:r w:rsidR="007822EC">
              <w:rPr>
                <w:rFonts w:ascii="Cambria" w:hAnsi="Cambria"/>
              </w:rPr>
              <w:t>inkluzivni</w:t>
            </w:r>
            <w:proofErr w:type="spellEnd"/>
            <w:r w:rsidR="007822EC">
              <w:rPr>
                <w:rFonts w:ascii="Cambria" w:hAnsi="Cambria"/>
              </w:rPr>
              <w:t xml:space="preserve"> </w:t>
            </w:r>
            <w:proofErr w:type="spellStart"/>
            <w:r w:rsidR="007822EC">
              <w:rPr>
                <w:rFonts w:ascii="Cambria" w:hAnsi="Cambria"/>
              </w:rPr>
              <w:t>i</w:t>
            </w:r>
            <w:proofErr w:type="spellEnd"/>
            <w:r w:rsidR="007822EC">
              <w:rPr>
                <w:rFonts w:ascii="Cambria" w:hAnsi="Cambria"/>
              </w:rPr>
              <w:t xml:space="preserve"> </w:t>
            </w:r>
            <w:proofErr w:type="spellStart"/>
            <w:r w:rsidR="007822EC">
              <w:rPr>
                <w:rFonts w:ascii="Cambria" w:hAnsi="Cambria"/>
              </w:rPr>
              <w:t>zeleni</w:t>
            </w:r>
            <w:proofErr w:type="spellEnd"/>
            <w:r w:rsidR="007822EC">
              <w:rPr>
                <w:rFonts w:ascii="Cambria" w:hAnsi="Cambria"/>
              </w:rPr>
              <w:t xml:space="preserve"> </w:t>
            </w:r>
            <w:proofErr w:type="spellStart"/>
            <w:r w:rsidR="007822EC">
              <w:rPr>
                <w:rFonts w:ascii="Cambria" w:hAnsi="Cambria"/>
              </w:rPr>
              <w:t>rast</w:t>
            </w:r>
            <w:proofErr w:type="spellEnd"/>
            <w:r w:rsidRPr="00B9699E">
              <w:rPr>
                <w:rFonts w:ascii="Cambria" w:hAnsi="Cambria"/>
              </w:rPr>
              <w:t xml:space="preserve">, UNDP </w:t>
            </w:r>
            <w:proofErr w:type="spellStart"/>
            <w:r w:rsidR="00E84A79">
              <w:rPr>
                <w:rFonts w:ascii="Cambria" w:hAnsi="Cambria"/>
              </w:rPr>
              <w:t>Crna</w:t>
            </w:r>
            <w:proofErr w:type="spellEnd"/>
            <w:r w:rsidR="00E84A79">
              <w:rPr>
                <w:rFonts w:ascii="Cambria" w:hAnsi="Cambria"/>
              </w:rPr>
              <w:t xml:space="preserve"> Gora</w:t>
            </w:r>
          </w:p>
          <w:p w14:paraId="4860DECD" w14:textId="77777777" w:rsidR="005B0EFC" w:rsidRDefault="005B0EFC" w:rsidP="005552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</w:rPr>
            </w:pPr>
            <w:r w:rsidRPr="005B0EFC">
              <w:rPr>
                <w:rFonts w:ascii="Cambria" w:hAnsi="Cambria"/>
                <w:b/>
                <w:bCs/>
              </w:rPr>
              <w:t xml:space="preserve">Dr </w:t>
            </w:r>
            <w:proofErr w:type="spellStart"/>
            <w:r w:rsidR="00581E18" w:rsidRPr="005B0EFC">
              <w:rPr>
                <w:rFonts w:ascii="Cambria" w:hAnsi="Cambria"/>
                <w:b/>
                <w:bCs/>
              </w:rPr>
              <w:t>Klodiana</w:t>
            </w:r>
            <w:proofErr w:type="spellEnd"/>
            <w:r w:rsidR="00581E18" w:rsidRPr="005B0EFC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581E18" w:rsidRPr="005B0EFC">
              <w:rPr>
                <w:rFonts w:ascii="Cambria" w:hAnsi="Cambria"/>
                <w:b/>
                <w:bCs/>
              </w:rPr>
              <w:t>Goriza</w:t>
            </w:r>
            <w:proofErr w:type="spellEnd"/>
            <w:r w:rsidR="00E84A79" w:rsidRPr="005B0EFC">
              <w:rPr>
                <w:rFonts w:ascii="Cambria" w:hAnsi="Cambria"/>
              </w:rPr>
              <w:t xml:space="preserve">, </w:t>
            </w:r>
            <w:proofErr w:type="spellStart"/>
            <w:r w:rsidR="00FC2D75">
              <w:rPr>
                <w:rFonts w:ascii="Cambria" w:hAnsi="Cambria"/>
              </w:rPr>
              <w:t>profes</w:t>
            </w:r>
            <w:r w:rsidRPr="005B0EFC">
              <w:rPr>
                <w:rFonts w:ascii="Cambria" w:hAnsi="Cambria"/>
              </w:rPr>
              <w:t>or</w:t>
            </w:r>
            <w:proofErr w:type="spellEnd"/>
            <w:r w:rsidRPr="005B0EFC">
              <w:rPr>
                <w:rFonts w:ascii="Cambria" w:hAnsi="Cambria"/>
              </w:rPr>
              <w:t xml:space="preserve"> </w:t>
            </w:r>
            <w:proofErr w:type="spellStart"/>
            <w:r w:rsidR="00E84A79" w:rsidRPr="005B0EFC">
              <w:rPr>
                <w:rFonts w:ascii="Cambria" w:hAnsi="Cambria"/>
              </w:rPr>
              <w:t>Univerzitet</w:t>
            </w:r>
            <w:r w:rsidRPr="005B0EFC">
              <w:rPr>
                <w:rFonts w:ascii="Cambria" w:hAnsi="Cambria"/>
              </w:rPr>
              <w:t>a</w:t>
            </w:r>
            <w:proofErr w:type="spellEnd"/>
            <w:r w:rsidR="00E84A79" w:rsidRPr="005B0EFC">
              <w:rPr>
                <w:rFonts w:ascii="Cambria" w:hAnsi="Cambria"/>
              </w:rPr>
              <w:t xml:space="preserve"> u </w:t>
            </w:r>
            <w:proofErr w:type="spellStart"/>
            <w:r w:rsidR="00E84A79" w:rsidRPr="005B0EFC">
              <w:rPr>
                <w:rFonts w:ascii="Cambria" w:hAnsi="Cambria"/>
              </w:rPr>
              <w:t>Tirani</w:t>
            </w:r>
            <w:proofErr w:type="spellEnd"/>
            <w:r w:rsidR="00E84A79" w:rsidRPr="005B0EFC">
              <w:rPr>
                <w:rFonts w:ascii="Cambria" w:hAnsi="Cambria"/>
              </w:rPr>
              <w:t xml:space="preserve"> </w:t>
            </w:r>
            <w:r w:rsidR="00581E18" w:rsidRPr="005B0EFC">
              <w:rPr>
                <w:rFonts w:ascii="Cambria" w:hAnsi="Cambria"/>
              </w:rPr>
              <w:t xml:space="preserve"> </w:t>
            </w:r>
          </w:p>
          <w:p w14:paraId="475047E6" w14:textId="77777777" w:rsidR="00192CFE" w:rsidRPr="005B0EFC" w:rsidRDefault="004258C6" w:rsidP="005552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Dr </w:t>
            </w:r>
            <w:proofErr w:type="spellStart"/>
            <w:r w:rsidR="00B9699E" w:rsidRPr="005B0EFC">
              <w:rPr>
                <w:rFonts w:ascii="Cambria" w:hAnsi="Cambria"/>
                <w:b/>
                <w:bCs/>
              </w:rPr>
              <w:t>Radman</w:t>
            </w:r>
            <w:proofErr w:type="spellEnd"/>
            <w:r w:rsidR="00B9699E" w:rsidRPr="005B0EFC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B9699E" w:rsidRPr="005B0EFC">
              <w:rPr>
                <w:rFonts w:ascii="Cambria" w:hAnsi="Cambria"/>
                <w:b/>
                <w:bCs/>
              </w:rPr>
              <w:t>Šelmić</w:t>
            </w:r>
            <w:proofErr w:type="spellEnd"/>
            <w:r w:rsidR="00581E18" w:rsidRPr="005B0EFC">
              <w:rPr>
                <w:rFonts w:ascii="Cambria" w:hAnsi="Cambria"/>
              </w:rPr>
              <w:t>,</w:t>
            </w:r>
            <w:r w:rsidR="00581E18" w:rsidRPr="005B0EFC">
              <w:rPr>
                <w:rFonts w:ascii="Cambria" w:hAnsi="Cambria"/>
                <w:b/>
              </w:rPr>
              <w:t xml:space="preserve"> </w:t>
            </w:r>
            <w:proofErr w:type="spellStart"/>
            <w:r w:rsidR="005B0EFC" w:rsidRPr="005B0EFC">
              <w:rPr>
                <w:rFonts w:ascii="Cambria" w:hAnsi="Cambria"/>
                <w:bCs/>
              </w:rPr>
              <w:t>Privredna</w:t>
            </w:r>
            <w:proofErr w:type="spellEnd"/>
            <w:r w:rsidR="005B0EFC" w:rsidRPr="005B0EFC">
              <w:rPr>
                <w:rFonts w:ascii="Cambria" w:hAnsi="Cambria"/>
                <w:bCs/>
              </w:rPr>
              <w:t xml:space="preserve"> </w:t>
            </w:r>
            <w:proofErr w:type="spellStart"/>
            <w:r w:rsidR="005B0EFC" w:rsidRPr="005B0EFC">
              <w:rPr>
                <w:rFonts w:ascii="Cambria" w:hAnsi="Cambria"/>
                <w:bCs/>
              </w:rPr>
              <w:t>komora</w:t>
            </w:r>
            <w:proofErr w:type="spellEnd"/>
            <w:r w:rsidR="005B0EFC" w:rsidRPr="005B0EFC">
              <w:rPr>
                <w:rFonts w:ascii="Cambria" w:hAnsi="Cambria"/>
                <w:bCs/>
              </w:rPr>
              <w:t xml:space="preserve"> </w:t>
            </w:r>
            <w:proofErr w:type="spellStart"/>
            <w:r w:rsidR="005B0EFC" w:rsidRPr="005B0EFC">
              <w:rPr>
                <w:rFonts w:ascii="Cambria" w:hAnsi="Cambria"/>
                <w:bCs/>
              </w:rPr>
              <w:t>Srbije</w:t>
            </w:r>
            <w:proofErr w:type="spellEnd"/>
          </w:p>
          <w:p w14:paraId="6DE30BD5" w14:textId="77777777" w:rsidR="005F1E29" w:rsidRPr="009D322E" w:rsidRDefault="00581E18" w:rsidP="009D32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mbria" w:hAnsi="Cambria"/>
              </w:rPr>
            </w:pPr>
            <w:r w:rsidRPr="00192CFE">
              <w:rPr>
                <w:rFonts w:ascii="Cambria" w:hAnsi="Cambria"/>
                <w:b/>
                <w:bCs/>
              </w:rPr>
              <w:t xml:space="preserve">Zoran </w:t>
            </w:r>
            <w:proofErr w:type="spellStart"/>
            <w:r w:rsidRPr="00192CFE">
              <w:rPr>
                <w:rFonts w:ascii="Cambria" w:hAnsi="Cambria"/>
                <w:b/>
                <w:bCs/>
              </w:rPr>
              <w:t>Martinovski</w:t>
            </w:r>
            <w:proofErr w:type="spellEnd"/>
            <w:r w:rsidR="005B0EFC">
              <w:rPr>
                <w:rFonts w:ascii="Cambria" w:hAnsi="Cambria"/>
              </w:rPr>
              <w:t xml:space="preserve">, </w:t>
            </w:r>
            <w:proofErr w:type="spellStart"/>
            <w:r w:rsidR="005B0EFC">
              <w:rPr>
                <w:rFonts w:ascii="Cambria" w:hAnsi="Cambria"/>
              </w:rPr>
              <w:t>izvršni</w:t>
            </w:r>
            <w:proofErr w:type="spellEnd"/>
            <w:r w:rsidR="005B0EFC">
              <w:rPr>
                <w:rFonts w:ascii="Cambria" w:hAnsi="Cambria"/>
              </w:rPr>
              <w:t xml:space="preserve"> </w:t>
            </w:r>
            <w:proofErr w:type="spellStart"/>
            <w:r w:rsidR="005B0EFC">
              <w:rPr>
                <w:rFonts w:ascii="Cambria" w:hAnsi="Cambria"/>
              </w:rPr>
              <w:t>direktor</w:t>
            </w:r>
            <w:proofErr w:type="spellEnd"/>
            <w:r w:rsidRPr="00192CFE">
              <w:rPr>
                <w:rFonts w:ascii="Cambria" w:hAnsi="Cambria"/>
              </w:rPr>
              <w:t>, Prime Partner</w:t>
            </w:r>
          </w:p>
        </w:tc>
      </w:tr>
      <w:tr w:rsidR="009332A9" w14:paraId="342C54A2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DFF6A" w14:textId="77777777" w:rsidR="005F1E29" w:rsidRPr="00DC3205" w:rsidRDefault="00581E18" w:rsidP="00F66F68">
            <w:pPr>
              <w:tabs>
                <w:tab w:val="left" w:pos="8175"/>
              </w:tabs>
              <w:spacing w:after="0" w:line="240" w:lineRule="auto"/>
              <w:rPr>
                <w:rFonts w:ascii="Cambria" w:hAnsi="Cambria"/>
              </w:rPr>
            </w:pPr>
            <w:r w:rsidRPr="00DC3205">
              <w:rPr>
                <w:rFonts w:ascii="Cambria" w:hAnsi="Cambria"/>
              </w:rPr>
              <w:lastRenderedPageBreak/>
              <w:tab/>
            </w:r>
          </w:p>
        </w:tc>
      </w:tr>
      <w:tr w:rsidR="009332A9" w14:paraId="7042D357" w14:textId="77777777" w:rsidTr="00FE7A3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3B79D80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bookmarkStart w:id="0" w:name="_Hlk128391722"/>
            <w:r w:rsidRPr="00DC3205">
              <w:rPr>
                <w:rFonts w:ascii="Cambria" w:hAnsi="Cambria"/>
                <w:b/>
              </w:rPr>
              <w:t>14:15 h – 15:30 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621F863" w14:textId="77777777" w:rsidR="005F1E29" w:rsidRPr="008508EF" w:rsidRDefault="00D46DB1" w:rsidP="008508EF">
            <w:pPr>
              <w:spacing w:after="0" w:line="240" w:lineRule="auto"/>
              <w:rPr>
                <w:rFonts w:ascii="Cambria" w:hAnsi="Cambria"/>
                <w:color w:val="00B050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Pauza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za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ručak</w:t>
            </w:r>
            <w:proofErr w:type="spellEnd"/>
          </w:p>
        </w:tc>
      </w:tr>
      <w:bookmarkEnd w:id="0"/>
      <w:tr w:rsidR="009332A9" w14:paraId="36D436C7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2A797" w14:textId="77777777" w:rsidR="005F1E29" w:rsidRPr="00DC3205" w:rsidRDefault="005F1E29" w:rsidP="008F024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332A9" w14:paraId="04483C84" w14:textId="77777777" w:rsidTr="00FE7A3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64651DA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>15</w:t>
            </w:r>
            <w:r w:rsidR="00676B87" w:rsidRPr="00DC3205">
              <w:rPr>
                <w:rFonts w:ascii="Cambria" w:hAnsi="Cambria"/>
                <w:b/>
              </w:rPr>
              <w:t>:</w:t>
            </w:r>
            <w:r w:rsidRPr="00DC3205">
              <w:rPr>
                <w:rFonts w:ascii="Cambria" w:hAnsi="Cambria"/>
                <w:b/>
              </w:rPr>
              <w:t>30 h – 17:00 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52BEDEB4" w14:textId="77777777" w:rsidR="00706562" w:rsidRPr="001B13D3" w:rsidRDefault="00581E18" w:rsidP="00706562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1B13D3">
              <w:rPr>
                <w:rFonts w:ascii="Cambria" w:hAnsi="Cambria"/>
                <w:b/>
                <w:color w:val="00B050"/>
              </w:rPr>
              <w:t>Panel</w:t>
            </w:r>
            <w:r w:rsidR="00D46DB1">
              <w:rPr>
                <w:rFonts w:ascii="Cambria" w:hAnsi="Cambria"/>
                <w:b/>
                <w:color w:val="00B050"/>
              </w:rPr>
              <w:t xml:space="preserve"> 3: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Zelena</w:t>
            </w:r>
            <w:proofErr w:type="spellEnd"/>
            <w:r w:rsidR="00D46DB1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tranzicija</w:t>
            </w:r>
            <w:proofErr w:type="spellEnd"/>
            <w:r w:rsidR="00D46DB1">
              <w:rPr>
                <w:rFonts w:ascii="Cambria" w:hAnsi="Cambria"/>
                <w:b/>
                <w:color w:val="00B050"/>
              </w:rPr>
              <w:t xml:space="preserve"> u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prasi</w:t>
            </w:r>
            <w:proofErr w:type="spellEnd"/>
            <w:r w:rsidR="00D46DB1">
              <w:rPr>
                <w:rFonts w:ascii="Cambria" w:hAnsi="Cambria"/>
                <w:b/>
                <w:color w:val="00B050"/>
              </w:rPr>
              <w:t xml:space="preserve"> –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uspješne</w:t>
            </w:r>
            <w:proofErr w:type="spellEnd"/>
            <w:r w:rsidR="00D46DB1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priče</w:t>
            </w:r>
            <w:proofErr w:type="spellEnd"/>
          </w:p>
          <w:p w14:paraId="7F72764E" w14:textId="77777777" w:rsidR="00706562" w:rsidRPr="001B13D3" w:rsidRDefault="00037E3B" w:rsidP="00706562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i/>
              </w:rPr>
              <w:t>Iskustva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biznis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zajednice</w:t>
            </w:r>
            <w:proofErr w:type="spellEnd"/>
            <w:r>
              <w:rPr>
                <w:rFonts w:ascii="Cambria" w:hAnsi="Cambria"/>
                <w:i/>
              </w:rPr>
              <w:t xml:space="preserve"> u </w:t>
            </w:r>
            <w:proofErr w:type="spellStart"/>
            <w:r>
              <w:rPr>
                <w:rFonts w:ascii="Cambria" w:hAnsi="Cambria"/>
                <w:i/>
              </w:rPr>
              <w:t>Jugoistočnoj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Evropi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i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primjeri</w:t>
            </w:r>
            <w:proofErr w:type="spellEnd"/>
            <w:r w:rsidR="00581E18" w:rsidRPr="001B13D3"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dobre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prakse</w:t>
            </w:r>
            <w:proofErr w:type="spellEnd"/>
          </w:p>
          <w:p w14:paraId="65318326" w14:textId="77777777" w:rsidR="00706562" w:rsidRPr="001B13D3" w:rsidRDefault="00706562" w:rsidP="00706562">
            <w:pPr>
              <w:pStyle w:val="ListParagraph"/>
              <w:spacing w:line="240" w:lineRule="auto"/>
              <w:ind w:left="360"/>
              <w:rPr>
                <w:rFonts w:ascii="Cambria" w:hAnsi="Cambria"/>
                <w:b/>
                <w:color w:val="00B050"/>
              </w:rPr>
            </w:pPr>
          </w:p>
          <w:p w14:paraId="3781298A" w14:textId="77777777" w:rsidR="00B9699E" w:rsidRPr="001B13D3" w:rsidRDefault="00581E18" w:rsidP="0070656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 w:rsidRPr="001B13D3">
              <w:rPr>
                <w:rFonts w:ascii="Cambria" w:hAnsi="Cambria"/>
                <w:b/>
              </w:rPr>
              <w:t>Modetator</w:t>
            </w:r>
            <w:proofErr w:type="spellEnd"/>
            <w:r w:rsidRPr="001B13D3">
              <w:rPr>
                <w:rFonts w:ascii="Cambria" w:hAnsi="Cambria"/>
              </w:rPr>
              <w:t xml:space="preserve">: </w:t>
            </w:r>
            <w:r w:rsidRPr="001B13D3">
              <w:rPr>
                <w:rFonts w:ascii="Cambria" w:hAnsi="Cambria"/>
                <w:b/>
                <w:bCs/>
              </w:rPr>
              <w:t xml:space="preserve">Milena </w:t>
            </w:r>
            <w:proofErr w:type="spellStart"/>
            <w:r w:rsidRPr="001B13D3">
              <w:rPr>
                <w:rFonts w:ascii="Cambria" w:hAnsi="Cambria"/>
                <w:b/>
                <w:bCs/>
              </w:rPr>
              <w:t>Rmuš</w:t>
            </w:r>
            <w:proofErr w:type="spellEnd"/>
            <w:r w:rsidRPr="001B13D3">
              <w:rPr>
                <w:rFonts w:ascii="Cambria" w:hAnsi="Cambria"/>
              </w:rPr>
              <w:t xml:space="preserve">, </w:t>
            </w:r>
            <w:proofErr w:type="spellStart"/>
            <w:r w:rsidR="00D46DB1">
              <w:rPr>
                <w:rFonts w:ascii="Cambria" w:hAnsi="Cambria"/>
              </w:rPr>
              <w:t>Privredna</w:t>
            </w:r>
            <w:proofErr w:type="spellEnd"/>
            <w:r w:rsidR="00D46DB1">
              <w:rPr>
                <w:rFonts w:ascii="Cambria" w:hAnsi="Cambria"/>
              </w:rPr>
              <w:t xml:space="preserve"> komora Crne Gore</w:t>
            </w:r>
          </w:p>
          <w:p w14:paraId="712359B6" w14:textId="77777777" w:rsidR="00706562" w:rsidRPr="001B13D3" w:rsidRDefault="00581E18" w:rsidP="0070656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 w:rsidRPr="001B13D3">
              <w:rPr>
                <w:rFonts w:ascii="Cambria" w:hAnsi="Cambria"/>
                <w:b/>
              </w:rPr>
              <w:t>Panelist</w:t>
            </w:r>
            <w:r w:rsidR="00037E3B">
              <w:rPr>
                <w:rFonts w:ascii="Cambria" w:hAnsi="Cambria"/>
                <w:b/>
              </w:rPr>
              <w:t>i</w:t>
            </w:r>
            <w:proofErr w:type="spellEnd"/>
            <w:r w:rsidRPr="00192CFE">
              <w:rPr>
                <w:rFonts w:ascii="Cambria" w:hAnsi="Cambria"/>
                <w:b/>
              </w:rPr>
              <w:t>:</w:t>
            </w:r>
          </w:p>
          <w:p w14:paraId="74359F5D" w14:textId="77777777" w:rsidR="00706562" w:rsidRPr="001B13D3" w:rsidRDefault="00581E18" w:rsidP="00F45B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bCs/>
                <w:iCs/>
              </w:rPr>
            </w:pPr>
            <w:r w:rsidRPr="001B13D3">
              <w:rPr>
                <w:rFonts w:ascii="Cambria" w:hAnsi="Cambria"/>
                <w:b/>
                <w:iCs/>
              </w:rPr>
              <w:t>Al</w:t>
            </w:r>
            <w:r w:rsidR="001B13D3">
              <w:rPr>
                <w:rFonts w:ascii="Cambria" w:hAnsi="Cambria"/>
                <w:b/>
                <w:iCs/>
              </w:rPr>
              <w:t xml:space="preserve">dan </w:t>
            </w:r>
            <w:proofErr w:type="spellStart"/>
            <w:r w:rsidR="001B13D3">
              <w:rPr>
                <w:rFonts w:ascii="Cambria" w:hAnsi="Cambria"/>
                <w:b/>
                <w:iCs/>
              </w:rPr>
              <w:t>Adrović</w:t>
            </w:r>
            <w:proofErr w:type="spellEnd"/>
            <w:r w:rsidRPr="001B13D3">
              <w:rPr>
                <w:rFonts w:ascii="Cambria" w:hAnsi="Cambria"/>
                <w:bCs/>
                <w:iCs/>
              </w:rPr>
              <w:t xml:space="preserve">, </w:t>
            </w:r>
            <w:proofErr w:type="spellStart"/>
            <w:r w:rsidR="00037E3B">
              <w:rPr>
                <w:rFonts w:ascii="Cambria" w:hAnsi="Cambria"/>
                <w:bCs/>
                <w:iCs/>
              </w:rPr>
              <w:t>menadžer</w:t>
            </w:r>
            <w:proofErr w:type="spellEnd"/>
            <w:r w:rsidR="00037E3B">
              <w:rPr>
                <w:rFonts w:ascii="Cambria" w:hAnsi="Cambria"/>
                <w:bCs/>
                <w:iCs/>
              </w:rPr>
              <w:t xml:space="preserve"> za </w:t>
            </w:r>
            <w:proofErr w:type="spellStart"/>
            <w:r w:rsidR="00037E3B">
              <w:rPr>
                <w:rFonts w:ascii="Cambria" w:hAnsi="Cambria"/>
                <w:bCs/>
                <w:iCs/>
              </w:rPr>
              <w:t>razvoj</w:t>
            </w:r>
            <w:proofErr w:type="spellEnd"/>
            <w:r w:rsidR="00037E3B">
              <w:rPr>
                <w:rFonts w:ascii="Cambria" w:hAnsi="Cambria"/>
                <w:bCs/>
                <w:iCs/>
              </w:rPr>
              <w:t xml:space="preserve"> </w:t>
            </w:r>
            <w:proofErr w:type="spellStart"/>
            <w:r w:rsidR="00037E3B">
              <w:rPr>
                <w:rFonts w:ascii="Cambria" w:hAnsi="Cambria"/>
                <w:bCs/>
                <w:iCs/>
              </w:rPr>
              <w:t>poslovanja</w:t>
            </w:r>
            <w:proofErr w:type="spellEnd"/>
            <w:r w:rsidRPr="001B13D3">
              <w:rPr>
                <w:rFonts w:ascii="Cambria" w:hAnsi="Cambria"/>
                <w:bCs/>
                <w:iCs/>
              </w:rPr>
              <w:t>, 3D room</w:t>
            </w:r>
          </w:p>
          <w:p w14:paraId="482FA38D" w14:textId="77777777" w:rsidR="00706562" w:rsidRPr="001B13D3" w:rsidRDefault="00192CFE" w:rsidP="00F45B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bCs/>
                <w:iCs/>
              </w:rPr>
            </w:pPr>
            <w:r>
              <w:rPr>
                <w:rFonts w:ascii="Cambria" w:hAnsi="Cambria"/>
                <w:b/>
                <w:iCs/>
              </w:rPr>
              <w:t xml:space="preserve">Vladimir </w:t>
            </w:r>
            <w:proofErr w:type="spellStart"/>
            <w:r>
              <w:rPr>
                <w:rFonts w:ascii="Cambria" w:hAnsi="Cambria"/>
                <w:b/>
                <w:iCs/>
              </w:rPr>
              <w:t>Pajović</w:t>
            </w:r>
            <w:proofErr w:type="spellEnd"/>
            <w:r w:rsidR="00581E18" w:rsidRPr="001B13D3">
              <w:rPr>
                <w:rFonts w:ascii="Cambria" w:hAnsi="Cambria"/>
                <w:bCs/>
                <w:iCs/>
              </w:rPr>
              <w:t xml:space="preserve">, </w:t>
            </w:r>
            <w:proofErr w:type="spellStart"/>
            <w:r w:rsidR="00037E3B">
              <w:rPr>
                <w:rFonts w:ascii="Cambria" w:hAnsi="Cambria"/>
                <w:bCs/>
                <w:iCs/>
              </w:rPr>
              <w:t>ekspert</w:t>
            </w:r>
            <w:proofErr w:type="spellEnd"/>
            <w:r w:rsidR="00037E3B">
              <w:rPr>
                <w:rFonts w:ascii="Cambria" w:hAnsi="Cambria"/>
                <w:bCs/>
                <w:iCs/>
              </w:rPr>
              <w:t xml:space="preserve"> za ESG </w:t>
            </w:r>
            <w:proofErr w:type="spellStart"/>
            <w:r w:rsidR="00037E3B">
              <w:rPr>
                <w:rFonts w:ascii="Cambria" w:hAnsi="Cambria"/>
                <w:bCs/>
                <w:iCs/>
              </w:rPr>
              <w:t>i</w:t>
            </w:r>
            <w:proofErr w:type="spellEnd"/>
            <w:r w:rsidR="00037E3B">
              <w:rPr>
                <w:rFonts w:ascii="Cambria" w:hAnsi="Cambria"/>
                <w:bCs/>
                <w:iCs/>
              </w:rPr>
              <w:t xml:space="preserve"> </w:t>
            </w:r>
            <w:proofErr w:type="spellStart"/>
            <w:r w:rsidR="00037E3B">
              <w:rPr>
                <w:rFonts w:ascii="Cambria" w:hAnsi="Cambria"/>
                <w:bCs/>
                <w:iCs/>
              </w:rPr>
              <w:t>finansije</w:t>
            </w:r>
            <w:proofErr w:type="spellEnd"/>
          </w:p>
          <w:p w14:paraId="66A2404C" w14:textId="77777777" w:rsidR="00706562" w:rsidRPr="001B13D3" w:rsidRDefault="00581E18" w:rsidP="00F45B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bCs/>
                <w:iCs/>
                <w:lang w:val="en-GB"/>
              </w:rPr>
            </w:pPr>
            <w:proofErr w:type="spellStart"/>
            <w:r w:rsidRPr="001B13D3">
              <w:rPr>
                <w:rFonts w:ascii="Cambria" w:hAnsi="Cambria"/>
                <w:b/>
                <w:iCs/>
              </w:rPr>
              <w:t>Vedad</w:t>
            </w:r>
            <w:proofErr w:type="spellEnd"/>
            <w:r w:rsidRPr="001B13D3">
              <w:rPr>
                <w:rFonts w:ascii="Cambria" w:hAnsi="Cambria"/>
                <w:b/>
                <w:iCs/>
              </w:rPr>
              <w:t xml:space="preserve"> </w:t>
            </w:r>
            <w:proofErr w:type="spellStart"/>
            <w:r w:rsidRPr="001B13D3">
              <w:rPr>
                <w:rFonts w:ascii="Cambria" w:hAnsi="Cambria"/>
                <w:b/>
                <w:iCs/>
              </w:rPr>
              <w:t>Sulji</w:t>
            </w:r>
            <w:proofErr w:type="spellEnd"/>
            <w:r w:rsidRPr="001B13D3">
              <w:rPr>
                <w:rFonts w:ascii="Cambria" w:hAnsi="Cambria"/>
                <w:b/>
                <w:iCs/>
                <w:lang w:val="en-GB"/>
              </w:rPr>
              <w:t xml:space="preserve">ć, </w:t>
            </w:r>
            <w:proofErr w:type="spellStart"/>
            <w:r w:rsidR="00037E3B">
              <w:rPr>
                <w:rFonts w:ascii="Cambria" w:hAnsi="Cambria"/>
                <w:bCs/>
                <w:iCs/>
                <w:lang w:val="en-GB"/>
              </w:rPr>
              <w:t>izvršni</w:t>
            </w:r>
            <w:proofErr w:type="spellEnd"/>
            <w:r w:rsidR="00037E3B">
              <w:rPr>
                <w:rFonts w:ascii="Cambria" w:hAnsi="Cambria"/>
                <w:bCs/>
                <w:iCs/>
                <w:lang w:val="en-GB"/>
              </w:rPr>
              <w:t xml:space="preserve"> </w:t>
            </w:r>
            <w:proofErr w:type="spellStart"/>
            <w:r w:rsidR="00037E3B">
              <w:rPr>
                <w:rFonts w:ascii="Cambria" w:hAnsi="Cambria"/>
                <w:bCs/>
                <w:iCs/>
                <w:lang w:val="en-GB"/>
              </w:rPr>
              <w:t>direktor</w:t>
            </w:r>
            <w:proofErr w:type="spellEnd"/>
            <w:r w:rsidRPr="001B13D3">
              <w:rPr>
                <w:rFonts w:ascii="Cambria" w:hAnsi="Cambria"/>
                <w:bCs/>
                <w:iCs/>
                <w:lang w:val="en-GB"/>
              </w:rPr>
              <w:t>, CETEOR</w:t>
            </w:r>
          </w:p>
          <w:p w14:paraId="798988E9" w14:textId="20507600" w:rsidR="005F1E29" w:rsidRPr="003A22A8" w:rsidRDefault="006732C5" w:rsidP="00F45B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bCs/>
                <w:i/>
                <w:iCs/>
              </w:rPr>
            </w:pPr>
            <w:proofErr w:type="spellStart"/>
            <w:r w:rsidRPr="006732C5">
              <w:rPr>
                <w:rFonts w:ascii="Cambria" w:hAnsi="Cambria"/>
                <w:b/>
                <w:iCs/>
                <w:lang w:val="en-GB"/>
              </w:rPr>
              <w:t>Vedrana</w:t>
            </w:r>
            <w:proofErr w:type="spellEnd"/>
            <w:r w:rsidRPr="006732C5">
              <w:rPr>
                <w:rFonts w:ascii="Cambria" w:hAnsi="Cambria"/>
                <w:b/>
                <w:iCs/>
                <w:lang w:val="en-GB"/>
              </w:rPr>
              <w:t xml:space="preserve"> </w:t>
            </w:r>
            <w:proofErr w:type="spellStart"/>
            <w:r w:rsidRPr="006732C5">
              <w:rPr>
                <w:rFonts w:ascii="Cambria" w:hAnsi="Cambria"/>
                <w:b/>
                <w:iCs/>
                <w:lang w:val="en-GB"/>
              </w:rPr>
              <w:t>Gadža</w:t>
            </w:r>
            <w:proofErr w:type="spellEnd"/>
            <w:r>
              <w:rPr>
                <w:rFonts w:ascii="Cambria" w:hAnsi="Cambria"/>
                <w:bCs/>
                <w:iCs/>
                <w:lang w:val="en-GB"/>
              </w:rPr>
              <w:t xml:space="preserve">, ESG </w:t>
            </w:r>
            <w:proofErr w:type="spellStart"/>
            <w:r>
              <w:rPr>
                <w:rFonts w:ascii="Cambria" w:hAnsi="Cambria"/>
                <w:bCs/>
                <w:iCs/>
                <w:lang w:val="en-GB"/>
              </w:rPr>
              <w:t>šampion</w:t>
            </w:r>
            <w:proofErr w:type="spellEnd"/>
            <w:r>
              <w:rPr>
                <w:rFonts w:ascii="Cambria" w:hAnsi="Cambria"/>
                <w:bCs/>
                <w:iCs/>
                <w:lang w:val="en-GB"/>
              </w:rPr>
              <w:t>,</w:t>
            </w:r>
            <w:r w:rsidR="003A22A8" w:rsidRPr="003A22A8">
              <w:rPr>
                <w:rFonts w:ascii="Cambria" w:hAnsi="Cambria"/>
                <w:bCs/>
                <w:iCs/>
                <w:lang w:val="en-GB"/>
              </w:rPr>
              <w:t xml:space="preserve"> </w:t>
            </w:r>
            <w:r w:rsidR="00581E18" w:rsidRPr="00192CFE">
              <w:rPr>
                <w:rFonts w:ascii="Cambria" w:hAnsi="Cambria"/>
                <w:bCs/>
                <w:iCs/>
                <w:lang w:val="en-GB"/>
              </w:rPr>
              <w:t>Porto Montenegr</w:t>
            </w:r>
            <w:r w:rsidR="003D6521" w:rsidRPr="00192CFE">
              <w:rPr>
                <w:rFonts w:ascii="Cambria" w:hAnsi="Cambria"/>
                <w:bCs/>
                <w:iCs/>
                <w:lang w:val="en-GB"/>
              </w:rPr>
              <w:t>o</w:t>
            </w:r>
          </w:p>
          <w:p w14:paraId="2C5642AA" w14:textId="77777777" w:rsidR="003A22A8" w:rsidRPr="001B13D3" w:rsidRDefault="00037E3B" w:rsidP="00F45B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bCs/>
                <w:i/>
                <w:iCs/>
              </w:rPr>
            </w:pPr>
            <w:proofErr w:type="spellStart"/>
            <w:r>
              <w:rPr>
                <w:rFonts w:ascii="Cambria" w:hAnsi="Cambria"/>
                <w:bCs/>
                <w:iCs/>
                <w:lang w:val="en-GB"/>
              </w:rPr>
              <w:t>Predstavnik</w:t>
            </w:r>
            <w:proofErr w:type="spellEnd"/>
            <w:r>
              <w:rPr>
                <w:rFonts w:ascii="Cambria" w:hAnsi="Cambria"/>
                <w:bCs/>
                <w:iCs/>
                <w:lang w:val="en-GB"/>
              </w:rPr>
              <w:t xml:space="preserve"> </w:t>
            </w:r>
            <w:r w:rsidR="003A22A8">
              <w:rPr>
                <w:rFonts w:ascii="Cambria" w:hAnsi="Cambria"/>
                <w:bCs/>
                <w:iCs/>
                <w:lang w:val="en-GB"/>
              </w:rPr>
              <w:t xml:space="preserve">MIR </w:t>
            </w:r>
            <w:proofErr w:type="spellStart"/>
            <w:r w:rsidR="003A22A8">
              <w:rPr>
                <w:rFonts w:ascii="Cambria" w:hAnsi="Cambria"/>
                <w:bCs/>
                <w:iCs/>
                <w:lang w:val="en-GB"/>
              </w:rPr>
              <w:t>fonda</w:t>
            </w:r>
            <w:r>
              <w:rPr>
                <w:rFonts w:ascii="Cambria" w:hAnsi="Cambria"/>
                <w:bCs/>
                <w:iCs/>
                <w:lang w:val="en-GB"/>
              </w:rPr>
              <w:t>cija</w:t>
            </w:r>
            <w:proofErr w:type="spellEnd"/>
          </w:p>
        </w:tc>
      </w:tr>
      <w:tr w:rsidR="009332A9" w14:paraId="3F541FEF" w14:textId="77777777" w:rsidTr="002171F5"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655BD" w14:textId="77777777" w:rsidR="005F1E29" w:rsidRPr="00DC3205" w:rsidRDefault="005F1E29" w:rsidP="000C17B6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332A9" w14:paraId="093290FC" w14:textId="77777777" w:rsidTr="00FE7A3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959D95C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 xml:space="preserve">19:00 h – </w:t>
            </w:r>
            <w:r w:rsidR="00461990">
              <w:rPr>
                <w:rFonts w:ascii="Cambria" w:hAnsi="Cambria"/>
                <w:b/>
              </w:rPr>
              <w:t>21:00h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26F4677B" w14:textId="77777777" w:rsidR="005F1E29" w:rsidRPr="008508EF" w:rsidRDefault="00581E18" w:rsidP="008508EF">
            <w:pPr>
              <w:spacing w:after="0" w:line="240" w:lineRule="auto"/>
              <w:jc w:val="both"/>
              <w:rPr>
                <w:rFonts w:ascii="Cambria" w:hAnsi="Cambria"/>
                <w:b/>
                <w:color w:val="00B050"/>
              </w:rPr>
            </w:pPr>
            <w:proofErr w:type="spellStart"/>
            <w:r w:rsidRPr="008508EF">
              <w:rPr>
                <w:rFonts w:ascii="Cambria" w:hAnsi="Cambria"/>
                <w:b/>
                <w:color w:val="00B050"/>
              </w:rPr>
              <w:t>P</w:t>
            </w:r>
            <w:r w:rsidR="00D46DB1">
              <w:rPr>
                <w:rFonts w:ascii="Cambria" w:hAnsi="Cambria"/>
                <w:b/>
                <w:color w:val="00B050"/>
              </w:rPr>
              <w:t>romocija</w:t>
            </w:r>
            <w:proofErr w:type="spellEnd"/>
            <w:r w:rsidR="007845CA" w:rsidRPr="008508EF">
              <w:rPr>
                <w:rFonts w:ascii="Cambria" w:hAnsi="Cambria"/>
                <w:b/>
                <w:color w:val="00B050"/>
              </w:rPr>
              <w:t xml:space="preserve"> </w:t>
            </w:r>
            <w:r w:rsidR="00CE5DD9">
              <w:rPr>
                <w:rFonts w:ascii="Cambria" w:hAnsi="Cambria"/>
                <w:b/>
                <w:color w:val="00B050"/>
              </w:rPr>
              <w:t>“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Studija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o 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upravljanju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ambalažom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i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amblažnim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otpadom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u </w:t>
            </w:r>
            <w:proofErr w:type="spellStart"/>
            <w:r w:rsidR="00D465FF">
              <w:rPr>
                <w:rFonts w:ascii="Cambria" w:hAnsi="Cambria"/>
                <w:b/>
                <w:color w:val="00B050"/>
              </w:rPr>
              <w:t>Crnoj</w:t>
            </w:r>
            <w:proofErr w:type="spellEnd"/>
            <w:r w:rsidR="00D465FF">
              <w:rPr>
                <w:rFonts w:ascii="Cambria" w:hAnsi="Cambria"/>
                <w:b/>
                <w:color w:val="00B050"/>
              </w:rPr>
              <w:t xml:space="preserve"> Gori</w:t>
            </w:r>
            <w:r w:rsidR="00CE5DD9">
              <w:rPr>
                <w:rFonts w:ascii="Cambria" w:hAnsi="Cambria"/>
                <w:b/>
                <w:color w:val="00B050"/>
              </w:rPr>
              <w:t>”</w:t>
            </w:r>
            <w:r w:rsidR="007845CA" w:rsidRPr="008508EF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i</w:t>
            </w:r>
            <w:proofErr w:type="spellEnd"/>
            <w:r w:rsidR="00D46DB1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D46DB1">
              <w:rPr>
                <w:rFonts w:ascii="Cambria" w:hAnsi="Cambria"/>
                <w:b/>
                <w:color w:val="00B050"/>
              </w:rPr>
              <w:t>koktel</w:t>
            </w:r>
            <w:proofErr w:type="spellEnd"/>
          </w:p>
        </w:tc>
      </w:tr>
    </w:tbl>
    <w:p w14:paraId="775ABF7C" w14:textId="77777777" w:rsidR="005F1E29" w:rsidRPr="00DC3205" w:rsidRDefault="006600C0" w:rsidP="00461990">
      <w:pPr>
        <w:tabs>
          <w:tab w:val="left" w:pos="5460"/>
        </w:tabs>
        <w:spacing w:before="240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Srijeda</w:t>
      </w:r>
      <w:proofErr w:type="spellEnd"/>
      <w:r w:rsidR="00581E18" w:rsidRPr="00DC3205">
        <w:rPr>
          <w:rFonts w:ascii="Cambria" w:hAnsi="Cambria"/>
          <w:b/>
        </w:rPr>
        <w:t xml:space="preserve"> 17</w:t>
      </w:r>
      <w:r>
        <w:rPr>
          <w:rFonts w:ascii="Cambria" w:hAnsi="Cambria"/>
          <w:b/>
        </w:rPr>
        <w:t xml:space="preserve">. </w:t>
      </w:r>
      <w:proofErr w:type="spellStart"/>
      <w:r>
        <w:rPr>
          <w:rFonts w:ascii="Cambria" w:hAnsi="Cambria"/>
          <w:b/>
        </w:rPr>
        <w:t>maj</w:t>
      </w:r>
      <w:proofErr w:type="spellEnd"/>
      <w:r w:rsidR="00581E18" w:rsidRPr="00DC3205">
        <w:rPr>
          <w:rFonts w:ascii="Cambria" w:hAnsi="Cambria"/>
          <w:b/>
        </w:rPr>
        <w:t xml:space="preserve"> 2023</w:t>
      </w:r>
      <w:r w:rsidR="00461990">
        <w:rPr>
          <w:rFonts w:ascii="Cambria" w:hAnsi="Cambria"/>
          <w:b/>
        </w:rPr>
        <w:tab/>
      </w:r>
    </w:p>
    <w:tbl>
      <w:tblPr>
        <w:tblStyle w:val="TableGrid"/>
        <w:tblW w:w="1026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80"/>
        <w:gridCol w:w="18"/>
        <w:gridCol w:w="6192"/>
        <w:gridCol w:w="1998"/>
        <w:gridCol w:w="72"/>
      </w:tblGrid>
      <w:tr w:rsidR="009332A9" w14:paraId="4812F423" w14:textId="77777777" w:rsidTr="006D7187">
        <w:trPr>
          <w:gridAfter w:val="1"/>
          <w:wAfter w:w="72" w:type="dxa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F70FFBD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 w:rsidRPr="00DC3205">
              <w:rPr>
                <w:rFonts w:ascii="Cambria" w:hAnsi="Cambria"/>
                <w:b/>
              </w:rPr>
              <w:t>09:</w:t>
            </w:r>
            <w:r w:rsidR="00A0098A">
              <w:rPr>
                <w:rFonts w:ascii="Cambria" w:hAnsi="Cambria"/>
                <w:b/>
              </w:rPr>
              <w:t>00</w:t>
            </w:r>
            <w:r w:rsidRPr="00DC3205">
              <w:rPr>
                <w:rFonts w:ascii="Cambria" w:hAnsi="Cambria"/>
                <w:b/>
              </w:rPr>
              <w:t xml:space="preserve"> h – </w:t>
            </w:r>
            <w:r w:rsidR="00A0098A">
              <w:rPr>
                <w:rFonts w:ascii="Cambria" w:hAnsi="Cambria"/>
                <w:b/>
              </w:rPr>
              <w:t>09</w:t>
            </w:r>
            <w:r w:rsidRPr="00DC3205">
              <w:rPr>
                <w:rFonts w:ascii="Cambria" w:hAnsi="Cambria"/>
                <w:b/>
              </w:rPr>
              <w:t>:</w:t>
            </w:r>
            <w:r w:rsidR="00A0098A">
              <w:rPr>
                <w:rFonts w:ascii="Cambria" w:hAnsi="Cambria"/>
                <w:b/>
              </w:rPr>
              <w:t>3</w:t>
            </w:r>
            <w:r w:rsidR="00697C40" w:rsidRPr="00DC3205">
              <w:rPr>
                <w:rFonts w:ascii="Cambria" w:hAnsi="Cambria"/>
                <w:b/>
              </w:rPr>
              <w:t>0</w:t>
            </w:r>
            <w:r w:rsidRPr="00DC3205">
              <w:rPr>
                <w:rFonts w:ascii="Cambria" w:hAnsi="Cambria"/>
                <w:b/>
              </w:rPr>
              <w:t xml:space="preserve"> h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FF410" w14:textId="77777777" w:rsidR="005F1E29" w:rsidRPr="00FE5357" w:rsidRDefault="00037E3B" w:rsidP="008508EF">
            <w:pPr>
              <w:spacing w:after="0" w:line="240" w:lineRule="auto"/>
              <w:jc w:val="both"/>
              <w:rPr>
                <w:rFonts w:ascii="Cambria" w:hAnsi="Cambria"/>
                <w:b/>
                <w:color w:val="00B050"/>
                <w:lang w:val="en-GB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Registracija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za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konferenciju</w:t>
            </w:r>
            <w:proofErr w:type="spellEnd"/>
            <w:r w:rsidR="006600C0">
              <w:rPr>
                <w:rFonts w:ascii="Cambria" w:hAnsi="Cambria"/>
                <w:b/>
                <w:color w:val="00B050"/>
              </w:rPr>
              <w:t xml:space="preserve"> </w:t>
            </w:r>
            <w:r w:rsidR="00581E18" w:rsidRPr="008508EF">
              <w:rPr>
                <w:rFonts w:ascii="Cambria" w:hAnsi="Cambria"/>
                <w:b/>
                <w:color w:val="00B050"/>
              </w:rPr>
              <w:t xml:space="preserve"> </w:t>
            </w:r>
          </w:p>
        </w:tc>
      </w:tr>
      <w:tr w:rsidR="009332A9" w14:paraId="3FD795F1" w14:textId="77777777" w:rsidTr="006D7187">
        <w:trPr>
          <w:gridAfter w:val="2"/>
          <w:wAfter w:w="2070" w:type="dxa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CB2E4" w14:textId="77777777" w:rsidR="005F1E29" w:rsidRPr="00DC3205" w:rsidRDefault="005F1E29" w:rsidP="000C17B6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9332A9" w14:paraId="0DCA57BB" w14:textId="77777777" w:rsidTr="006D7187">
        <w:trPr>
          <w:gridAfter w:val="1"/>
          <w:wAfter w:w="72" w:type="dxa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CA01278" w14:textId="77777777" w:rsidR="005F1E29" w:rsidRPr="00DC3205" w:rsidRDefault="00581E18" w:rsidP="000C17B6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</w:t>
            </w:r>
            <w:r w:rsidRPr="00DC3205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0</w:t>
            </w:r>
            <w:r w:rsidR="00A0098A">
              <w:rPr>
                <w:rFonts w:ascii="Cambria" w:hAnsi="Cambria"/>
                <w:b/>
              </w:rPr>
              <w:t>0</w:t>
            </w:r>
            <w:r w:rsidRPr="00DC3205">
              <w:rPr>
                <w:rFonts w:ascii="Cambria" w:hAnsi="Cambria"/>
                <w:b/>
              </w:rPr>
              <w:t xml:space="preserve"> h – </w:t>
            </w:r>
            <w:r>
              <w:rPr>
                <w:rFonts w:ascii="Cambria" w:hAnsi="Cambria"/>
                <w:b/>
              </w:rPr>
              <w:t>11</w:t>
            </w:r>
            <w:r w:rsidRPr="00DC3205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30</w:t>
            </w:r>
            <w:r w:rsidRPr="00DC3205">
              <w:rPr>
                <w:rFonts w:ascii="Cambria" w:hAnsi="Cambria"/>
                <w:b/>
              </w:rPr>
              <w:t xml:space="preserve"> h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17038" w14:textId="77777777" w:rsidR="008508EF" w:rsidRPr="00CA2C9B" w:rsidRDefault="00581E18" w:rsidP="008508EF">
            <w:pPr>
              <w:spacing w:after="0" w:line="240" w:lineRule="auto"/>
              <w:jc w:val="both"/>
              <w:rPr>
                <w:rFonts w:ascii="Cambria" w:hAnsi="Cambria"/>
                <w:b/>
                <w:color w:val="00B050"/>
                <w:lang w:val="sr-Latn-ME"/>
              </w:rPr>
            </w:pPr>
            <w:r w:rsidRPr="008508EF">
              <w:rPr>
                <w:rFonts w:ascii="Cambria" w:hAnsi="Cambria"/>
                <w:b/>
                <w:color w:val="00B050"/>
              </w:rPr>
              <w:t xml:space="preserve">Panel 1: </w:t>
            </w:r>
            <w:proofErr w:type="spellStart"/>
            <w:r w:rsidR="006600C0">
              <w:rPr>
                <w:rFonts w:ascii="Cambria" w:hAnsi="Cambria"/>
                <w:b/>
                <w:color w:val="00B050"/>
              </w:rPr>
              <w:t>Inovacije</w:t>
            </w:r>
            <w:proofErr w:type="spellEnd"/>
            <w:r w:rsidR="006A1E81">
              <w:rPr>
                <w:rFonts w:ascii="Cambria" w:hAnsi="Cambria"/>
                <w:b/>
                <w:color w:val="00B050"/>
              </w:rPr>
              <w:t xml:space="preserve"> </w:t>
            </w:r>
            <w:r w:rsidR="001E7B6B">
              <w:rPr>
                <w:rFonts w:ascii="Cambria" w:hAnsi="Cambria"/>
                <w:b/>
                <w:color w:val="00B050"/>
              </w:rPr>
              <w:t xml:space="preserve">u </w:t>
            </w:r>
            <w:proofErr w:type="spellStart"/>
            <w:r w:rsidR="00CA2C9B">
              <w:rPr>
                <w:rFonts w:ascii="Cambria" w:hAnsi="Cambria"/>
                <w:b/>
                <w:color w:val="00B050"/>
              </w:rPr>
              <w:t>slu</w:t>
            </w:r>
            <w:proofErr w:type="spellEnd"/>
            <w:r w:rsidR="00CA2C9B">
              <w:rPr>
                <w:rFonts w:ascii="Cambria" w:hAnsi="Cambria"/>
                <w:b/>
                <w:color w:val="00B050"/>
                <w:lang w:val="sr-Latn-ME"/>
              </w:rPr>
              <w:t>žbi zelene ekonomije</w:t>
            </w:r>
          </w:p>
          <w:p w14:paraId="506ADA07" w14:textId="77777777" w:rsidR="00CB6AD1" w:rsidRPr="008508EF" w:rsidRDefault="00037E3B" w:rsidP="008508EF">
            <w:pPr>
              <w:spacing w:line="240" w:lineRule="auto"/>
              <w:jc w:val="both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i/>
              </w:rPr>
              <w:t>Inkluzija</w:t>
            </w:r>
            <w:proofErr w:type="spellEnd"/>
            <w:r>
              <w:rPr>
                <w:rFonts w:ascii="Cambria" w:hAnsi="Cambria"/>
                <w:i/>
              </w:rPr>
              <w:t xml:space="preserve">, </w:t>
            </w:r>
            <w:proofErr w:type="spellStart"/>
            <w:r>
              <w:rPr>
                <w:rFonts w:ascii="Cambria" w:hAnsi="Cambria"/>
                <w:i/>
              </w:rPr>
              <w:t>inovacije</w:t>
            </w:r>
            <w:proofErr w:type="spellEnd"/>
            <w:r w:rsidR="005B0EFC">
              <w:rPr>
                <w:rFonts w:ascii="Cambria" w:hAnsi="Cambria"/>
                <w:i/>
              </w:rPr>
              <w:t xml:space="preserve"> </w:t>
            </w:r>
            <w:proofErr w:type="spellStart"/>
            <w:r w:rsidR="005B0EFC">
              <w:rPr>
                <w:rFonts w:ascii="Cambria" w:hAnsi="Cambria"/>
                <w:i/>
              </w:rPr>
              <w:t>i</w:t>
            </w:r>
            <w:proofErr w:type="spellEnd"/>
            <w:r w:rsidR="005B0EFC">
              <w:rPr>
                <w:rFonts w:ascii="Cambria" w:hAnsi="Cambria"/>
                <w:i/>
              </w:rPr>
              <w:t xml:space="preserve"> </w:t>
            </w:r>
            <w:proofErr w:type="spellStart"/>
            <w:r w:rsidR="005B0EFC">
              <w:rPr>
                <w:rFonts w:ascii="Cambria" w:hAnsi="Cambria"/>
                <w:i/>
              </w:rPr>
              <w:t>inspiracija</w:t>
            </w:r>
            <w:proofErr w:type="spellEnd"/>
            <w:r w:rsidR="00581E18" w:rsidRPr="008508EF">
              <w:rPr>
                <w:rFonts w:ascii="Cambria" w:hAnsi="Cambria"/>
                <w:i/>
              </w:rPr>
              <w:t>:</w:t>
            </w:r>
            <w:r w:rsidR="008A432C" w:rsidRPr="008508EF">
              <w:rPr>
                <w:rFonts w:ascii="Cambria" w:hAnsi="Cambria"/>
                <w:i/>
              </w:rPr>
              <w:t xml:space="preserve"> </w:t>
            </w:r>
            <w:proofErr w:type="spellStart"/>
            <w:r w:rsidR="00CA2C9B">
              <w:rPr>
                <w:rFonts w:ascii="Cambria" w:hAnsi="Cambria"/>
                <w:i/>
              </w:rPr>
              <w:t>Zelena</w:t>
            </w:r>
            <w:proofErr w:type="spellEnd"/>
            <w:r w:rsidR="00CA2C9B">
              <w:rPr>
                <w:rFonts w:ascii="Cambria" w:hAnsi="Cambria"/>
                <w:i/>
              </w:rPr>
              <w:t xml:space="preserve"> </w:t>
            </w:r>
            <w:proofErr w:type="spellStart"/>
            <w:r w:rsidR="00CA2C9B">
              <w:rPr>
                <w:rFonts w:ascii="Cambria" w:hAnsi="Cambria"/>
                <w:i/>
              </w:rPr>
              <w:t>ekonomija</w:t>
            </w:r>
            <w:proofErr w:type="spellEnd"/>
            <w:r w:rsidR="00CA2C9B">
              <w:rPr>
                <w:rFonts w:ascii="Cambria" w:hAnsi="Cambria"/>
                <w:i/>
              </w:rPr>
              <w:t xml:space="preserve"> za </w:t>
            </w:r>
            <w:proofErr w:type="spellStart"/>
            <w:r w:rsidR="001E7B6B">
              <w:rPr>
                <w:rFonts w:ascii="Cambria" w:hAnsi="Cambria"/>
                <w:i/>
              </w:rPr>
              <w:t>oblikovanje</w:t>
            </w:r>
            <w:proofErr w:type="spellEnd"/>
            <w:r w:rsidR="001E7B6B">
              <w:rPr>
                <w:rFonts w:ascii="Cambria" w:hAnsi="Cambria"/>
                <w:i/>
              </w:rPr>
              <w:t xml:space="preserve"> </w:t>
            </w:r>
            <w:proofErr w:type="spellStart"/>
            <w:r w:rsidR="001E7B6B">
              <w:rPr>
                <w:rFonts w:ascii="Cambria" w:hAnsi="Cambria"/>
                <w:i/>
              </w:rPr>
              <w:t>budućnosti</w:t>
            </w:r>
            <w:proofErr w:type="spellEnd"/>
          </w:p>
          <w:p w14:paraId="2E3B1589" w14:textId="77777777" w:rsidR="009311C2" w:rsidRPr="009311C2" w:rsidRDefault="003A22A8" w:rsidP="009311C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/>
              </w:rPr>
            </w:pPr>
            <w:r w:rsidRPr="00DC3205">
              <w:rPr>
                <w:rFonts w:ascii="Cambria" w:hAnsi="Cambria"/>
                <w:b/>
              </w:rPr>
              <w:t>Moderator</w:t>
            </w:r>
            <w:r w:rsidRPr="00DC3205">
              <w:rPr>
                <w:rFonts w:ascii="Cambria" w:hAnsi="Cambria"/>
              </w:rPr>
              <w:t xml:space="preserve">: </w:t>
            </w:r>
            <w:proofErr w:type="spellStart"/>
            <w:r w:rsidRPr="006D7187">
              <w:rPr>
                <w:rFonts w:ascii="Cambria" w:hAnsi="Cambria"/>
                <w:b/>
              </w:rPr>
              <w:t>Marijeta</w:t>
            </w:r>
            <w:proofErr w:type="spellEnd"/>
            <w:r w:rsidRPr="006D718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D7187">
              <w:rPr>
                <w:rFonts w:ascii="Cambria" w:hAnsi="Cambria"/>
                <w:b/>
              </w:rPr>
              <w:t>Barjaktarović</w:t>
            </w:r>
            <w:proofErr w:type="spellEnd"/>
            <w:r w:rsidRPr="006D718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D7187">
              <w:rPr>
                <w:rFonts w:ascii="Cambria" w:hAnsi="Cambria"/>
                <w:b/>
              </w:rPr>
              <w:t>Lanzardi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 w:rsidR="009311C2" w:rsidRPr="009311C2">
              <w:rPr>
                <w:rFonts w:ascii="Cambria" w:hAnsi="Cambria"/>
              </w:rPr>
              <w:t>v.d.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generalne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direktorice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Direktorata</w:t>
            </w:r>
            <w:proofErr w:type="spellEnd"/>
            <w:r w:rsidR="009311C2" w:rsidRPr="009311C2">
              <w:rPr>
                <w:rFonts w:ascii="Cambria" w:hAnsi="Cambria"/>
              </w:rPr>
              <w:t xml:space="preserve"> za </w:t>
            </w:r>
            <w:proofErr w:type="spellStart"/>
            <w:r w:rsidR="009311C2" w:rsidRPr="009311C2">
              <w:rPr>
                <w:rFonts w:ascii="Cambria" w:hAnsi="Cambria"/>
              </w:rPr>
              <w:t>digitalnu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ekonomiju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i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tehnološki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razvoj</w:t>
            </w:r>
            <w:proofErr w:type="spellEnd"/>
            <w:r w:rsidR="009311C2" w:rsidRPr="009311C2">
              <w:rPr>
                <w:rFonts w:ascii="Cambria" w:hAnsi="Cambria"/>
              </w:rPr>
              <w:t xml:space="preserve">, Ministarstvo </w:t>
            </w:r>
            <w:proofErr w:type="spellStart"/>
            <w:r w:rsidR="009311C2" w:rsidRPr="009311C2">
              <w:rPr>
                <w:rFonts w:ascii="Cambria" w:hAnsi="Cambria"/>
              </w:rPr>
              <w:t>nauke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i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tehnološkog</w:t>
            </w:r>
            <w:proofErr w:type="spellEnd"/>
            <w:r w:rsidR="009311C2" w:rsidRPr="009311C2">
              <w:rPr>
                <w:rFonts w:ascii="Cambria" w:hAnsi="Cambria"/>
              </w:rPr>
              <w:t xml:space="preserve"> razvoja</w:t>
            </w:r>
          </w:p>
          <w:p w14:paraId="2BB5FE30" w14:textId="77777777" w:rsidR="003A22A8" w:rsidRPr="00502533" w:rsidRDefault="003A22A8" w:rsidP="003A22A8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/>
                <w:b/>
                <w:color w:val="00B050"/>
              </w:rPr>
            </w:pPr>
            <w:proofErr w:type="spellStart"/>
            <w:r w:rsidRPr="00DC3205">
              <w:rPr>
                <w:rFonts w:ascii="Cambria" w:hAnsi="Cambria"/>
                <w:b/>
              </w:rPr>
              <w:t>Panelist</w:t>
            </w:r>
            <w:r w:rsidR="009311C2">
              <w:rPr>
                <w:rFonts w:ascii="Cambria" w:hAnsi="Cambria"/>
                <w:b/>
              </w:rPr>
              <w:t>i</w:t>
            </w:r>
            <w:proofErr w:type="spellEnd"/>
            <w:r w:rsidRPr="00DC3205">
              <w:rPr>
                <w:rFonts w:ascii="Cambria" w:hAnsi="Cambria"/>
              </w:rPr>
              <w:t xml:space="preserve">: </w:t>
            </w:r>
          </w:p>
          <w:p w14:paraId="7FE553F8" w14:textId="77777777" w:rsidR="003A22A8" w:rsidRPr="00502533" w:rsidRDefault="003A22A8" w:rsidP="003A22A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mbria" w:hAnsi="Cambria"/>
                <w:b/>
              </w:rPr>
            </w:pPr>
            <w:r w:rsidRPr="00502533">
              <w:rPr>
                <w:rFonts w:ascii="Cambria" w:hAnsi="Cambria"/>
                <w:b/>
              </w:rPr>
              <w:t xml:space="preserve">Bojana </w:t>
            </w:r>
            <w:proofErr w:type="spellStart"/>
            <w:r w:rsidRPr="00502533">
              <w:rPr>
                <w:rFonts w:ascii="Cambria" w:hAnsi="Cambria"/>
                <w:b/>
              </w:rPr>
              <w:t>Femić</w:t>
            </w:r>
            <w:proofErr w:type="spellEnd"/>
            <w:r w:rsidRPr="00502533">
              <w:rPr>
                <w:rFonts w:ascii="Cambria" w:hAnsi="Cambria"/>
                <w:b/>
              </w:rPr>
              <w:t xml:space="preserve"> </w:t>
            </w:r>
            <w:proofErr w:type="spellStart"/>
            <w:r w:rsidRPr="00502533">
              <w:rPr>
                <w:rFonts w:ascii="Cambria" w:hAnsi="Cambria"/>
                <w:b/>
              </w:rPr>
              <w:t>Radosavović</w:t>
            </w:r>
            <w:proofErr w:type="spellEnd"/>
            <w:r w:rsidR="00E06B0A">
              <w:rPr>
                <w:rFonts w:ascii="Cambria" w:hAnsi="Cambria"/>
              </w:rPr>
              <w:t xml:space="preserve">, </w:t>
            </w:r>
            <w:proofErr w:type="spellStart"/>
            <w:r w:rsidR="00E06B0A">
              <w:rPr>
                <w:rFonts w:ascii="Cambria" w:hAnsi="Cambria"/>
              </w:rPr>
              <w:t>izvršna</w:t>
            </w:r>
            <w:proofErr w:type="spellEnd"/>
            <w:r w:rsidR="001E7B6B">
              <w:rPr>
                <w:rFonts w:ascii="Cambria" w:hAnsi="Cambria"/>
              </w:rPr>
              <w:t xml:space="preserve"> </w:t>
            </w:r>
            <w:proofErr w:type="spellStart"/>
            <w:r w:rsidR="00E06B0A">
              <w:rPr>
                <w:rFonts w:ascii="Cambria" w:hAnsi="Cambria"/>
              </w:rPr>
              <w:t>direktorica</w:t>
            </w:r>
            <w:proofErr w:type="spellEnd"/>
            <w:r w:rsidR="001E7B6B">
              <w:rPr>
                <w:rFonts w:ascii="Cambria" w:hAnsi="Cambria"/>
              </w:rPr>
              <w:t xml:space="preserve">, Fond za </w:t>
            </w:r>
            <w:proofErr w:type="spellStart"/>
            <w:r w:rsidR="001E7B6B">
              <w:rPr>
                <w:rFonts w:ascii="Cambria" w:hAnsi="Cambria"/>
              </w:rPr>
              <w:t>inovacije</w:t>
            </w:r>
            <w:proofErr w:type="spellEnd"/>
            <w:r w:rsidR="001E7B6B">
              <w:rPr>
                <w:rFonts w:ascii="Cambria" w:hAnsi="Cambria"/>
              </w:rPr>
              <w:t xml:space="preserve"> </w:t>
            </w:r>
            <w:proofErr w:type="spellStart"/>
            <w:r w:rsidR="001E7B6B">
              <w:rPr>
                <w:rFonts w:ascii="Cambria" w:hAnsi="Cambria"/>
              </w:rPr>
              <w:t>Crne</w:t>
            </w:r>
            <w:proofErr w:type="spellEnd"/>
            <w:r w:rsidR="001E7B6B">
              <w:rPr>
                <w:rFonts w:ascii="Cambria" w:hAnsi="Cambria"/>
              </w:rPr>
              <w:t xml:space="preserve"> Gore</w:t>
            </w:r>
            <w:r>
              <w:rPr>
                <w:rFonts w:ascii="Cambria" w:hAnsi="Cambria"/>
              </w:rPr>
              <w:t>;</w:t>
            </w:r>
          </w:p>
          <w:p w14:paraId="1BD35DD0" w14:textId="77777777" w:rsidR="003A22A8" w:rsidRPr="00EA4B78" w:rsidRDefault="003A22A8" w:rsidP="003A22A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mbria" w:hAnsi="Cambria"/>
              </w:rPr>
            </w:pPr>
            <w:proofErr w:type="spellStart"/>
            <w:r w:rsidRPr="00502533">
              <w:rPr>
                <w:rFonts w:ascii="Cambria" w:hAnsi="Cambria"/>
                <w:b/>
              </w:rPr>
              <w:t>Marija</w:t>
            </w:r>
            <w:proofErr w:type="spellEnd"/>
            <w:r w:rsidRPr="00502533">
              <w:rPr>
                <w:rFonts w:ascii="Cambria" w:hAnsi="Cambria"/>
                <w:b/>
              </w:rPr>
              <w:t xml:space="preserve"> </w:t>
            </w:r>
            <w:proofErr w:type="spellStart"/>
            <w:r w:rsidRPr="00502533">
              <w:rPr>
                <w:rFonts w:ascii="Cambria" w:hAnsi="Cambria"/>
                <w:b/>
              </w:rPr>
              <w:t>Markoč</w:t>
            </w:r>
            <w:proofErr w:type="spellEnd"/>
            <w:r w:rsidRPr="00502533">
              <w:rPr>
                <w:rFonts w:ascii="Cambria" w:hAnsi="Cambria"/>
                <w:b/>
              </w:rPr>
              <w:t xml:space="preserve">, </w:t>
            </w:r>
            <w:proofErr w:type="spellStart"/>
            <w:r w:rsidR="001E7B6B">
              <w:rPr>
                <w:rFonts w:ascii="Cambria" w:hAnsi="Cambria"/>
              </w:rPr>
              <w:t>izvršna</w:t>
            </w:r>
            <w:proofErr w:type="spellEnd"/>
            <w:r w:rsidR="001E7B6B">
              <w:rPr>
                <w:rFonts w:ascii="Cambria" w:hAnsi="Cambria"/>
              </w:rPr>
              <w:t xml:space="preserve"> </w:t>
            </w:r>
            <w:proofErr w:type="spellStart"/>
            <w:r w:rsidR="001E7B6B">
              <w:rPr>
                <w:rFonts w:ascii="Cambria" w:hAnsi="Cambria"/>
              </w:rPr>
              <w:t>direktorica</w:t>
            </w:r>
            <w:proofErr w:type="spellEnd"/>
            <w:r w:rsidR="001E7B6B">
              <w:rPr>
                <w:rFonts w:ascii="Cambria" w:hAnsi="Cambria"/>
              </w:rPr>
              <w:t xml:space="preserve">, </w:t>
            </w:r>
            <w:proofErr w:type="spellStart"/>
            <w:r w:rsidR="00037E3B">
              <w:rPr>
                <w:rFonts w:ascii="Cambria" w:hAnsi="Cambria"/>
              </w:rPr>
              <w:t>Barska</w:t>
            </w:r>
            <w:proofErr w:type="spellEnd"/>
            <w:r w:rsidR="00037E3B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 w:rsidR="00037E3B">
              <w:rPr>
                <w:rFonts w:ascii="Cambria" w:hAnsi="Cambria"/>
              </w:rPr>
              <w:t>uljara</w:t>
            </w:r>
            <w:proofErr w:type="spellEnd"/>
            <w:r w:rsidR="00037E3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;</w:t>
            </w:r>
            <w:proofErr w:type="gramEnd"/>
          </w:p>
          <w:p w14:paraId="16C2ACD6" w14:textId="77777777" w:rsidR="003A22A8" w:rsidRPr="00A379CE" w:rsidRDefault="003A22A8" w:rsidP="003A22A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</w:rPr>
              <w:t>Đorđe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Grujičić</w:t>
            </w:r>
            <w:proofErr w:type="spellEnd"/>
            <w:r>
              <w:rPr>
                <w:rFonts w:ascii="Cambria" w:hAnsi="Cambria"/>
                <w:b/>
              </w:rPr>
              <w:t xml:space="preserve">, </w:t>
            </w:r>
            <w:proofErr w:type="spellStart"/>
            <w:r w:rsidR="00E06B0A" w:rsidRPr="00E06B0A">
              <w:rPr>
                <w:rFonts w:ascii="Cambria" w:hAnsi="Cambria"/>
              </w:rPr>
              <w:t>izvršni</w:t>
            </w:r>
            <w:proofErr w:type="spellEnd"/>
            <w:r w:rsidR="00E06B0A">
              <w:rPr>
                <w:rFonts w:ascii="Cambria" w:hAnsi="Cambria"/>
                <w:b/>
              </w:rPr>
              <w:t xml:space="preserve"> </w:t>
            </w:r>
            <w:proofErr w:type="spellStart"/>
            <w:r w:rsidR="00E06B0A">
              <w:rPr>
                <w:rFonts w:ascii="Cambria" w:hAnsi="Cambria"/>
              </w:rPr>
              <w:t>direktor</w:t>
            </w:r>
            <w:proofErr w:type="spellEnd"/>
            <w:r w:rsidR="00E06B0A">
              <w:rPr>
                <w:rFonts w:ascii="Cambria" w:hAnsi="Cambria"/>
              </w:rPr>
              <w:t xml:space="preserve">, </w:t>
            </w:r>
            <w:r w:rsidRPr="00A379CE">
              <w:rPr>
                <w:rFonts w:ascii="Cambria" w:hAnsi="Cambria"/>
              </w:rPr>
              <w:t xml:space="preserve">Digital Innovation Hub - Smart Village </w:t>
            </w:r>
            <w:proofErr w:type="spellStart"/>
            <w:r w:rsidRPr="00A379CE">
              <w:rPr>
                <w:rFonts w:ascii="Cambria" w:hAnsi="Cambria"/>
              </w:rPr>
              <w:t>Knežica</w:t>
            </w:r>
            <w:proofErr w:type="spellEnd"/>
            <w:r w:rsidRPr="00A379CE">
              <w:rPr>
                <w:rFonts w:ascii="Cambria" w:hAnsi="Cambria"/>
              </w:rPr>
              <w:t xml:space="preserve"> </w:t>
            </w:r>
          </w:p>
          <w:p w14:paraId="456D5107" w14:textId="77777777" w:rsidR="004D0795" w:rsidRPr="00EA4B78" w:rsidRDefault="00F4229D" w:rsidP="003A22A8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</w:rPr>
              <w:t>Savjet</w:t>
            </w:r>
            <w:proofErr w:type="spellEnd"/>
            <w:r>
              <w:rPr>
                <w:rFonts w:ascii="Cambria" w:hAnsi="Cambria"/>
                <w:b/>
              </w:rPr>
              <w:t xml:space="preserve"> za </w:t>
            </w:r>
            <w:proofErr w:type="spellStart"/>
            <w:r>
              <w:rPr>
                <w:rFonts w:ascii="Cambria" w:hAnsi="Cambria"/>
                <w:b/>
              </w:rPr>
              <w:t>regionalnu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saradnju</w:t>
            </w:r>
            <w:proofErr w:type="spellEnd"/>
            <w:r w:rsidR="003A22A8" w:rsidRPr="00EA4B78">
              <w:rPr>
                <w:rFonts w:ascii="Cambria" w:hAnsi="Cambria"/>
              </w:rPr>
              <w:t xml:space="preserve"> </w:t>
            </w:r>
            <w:r w:rsidR="003A22A8" w:rsidRPr="003562DF">
              <w:rPr>
                <w:rFonts w:ascii="Cambria" w:hAnsi="Cambria"/>
                <w:color w:val="00B0F0"/>
              </w:rPr>
              <w:t>[TBC]</w:t>
            </w:r>
          </w:p>
        </w:tc>
      </w:tr>
      <w:tr w:rsidR="009332A9" w14:paraId="25515C7B" w14:textId="77777777" w:rsidTr="006D7187">
        <w:trPr>
          <w:gridAfter w:val="1"/>
          <w:wAfter w:w="72" w:type="dxa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460C6" w14:textId="77777777" w:rsidR="005F1E29" w:rsidRPr="00DC3205" w:rsidRDefault="00581E18" w:rsidP="0023267B">
            <w:pPr>
              <w:tabs>
                <w:tab w:val="left" w:pos="5565"/>
              </w:tabs>
              <w:spacing w:after="0" w:line="240" w:lineRule="auto"/>
              <w:rPr>
                <w:rFonts w:ascii="Cambria" w:hAnsi="Cambria"/>
                <w:b/>
                <w:color w:val="C00000"/>
              </w:rPr>
            </w:pPr>
            <w:r>
              <w:rPr>
                <w:rFonts w:ascii="Cambria" w:hAnsi="Cambria"/>
                <w:b/>
                <w:color w:val="C00000"/>
              </w:rPr>
              <w:tab/>
            </w:r>
          </w:p>
        </w:tc>
      </w:tr>
      <w:tr w:rsidR="009332A9" w14:paraId="2CAE474E" w14:textId="77777777" w:rsidTr="006D7187">
        <w:trPr>
          <w:trHeight w:val="29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D559846" w14:textId="77777777" w:rsidR="006D7187" w:rsidRPr="00DC3205" w:rsidRDefault="00581E18" w:rsidP="00331FBA">
            <w:pPr>
              <w:tabs>
                <w:tab w:val="left" w:pos="2925"/>
              </w:tabs>
              <w:spacing w:line="240" w:lineRule="auto"/>
              <w:rPr>
                <w:rFonts w:ascii="Cambria" w:hAnsi="Cambria"/>
                <w:b/>
                <w:color w:val="00B050"/>
              </w:rPr>
            </w:pPr>
            <w:r w:rsidRPr="00DC3205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1</w:t>
            </w:r>
            <w:r w:rsidRPr="00DC3205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>30</w:t>
            </w:r>
            <w:r w:rsidRPr="00DC3205">
              <w:rPr>
                <w:rFonts w:ascii="Cambria" w:hAnsi="Cambria"/>
                <w:b/>
              </w:rPr>
              <w:t>h - 12:</w:t>
            </w:r>
            <w:r>
              <w:rPr>
                <w:rFonts w:ascii="Cambria" w:hAnsi="Cambria"/>
                <w:b/>
              </w:rPr>
              <w:t>00</w:t>
            </w:r>
            <w:r w:rsidRPr="00DC3205">
              <w:rPr>
                <w:rFonts w:ascii="Cambria" w:hAnsi="Cambria"/>
                <w:b/>
              </w:rPr>
              <w:t>h</w:t>
            </w:r>
          </w:p>
        </w:tc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F9B1C" w14:textId="77777777" w:rsidR="006D7187" w:rsidRPr="008508EF" w:rsidRDefault="006600C0" w:rsidP="00331FBA">
            <w:pPr>
              <w:spacing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Pauza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za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kafu</w:t>
            </w:r>
            <w:proofErr w:type="spellEnd"/>
          </w:p>
        </w:tc>
      </w:tr>
      <w:tr w:rsidR="009332A9" w14:paraId="4FD16FFC" w14:textId="77777777" w:rsidTr="006D7187">
        <w:trPr>
          <w:gridAfter w:val="1"/>
          <w:wAfter w:w="72" w:type="dxa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255C6" w14:textId="77777777" w:rsidR="006D7187" w:rsidRPr="00DC3205" w:rsidRDefault="006D7187" w:rsidP="000C17B6">
            <w:pPr>
              <w:spacing w:after="0" w:line="240" w:lineRule="auto"/>
              <w:rPr>
                <w:rFonts w:ascii="Cambria" w:hAnsi="Cambria"/>
                <w:b/>
                <w:color w:val="C00000"/>
              </w:rPr>
            </w:pPr>
          </w:p>
        </w:tc>
      </w:tr>
      <w:tr w:rsidR="009332A9" w14:paraId="12580BC4" w14:textId="77777777" w:rsidTr="006D7187">
        <w:trPr>
          <w:gridAfter w:val="1"/>
          <w:wAfter w:w="72" w:type="dxa"/>
          <w:trHeight w:val="1800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0C1F555" w14:textId="77777777" w:rsidR="00C637B0" w:rsidRPr="008F2920" w:rsidRDefault="00581E18" w:rsidP="008F2920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12</w:t>
            </w:r>
            <w:r w:rsidR="005F1E29" w:rsidRPr="00DC3205">
              <w:rPr>
                <w:rFonts w:ascii="Cambria" w:hAnsi="Cambria"/>
                <w:b/>
              </w:rPr>
              <w:t>:</w:t>
            </w:r>
            <w:r w:rsidR="00A0098A">
              <w:rPr>
                <w:rFonts w:ascii="Cambria" w:hAnsi="Cambria"/>
                <w:b/>
              </w:rPr>
              <w:t>00</w:t>
            </w:r>
            <w:r w:rsidR="005F1E29" w:rsidRPr="00DC3205">
              <w:rPr>
                <w:rFonts w:ascii="Cambria" w:hAnsi="Cambria"/>
                <w:b/>
              </w:rPr>
              <w:t xml:space="preserve"> h – 1</w:t>
            </w:r>
            <w:r>
              <w:rPr>
                <w:rFonts w:ascii="Cambria" w:hAnsi="Cambria"/>
                <w:b/>
              </w:rPr>
              <w:t>3</w:t>
            </w:r>
            <w:r w:rsidR="005F1E29" w:rsidRPr="00DC3205">
              <w:rPr>
                <w:rFonts w:ascii="Cambria" w:hAnsi="Cambria"/>
                <w:b/>
              </w:rPr>
              <w:t>:30 h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D8F1B" w14:textId="77777777" w:rsidR="003B7264" w:rsidRDefault="00581E18" w:rsidP="003B7264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8508EF">
              <w:rPr>
                <w:rFonts w:ascii="Cambria" w:hAnsi="Cambria"/>
                <w:b/>
                <w:color w:val="00B050"/>
              </w:rPr>
              <w:t xml:space="preserve">Panel 2: </w:t>
            </w:r>
            <w:proofErr w:type="spellStart"/>
            <w:r w:rsidR="006600C0">
              <w:rPr>
                <w:rFonts w:ascii="Cambria" w:hAnsi="Cambria"/>
                <w:b/>
                <w:color w:val="00B050"/>
              </w:rPr>
              <w:t>Zelene</w:t>
            </w:r>
            <w:proofErr w:type="spellEnd"/>
            <w:r w:rsidR="006600C0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6600C0">
              <w:rPr>
                <w:rFonts w:ascii="Cambria" w:hAnsi="Cambria"/>
                <w:b/>
                <w:color w:val="00B050"/>
              </w:rPr>
              <w:t>infrastrukture</w:t>
            </w:r>
            <w:proofErr w:type="spellEnd"/>
            <w:r w:rsidR="006600C0">
              <w:rPr>
                <w:rFonts w:ascii="Cambria" w:hAnsi="Cambria"/>
                <w:b/>
                <w:color w:val="00B050"/>
              </w:rPr>
              <w:t xml:space="preserve"> za </w:t>
            </w:r>
            <w:proofErr w:type="spellStart"/>
            <w:r w:rsidR="006600C0">
              <w:rPr>
                <w:rFonts w:ascii="Cambria" w:hAnsi="Cambria"/>
                <w:b/>
                <w:color w:val="00B050"/>
              </w:rPr>
              <w:t>medicinska</w:t>
            </w:r>
            <w:proofErr w:type="spellEnd"/>
            <w:r w:rsidR="006600C0"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 w:rsidR="006600C0">
              <w:rPr>
                <w:rFonts w:ascii="Cambria" w:hAnsi="Cambria"/>
                <w:b/>
                <w:color w:val="00B050"/>
              </w:rPr>
              <w:t>istraživanja</w:t>
            </w:r>
            <w:proofErr w:type="spellEnd"/>
            <w:r w:rsidR="006600C0">
              <w:rPr>
                <w:rFonts w:ascii="Cambria" w:hAnsi="Cambria"/>
                <w:b/>
                <w:color w:val="00B050"/>
              </w:rPr>
              <w:t xml:space="preserve"> </w:t>
            </w:r>
          </w:p>
          <w:p w14:paraId="0397AE64" w14:textId="77777777" w:rsidR="00663DFD" w:rsidRPr="003B7264" w:rsidRDefault="00E06B0A" w:rsidP="003B7264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i/>
              </w:rPr>
              <w:t>Međunarodni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i/>
              </w:rPr>
              <w:t>institut</w:t>
            </w:r>
            <w:proofErr w:type="spellEnd"/>
            <w:r>
              <w:rPr>
                <w:rFonts w:ascii="Cambria" w:hAnsi="Cambria"/>
                <w:i/>
              </w:rPr>
              <w:t xml:space="preserve">  za</w:t>
            </w:r>
            <w:proofErr w:type="gram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održive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tehnologije</w:t>
            </w:r>
            <w:proofErr w:type="spellEnd"/>
            <w:r>
              <w:rPr>
                <w:rFonts w:ascii="Cambria" w:hAnsi="Cambria"/>
                <w:i/>
              </w:rPr>
              <w:t xml:space="preserve"> u </w:t>
            </w:r>
            <w:proofErr w:type="spellStart"/>
            <w:r>
              <w:rPr>
                <w:rFonts w:ascii="Cambria" w:hAnsi="Cambria"/>
                <w:i/>
              </w:rPr>
              <w:t>Jugoistočnoj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</w:rPr>
              <w:t>Evropi</w:t>
            </w:r>
            <w:proofErr w:type="spellEnd"/>
            <w:r>
              <w:rPr>
                <w:rFonts w:ascii="Cambria" w:hAnsi="Cambria"/>
                <w:i/>
              </w:rPr>
              <w:t xml:space="preserve"> </w:t>
            </w:r>
            <w:r w:rsidR="00581E18" w:rsidRPr="003B7264">
              <w:rPr>
                <w:rFonts w:ascii="Cambria" w:hAnsi="Cambria"/>
                <w:i/>
              </w:rPr>
              <w:t xml:space="preserve">(SEEIIST) </w:t>
            </w:r>
            <w:r w:rsidR="00154708">
              <w:rPr>
                <w:rFonts w:ascii="Cambria" w:hAnsi="Cambria"/>
                <w:i/>
              </w:rPr>
              <w:t>–</w:t>
            </w:r>
            <w:r w:rsidR="00581E18" w:rsidRPr="003B7264">
              <w:rPr>
                <w:rFonts w:ascii="Cambria" w:hAnsi="Cambria"/>
                <w:i/>
              </w:rPr>
              <w:t xml:space="preserve"> </w:t>
            </w:r>
            <w:proofErr w:type="spellStart"/>
            <w:r w:rsidR="00CA2C9B">
              <w:rPr>
                <w:rFonts w:ascii="Cambria" w:hAnsi="Cambria"/>
                <w:i/>
              </w:rPr>
              <w:t>Izazovi</w:t>
            </w:r>
            <w:proofErr w:type="spellEnd"/>
            <w:r w:rsidR="00CA2C9B">
              <w:rPr>
                <w:rFonts w:ascii="Cambria" w:hAnsi="Cambria"/>
                <w:i/>
              </w:rPr>
              <w:t xml:space="preserve"> </w:t>
            </w:r>
            <w:proofErr w:type="spellStart"/>
            <w:r w:rsidR="00CA2C9B">
              <w:rPr>
                <w:rFonts w:ascii="Cambria" w:hAnsi="Cambria"/>
                <w:i/>
              </w:rPr>
              <w:t>i</w:t>
            </w:r>
            <w:proofErr w:type="spellEnd"/>
            <w:r w:rsidR="00CA2C9B">
              <w:rPr>
                <w:rFonts w:ascii="Cambria" w:hAnsi="Cambria"/>
                <w:i/>
              </w:rPr>
              <w:t xml:space="preserve"> </w:t>
            </w:r>
            <w:proofErr w:type="spellStart"/>
            <w:r w:rsidR="00CA2C9B">
              <w:rPr>
                <w:rFonts w:ascii="Cambria" w:hAnsi="Cambria"/>
                <w:i/>
              </w:rPr>
              <w:t>razvojne</w:t>
            </w:r>
            <w:proofErr w:type="spellEnd"/>
            <w:r w:rsidR="00CA2C9B">
              <w:rPr>
                <w:rFonts w:ascii="Cambria" w:hAnsi="Cambria"/>
                <w:i/>
              </w:rPr>
              <w:t xml:space="preserve"> </w:t>
            </w:r>
            <w:proofErr w:type="spellStart"/>
            <w:r w:rsidR="00CA2C9B">
              <w:rPr>
                <w:rFonts w:ascii="Cambria" w:hAnsi="Cambria"/>
                <w:i/>
              </w:rPr>
              <w:t>šanse</w:t>
            </w:r>
            <w:proofErr w:type="spellEnd"/>
          </w:p>
          <w:p w14:paraId="6D09F2EA" w14:textId="77777777" w:rsidR="009B7BD6" w:rsidRPr="00DC3205" w:rsidRDefault="009B7BD6" w:rsidP="00663DFD">
            <w:pPr>
              <w:pStyle w:val="ListParagraph"/>
              <w:spacing w:after="0" w:line="240" w:lineRule="auto"/>
              <w:ind w:left="360"/>
              <w:rPr>
                <w:rFonts w:ascii="Cambria" w:hAnsi="Cambria"/>
                <w:i/>
              </w:rPr>
            </w:pPr>
          </w:p>
          <w:p w14:paraId="31B8EAE1" w14:textId="77777777" w:rsidR="003A22A8" w:rsidRPr="00DC3205" w:rsidRDefault="003A22A8" w:rsidP="003A22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 w:rsidRPr="00DC3205">
              <w:rPr>
                <w:rFonts w:ascii="Cambria" w:hAnsi="Cambria"/>
                <w:b/>
              </w:rPr>
              <w:t>Moderator</w:t>
            </w:r>
            <w:r w:rsidRPr="00DC3205">
              <w:rPr>
                <w:rFonts w:ascii="Cambria" w:hAnsi="Cambria"/>
              </w:rPr>
              <w:t xml:space="preserve">: </w:t>
            </w:r>
            <w:r w:rsidRPr="006D7187">
              <w:rPr>
                <w:rFonts w:ascii="Cambria" w:hAnsi="Cambria"/>
                <w:b/>
              </w:rPr>
              <w:t xml:space="preserve">prof. </w:t>
            </w:r>
            <w:proofErr w:type="spellStart"/>
            <w:r w:rsidRPr="006D7187">
              <w:rPr>
                <w:rFonts w:ascii="Cambria" w:hAnsi="Cambria"/>
                <w:b/>
              </w:rPr>
              <w:t>dr</w:t>
            </w:r>
            <w:proofErr w:type="spellEnd"/>
            <w:r w:rsidRPr="006D7187">
              <w:rPr>
                <w:rFonts w:ascii="Cambria" w:hAnsi="Cambria"/>
                <w:b/>
              </w:rPr>
              <w:t xml:space="preserve"> Mara </w:t>
            </w:r>
            <w:proofErr w:type="spellStart"/>
            <w:r w:rsidRPr="006D7187">
              <w:rPr>
                <w:rFonts w:ascii="Cambria" w:hAnsi="Cambria"/>
                <w:b/>
              </w:rPr>
              <w:t>Šćepanović</w:t>
            </w:r>
            <w:proofErr w:type="spellEnd"/>
            <w:r w:rsidR="006600C0">
              <w:rPr>
                <w:rFonts w:ascii="Cambria" w:hAnsi="Cambria"/>
              </w:rPr>
              <w:t xml:space="preserve">, </w:t>
            </w:r>
            <w:proofErr w:type="spellStart"/>
            <w:r w:rsidR="006600C0">
              <w:rPr>
                <w:rFonts w:ascii="Cambria" w:hAnsi="Cambria"/>
              </w:rPr>
              <w:t>Univerzitet</w:t>
            </w:r>
            <w:proofErr w:type="spellEnd"/>
            <w:r w:rsidR="006600C0">
              <w:rPr>
                <w:rFonts w:ascii="Cambria" w:hAnsi="Cambria"/>
              </w:rPr>
              <w:t xml:space="preserve"> </w:t>
            </w:r>
            <w:proofErr w:type="spellStart"/>
            <w:r w:rsidR="006600C0">
              <w:rPr>
                <w:rFonts w:ascii="Cambria" w:hAnsi="Cambria"/>
              </w:rPr>
              <w:t>Crne</w:t>
            </w:r>
            <w:proofErr w:type="spellEnd"/>
            <w:r w:rsidR="006600C0">
              <w:rPr>
                <w:rFonts w:ascii="Cambria" w:hAnsi="Cambria"/>
              </w:rPr>
              <w:t xml:space="preserve"> Gore</w:t>
            </w:r>
            <w:r w:rsidR="00E06B0A">
              <w:rPr>
                <w:rFonts w:ascii="Cambria" w:hAnsi="Cambria"/>
              </w:rPr>
              <w:t xml:space="preserve">/ </w:t>
            </w:r>
            <w:proofErr w:type="spellStart"/>
            <w:r w:rsidR="00E06B0A">
              <w:rPr>
                <w:rFonts w:ascii="Cambria" w:hAnsi="Cambria"/>
              </w:rPr>
              <w:t>predstavnik</w:t>
            </w:r>
            <w:proofErr w:type="spellEnd"/>
            <w:r w:rsidR="00E06B0A">
              <w:rPr>
                <w:rFonts w:ascii="Cambria" w:hAnsi="Cambria"/>
              </w:rPr>
              <w:t xml:space="preserve"> </w:t>
            </w:r>
            <w:proofErr w:type="spellStart"/>
            <w:r w:rsidR="00E06B0A">
              <w:rPr>
                <w:rFonts w:ascii="Cambria" w:hAnsi="Cambria"/>
              </w:rPr>
              <w:t>Crne</w:t>
            </w:r>
            <w:proofErr w:type="spellEnd"/>
            <w:r w:rsidR="00E06B0A">
              <w:rPr>
                <w:rFonts w:ascii="Cambria" w:hAnsi="Cambria"/>
              </w:rPr>
              <w:t xml:space="preserve"> Gore u </w:t>
            </w:r>
            <w:proofErr w:type="spellStart"/>
            <w:r w:rsidR="00E06B0A">
              <w:rPr>
                <w:rFonts w:ascii="Cambria" w:hAnsi="Cambria"/>
              </w:rPr>
              <w:t>Upravnom</w:t>
            </w:r>
            <w:proofErr w:type="spellEnd"/>
            <w:r w:rsidR="00E06B0A">
              <w:rPr>
                <w:rFonts w:ascii="Cambria" w:hAnsi="Cambria"/>
              </w:rPr>
              <w:t xml:space="preserve"> </w:t>
            </w:r>
            <w:proofErr w:type="spellStart"/>
            <w:r w:rsidR="00E06B0A">
              <w:rPr>
                <w:rFonts w:ascii="Cambria" w:hAnsi="Cambria"/>
              </w:rPr>
              <w:t>odboru</w:t>
            </w:r>
            <w:proofErr w:type="spellEnd"/>
            <w:r w:rsidR="00E06B0A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SEEIIST </w:t>
            </w:r>
          </w:p>
          <w:p w14:paraId="1E17748F" w14:textId="77777777" w:rsidR="003A22A8" w:rsidRPr="00B92763" w:rsidRDefault="003A22A8" w:rsidP="003A22A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 w:rsidRPr="00DC3205">
              <w:rPr>
                <w:rFonts w:ascii="Cambria" w:hAnsi="Cambria"/>
                <w:b/>
              </w:rPr>
              <w:t>Panelist</w:t>
            </w:r>
            <w:r w:rsidR="00E06B0A">
              <w:rPr>
                <w:rFonts w:ascii="Cambria" w:hAnsi="Cambria"/>
                <w:b/>
              </w:rPr>
              <w:t>i</w:t>
            </w:r>
            <w:proofErr w:type="spellEnd"/>
            <w:r w:rsidRPr="00DC3205">
              <w:rPr>
                <w:rFonts w:ascii="Cambria" w:hAnsi="Cambria"/>
              </w:rPr>
              <w:t xml:space="preserve">: </w:t>
            </w:r>
          </w:p>
          <w:p w14:paraId="04DF5BFB" w14:textId="77777777" w:rsidR="009311C2" w:rsidRPr="009311C2" w:rsidRDefault="003A22A8" w:rsidP="003A22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</w:rPr>
            </w:pPr>
            <w:r w:rsidRPr="00B92763">
              <w:rPr>
                <w:rFonts w:ascii="Cambria" w:hAnsi="Cambria"/>
                <w:b/>
              </w:rPr>
              <w:t xml:space="preserve">prof. </w:t>
            </w:r>
            <w:proofErr w:type="spellStart"/>
            <w:r w:rsidRPr="00B92763">
              <w:rPr>
                <w:rFonts w:ascii="Cambria" w:hAnsi="Cambria"/>
                <w:b/>
              </w:rPr>
              <w:t>dr</w:t>
            </w:r>
            <w:proofErr w:type="spellEnd"/>
            <w:r w:rsidRPr="00B92763">
              <w:rPr>
                <w:rFonts w:ascii="Cambria" w:hAnsi="Cambria"/>
                <w:b/>
              </w:rPr>
              <w:t xml:space="preserve"> Biljana </w:t>
            </w:r>
            <w:proofErr w:type="spellStart"/>
            <w:r w:rsidRPr="00B92763">
              <w:rPr>
                <w:rFonts w:ascii="Cambria" w:hAnsi="Cambria"/>
                <w:b/>
              </w:rPr>
              <w:t>Šćepanović</w:t>
            </w:r>
            <w:proofErr w:type="spellEnd"/>
            <w:r w:rsidRPr="00B92763">
              <w:rPr>
                <w:rFonts w:ascii="Cambria" w:hAnsi="Cambria"/>
                <w:b/>
              </w:rPr>
              <w:t xml:space="preserve">, </w:t>
            </w:r>
            <w:proofErr w:type="spellStart"/>
            <w:r w:rsidR="009D322E">
              <w:rPr>
                <w:rFonts w:ascii="Cambria" w:hAnsi="Cambria"/>
              </w:rPr>
              <w:t>ministrica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nauke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i</w:t>
            </w:r>
            <w:proofErr w:type="spellEnd"/>
            <w:r w:rsidR="009311C2" w:rsidRPr="009311C2">
              <w:rPr>
                <w:rFonts w:ascii="Cambria" w:hAnsi="Cambria"/>
              </w:rPr>
              <w:t xml:space="preserve"> </w:t>
            </w:r>
            <w:proofErr w:type="spellStart"/>
            <w:r w:rsidR="009311C2" w:rsidRPr="009311C2">
              <w:rPr>
                <w:rFonts w:ascii="Cambria" w:hAnsi="Cambria"/>
              </w:rPr>
              <w:t>tehnološkog</w:t>
            </w:r>
            <w:proofErr w:type="spellEnd"/>
            <w:r w:rsidR="009311C2" w:rsidRPr="009311C2">
              <w:rPr>
                <w:rFonts w:ascii="Cambria" w:hAnsi="Cambria"/>
              </w:rPr>
              <w:t xml:space="preserve"> razvoja Crne Gore</w:t>
            </w:r>
          </w:p>
          <w:p w14:paraId="07D87159" w14:textId="77777777" w:rsidR="003A22A8" w:rsidRPr="00E06B0A" w:rsidRDefault="003A22A8" w:rsidP="00E06B0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t>p</w:t>
            </w:r>
            <w:r w:rsidRPr="00B92763">
              <w:rPr>
                <w:rFonts w:ascii="Cambria" w:hAnsi="Cambria"/>
                <w:b/>
              </w:rPr>
              <w:t xml:space="preserve">rof. </w:t>
            </w:r>
            <w:proofErr w:type="spellStart"/>
            <w:r w:rsidRPr="00B92763">
              <w:rPr>
                <w:rFonts w:ascii="Cambria" w:hAnsi="Cambria"/>
                <w:b/>
              </w:rPr>
              <w:t>Leandar</w:t>
            </w:r>
            <w:proofErr w:type="spellEnd"/>
            <w:r w:rsidRPr="00B92763">
              <w:rPr>
                <w:rFonts w:ascii="Cambria" w:hAnsi="Cambria"/>
                <w:b/>
              </w:rPr>
              <w:t xml:space="preserve"> </w:t>
            </w:r>
            <w:proofErr w:type="spellStart"/>
            <w:r w:rsidRPr="00B92763">
              <w:rPr>
                <w:rFonts w:ascii="Cambria" w:hAnsi="Cambria"/>
                <w:b/>
              </w:rPr>
              <w:t>Litov</w:t>
            </w:r>
            <w:proofErr w:type="spellEnd"/>
            <w:r w:rsidRPr="00B92763">
              <w:rPr>
                <w:rFonts w:ascii="Cambria" w:hAnsi="Cambria"/>
                <w:b/>
              </w:rPr>
              <w:t xml:space="preserve"> </w:t>
            </w:r>
            <w:proofErr w:type="spellStart"/>
            <w:r w:rsidRPr="00B92763">
              <w:rPr>
                <w:rFonts w:ascii="Cambria" w:hAnsi="Cambria"/>
                <w:b/>
              </w:rPr>
              <w:t>Dsci</w:t>
            </w:r>
            <w:proofErr w:type="spellEnd"/>
            <w:r w:rsidRPr="00B92763">
              <w:rPr>
                <w:rFonts w:ascii="Cambria" w:hAnsi="Cambria"/>
                <w:b/>
              </w:rPr>
              <w:t xml:space="preserve">, </w:t>
            </w:r>
            <w:proofErr w:type="spellStart"/>
            <w:r w:rsidR="009D322E">
              <w:rPr>
                <w:rFonts w:ascii="Cambria" w:hAnsi="Cambria"/>
              </w:rPr>
              <w:t>Univerzitet</w:t>
            </w:r>
            <w:proofErr w:type="spellEnd"/>
            <w:r w:rsidR="009D322E">
              <w:rPr>
                <w:rFonts w:ascii="Cambria" w:hAnsi="Cambria"/>
              </w:rPr>
              <w:t xml:space="preserve"> u </w:t>
            </w:r>
            <w:proofErr w:type="spellStart"/>
            <w:r w:rsidR="009D322E">
              <w:rPr>
                <w:rFonts w:ascii="Cambria" w:hAnsi="Cambria"/>
              </w:rPr>
              <w:t>Sofiji</w:t>
            </w:r>
            <w:proofErr w:type="spellEnd"/>
            <w:r w:rsidRPr="00B9276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“</w:t>
            </w:r>
            <w:proofErr w:type="spellStart"/>
            <w:r w:rsidR="009D322E">
              <w:rPr>
                <w:rFonts w:ascii="Cambria" w:hAnsi="Cambria"/>
              </w:rPr>
              <w:t>Sv</w:t>
            </w:r>
            <w:proofErr w:type="spellEnd"/>
            <w:r w:rsidRPr="00B92763">
              <w:rPr>
                <w:rFonts w:ascii="Cambria" w:hAnsi="Cambria"/>
              </w:rPr>
              <w:t xml:space="preserve">. </w:t>
            </w:r>
            <w:proofErr w:type="spellStart"/>
            <w:r w:rsidRPr="00B92763">
              <w:rPr>
                <w:rFonts w:ascii="Cambria" w:hAnsi="Cambria"/>
              </w:rPr>
              <w:t>Kliment</w:t>
            </w:r>
            <w:proofErr w:type="spellEnd"/>
            <w:r w:rsidRPr="00B92763">
              <w:rPr>
                <w:rFonts w:ascii="Cambria" w:hAnsi="Cambria"/>
              </w:rPr>
              <w:t xml:space="preserve"> </w:t>
            </w:r>
            <w:proofErr w:type="spellStart"/>
            <w:r w:rsidRPr="00B92763">
              <w:rPr>
                <w:rFonts w:ascii="Cambria" w:hAnsi="Cambria"/>
              </w:rPr>
              <w:t>Ohridski</w:t>
            </w:r>
            <w:proofErr w:type="spellEnd"/>
            <w:r>
              <w:rPr>
                <w:rFonts w:ascii="Cambria" w:hAnsi="Cambria"/>
              </w:rPr>
              <w:t xml:space="preserve">” / </w:t>
            </w:r>
            <w:proofErr w:type="spellStart"/>
            <w:r w:rsidR="00E06B0A">
              <w:rPr>
                <w:rFonts w:ascii="Cambria" w:hAnsi="Cambria"/>
              </w:rPr>
              <w:t>predsjednik</w:t>
            </w:r>
            <w:proofErr w:type="spellEnd"/>
            <w:r w:rsidR="00E06B0A">
              <w:rPr>
                <w:rFonts w:ascii="Cambria" w:hAnsi="Cambria"/>
              </w:rPr>
              <w:t xml:space="preserve"> </w:t>
            </w:r>
            <w:proofErr w:type="spellStart"/>
            <w:r w:rsidR="00E06B0A">
              <w:rPr>
                <w:rFonts w:ascii="Cambria" w:hAnsi="Cambria"/>
              </w:rPr>
              <w:t>Upravog</w:t>
            </w:r>
            <w:proofErr w:type="spellEnd"/>
            <w:r w:rsidR="00E06B0A">
              <w:rPr>
                <w:rFonts w:ascii="Cambria" w:hAnsi="Cambria"/>
              </w:rPr>
              <w:t xml:space="preserve"> </w:t>
            </w:r>
            <w:proofErr w:type="spellStart"/>
            <w:r w:rsidR="00E06B0A">
              <w:rPr>
                <w:rFonts w:ascii="Cambria" w:hAnsi="Cambria"/>
              </w:rPr>
              <w:t>odbora</w:t>
            </w:r>
            <w:proofErr w:type="spellEnd"/>
            <w:r w:rsidR="00E06B0A">
              <w:rPr>
                <w:rFonts w:ascii="Cambria" w:hAnsi="Cambria"/>
              </w:rPr>
              <w:t xml:space="preserve"> SEEIIST </w:t>
            </w:r>
          </w:p>
          <w:p w14:paraId="1581098C" w14:textId="77777777" w:rsidR="00C637B0" w:rsidRPr="00FE5357" w:rsidRDefault="003A22A8" w:rsidP="003A22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r>
              <w:rPr>
                <w:rFonts w:ascii="Cambria" w:hAnsi="Cambria"/>
                <w:b/>
              </w:rPr>
              <w:t>p</w:t>
            </w:r>
            <w:r w:rsidRPr="006D7187">
              <w:rPr>
                <w:rFonts w:ascii="Cambria" w:hAnsi="Cambria"/>
                <w:b/>
              </w:rPr>
              <w:t xml:space="preserve">rof. </w:t>
            </w:r>
            <w:proofErr w:type="spellStart"/>
            <w:r w:rsidRPr="006D7187">
              <w:rPr>
                <w:rFonts w:ascii="Cambria" w:hAnsi="Cambria"/>
                <w:b/>
              </w:rPr>
              <w:t>Mimoza</w:t>
            </w:r>
            <w:proofErr w:type="spellEnd"/>
            <w:r w:rsidRPr="006D7187">
              <w:rPr>
                <w:rFonts w:ascii="Cambria" w:hAnsi="Cambria"/>
                <w:b/>
              </w:rPr>
              <w:t xml:space="preserve"> </w:t>
            </w:r>
            <w:proofErr w:type="spellStart"/>
            <w:r w:rsidRPr="006D7187">
              <w:rPr>
                <w:rFonts w:ascii="Cambria" w:hAnsi="Cambria"/>
                <w:b/>
              </w:rPr>
              <w:t>Ristova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 w:rsidR="003E2CDA">
              <w:rPr>
                <w:rFonts w:ascii="Cambria" w:hAnsi="Cambria"/>
              </w:rPr>
              <w:t>Univerzitet</w:t>
            </w:r>
            <w:proofErr w:type="spellEnd"/>
            <w:r w:rsidR="009D322E">
              <w:rPr>
                <w:rFonts w:ascii="Cambria" w:hAnsi="Cambria"/>
              </w:rPr>
              <w:t xml:space="preserve"> u </w:t>
            </w:r>
            <w:proofErr w:type="spellStart"/>
            <w:r w:rsidR="009D322E">
              <w:rPr>
                <w:rFonts w:ascii="Cambria" w:hAnsi="Cambria"/>
              </w:rPr>
              <w:t>Skoplju</w:t>
            </w:r>
            <w:proofErr w:type="spellEnd"/>
            <w:r w:rsidR="009D322E">
              <w:rPr>
                <w:rFonts w:ascii="Cambria" w:hAnsi="Cambria"/>
              </w:rPr>
              <w:t xml:space="preserve"> “</w:t>
            </w:r>
            <w:proofErr w:type="spellStart"/>
            <w:r w:rsidR="009D322E">
              <w:rPr>
                <w:rFonts w:ascii="Cambria" w:hAnsi="Cambria"/>
              </w:rPr>
              <w:t>Sv</w:t>
            </w:r>
            <w:proofErr w:type="spellEnd"/>
            <w:r w:rsidR="009D322E">
              <w:rPr>
                <w:rFonts w:ascii="Cambria" w:hAnsi="Cambria"/>
              </w:rPr>
              <w:t xml:space="preserve">. </w:t>
            </w:r>
            <w:proofErr w:type="spellStart"/>
            <w:r w:rsidR="009D322E">
              <w:rPr>
                <w:rFonts w:ascii="Cambria" w:hAnsi="Cambria"/>
              </w:rPr>
              <w:t>Kiril</w:t>
            </w:r>
            <w:proofErr w:type="spellEnd"/>
            <w:r w:rsidR="009D322E">
              <w:rPr>
                <w:rFonts w:ascii="Cambria" w:hAnsi="Cambria"/>
              </w:rPr>
              <w:t xml:space="preserve"> </w:t>
            </w:r>
            <w:proofErr w:type="spellStart"/>
            <w:r w:rsidR="009D322E">
              <w:rPr>
                <w:rFonts w:ascii="Cambria" w:hAnsi="Cambria"/>
              </w:rPr>
              <w:t>i</w:t>
            </w:r>
            <w:proofErr w:type="spellEnd"/>
            <w:r w:rsidR="009D322E">
              <w:rPr>
                <w:rFonts w:ascii="Cambria" w:hAnsi="Cambria"/>
              </w:rPr>
              <w:t xml:space="preserve"> </w:t>
            </w:r>
            <w:proofErr w:type="spellStart"/>
            <w:r w:rsidR="009D322E">
              <w:rPr>
                <w:rFonts w:ascii="Cambria" w:hAnsi="Cambria"/>
              </w:rPr>
              <w:t>Metodij</w:t>
            </w:r>
            <w:proofErr w:type="spellEnd"/>
            <w:r w:rsidRPr="00B92763">
              <w:rPr>
                <w:rFonts w:ascii="Cambria" w:hAnsi="Cambria"/>
              </w:rPr>
              <w:t xml:space="preserve">" </w:t>
            </w:r>
            <w:proofErr w:type="spellStart"/>
            <w:r w:rsidRPr="00B92763">
              <w:rPr>
                <w:rFonts w:ascii="Cambria" w:hAnsi="Cambria"/>
              </w:rPr>
              <w:t>Skop</w:t>
            </w:r>
            <w:r w:rsidR="003E2CDA">
              <w:rPr>
                <w:rFonts w:ascii="Cambria" w:hAnsi="Cambria"/>
              </w:rPr>
              <w:t>l</w:t>
            </w:r>
            <w:r w:rsidRPr="00B92763">
              <w:rPr>
                <w:rFonts w:ascii="Cambria" w:hAnsi="Cambria"/>
              </w:rPr>
              <w:t>je</w:t>
            </w:r>
            <w:proofErr w:type="spellEnd"/>
            <w:r w:rsidR="006600C0">
              <w:rPr>
                <w:rFonts w:ascii="Cambria" w:hAnsi="Cambria"/>
              </w:rPr>
              <w:t xml:space="preserve"> / </w:t>
            </w:r>
            <w:proofErr w:type="spellStart"/>
            <w:r w:rsidR="006600C0">
              <w:rPr>
                <w:rFonts w:ascii="Cambria" w:hAnsi="Cambria"/>
              </w:rPr>
              <w:t>predstavnik</w:t>
            </w:r>
            <w:proofErr w:type="spellEnd"/>
            <w:r w:rsidR="009311C2">
              <w:rPr>
                <w:rFonts w:ascii="Cambria" w:hAnsi="Cambria"/>
              </w:rPr>
              <w:t xml:space="preserve"> </w:t>
            </w:r>
            <w:proofErr w:type="spellStart"/>
            <w:r w:rsidR="009311C2">
              <w:rPr>
                <w:rFonts w:ascii="Cambria" w:hAnsi="Cambria"/>
              </w:rPr>
              <w:t>Sjeverne</w:t>
            </w:r>
            <w:proofErr w:type="spellEnd"/>
            <w:r w:rsidR="009311C2">
              <w:rPr>
                <w:rFonts w:ascii="Cambria" w:hAnsi="Cambria"/>
              </w:rPr>
              <w:t xml:space="preserve"> </w:t>
            </w:r>
            <w:proofErr w:type="spellStart"/>
            <w:r w:rsidR="009311C2">
              <w:rPr>
                <w:rFonts w:ascii="Cambria" w:hAnsi="Cambria"/>
              </w:rPr>
              <w:t>Makedonije</w:t>
            </w:r>
            <w:proofErr w:type="spellEnd"/>
            <w:r w:rsidR="009311C2">
              <w:rPr>
                <w:rFonts w:ascii="Cambria" w:hAnsi="Cambria"/>
              </w:rPr>
              <w:t xml:space="preserve"> u </w:t>
            </w:r>
            <w:proofErr w:type="spellStart"/>
            <w:r w:rsidR="009311C2">
              <w:rPr>
                <w:rFonts w:ascii="Cambria" w:hAnsi="Cambria"/>
              </w:rPr>
              <w:t>Upravnom</w:t>
            </w:r>
            <w:proofErr w:type="spellEnd"/>
            <w:r w:rsidR="009311C2">
              <w:rPr>
                <w:rFonts w:ascii="Cambria" w:hAnsi="Cambria"/>
              </w:rPr>
              <w:t xml:space="preserve"> </w:t>
            </w:r>
            <w:proofErr w:type="spellStart"/>
            <w:r w:rsidR="009311C2">
              <w:rPr>
                <w:rFonts w:ascii="Cambria" w:hAnsi="Cambria"/>
              </w:rPr>
              <w:t>odboru</w:t>
            </w:r>
            <w:proofErr w:type="spellEnd"/>
            <w:r w:rsidR="009311C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SEEIIST </w:t>
            </w:r>
          </w:p>
        </w:tc>
      </w:tr>
      <w:tr w:rsidR="009332A9" w14:paraId="33104E62" w14:textId="77777777" w:rsidTr="006D7187">
        <w:trPr>
          <w:gridAfter w:val="1"/>
          <w:wAfter w:w="72" w:type="dxa"/>
          <w:trHeight w:val="270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811C1" w14:textId="77777777" w:rsidR="00FE5357" w:rsidRPr="00DC3205" w:rsidRDefault="00FE5357" w:rsidP="000C17B6">
            <w:pPr>
              <w:rPr>
                <w:rFonts w:ascii="Cambria" w:hAnsi="Cambria"/>
                <w:b/>
              </w:rPr>
            </w:pP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F1C1" w14:textId="77777777" w:rsidR="00FE5357" w:rsidRPr="008508EF" w:rsidRDefault="00FE5357" w:rsidP="003B7264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</w:p>
        </w:tc>
      </w:tr>
      <w:tr w:rsidR="009332A9" w14:paraId="0634E265" w14:textId="77777777" w:rsidTr="006D7187">
        <w:trPr>
          <w:gridAfter w:val="1"/>
          <w:wAfter w:w="72" w:type="dxa"/>
          <w:trHeight w:val="342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39BD434" w14:textId="77777777" w:rsidR="00FE5357" w:rsidRPr="00FE5357" w:rsidRDefault="00581E18" w:rsidP="000C17B6">
            <w:pPr>
              <w:rPr>
                <w:rFonts w:ascii="Cambria" w:hAnsi="Cambria"/>
                <w:b/>
              </w:rPr>
            </w:pPr>
            <w:r w:rsidRPr="00FE5357">
              <w:rPr>
                <w:rFonts w:ascii="Cambria" w:hAnsi="Cambria"/>
                <w:b/>
              </w:rPr>
              <w:t>1</w:t>
            </w:r>
            <w:r w:rsidR="006D7187">
              <w:rPr>
                <w:rFonts w:ascii="Cambria" w:hAnsi="Cambria"/>
                <w:b/>
              </w:rPr>
              <w:t>3</w:t>
            </w:r>
            <w:r w:rsidRPr="00FE5357">
              <w:rPr>
                <w:rFonts w:ascii="Cambria" w:hAnsi="Cambria"/>
                <w:b/>
              </w:rPr>
              <w:t>:30h – 1</w:t>
            </w:r>
            <w:r w:rsidR="006D7187">
              <w:rPr>
                <w:rFonts w:ascii="Cambria" w:hAnsi="Cambria"/>
                <w:b/>
              </w:rPr>
              <w:t>3</w:t>
            </w:r>
            <w:r w:rsidRPr="00FE5357">
              <w:rPr>
                <w:rFonts w:ascii="Cambria" w:hAnsi="Cambria"/>
                <w:b/>
              </w:rPr>
              <w:t>:45h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8971F" w14:textId="77777777" w:rsidR="00FE5357" w:rsidRDefault="003E2CDA" w:rsidP="00FE5357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  <w:proofErr w:type="spellStart"/>
            <w:r>
              <w:rPr>
                <w:rFonts w:ascii="Cambria" w:hAnsi="Cambria"/>
                <w:b/>
                <w:color w:val="00B050"/>
              </w:rPr>
              <w:t>Završna</w:t>
            </w:r>
            <w:proofErr w:type="spellEnd"/>
            <w:r>
              <w:rPr>
                <w:rFonts w:ascii="Cambria" w:hAnsi="Cambria"/>
                <w:b/>
                <w:color w:val="00B05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B050"/>
              </w:rPr>
              <w:t>razmatranja</w:t>
            </w:r>
            <w:proofErr w:type="spellEnd"/>
          </w:p>
          <w:p w14:paraId="1C3A5E00" w14:textId="77777777" w:rsidR="00FE5357" w:rsidRPr="008508EF" w:rsidRDefault="00FE5357" w:rsidP="003B7264">
            <w:pPr>
              <w:spacing w:after="0" w:line="240" w:lineRule="auto"/>
              <w:rPr>
                <w:rFonts w:ascii="Cambria" w:hAnsi="Cambria"/>
                <w:b/>
                <w:color w:val="00B050"/>
              </w:rPr>
            </w:pPr>
          </w:p>
        </w:tc>
      </w:tr>
    </w:tbl>
    <w:p w14:paraId="35DDFF9A" w14:textId="77777777" w:rsidR="00CC36D3" w:rsidRPr="00CC36D3" w:rsidRDefault="00CC36D3" w:rsidP="006A6002">
      <w:bookmarkStart w:id="1" w:name="_GoBack"/>
      <w:bookmarkEnd w:id="1"/>
    </w:p>
    <w:sectPr w:rsidR="00CC36D3" w:rsidRPr="00CC36D3" w:rsidSect="007F563B">
      <w:headerReference w:type="even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7F1D2" w14:textId="77777777" w:rsidR="00566050" w:rsidRDefault="00566050">
      <w:pPr>
        <w:spacing w:after="0" w:line="240" w:lineRule="auto"/>
      </w:pPr>
      <w:r>
        <w:separator/>
      </w:r>
    </w:p>
  </w:endnote>
  <w:endnote w:type="continuationSeparator" w:id="0">
    <w:p w14:paraId="498A5AC7" w14:textId="77777777" w:rsidR="00566050" w:rsidRDefault="0056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D9E5D" w14:textId="77777777" w:rsidR="00566050" w:rsidRDefault="00566050">
      <w:pPr>
        <w:spacing w:after="0" w:line="240" w:lineRule="auto"/>
      </w:pPr>
      <w:r>
        <w:separator/>
      </w:r>
    </w:p>
  </w:footnote>
  <w:footnote w:type="continuationSeparator" w:id="0">
    <w:p w14:paraId="3A0CC3D7" w14:textId="77777777" w:rsidR="00566050" w:rsidRDefault="0056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A1041" w14:textId="77777777" w:rsidR="00483EB6" w:rsidRDefault="00581E1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0" allowOverlap="1" wp14:anchorId="5C5CCEA9" wp14:editId="6F710F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2330" cy="5427345"/>
          <wp:effectExtent l="0" t="0" r="1270" b="1905"/>
          <wp:wrapNone/>
          <wp:docPr id="3" name="Picture 3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91284" name="Picture 6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542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tblpXSpec="center" w:tblpY="1"/>
      <w:tblOverlap w:val="never"/>
      <w:tblW w:w="5054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26"/>
      <w:gridCol w:w="222"/>
      <w:gridCol w:w="222"/>
    </w:tblGrid>
    <w:tr w:rsidR="009332A9" w14:paraId="22AF9546" w14:textId="77777777" w:rsidTr="004F6E75">
      <w:trPr>
        <w:trHeight w:val="800"/>
        <w:jc w:val="center"/>
      </w:trPr>
      <w:tc>
        <w:tcPr>
          <w:tcW w:w="1823" w:type="pct"/>
          <w:vAlign w:val="center"/>
        </w:tcPr>
        <w:tbl>
          <w:tblPr>
            <w:tblStyle w:val="TableGrid"/>
            <w:tblpPr w:leftFromText="180" w:rightFromText="180" w:vertAnchor="text" w:tblpXSpec="center" w:tblpY="1"/>
            <w:tblOverlap w:val="never"/>
            <w:tblW w:w="5054" w:type="pct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58"/>
            <w:gridCol w:w="2631"/>
            <w:gridCol w:w="3729"/>
          </w:tblGrid>
          <w:tr w:rsidR="009332A9" w14:paraId="0E9E0B45" w14:textId="77777777" w:rsidTr="008C4B8A">
            <w:trPr>
              <w:trHeight w:val="800"/>
              <w:jc w:val="center"/>
            </w:trPr>
            <w:tc>
              <w:tcPr>
                <w:tcW w:w="5000" w:type="pct"/>
                <w:gridSpan w:val="3"/>
                <w:vAlign w:val="center"/>
              </w:tcPr>
              <w:p w14:paraId="286D929B" w14:textId="77777777" w:rsidR="0005371C" w:rsidRPr="0005371C" w:rsidRDefault="00581E18" w:rsidP="0005371C">
                <w:pPr>
                  <w:tabs>
                    <w:tab w:val="left" w:pos="4905"/>
                    <w:tab w:val="right" w:pos="9360"/>
                  </w:tabs>
                  <w:spacing w:after="0" w:line="240" w:lineRule="auto"/>
                  <w:jc w:val="center"/>
                  <w:rPr>
                    <w:b/>
                    <w:noProof/>
                    <w:sz w:val="18"/>
                    <w:szCs w:val="18"/>
                  </w:rPr>
                </w:pPr>
                <w:r w:rsidRPr="0005371C">
                  <w:rPr>
                    <w:noProof/>
                    <w:lang w:val="en-GB" w:eastAsia="en-GB"/>
                  </w:rPr>
                  <w:drawing>
                    <wp:inline distT="0" distB="0" distL="0" distR="0" wp14:anchorId="5F6A7163" wp14:editId="118CCF3D">
                      <wp:extent cx="3505200" cy="1028700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17356300" name="Picture 1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05200" cy="1028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9332A9" w14:paraId="0EF834BD" w14:textId="77777777" w:rsidTr="008C4B8A">
            <w:trPr>
              <w:trHeight w:val="800"/>
              <w:jc w:val="center"/>
            </w:trPr>
            <w:tc>
              <w:tcPr>
                <w:tcW w:w="1823" w:type="pct"/>
                <w:vAlign w:val="center"/>
              </w:tcPr>
              <w:p w14:paraId="60230A11" w14:textId="77777777" w:rsidR="0005371C" w:rsidRPr="0005371C" w:rsidRDefault="00581E18" w:rsidP="0005371C">
                <w:pPr>
                  <w:tabs>
                    <w:tab w:val="left" w:pos="4905"/>
                    <w:tab w:val="right" w:pos="9360"/>
                  </w:tabs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05371C">
                  <w:rPr>
                    <w:b/>
                    <w:noProof/>
                    <w:sz w:val="18"/>
                    <w:szCs w:val="18"/>
                    <w:lang w:val="en-GB" w:eastAsia="en-GB"/>
                  </w:rPr>
                  <w:drawing>
                    <wp:inline distT="0" distB="0" distL="0" distR="0" wp14:anchorId="61F71CB1" wp14:editId="6014A1B8">
                      <wp:extent cx="2249765" cy="409575"/>
                      <wp:effectExtent l="0" t="0" r="0" b="0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7344073" name="gfx_logo_108_Ministarstvo_Ekonomskog_razvoja_EN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7614" cy="4401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03" w:type="pct"/>
                <w:vAlign w:val="center"/>
              </w:tcPr>
              <w:p w14:paraId="3B460A43" w14:textId="77777777" w:rsidR="0005371C" w:rsidRPr="0005371C" w:rsidRDefault="00581E18" w:rsidP="0005371C">
                <w:pPr>
                  <w:tabs>
                    <w:tab w:val="left" w:pos="4905"/>
                    <w:tab w:val="right" w:pos="9360"/>
                  </w:tabs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05371C">
                  <w:rPr>
                    <w:b/>
                    <w:noProof/>
                    <w:sz w:val="18"/>
                    <w:szCs w:val="18"/>
                    <w:lang w:val="en-GB" w:eastAsia="en-GB"/>
                  </w:rPr>
                  <w:drawing>
                    <wp:inline distT="0" distB="0" distL="0" distR="0" wp14:anchorId="128CED82" wp14:editId="438049A7">
                      <wp:extent cx="1533525" cy="809501"/>
                      <wp:effectExtent l="0" t="0" r="0" b="0"/>
                      <wp:docPr id="20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4000283" name="PKCG logo.jpg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7156" cy="821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74" w:type="pct"/>
                <w:vAlign w:val="center"/>
              </w:tcPr>
              <w:p w14:paraId="09048F40" w14:textId="77777777" w:rsidR="0005371C" w:rsidRPr="0005371C" w:rsidRDefault="00581E18" w:rsidP="0005371C">
                <w:pPr>
                  <w:tabs>
                    <w:tab w:val="left" w:pos="4905"/>
                    <w:tab w:val="right" w:pos="9360"/>
                  </w:tabs>
                  <w:spacing w:after="0" w:line="240" w:lineRule="auto"/>
                  <w:rPr>
                    <w:b/>
                    <w:sz w:val="18"/>
                    <w:szCs w:val="18"/>
                  </w:rPr>
                </w:pPr>
                <w:r w:rsidRPr="0005371C">
                  <w:rPr>
                    <w:b/>
                    <w:noProof/>
                    <w:sz w:val="18"/>
                    <w:szCs w:val="18"/>
                    <w:lang w:val="en-GB" w:eastAsia="en-GB"/>
                  </w:rPr>
                  <w:drawing>
                    <wp:inline distT="0" distB="0" distL="0" distR="0" wp14:anchorId="2B9652B4" wp14:editId="40EF7E5C">
                      <wp:extent cx="2162175" cy="393627"/>
                      <wp:effectExtent l="0" t="0" r="0" b="6985"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3414239" name="gfx_logo_116_Ministarstvo_nauke_i_tehnoloskog_razvoja_EN.png"/>
                              <pic:cNvPicPr/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28946" cy="4786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30BE9C2" w14:textId="77777777" w:rsidR="00090728" w:rsidRDefault="00090728" w:rsidP="00090728">
          <w:pPr>
            <w:pStyle w:val="Header"/>
            <w:tabs>
              <w:tab w:val="clear" w:pos="4680"/>
              <w:tab w:val="left" w:pos="4905"/>
            </w:tabs>
            <w:rPr>
              <w:b/>
              <w:sz w:val="18"/>
              <w:szCs w:val="18"/>
            </w:rPr>
          </w:pPr>
        </w:p>
      </w:tc>
      <w:tc>
        <w:tcPr>
          <w:tcW w:w="1303" w:type="pct"/>
          <w:vAlign w:val="center"/>
        </w:tcPr>
        <w:p w14:paraId="5B13B308" w14:textId="77777777" w:rsidR="00090728" w:rsidRDefault="00090728" w:rsidP="00090728">
          <w:pPr>
            <w:pStyle w:val="Header"/>
            <w:tabs>
              <w:tab w:val="clear" w:pos="4680"/>
              <w:tab w:val="left" w:pos="4905"/>
            </w:tabs>
            <w:rPr>
              <w:b/>
              <w:sz w:val="18"/>
              <w:szCs w:val="18"/>
            </w:rPr>
          </w:pPr>
        </w:p>
      </w:tc>
      <w:tc>
        <w:tcPr>
          <w:tcW w:w="1874" w:type="pct"/>
          <w:vAlign w:val="center"/>
        </w:tcPr>
        <w:p w14:paraId="1DC827E7" w14:textId="77777777" w:rsidR="00090728" w:rsidRDefault="00090728" w:rsidP="00090728">
          <w:pPr>
            <w:pStyle w:val="Header"/>
            <w:tabs>
              <w:tab w:val="clear" w:pos="4680"/>
              <w:tab w:val="left" w:pos="4905"/>
            </w:tabs>
            <w:rPr>
              <w:b/>
              <w:sz w:val="18"/>
              <w:szCs w:val="18"/>
            </w:rPr>
          </w:pPr>
        </w:p>
      </w:tc>
    </w:tr>
  </w:tbl>
  <w:p w14:paraId="44FE556D" w14:textId="77777777" w:rsidR="009F2708" w:rsidRPr="003164C4" w:rsidRDefault="009F2708" w:rsidP="003164C4">
    <w:pPr>
      <w:pStyle w:val="Header"/>
      <w:tabs>
        <w:tab w:val="clear" w:pos="4680"/>
        <w:tab w:val="left" w:pos="4905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03B8"/>
    <w:multiLevelType w:val="hybridMultilevel"/>
    <w:tmpl w:val="C9CAD9B4"/>
    <w:lvl w:ilvl="0" w:tplc="1D8A9A5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63B6D9D8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C85C287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6354FCB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1DEF8E2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7720880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1686F00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86C3EC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B2AE617C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0053228"/>
    <w:multiLevelType w:val="hybridMultilevel"/>
    <w:tmpl w:val="EB18ACFA"/>
    <w:lvl w:ilvl="0" w:tplc="AEFC7F7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70D05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6824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C2B8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7AAF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08A5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C829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B22D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F045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43421"/>
    <w:multiLevelType w:val="hybridMultilevel"/>
    <w:tmpl w:val="CEE4B464"/>
    <w:lvl w:ilvl="0" w:tplc="A754D93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5864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0B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66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7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3A04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C2F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AD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27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61F"/>
    <w:multiLevelType w:val="hybridMultilevel"/>
    <w:tmpl w:val="7ED2CFEC"/>
    <w:lvl w:ilvl="0" w:tplc="E8AA590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6F28B39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7EB4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46C28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A4DC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FEE9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7E99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4009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E46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5704B"/>
    <w:multiLevelType w:val="hybridMultilevel"/>
    <w:tmpl w:val="6B6A53C8"/>
    <w:lvl w:ilvl="0" w:tplc="4AE4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EC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2C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07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62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00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EB2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4C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EE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607F1"/>
    <w:multiLevelType w:val="hybridMultilevel"/>
    <w:tmpl w:val="9438CC94"/>
    <w:lvl w:ilvl="0" w:tplc="33E8989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6AA0A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E2B1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BCAC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1AB4E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30E50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D4A5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806B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3016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042133"/>
    <w:multiLevelType w:val="hybridMultilevel"/>
    <w:tmpl w:val="2AA0AE36"/>
    <w:lvl w:ilvl="0" w:tplc="49420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4EA0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E1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8A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46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07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88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02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0F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80A66"/>
    <w:multiLevelType w:val="hybridMultilevel"/>
    <w:tmpl w:val="6FE650F8"/>
    <w:lvl w:ilvl="0" w:tplc="DC7E8DD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C4602BA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282E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92B9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466D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14B8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9889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0872E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6DC47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00AEF"/>
    <w:multiLevelType w:val="hybridMultilevel"/>
    <w:tmpl w:val="5086BBC6"/>
    <w:lvl w:ilvl="0" w:tplc="C2EEA3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998E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A8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81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B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FE1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A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2C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581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55B78"/>
    <w:multiLevelType w:val="hybridMultilevel"/>
    <w:tmpl w:val="B06C8A94"/>
    <w:lvl w:ilvl="0" w:tplc="B2226FE2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C1DC87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B0E4F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0624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E60D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C816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AC810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3F80A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2020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E1097B"/>
    <w:multiLevelType w:val="hybridMultilevel"/>
    <w:tmpl w:val="E2E899B2"/>
    <w:lvl w:ilvl="0" w:tplc="F5DE07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D0671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C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0F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85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0D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21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E3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27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D0462"/>
    <w:multiLevelType w:val="hybridMultilevel"/>
    <w:tmpl w:val="997E1BA4"/>
    <w:lvl w:ilvl="0" w:tplc="8C0C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AC8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0A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89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68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CC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66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88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C2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AF"/>
    <w:rsid w:val="000007C3"/>
    <w:rsid w:val="00006225"/>
    <w:rsid w:val="000173EC"/>
    <w:rsid w:val="0002784D"/>
    <w:rsid w:val="00031BF1"/>
    <w:rsid w:val="00034A19"/>
    <w:rsid w:val="00037E3B"/>
    <w:rsid w:val="00040663"/>
    <w:rsid w:val="0005371C"/>
    <w:rsid w:val="00080200"/>
    <w:rsid w:val="00090728"/>
    <w:rsid w:val="000A0E0A"/>
    <w:rsid w:val="000B67EF"/>
    <w:rsid w:val="000C13A7"/>
    <w:rsid w:val="000C17B6"/>
    <w:rsid w:val="000C58F2"/>
    <w:rsid w:val="000C7A29"/>
    <w:rsid w:val="000D6BF8"/>
    <w:rsid w:val="000F58F4"/>
    <w:rsid w:val="001000B4"/>
    <w:rsid w:val="0010517A"/>
    <w:rsid w:val="0011311A"/>
    <w:rsid w:val="00137D67"/>
    <w:rsid w:val="0014582B"/>
    <w:rsid w:val="00154708"/>
    <w:rsid w:val="00167FCB"/>
    <w:rsid w:val="001816B2"/>
    <w:rsid w:val="00192CFE"/>
    <w:rsid w:val="001A1C3C"/>
    <w:rsid w:val="001B13D3"/>
    <w:rsid w:val="001C18E1"/>
    <w:rsid w:val="001C1EBD"/>
    <w:rsid w:val="001D0C2F"/>
    <w:rsid w:val="001D1487"/>
    <w:rsid w:val="001D7F7D"/>
    <w:rsid w:val="001E44DB"/>
    <w:rsid w:val="001E6A61"/>
    <w:rsid w:val="001E7B6B"/>
    <w:rsid w:val="001F1250"/>
    <w:rsid w:val="001F211B"/>
    <w:rsid w:val="001F5E6D"/>
    <w:rsid w:val="00203443"/>
    <w:rsid w:val="00205412"/>
    <w:rsid w:val="002171F5"/>
    <w:rsid w:val="0023267B"/>
    <w:rsid w:val="002440D3"/>
    <w:rsid w:val="00256990"/>
    <w:rsid w:val="0026414F"/>
    <w:rsid w:val="002701B5"/>
    <w:rsid w:val="00283B9F"/>
    <w:rsid w:val="002928E0"/>
    <w:rsid w:val="002A07E1"/>
    <w:rsid w:val="002A3AF0"/>
    <w:rsid w:val="002B75E9"/>
    <w:rsid w:val="002C22F6"/>
    <w:rsid w:val="002D3A05"/>
    <w:rsid w:val="003164C4"/>
    <w:rsid w:val="0032683E"/>
    <w:rsid w:val="00331FBA"/>
    <w:rsid w:val="0034158D"/>
    <w:rsid w:val="003562DF"/>
    <w:rsid w:val="00371544"/>
    <w:rsid w:val="00377797"/>
    <w:rsid w:val="00387E09"/>
    <w:rsid w:val="00397C01"/>
    <w:rsid w:val="003A22A8"/>
    <w:rsid w:val="003B18D6"/>
    <w:rsid w:val="003B303D"/>
    <w:rsid w:val="003B7264"/>
    <w:rsid w:val="003B77FC"/>
    <w:rsid w:val="003C411E"/>
    <w:rsid w:val="003D6521"/>
    <w:rsid w:val="003E2CDA"/>
    <w:rsid w:val="003F7CE9"/>
    <w:rsid w:val="00402CE8"/>
    <w:rsid w:val="004152FF"/>
    <w:rsid w:val="004258C6"/>
    <w:rsid w:val="00441D50"/>
    <w:rsid w:val="00444F7E"/>
    <w:rsid w:val="00445324"/>
    <w:rsid w:val="00453E8A"/>
    <w:rsid w:val="00461990"/>
    <w:rsid w:val="00471FFC"/>
    <w:rsid w:val="00473BC6"/>
    <w:rsid w:val="00480C75"/>
    <w:rsid w:val="00483EB6"/>
    <w:rsid w:val="004847A6"/>
    <w:rsid w:val="004934EF"/>
    <w:rsid w:val="004A3B70"/>
    <w:rsid w:val="004A50B6"/>
    <w:rsid w:val="004D0795"/>
    <w:rsid w:val="004D3867"/>
    <w:rsid w:val="004E4180"/>
    <w:rsid w:val="004F3264"/>
    <w:rsid w:val="004F6E75"/>
    <w:rsid w:val="00502533"/>
    <w:rsid w:val="00520E84"/>
    <w:rsid w:val="00524044"/>
    <w:rsid w:val="0052614E"/>
    <w:rsid w:val="005301C9"/>
    <w:rsid w:val="0054273D"/>
    <w:rsid w:val="005552DF"/>
    <w:rsid w:val="00557468"/>
    <w:rsid w:val="00566050"/>
    <w:rsid w:val="00574F68"/>
    <w:rsid w:val="00576395"/>
    <w:rsid w:val="00581E18"/>
    <w:rsid w:val="005B0EFC"/>
    <w:rsid w:val="005F15A2"/>
    <w:rsid w:val="005F1E29"/>
    <w:rsid w:val="00607828"/>
    <w:rsid w:val="00615F0E"/>
    <w:rsid w:val="006253CB"/>
    <w:rsid w:val="00625C5E"/>
    <w:rsid w:val="00626341"/>
    <w:rsid w:val="006303C1"/>
    <w:rsid w:val="00644169"/>
    <w:rsid w:val="00644C26"/>
    <w:rsid w:val="00647D40"/>
    <w:rsid w:val="00650AF9"/>
    <w:rsid w:val="00650AFB"/>
    <w:rsid w:val="0065317C"/>
    <w:rsid w:val="006600C0"/>
    <w:rsid w:val="00663DFD"/>
    <w:rsid w:val="006732C5"/>
    <w:rsid w:val="00675B70"/>
    <w:rsid w:val="00676B87"/>
    <w:rsid w:val="00697C40"/>
    <w:rsid w:val="006A1E81"/>
    <w:rsid w:val="006A6002"/>
    <w:rsid w:val="006C4386"/>
    <w:rsid w:val="006D2BE6"/>
    <w:rsid w:val="006D4588"/>
    <w:rsid w:val="006D7187"/>
    <w:rsid w:val="006E2C89"/>
    <w:rsid w:val="006E7958"/>
    <w:rsid w:val="00706562"/>
    <w:rsid w:val="0071499C"/>
    <w:rsid w:val="007213AC"/>
    <w:rsid w:val="00726BA1"/>
    <w:rsid w:val="00726EF2"/>
    <w:rsid w:val="00737092"/>
    <w:rsid w:val="00751C32"/>
    <w:rsid w:val="007722B1"/>
    <w:rsid w:val="00773210"/>
    <w:rsid w:val="00773D88"/>
    <w:rsid w:val="007822EC"/>
    <w:rsid w:val="007845CA"/>
    <w:rsid w:val="00787D9B"/>
    <w:rsid w:val="00790CA2"/>
    <w:rsid w:val="007A4D07"/>
    <w:rsid w:val="007C029E"/>
    <w:rsid w:val="007C5633"/>
    <w:rsid w:val="007D6279"/>
    <w:rsid w:val="007F2AC3"/>
    <w:rsid w:val="007F563B"/>
    <w:rsid w:val="00800853"/>
    <w:rsid w:val="00814745"/>
    <w:rsid w:val="00822A4C"/>
    <w:rsid w:val="00836299"/>
    <w:rsid w:val="00837BAF"/>
    <w:rsid w:val="008438EF"/>
    <w:rsid w:val="008508EF"/>
    <w:rsid w:val="008518BA"/>
    <w:rsid w:val="00860950"/>
    <w:rsid w:val="0086157E"/>
    <w:rsid w:val="00883852"/>
    <w:rsid w:val="00884467"/>
    <w:rsid w:val="008A432C"/>
    <w:rsid w:val="008A5FB2"/>
    <w:rsid w:val="008C411F"/>
    <w:rsid w:val="008E2C59"/>
    <w:rsid w:val="008E6A1C"/>
    <w:rsid w:val="008F0246"/>
    <w:rsid w:val="008F2920"/>
    <w:rsid w:val="0090169A"/>
    <w:rsid w:val="009044C6"/>
    <w:rsid w:val="009072BD"/>
    <w:rsid w:val="009311C2"/>
    <w:rsid w:val="009332A9"/>
    <w:rsid w:val="0095602B"/>
    <w:rsid w:val="0096563B"/>
    <w:rsid w:val="00965C0D"/>
    <w:rsid w:val="009661A7"/>
    <w:rsid w:val="00992A08"/>
    <w:rsid w:val="009B4295"/>
    <w:rsid w:val="009B7BD6"/>
    <w:rsid w:val="009D322E"/>
    <w:rsid w:val="009D4073"/>
    <w:rsid w:val="009F0437"/>
    <w:rsid w:val="009F2708"/>
    <w:rsid w:val="009F37EC"/>
    <w:rsid w:val="00A0098A"/>
    <w:rsid w:val="00A02EB6"/>
    <w:rsid w:val="00A07CC1"/>
    <w:rsid w:val="00A468D6"/>
    <w:rsid w:val="00A72E5A"/>
    <w:rsid w:val="00A818EB"/>
    <w:rsid w:val="00AB1345"/>
    <w:rsid w:val="00AB19E4"/>
    <w:rsid w:val="00AB54A7"/>
    <w:rsid w:val="00AC68DB"/>
    <w:rsid w:val="00AE7AD4"/>
    <w:rsid w:val="00B07C90"/>
    <w:rsid w:val="00B2500B"/>
    <w:rsid w:val="00B25783"/>
    <w:rsid w:val="00B271CA"/>
    <w:rsid w:val="00B3038C"/>
    <w:rsid w:val="00B441B9"/>
    <w:rsid w:val="00B45656"/>
    <w:rsid w:val="00B57127"/>
    <w:rsid w:val="00B60337"/>
    <w:rsid w:val="00B6677A"/>
    <w:rsid w:val="00B80B9E"/>
    <w:rsid w:val="00B8273A"/>
    <w:rsid w:val="00B83FC1"/>
    <w:rsid w:val="00B92763"/>
    <w:rsid w:val="00B9699E"/>
    <w:rsid w:val="00BB0A1B"/>
    <w:rsid w:val="00BC0252"/>
    <w:rsid w:val="00BD2B80"/>
    <w:rsid w:val="00BE0FC4"/>
    <w:rsid w:val="00BE6532"/>
    <w:rsid w:val="00C02C37"/>
    <w:rsid w:val="00C02DD8"/>
    <w:rsid w:val="00C039B9"/>
    <w:rsid w:val="00C10C95"/>
    <w:rsid w:val="00C1188C"/>
    <w:rsid w:val="00C215CB"/>
    <w:rsid w:val="00C40480"/>
    <w:rsid w:val="00C43911"/>
    <w:rsid w:val="00C45D0A"/>
    <w:rsid w:val="00C6108E"/>
    <w:rsid w:val="00C637B0"/>
    <w:rsid w:val="00C643F5"/>
    <w:rsid w:val="00C6624D"/>
    <w:rsid w:val="00C86F62"/>
    <w:rsid w:val="00CA096F"/>
    <w:rsid w:val="00CA1EEB"/>
    <w:rsid w:val="00CA2C9B"/>
    <w:rsid w:val="00CB6AD1"/>
    <w:rsid w:val="00CC36D3"/>
    <w:rsid w:val="00CD6BF8"/>
    <w:rsid w:val="00CE5DD9"/>
    <w:rsid w:val="00CF08B6"/>
    <w:rsid w:val="00D02881"/>
    <w:rsid w:val="00D043A8"/>
    <w:rsid w:val="00D27759"/>
    <w:rsid w:val="00D465FF"/>
    <w:rsid w:val="00D46DB1"/>
    <w:rsid w:val="00D7155D"/>
    <w:rsid w:val="00D71804"/>
    <w:rsid w:val="00D82D76"/>
    <w:rsid w:val="00D94986"/>
    <w:rsid w:val="00D9563E"/>
    <w:rsid w:val="00DC3205"/>
    <w:rsid w:val="00DC56E9"/>
    <w:rsid w:val="00DD26E3"/>
    <w:rsid w:val="00DD3F3F"/>
    <w:rsid w:val="00DE2C5C"/>
    <w:rsid w:val="00DE5EF8"/>
    <w:rsid w:val="00DF0361"/>
    <w:rsid w:val="00DF4925"/>
    <w:rsid w:val="00DF5244"/>
    <w:rsid w:val="00E0210B"/>
    <w:rsid w:val="00E06B0A"/>
    <w:rsid w:val="00E31FF3"/>
    <w:rsid w:val="00E32988"/>
    <w:rsid w:val="00E3799C"/>
    <w:rsid w:val="00E41F8D"/>
    <w:rsid w:val="00E56BA0"/>
    <w:rsid w:val="00E64C23"/>
    <w:rsid w:val="00E72125"/>
    <w:rsid w:val="00E84A79"/>
    <w:rsid w:val="00E97A13"/>
    <w:rsid w:val="00EA261F"/>
    <w:rsid w:val="00EA4B78"/>
    <w:rsid w:val="00EB3B54"/>
    <w:rsid w:val="00EB57DC"/>
    <w:rsid w:val="00EB69E9"/>
    <w:rsid w:val="00EB7E89"/>
    <w:rsid w:val="00EC2CEC"/>
    <w:rsid w:val="00EE5CD2"/>
    <w:rsid w:val="00EE6F25"/>
    <w:rsid w:val="00EE7851"/>
    <w:rsid w:val="00F1070B"/>
    <w:rsid w:val="00F23991"/>
    <w:rsid w:val="00F36666"/>
    <w:rsid w:val="00F4229D"/>
    <w:rsid w:val="00F45B82"/>
    <w:rsid w:val="00F622E8"/>
    <w:rsid w:val="00F66F68"/>
    <w:rsid w:val="00F670C9"/>
    <w:rsid w:val="00F703F1"/>
    <w:rsid w:val="00F75ADF"/>
    <w:rsid w:val="00F766C5"/>
    <w:rsid w:val="00FA43D9"/>
    <w:rsid w:val="00FA5DCB"/>
    <w:rsid w:val="00FC00DE"/>
    <w:rsid w:val="00FC2D75"/>
    <w:rsid w:val="00FD3368"/>
    <w:rsid w:val="00FD6DFD"/>
    <w:rsid w:val="00FE06C8"/>
    <w:rsid w:val="00FE5357"/>
    <w:rsid w:val="00FE7A05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243F"/>
  <w15:docId w15:val="{DDEBB2FB-7376-40CF-A7B3-44330591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E2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E2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1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8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5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8A"/>
    <w:rPr>
      <w:rFonts w:eastAsiaTheme="minorEastAsia"/>
    </w:rPr>
  </w:style>
  <w:style w:type="paragraph" w:styleId="Revision">
    <w:name w:val="Revision"/>
    <w:hidden/>
    <w:uiPriority w:val="99"/>
    <w:semiHidden/>
    <w:rsid w:val="009F2708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A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BF0A-FE9A-43B1-85B1-794795A0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Ministarska konferencija</vt:lpstr>
    </vt:vector>
  </TitlesOfParts>
  <Company>HP Inc.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Ministarska konferencija</dc:title>
  <dc:subject>Agenda</dc:subject>
  <dc:creator>Marko Savkovic</dc:creator>
  <cp:keywords>SEECP; SEE</cp:keywords>
  <cp:lastModifiedBy>Momcilo Vujovic</cp:lastModifiedBy>
  <cp:revision>2</cp:revision>
  <cp:lastPrinted>2023-05-11T09:31:00Z</cp:lastPrinted>
  <dcterms:created xsi:type="dcterms:W3CDTF">2023-05-12T06:05:00Z</dcterms:created>
  <dcterms:modified xsi:type="dcterms:W3CDTF">2023-05-12T06:05:00Z</dcterms:modified>
</cp:coreProperties>
</file>