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0E" w:rsidRDefault="00DE0E0E">
      <w:pPr>
        <w:rPr>
          <w:b/>
          <w:sz w:val="24"/>
        </w:rPr>
      </w:pPr>
      <w:bookmarkStart w:id="0" w:name="_GoBack"/>
      <w:bookmarkEnd w:id="0"/>
    </w:p>
    <w:tbl>
      <w:tblPr>
        <w:tblStyle w:val="LightShading-Accent2"/>
        <w:tblpPr w:leftFromText="180" w:rightFromText="180" w:vertAnchor="text" w:horzAnchor="margin" w:tblpXSpec="center" w:tblpY="1369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443"/>
        <w:gridCol w:w="1843"/>
        <w:gridCol w:w="144"/>
        <w:gridCol w:w="1898"/>
        <w:gridCol w:w="1893"/>
        <w:gridCol w:w="1701"/>
      </w:tblGrid>
      <w:tr w:rsidR="000D1FCF" w:rsidRPr="000D1FCF" w:rsidTr="00A34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340E0" w:rsidRPr="00A340E0" w:rsidRDefault="000D1FCF" w:rsidP="00A340E0">
            <w:pPr>
              <w:tabs>
                <w:tab w:val="left" w:pos="2355"/>
              </w:tabs>
              <w:jc w:val="center"/>
              <w:rPr>
                <w:rFonts w:ascii="Calibri" w:eastAsia="Times New Roman" w:hAnsi="Calibri" w:cs="Calibri"/>
                <w:sz w:val="16"/>
                <w:lang w:eastAsia="hr-HR"/>
              </w:rPr>
            </w:pPr>
            <w:r w:rsidRPr="00547C82">
              <w:rPr>
                <w:rFonts w:ascii="Calibri" w:eastAsia="Times New Roman" w:hAnsi="Calibri" w:cs="Calibri"/>
                <w:sz w:val="16"/>
                <w:lang w:eastAsia="hr-HR"/>
              </w:rPr>
              <w:t>R.br</w:t>
            </w:r>
          </w:p>
        </w:tc>
        <w:tc>
          <w:tcPr>
            <w:tcW w:w="2443" w:type="dxa"/>
          </w:tcPr>
          <w:p w:rsidR="000D1FCF" w:rsidRPr="000D1FCF" w:rsidRDefault="000D1FCF" w:rsidP="00A340E0">
            <w:pPr>
              <w:tabs>
                <w:tab w:val="left" w:pos="23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</w:rPr>
            </w:pPr>
            <w:r w:rsidRPr="000D1FCF">
              <w:rPr>
                <w:rFonts w:ascii="Calibri" w:eastAsia="Times New Roman" w:hAnsi="Calibri" w:cs="Calibri"/>
                <w:lang w:eastAsia="hr-HR"/>
              </w:rPr>
              <w:t>Ime i prezime</w:t>
            </w:r>
          </w:p>
        </w:tc>
        <w:tc>
          <w:tcPr>
            <w:tcW w:w="1987" w:type="dxa"/>
            <w:gridSpan w:val="2"/>
          </w:tcPr>
          <w:p w:rsidR="000D1FCF" w:rsidRPr="000D1FCF" w:rsidRDefault="000D1FCF" w:rsidP="00A340E0">
            <w:pPr>
              <w:tabs>
                <w:tab w:val="left" w:pos="23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</w:rPr>
            </w:pPr>
            <w:r w:rsidRPr="000D1FCF">
              <w:rPr>
                <w:rFonts w:ascii="Calibri" w:eastAsia="Times New Roman" w:hAnsi="Calibri" w:cs="Calibri"/>
                <w:lang w:eastAsia="hr-HR"/>
              </w:rPr>
              <w:t>Zvanje</w:t>
            </w:r>
          </w:p>
        </w:tc>
        <w:tc>
          <w:tcPr>
            <w:tcW w:w="1898" w:type="dxa"/>
          </w:tcPr>
          <w:p w:rsidR="000D1FCF" w:rsidRPr="000D1FCF" w:rsidRDefault="000D1FCF" w:rsidP="00A340E0">
            <w:pPr>
              <w:tabs>
                <w:tab w:val="left" w:pos="23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0D1FCF">
              <w:rPr>
                <w:rFonts w:ascii="Calibri" w:eastAsia="Times New Roman" w:hAnsi="Calibri" w:cs="Calibri"/>
                <w:lang w:eastAsia="hr-HR"/>
              </w:rPr>
              <w:t>Org.jedinica</w:t>
            </w:r>
          </w:p>
        </w:tc>
        <w:tc>
          <w:tcPr>
            <w:tcW w:w="1893" w:type="dxa"/>
          </w:tcPr>
          <w:p w:rsidR="000D1FCF" w:rsidRPr="000D1FCF" w:rsidRDefault="000D1FCF" w:rsidP="00A340E0">
            <w:pPr>
              <w:tabs>
                <w:tab w:val="left" w:pos="23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</w:rPr>
            </w:pPr>
            <w:r w:rsidRPr="000D1FCF">
              <w:rPr>
                <w:rFonts w:ascii="Calibri" w:eastAsia="Times New Roman" w:hAnsi="Calibri" w:cs="Calibri"/>
                <w:lang w:eastAsia="hr-HR"/>
              </w:rPr>
              <w:t>Bruto zarada</w:t>
            </w:r>
          </w:p>
        </w:tc>
        <w:tc>
          <w:tcPr>
            <w:tcW w:w="1701" w:type="dxa"/>
          </w:tcPr>
          <w:p w:rsidR="000D1FCF" w:rsidRPr="000D1FCF" w:rsidRDefault="000D1FCF" w:rsidP="00A340E0">
            <w:pPr>
              <w:tabs>
                <w:tab w:val="left" w:pos="23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</w:rPr>
            </w:pPr>
            <w:r w:rsidRPr="000D1FCF">
              <w:rPr>
                <w:rFonts w:ascii="Calibri" w:eastAsia="Times New Roman" w:hAnsi="Calibri" w:cs="Calibri"/>
                <w:lang w:eastAsia="hr-HR"/>
              </w:rPr>
              <w:t>Neto zarada</w:t>
            </w:r>
          </w:p>
        </w:tc>
      </w:tr>
      <w:tr w:rsidR="000D1FCF" w:rsidRPr="000D1FCF" w:rsidTr="00A34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1FCF" w:rsidRPr="000D1FCF" w:rsidRDefault="000D1FCF" w:rsidP="00A340E0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0D1FCF">
              <w:rPr>
                <w:rFonts w:ascii="Calibri" w:eastAsia="Calibri" w:hAnsi="Calibri" w:cs="Calibri"/>
                <w:sz w:val="20"/>
              </w:rPr>
              <w:t>1.</w:t>
            </w:r>
          </w:p>
        </w:tc>
        <w:tc>
          <w:tcPr>
            <w:tcW w:w="2443" w:type="dxa"/>
          </w:tcPr>
          <w:p w:rsidR="000D1FCF" w:rsidRPr="000D1FCF" w:rsidRDefault="000D1FCF" w:rsidP="00A34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0D1FCF">
              <w:rPr>
                <w:rFonts w:ascii="Calibri" w:eastAsia="Calibri" w:hAnsi="Calibri" w:cs="Calibri"/>
                <w:sz w:val="24"/>
                <w:szCs w:val="24"/>
              </w:rPr>
              <w:t>Vladimir Bulajić</w:t>
            </w:r>
          </w:p>
        </w:tc>
        <w:tc>
          <w:tcPr>
            <w:tcW w:w="3885" w:type="dxa"/>
            <w:gridSpan w:val="3"/>
          </w:tcPr>
          <w:p w:rsidR="000D1FCF" w:rsidRPr="000D1FCF" w:rsidRDefault="0074380D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direktor</w:t>
            </w:r>
          </w:p>
        </w:tc>
        <w:tc>
          <w:tcPr>
            <w:tcW w:w="1893" w:type="dxa"/>
          </w:tcPr>
          <w:p w:rsidR="000D1FCF" w:rsidRPr="000D1FCF" w:rsidRDefault="00555ABE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1.872,47</w:t>
            </w:r>
          </w:p>
        </w:tc>
        <w:tc>
          <w:tcPr>
            <w:tcW w:w="1701" w:type="dxa"/>
          </w:tcPr>
          <w:p w:rsidR="000D1FCF" w:rsidRPr="000D1FCF" w:rsidRDefault="00555ABE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1.424,37</w:t>
            </w:r>
          </w:p>
        </w:tc>
      </w:tr>
      <w:tr w:rsidR="000D1FCF" w:rsidRPr="000D1FCF" w:rsidTr="00A340E0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1FCF" w:rsidRPr="000D1FCF" w:rsidRDefault="000D1FCF" w:rsidP="00A340E0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0D1FCF">
              <w:rPr>
                <w:rFonts w:ascii="Calibri" w:eastAsia="Calibri" w:hAnsi="Calibri" w:cs="Calibri"/>
                <w:sz w:val="20"/>
              </w:rPr>
              <w:t>2.</w:t>
            </w:r>
          </w:p>
        </w:tc>
        <w:tc>
          <w:tcPr>
            <w:tcW w:w="2443" w:type="dxa"/>
          </w:tcPr>
          <w:p w:rsidR="000D1FCF" w:rsidRPr="000D1FCF" w:rsidRDefault="000D1FCF" w:rsidP="00A34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0D1FCF">
              <w:rPr>
                <w:rFonts w:ascii="Calibri" w:eastAsia="Calibri" w:hAnsi="Calibri" w:cs="Calibri"/>
                <w:sz w:val="24"/>
                <w:szCs w:val="24"/>
              </w:rPr>
              <w:t>Vesna Brajović</w:t>
            </w:r>
          </w:p>
        </w:tc>
        <w:tc>
          <w:tcPr>
            <w:tcW w:w="1843" w:type="dxa"/>
          </w:tcPr>
          <w:p w:rsidR="000D1FCF" w:rsidRPr="00547C82" w:rsidRDefault="000D1FCF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</w:rPr>
            </w:pPr>
            <w:r w:rsidRPr="00547C82">
              <w:rPr>
                <w:rFonts w:ascii="Calibri" w:eastAsia="Calibri" w:hAnsi="Calibri" w:cs="Calibri"/>
                <w:sz w:val="20"/>
              </w:rPr>
              <w:t>vd pomoćnice direktora</w:t>
            </w:r>
          </w:p>
        </w:tc>
        <w:tc>
          <w:tcPr>
            <w:tcW w:w="2042" w:type="dxa"/>
            <w:gridSpan w:val="2"/>
          </w:tcPr>
          <w:p w:rsidR="000D1FCF" w:rsidRPr="000D1FCF" w:rsidRDefault="000D1FCF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0D1FCF">
              <w:rPr>
                <w:rFonts w:ascii="Calibri" w:eastAsia="Calibri" w:hAnsi="Calibri" w:cs="Calibri"/>
                <w:sz w:val="20"/>
                <w:szCs w:val="20"/>
              </w:rPr>
              <w:t>Sektor za usluge i registraciju</w:t>
            </w:r>
          </w:p>
        </w:tc>
        <w:tc>
          <w:tcPr>
            <w:tcW w:w="1893" w:type="dxa"/>
          </w:tcPr>
          <w:p w:rsidR="000D1FCF" w:rsidRPr="000D1FCF" w:rsidRDefault="00555ABE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1.453,95</w:t>
            </w:r>
          </w:p>
        </w:tc>
        <w:tc>
          <w:tcPr>
            <w:tcW w:w="1701" w:type="dxa"/>
          </w:tcPr>
          <w:p w:rsidR="000D1FCF" w:rsidRPr="000D1FCF" w:rsidRDefault="00555ABE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1.133,50</w:t>
            </w:r>
          </w:p>
        </w:tc>
      </w:tr>
      <w:tr w:rsidR="000D1FCF" w:rsidRPr="000D1FCF" w:rsidTr="00A34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1FCF" w:rsidRPr="000D1FCF" w:rsidRDefault="000D1FCF" w:rsidP="00A340E0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0D1FCF">
              <w:rPr>
                <w:rFonts w:ascii="Calibri" w:eastAsia="Calibri" w:hAnsi="Calibri" w:cs="Calibri"/>
                <w:sz w:val="20"/>
              </w:rPr>
              <w:t>3.</w:t>
            </w:r>
          </w:p>
        </w:tc>
        <w:tc>
          <w:tcPr>
            <w:tcW w:w="2443" w:type="dxa"/>
          </w:tcPr>
          <w:p w:rsidR="000D1FCF" w:rsidRPr="000D1FCF" w:rsidRDefault="000D1FCF" w:rsidP="00A34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0D1FCF">
              <w:rPr>
                <w:rFonts w:ascii="Calibri" w:eastAsia="Calibri" w:hAnsi="Calibri" w:cs="Calibri"/>
                <w:sz w:val="24"/>
                <w:szCs w:val="24"/>
              </w:rPr>
              <w:t>Jelena Đukić</w:t>
            </w:r>
          </w:p>
        </w:tc>
        <w:tc>
          <w:tcPr>
            <w:tcW w:w="1843" w:type="dxa"/>
          </w:tcPr>
          <w:p w:rsidR="000D1FCF" w:rsidRPr="00547C82" w:rsidRDefault="000D1FCF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</w:rPr>
            </w:pPr>
            <w:r w:rsidRPr="00547C82">
              <w:rPr>
                <w:rFonts w:ascii="Calibri" w:eastAsia="Calibri" w:hAnsi="Calibri" w:cs="Calibri"/>
                <w:sz w:val="20"/>
              </w:rPr>
              <w:t>vd pomoćnice direktora</w:t>
            </w:r>
          </w:p>
        </w:tc>
        <w:tc>
          <w:tcPr>
            <w:tcW w:w="2042" w:type="dxa"/>
            <w:gridSpan w:val="2"/>
          </w:tcPr>
          <w:p w:rsidR="000D1FCF" w:rsidRPr="000D1FCF" w:rsidRDefault="000D1FCF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0D1FCF">
              <w:rPr>
                <w:rFonts w:ascii="Calibri" w:eastAsia="Calibri" w:hAnsi="Calibri" w:cs="Calibri"/>
                <w:sz w:val="20"/>
                <w:szCs w:val="20"/>
              </w:rPr>
              <w:t>Sektor za operativu u oblasti naplate</w:t>
            </w:r>
          </w:p>
        </w:tc>
        <w:tc>
          <w:tcPr>
            <w:tcW w:w="1893" w:type="dxa"/>
          </w:tcPr>
          <w:p w:rsidR="000D1FCF" w:rsidRPr="000D1FCF" w:rsidRDefault="00555ABE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1.453,95</w:t>
            </w:r>
          </w:p>
        </w:tc>
        <w:tc>
          <w:tcPr>
            <w:tcW w:w="1701" w:type="dxa"/>
          </w:tcPr>
          <w:p w:rsidR="000D1FCF" w:rsidRPr="000D1FCF" w:rsidRDefault="00555ABE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1.133,50</w:t>
            </w:r>
          </w:p>
        </w:tc>
      </w:tr>
      <w:tr w:rsidR="000D1FCF" w:rsidRPr="000D1FCF" w:rsidTr="00A340E0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1FCF" w:rsidRPr="000D1FCF" w:rsidRDefault="000D1FCF" w:rsidP="00A340E0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4.</w:t>
            </w:r>
          </w:p>
        </w:tc>
        <w:tc>
          <w:tcPr>
            <w:tcW w:w="2443" w:type="dxa"/>
          </w:tcPr>
          <w:p w:rsidR="000D1FCF" w:rsidRPr="000D1FCF" w:rsidRDefault="000D1FCF" w:rsidP="00A34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0D1FCF">
              <w:rPr>
                <w:rFonts w:ascii="Calibri" w:eastAsia="Calibri" w:hAnsi="Calibri" w:cs="Calibri"/>
                <w:sz w:val="24"/>
                <w:szCs w:val="24"/>
              </w:rPr>
              <w:t>Bojan Andrejević</w:t>
            </w:r>
          </w:p>
        </w:tc>
        <w:tc>
          <w:tcPr>
            <w:tcW w:w="1843" w:type="dxa"/>
          </w:tcPr>
          <w:p w:rsidR="000D1FCF" w:rsidRPr="00547C82" w:rsidRDefault="000D1FCF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</w:rPr>
            </w:pPr>
            <w:r w:rsidRPr="00547C82">
              <w:rPr>
                <w:rFonts w:ascii="Calibri" w:eastAsia="Calibri" w:hAnsi="Calibri" w:cs="Calibri"/>
                <w:sz w:val="20"/>
              </w:rPr>
              <w:t>vd pomoćnika direktora</w:t>
            </w:r>
          </w:p>
        </w:tc>
        <w:tc>
          <w:tcPr>
            <w:tcW w:w="2042" w:type="dxa"/>
            <w:gridSpan w:val="2"/>
          </w:tcPr>
          <w:p w:rsidR="000D1FCF" w:rsidRPr="000D1FCF" w:rsidRDefault="000D1FCF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0D1FCF">
              <w:rPr>
                <w:rFonts w:ascii="Calibri" w:eastAsia="Calibri" w:hAnsi="Calibri" w:cs="Calibri"/>
                <w:sz w:val="20"/>
                <w:szCs w:val="20"/>
              </w:rPr>
              <w:t>Sektor za operativu u oblasti inspekcijskog nadzora</w:t>
            </w:r>
          </w:p>
        </w:tc>
        <w:tc>
          <w:tcPr>
            <w:tcW w:w="1893" w:type="dxa"/>
          </w:tcPr>
          <w:p w:rsidR="000D1FCF" w:rsidRPr="000D1FCF" w:rsidRDefault="00555ABE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1.313,92</w:t>
            </w:r>
          </w:p>
        </w:tc>
        <w:tc>
          <w:tcPr>
            <w:tcW w:w="1701" w:type="dxa"/>
          </w:tcPr>
          <w:p w:rsidR="000D1FCF" w:rsidRPr="000D1FCF" w:rsidRDefault="00555ABE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1.036,17</w:t>
            </w:r>
          </w:p>
        </w:tc>
      </w:tr>
      <w:tr w:rsidR="000D1FCF" w:rsidRPr="000D1FCF" w:rsidTr="00A34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1FCF" w:rsidRPr="000D1FCF" w:rsidRDefault="000D1FCF" w:rsidP="00A340E0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5.</w:t>
            </w:r>
          </w:p>
        </w:tc>
        <w:tc>
          <w:tcPr>
            <w:tcW w:w="2443" w:type="dxa"/>
          </w:tcPr>
          <w:p w:rsidR="000D1FCF" w:rsidRPr="000D1FCF" w:rsidRDefault="000D1FCF" w:rsidP="00A34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0D1FCF">
              <w:rPr>
                <w:rFonts w:ascii="Calibri" w:eastAsia="Calibri" w:hAnsi="Calibri" w:cs="Calibri"/>
                <w:sz w:val="24"/>
                <w:szCs w:val="24"/>
              </w:rPr>
              <w:t>Biljana Jelić</w:t>
            </w:r>
          </w:p>
        </w:tc>
        <w:tc>
          <w:tcPr>
            <w:tcW w:w="1843" w:type="dxa"/>
          </w:tcPr>
          <w:p w:rsidR="000D1FCF" w:rsidRPr="00547C82" w:rsidRDefault="000D1FCF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</w:rPr>
            </w:pPr>
            <w:r w:rsidRPr="00547C82">
              <w:rPr>
                <w:rFonts w:ascii="Calibri" w:eastAsia="Calibri" w:hAnsi="Calibri" w:cs="Calibri"/>
                <w:sz w:val="20"/>
              </w:rPr>
              <w:t>vd pomoćnice direktora</w:t>
            </w:r>
          </w:p>
        </w:tc>
        <w:tc>
          <w:tcPr>
            <w:tcW w:w="2042" w:type="dxa"/>
            <w:gridSpan w:val="2"/>
          </w:tcPr>
          <w:p w:rsidR="000D1FCF" w:rsidRPr="000D1FCF" w:rsidRDefault="000D1FCF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0D1FCF">
              <w:rPr>
                <w:rFonts w:ascii="Calibri" w:eastAsia="Calibri" w:hAnsi="Calibri" w:cs="Calibri"/>
                <w:sz w:val="20"/>
                <w:szCs w:val="20"/>
              </w:rPr>
              <w:t>Sektor za planiranje i upravljanje ljudskim resursima</w:t>
            </w:r>
          </w:p>
        </w:tc>
        <w:tc>
          <w:tcPr>
            <w:tcW w:w="1893" w:type="dxa"/>
          </w:tcPr>
          <w:p w:rsidR="000D1FCF" w:rsidRPr="000D1FCF" w:rsidRDefault="00555ABE" w:rsidP="0074380D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1.407,28</w:t>
            </w:r>
          </w:p>
        </w:tc>
        <w:tc>
          <w:tcPr>
            <w:tcW w:w="1701" w:type="dxa"/>
          </w:tcPr>
          <w:p w:rsidR="000D1FCF" w:rsidRPr="000D1FCF" w:rsidRDefault="00555ABE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1.101,06</w:t>
            </w:r>
          </w:p>
        </w:tc>
      </w:tr>
      <w:tr w:rsidR="000D1FCF" w:rsidRPr="000D1FCF" w:rsidTr="00A340E0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1FCF" w:rsidRPr="000D1FCF" w:rsidRDefault="000D1FCF" w:rsidP="00A340E0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6.</w:t>
            </w:r>
          </w:p>
        </w:tc>
        <w:tc>
          <w:tcPr>
            <w:tcW w:w="2443" w:type="dxa"/>
          </w:tcPr>
          <w:p w:rsidR="000D1FCF" w:rsidRPr="000D1FCF" w:rsidRDefault="000D1FCF" w:rsidP="00A34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0D1FCF">
              <w:rPr>
                <w:rFonts w:ascii="Calibri" w:eastAsia="Calibri" w:hAnsi="Calibri" w:cs="Calibri"/>
                <w:sz w:val="24"/>
                <w:szCs w:val="24"/>
              </w:rPr>
              <w:t>Svetlana Krgović</w:t>
            </w:r>
          </w:p>
        </w:tc>
        <w:tc>
          <w:tcPr>
            <w:tcW w:w="1843" w:type="dxa"/>
          </w:tcPr>
          <w:p w:rsidR="000D1FCF" w:rsidRPr="00547C82" w:rsidRDefault="000D1FCF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</w:rPr>
            </w:pPr>
            <w:r w:rsidRPr="00547C82">
              <w:rPr>
                <w:rFonts w:ascii="Calibri" w:eastAsia="Calibri" w:hAnsi="Calibri" w:cs="Calibri"/>
                <w:sz w:val="20"/>
              </w:rPr>
              <w:t>vd pomoćnice direktora</w:t>
            </w:r>
          </w:p>
        </w:tc>
        <w:tc>
          <w:tcPr>
            <w:tcW w:w="2042" w:type="dxa"/>
            <w:gridSpan w:val="2"/>
          </w:tcPr>
          <w:p w:rsidR="000D1FCF" w:rsidRPr="000D1FCF" w:rsidRDefault="000D1FCF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0D1FCF">
              <w:rPr>
                <w:rFonts w:ascii="Calibri" w:eastAsia="Calibri" w:hAnsi="Calibri" w:cs="Calibri"/>
                <w:sz w:val="20"/>
                <w:szCs w:val="20"/>
              </w:rPr>
              <w:t>Sektor za velike poreske obveznike</w:t>
            </w:r>
          </w:p>
        </w:tc>
        <w:tc>
          <w:tcPr>
            <w:tcW w:w="1893" w:type="dxa"/>
          </w:tcPr>
          <w:p w:rsidR="000D1FCF" w:rsidRPr="000D1FCF" w:rsidRDefault="00555ABE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1.789,97</w:t>
            </w:r>
          </w:p>
        </w:tc>
        <w:tc>
          <w:tcPr>
            <w:tcW w:w="1701" w:type="dxa"/>
          </w:tcPr>
          <w:p w:rsidR="000D1FCF" w:rsidRPr="000D1FCF" w:rsidRDefault="00555ABE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1.367,02</w:t>
            </w:r>
          </w:p>
        </w:tc>
      </w:tr>
      <w:tr w:rsidR="000D1FCF" w:rsidRPr="000D1FCF" w:rsidTr="00A34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1FCF" w:rsidRPr="000D1FCF" w:rsidRDefault="000D1FCF" w:rsidP="00A340E0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7.</w:t>
            </w:r>
          </w:p>
        </w:tc>
        <w:tc>
          <w:tcPr>
            <w:tcW w:w="2443" w:type="dxa"/>
          </w:tcPr>
          <w:p w:rsidR="000D1FCF" w:rsidRPr="000D1FCF" w:rsidRDefault="000D1FCF" w:rsidP="00A34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0D1FCF">
              <w:rPr>
                <w:rFonts w:ascii="Calibri" w:eastAsia="Calibri" w:hAnsi="Calibri" w:cs="Calibri"/>
                <w:sz w:val="24"/>
                <w:szCs w:val="24"/>
              </w:rPr>
              <w:t>Jaho Demić</w:t>
            </w:r>
          </w:p>
        </w:tc>
        <w:tc>
          <w:tcPr>
            <w:tcW w:w="1843" w:type="dxa"/>
          </w:tcPr>
          <w:p w:rsidR="000D1FCF" w:rsidRPr="00547C82" w:rsidRDefault="000D1FCF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</w:rPr>
            </w:pPr>
            <w:r w:rsidRPr="00547C82">
              <w:rPr>
                <w:rFonts w:ascii="Calibri" w:eastAsia="Calibri" w:hAnsi="Calibri" w:cs="Calibri"/>
                <w:sz w:val="20"/>
              </w:rPr>
              <w:t>vd pomoćnika direktora</w:t>
            </w:r>
          </w:p>
        </w:tc>
        <w:tc>
          <w:tcPr>
            <w:tcW w:w="2042" w:type="dxa"/>
            <w:gridSpan w:val="2"/>
          </w:tcPr>
          <w:p w:rsidR="000D1FCF" w:rsidRPr="000D1FCF" w:rsidRDefault="000D1FCF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0D1FCF">
              <w:rPr>
                <w:rFonts w:ascii="Calibri" w:eastAsia="Calibri" w:hAnsi="Calibri" w:cs="Calibri"/>
                <w:sz w:val="20"/>
                <w:szCs w:val="20"/>
              </w:rPr>
              <w:t>Sektor za usmjeravanje i nadzor nad radom carinarnica</w:t>
            </w:r>
          </w:p>
        </w:tc>
        <w:tc>
          <w:tcPr>
            <w:tcW w:w="1893" w:type="dxa"/>
          </w:tcPr>
          <w:p w:rsidR="000D1FCF" w:rsidRPr="000D1FCF" w:rsidRDefault="00555ABE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1.463,29</w:t>
            </w:r>
          </w:p>
        </w:tc>
        <w:tc>
          <w:tcPr>
            <w:tcW w:w="1701" w:type="dxa"/>
          </w:tcPr>
          <w:p w:rsidR="000D1FCF" w:rsidRPr="000D1FCF" w:rsidRDefault="00555ABE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1.139,99</w:t>
            </w:r>
          </w:p>
        </w:tc>
      </w:tr>
      <w:tr w:rsidR="000D1FCF" w:rsidRPr="000D1FCF" w:rsidTr="00A340E0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1FCF" w:rsidRPr="000D1FCF" w:rsidRDefault="000D1FCF" w:rsidP="00A340E0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8.</w:t>
            </w:r>
          </w:p>
        </w:tc>
        <w:tc>
          <w:tcPr>
            <w:tcW w:w="2443" w:type="dxa"/>
          </w:tcPr>
          <w:p w:rsidR="000D1FCF" w:rsidRPr="000D1FCF" w:rsidRDefault="000D1FCF" w:rsidP="00A34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0D1FCF">
              <w:rPr>
                <w:rFonts w:ascii="Calibri" w:eastAsia="Calibri" w:hAnsi="Calibri" w:cs="Calibri"/>
                <w:sz w:val="24"/>
                <w:szCs w:val="24"/>
              </w:rPr>
              <w:t>Gojko Kalezić</w:t>
            </w:r>
          </w:p>
        </w:tc>
        <w:tc>
          <w:tcPr>
            <w:tcW w:w="1843" w:type="dxa"/>
          </w:tcPr>
          <w:p w:rsidR="000D1FCF" w:rsidRPr="00547C82" w:rsidRDefault="000D1FCF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</w:rPr>
            </w:pPr>
            <w:r w:rsidRPr="00547C82">
              <w:rPr>
                <w:rFonts w:ascii="Calibri" w:eastAsia="Calibri" w:hAnsi="Calibri" w:cs="Calibri"/>
                <w:sz w:val="20"/>
              </w:rPr>
              <w:t>vd pomoćnika direktora</w:t>
            </w:r>
          </w:p>
        </w:tc>
        <w:tc>
          <w:tcPr>
            <w:tcW w:w="2042" w:type="dxa"/>
            <w:gridSpan w:val="2"/>
          </w:tcPr>
          <w:p w:rsidR="000D1FCF" w:rsidRPr="000D1FCF" w:rsidRDefault="000D1FCF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0D1FCF">
              <w:rPr>
                <w:rFonts w:ascii="Calibri" w:eastAsia="Calibri" w:hAnsi="Calibri" w:cs="Calibri"/>
                <w:sz w:val="20"/>
                <w:szCs w:val="20"/>
              </w:rPr>
              <w:t>Sektor za carinsku bezbjednost i kontrolu</w:t>
            </w:r>
          </w:p>
        </w:tc>
        <w:tc>
          <w:tcPr>
            <w:tcW w:w="1893" w:type="dxa"/>
          </w:tcPr>
          <w:p w:rsidR="000D1FCF" w:rsidRPr="000D1FCF" w:rsidRDefault="00555ABE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1.425,95</w:t>
            </w:r>
          </w:p>
        </w:tc>
        <w:tc>
          <w:tcPr>
            <w:tcW w:w="1701" w:type="dxa"/>
          </w:tcPr>
          <w:p w:rsidR="000D1FCF" w:rsidRPr="000D1FCF" w:rsidRDefault="00555ABE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1.114,04</w:t>
            </w:r>
          </w:p>
        </w:tc>
      </w:tr>
      <w:tr w:rsidR="000D1FCF" w:rsidRPr="000D1FCF" w:rsidTr="00A34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1FCF" w:rsidRPr="000D1FCF" w:rsidRDefault="000D1FCF" w:rsidP="00A340E0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9.</w:t>
            </w:r>
          </w:p>
        </w:tc>
        <w:tc>
          <w:tcPr>
            <w:tcW w:w="2443" w:type="dxa"/>
          </w:tcPr>
          <w:p w:rsidR="000D1FCF" w:rsidRPr="000D1FCF" w:rsidRDefault="000D1FCF" w:rsidP="00A34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0D1FCF">
              <w:rPr>
                <w:rFonts w:ascii="Calibri" w:eastAsia="Calibri" w:hAnsi="Calibri" w:cs="Calibri"/>
                <w:sz w:val="24"/>
                <w:szCs w:val="24"/>
              </w:rPr>
              <w:t>Tatjana Vujisić</w:t>
            </w:r>
          </w:p>
        </w:tc>
        <w:tc>
          <w:tcPr>
            <w:tcW w:w="1843" w:type="dxa"/>
          </w:tcPr>
          <w:p w:rsidR="000D1FCF" w:rsidRPr="00547C82" w:rsidRDefault="000D1FCF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</w:rPr>
            </w:pPr>
            <w:r w:rsidRPr="00547C82">
              <w:rPr>
                <w:rFonts w:ascii="Calibri" w:eastAsia="Calibri" w:hAnsi="Calibri" w:cs="Calibri"/>
                <w:sz w:val="20"/>
              </w:rPr>
              <w:t>vd pomoćnice direktora</w:t>
            </w:r>
          </w:p>
        </w:tc>
        <w:tc>
          <w:tcPr>
            <w:tcW w:w="2042" w:type="dxa"/>
            <w:gridSpan w:val="2"/>
          </w:tcPr>
          <w:p w:rsidR="000D1FCF" w:rsidRPr="000D1FCF" w:rsidRDefault="000D1FCF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0D1FCF">
              <w:rPr>
                <w:rFonts w:ascii="Calibri" w:eastAsia="Calibri" w:hAnsi="Calibri" w:cs="Calibri"/>
                <w:sz w:val="20"/>
                <w:szCs w:val="20"/>
              </w:rPr>
              <w:t>Sektor za carinske poslove</w:t>
            </w:r>
          </w:p>
        </w:tc>
        <w:tc>
          <w:tcPr>
            <w:tcW w:w="1893" w:type="dxa"/>
          </w:tcPr>
          <w:p w:rsidR="000D1FCF" w:rsidRPr="000D1FCF" w:rsidRDefault="00555ABE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1.550,42</w:t>
            </w:r>
          </w:p>
        </w:tc>
        <w:tc>
          <w:tcPr>
            <w:tcW w:w="1701" w:type="dxa"/>
          </w:tcPr>
          <w:p w:rsidR="000D1FCF" w:rsidRPr="000D1FCF" w:rsidRDefault="00555ABE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1.200,55</w:t>
            </w:r>
          </w:p>
        </w:tc>
      </w:tr>
    </w:tbl>
    <w:p w:rsidR="00A340E0" w:rsidRPr="00DE0E0E" w:rsidRDefault="000D1FCF" w:rsidP="00A340E0">
      <w:pPr>
        <w:spacing w:line="240" w:lineRule="exact"/>
        <w:jc w:val="center"/>
        <w:rPr>
          <w:b/>
          <w:color w:val="943634" w:themeColor="accent2" w:themeShade="BF"/>
          <w:sz w:val="24"/>
        </w:rPr>
      </w:pPr>
      <w:r w:rsidRPr="00DE0E0E">
        <w:rPr>
          <w:b/>
          <w:color w:val="943634" w:themeColor="accent2" w:themeShade="BF"/>
          <w:sz w:val="24"/>
        </w:rPr>
        <w:t xml:space="preserve">Zarade </w:t>
      </w:r>
      <w:r w:rsidR="00A340E0" w:rsidRPr="00DE0E0E">
        <w:rPr>
          <w:b/>
          <w:color w:val="943634" w:themeColor="accent2" w:themeShade="BF"/>
          <w:sz w:val="24"/>
        </w:rPr>
        <w:t>starješine organa i visoko rukovodnog kadra u</w:t>
      </w:r>
    </w:p>
    <w:p w:rsidR="000D1FCF" w:rsidRPr="00DE0E0E" w:rsidRDefault="000D1FCF" w:rsidP="00A340E0">
      <w:pPr>
        <w:spacing w:line="240" w:lineRule="exact"/>
        <w:jc w:val="center"/>
        <w:rPr>
          <w:b/>
          <w:color w:val="943634" w:themeColor="accent2" w:themeShade="BF"/>
          <w:sz w:val="24"/>
        </w:rPr>
      </w:pPr>
      <w:r w:rsidRPr="00DE0E0E">
        <w:rPr>
          <w:b/>
          <w:color w:val="943634" w:themeColor="accent2" w:themeShade="BF"/>
          <w:sz w:val="24"/>
        </w:rPr>
        <w:t xml:space="preserve"> </w:t>
      </w:r>
      <w:r w:rsidR="00DE0E0E" w:rsidRPr="00DE0E0E">
        <w:rPr>
          <w:b/>
          <w:color w:val="943634" w:themeColor="accent2" w:themeShade="BF"/>
          <w:sz w:val="24"/>
        </w:rPr>
        <w:t>maj</w:t>
      </w:r>
      <w:r w:rsidRPr="00DE0E0E">
        <w:rPr>
          <w:b/>
          <w:color w:val="943634" w:themeColor="accent2" w:themeShade="BF"/>
          <w:sz w:val="24"/>
        </w:rPr>
        <w:t>u 2023.god</w:t>
      </w:r>
    </w:p>
    <w:p w:rsidR="000D1FCF" w:rsidRDefault="000D1FCF"/>
    <w:p w:rsidR="000D1FCF" w:rsidRDefault="000D1FCF"/>
    <w:sectPr w:rsidR="000D1FCF" w:rsidSect="00A340E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75E" w:rsidRDefault="00B5775E" w:rsidP="000D1FCF">
      <w:pPr>
        <w:spacing w:after="0" w:line="240" w:lineRule="auto"/>
      </w:pPr>
      <w:r>
        <w:separator/>
      </w:r>
    </w:p>
  </w:endnote>
  <w:endnote w:type="continuationSeparator" w:id="0">
    <w:p w:rsidR="00B5775E" w:rsidRDefault="00B5775E" w:rsidP="000D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75E" w:rsidRDefault="00B5775E" w:rsidP="000D1FCF">
      <w:pPr>
        <w:spacing w:after="0" w:line="240" w:lineRule="auto"/>
      </w:pPr>
      <w:r>
        <w:separator/>
      </w:r>
    </w:p>
  </w:footnote>
  <w:footnote w:type="continuationSeparator" w:id="0">
    <w:p w:rsidR="00B5775E" w:rsidRDefault="00B5775E" w:rsidP="000D1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2F"/>
    <w:rsid w:val="000D1FCF"/>
    <w:rsid w:val="001E40C9"/>
    <w:rsid w:val="005477D7"/>
    <w:rsid w:val="00547C82"/>
    <w:rsid w:val="00555ABE"/>
    <w:rsid w:val="00730C9C"/>
    <w:rsid w:val="0074380D"/>
    <w:rsid w:val="007B1F50"/>
    <w:rsid w:val="008E1C97"/>
    <w:rsid w:val="009E2475"/>
    <w:rsid w:val="00A340E0"/>
    <w:rsid w:val="00A75BEA"/>
    <w:rsid w:val="00AA4FD3"/>
    <w:rsid w:val="00AC7BD9"/>
    <w:rsid w:val="00B5775E"/>
    <w:rsid w:val="00C0092F"/>
    <w:rsid w:val="00C62B6F"/>
    <w:rsid w:val="00C74BE2"/>
    <w:rsid w:val="00DE0E0E"/>
    <w:rsid w:val="00EC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E229F-864B-454C-8C69-438488CE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FCF"/>
  </w:style>
  <w:style w:type="paragraph" w:styleId="Footer">
    <w:name w:val="footer"/>
    <w:basedOn w:val="Normal"/>
    <w:link w:val="FooterChar"/>
    <w:uiPriority w:val="99"/>
    <w:unhideWhenUsed/>
    <w:rsid w:val="000D1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FCF"/>
  </w:style>
  <w:style w:type="table" w:styleId="LightShading-Accent2">
    <w:name w:val="Light Shading Accent 2"/>
    <w:basedOn w:val="TableNormal"/>
    <w:uiPriority w:val="60"/>
    <w:rsid w:val="00A340E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Vukcevic</dc:creator>
  <cp:keywords/>
  <dc:description/>
  <cp:lastModifiedBy>ivana.djurovic</cp:lastModifiedBy>
  <cp:revision>2</cp:revision>
  <cp:lastPrinted>2023-02-21T10:30:00Z</cp:lastPrinted>
  <dcterms:created xsi:type="dcterms:W3CDTF">2023-06-02T10:59:00Z</dcterms:created>
  <dcterms:modified xsi:type="dcterms:W3CDTF">2023-06-02T10:59:00Z</dcterms:modified>
</cp:coreProperties>
</file>