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AAC" w:rsidRDefault="001C1AAC" w:rsidP="00520755">
      <w:pPr>
        <w:spacing w:before="120" w:after="80" w:line="192" w:lineRule="auto"/>
        <w:ind w:left="1134"/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</w:pPr>
    </w:p>
    <w:p w:rsidR="00520755" w:rsidRPr="002747E6" w:rsidRDefault="00520755" w:rsidP="00520755">
      <w:pPr>
        <w:spacing w:before="120" w:after="80" w:line="192" w:lineRule="auto"/>
        <w:ind w:left="1134"/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</w:pPr>
      <w:r w:rsidRPr="002747E6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eastAsia="sr-Latn-ME"/>
        </w:rPr>
        <w:drawing>
          <wp:anchor distT="0" distB="0" distL="114300" distR="114300" simplePos="0" relativeHeight="251663360" behindDoc="0" locked="0" layoutInCell="1" allowOverlap="1" wp14:anchorId="4DE75E56" wp14:editId="401AED92">
            <wp:simplePos x="0" y="0"/>
            <wp:positionH relativeFrom="column">
              <wp:posOffset>-35560</wp:posOffset>
            </wp:positionH>
            <wp:positionV relativeFrom="paragraph">
              <wp:posOffset>57150</wp:posOffset>
            </wp:positionV>
            <wp:extent cx="539115" cy="621665"/>
            <wp:effectExtent l="0" t="0" r="0" b="0"/>
            <wp:wrapNone/>
            <wp:docPr id="4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47E6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eastAsia="sr-Latn-ME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6418DC31" wp14:editId="28C4420F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0" b="127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E1F581" id="Straight Connector 3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xZn0gEAAJADAAAOAAAAZHJzL2Uyb0RvYy54bWysU8uO2zAMvBfoPwi6N/ZukMXWiLNAE2wv&#10;izZA2g9gZNkWqhdINU7+vpTy6G57K3oRKJIeaobj5dPRWXHQSCb4Vt7Naim0V6Ezfmjl92/PHx6l&#10;oAS+Axu8buVJk3xavX+3nGKj78MYbKdRMIinZoqtHFOKTVWRGrUDmoWoPRf7gA4SX3GoOoSJ0Z2t&#10;7uv6oZoCdhGD0kSc3ZyLclXw+16r9LXvSSdhW8lvS+XEcu7zWa2W0AwIcTTq8gz4h1c4MJ6H3qA2&#10;kED8RPMXlDMKA4U+zVRwVeh7o3ThwGzu6j/Y7EaIunBhcSjeZKL/B6u+HLYoTNfKuRQeHK9olxDM&#10;MCaxDt6zgAHFPOs0RWq4fe23mJmqo9/Fl6B+ENeqN8V8oXhuO/bocjtTFcei++mmuz4moc5JxdmH&#10;+aKuy0oqaK7fRaT0WQcnctBKa3xWBBo4vFDKk6G5tuS0D8/G2rJV68XElvxYL3jxCthcvYXEoYtM&#10;l/wgBdiBXasSFkgK1nT58wxEOOzXFsUB2Dmbxad6vski8Lg3bXn2Bmg895XS2VPOJDa2Na6Vj8zq&#10;xsv6jK6LNS8MfsuVo33oTlu8asprL0MvFs2+en3n+PWPtPoFAAD//wMAUEsDBBQABgAIAAAAIQAg&#10;Hv601wAAAAcBAAAPAAAAZHJzL2Rvd25yZXYueG1sTI/BTsMwEETvSPyDtUjcqFOKUAhxqgrR3gl8&#10;gBtvHQt7HWK3Tfj6LlzgODuj2Tf1egpenHBMLpKC5aIAgdRF48gq+Hjf3pUgUtZktI+ECmZMsG6u&#10;r2pdmXimNzy12QouoVRpBX3OQyVl6noMOi3igMTeIY5BZ5ajlWbUZy4PXt4XxaMM2hF/6PWALz12&#10;n+0xKMBhfv22ztv2gXYHKb/mjV06pW5vps0ziIxT/gvDDz6jQ8NM+3gkk4RX8FTylKygXIFg+1fu&#10;OVbwQTa1/M/fXAAAAP//AwBQSwECLQAUAAYACAAAACEAtoM4kv4AAADhAQAAEwAAAAAAAAAAAAAA&#10;AAAAAAAAW0NvbnRlbnRfVHlwZXNdLnhtbFBLAQItABQABgAIAAAAIQA4/SH/1gAAAJQBAAALAAAA&#10;AAAAAAAAAAAAAC8BAABfcmVscy8ucmVsc1BLAQItABQABgAIAAAAIQA0lxZn0gEAAJADAAAOAAAA&#10;AAAAAAAAAAAAAC4CAABkcnMvZTJvRG9jLnhtbFBLAQItABQABgAIAAAAIQAgHv601wAAAAcBAAAP&#10;AAAAAAAAAAAAAAAAACwEAABkcnMvZG93bnJldi54bWxQSwUGAAAAAAQABADzAAAAMAUAAAAA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Pr="002747E6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w:t>Crna Gora</w:t>
      </w:r>
    </w:p>
    <w:p w:rsidR="00520755" w:rsidRPr="002747E6" w:rsidRDefault="00520755" w:rsidP="001429EC">
      <w:pPr>
        <w:spacing w:before="120" w:after="0" w:line="192" w:lineRule="auto"/>
        <w:ind w:left="1134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</w:pPr>
      <w:r w:rsidRPr="002747E6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w:t>Ministarstvo unutrašnjih poslova</w:t>
      </w:r>
      <w:r w:rsidRPr="002747E6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 xml:space="preserve"> </w:t>
      </w:r>
    </w:p>
    <w:p w:rsidR="001429EC" w:rsidRDefault="001429EC" w:rsidP="001429EC">
      <w:pPr>
        <w:spacing w:after="0" w:line="240" w:lineRule="auto"/>
        <w:jc w:val="right"/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ab/>
      </w:r>
      <w:r w:rsidRPr="001429EC"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  <w:t>Bulevar Sv. Petra Cetinjskog 22,</w:t>
      </w:r>
    </w:p>
    <w:p w:rsidR="001429EC" w:rsidRPr="001429EC" w:rsidRDefault="001429EC" w:rsidP="001429EC">
      <w:pPr>
        <w:spacing w:after="0" w:line="240" w:lineRule="auto"/>
        <w:jc w:val="right"/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</w:pPr>
      <w:r w:rsidRPr="001429EC"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  <w:t>81000 Podgorica, Crna Gora</w:t>
      </w:r>
    </w:p>
    <w:p w:rsidR="001429EC" w:rsidRPr="001429EC" w:rsidRDefault="001429EC" w:rsidP="001429EC">
      <w:pPr>
        <w:spacing w:after="0" w:line="240" w:lineRule="auto"/>
        <w:jc w:val="right"/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</w:pPr>
      <w:r w:rsidRPr="001429EC"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  <w:t xml:space="preserve"> tel: +382 20 241 590 </w:t>
      </w:r>
    </w:p>
    <w:p w:rsidR="001429EC" w:rsidRPr="001429EC" w:rsidRDefault="001429EC" w:rsidP="001429EC">
      <w:pPr>
        <w:spacing w:after="0" w:line="240" w:lineRule="auto"/>
        <w:jc w:val="right"/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</w:pPr>
      <w:r w:rsidRPr="001429EC"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  <w:t xml:space="preserve">fax: +382 20 246 779 </w:t>
      </w:r>
    </w:p>
    <w:p w:rsidR="00520755" w:rsidRDefault="00605438" w:rsidP="001429EC">
      <w:pPr>
        <w:spacing w:after="0" w:line="240" w:lineRule="auto"/>
        <w:jc w:val="right"/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</w:pPr>
      <w:hyperlink r:id="rId6" w:history="1">
        <w:r w:rsidR="001429EC" w:rsidRPr="0074459E">
          <w:rPr>
            <w:rStyle w:val="Hyperlink"/>
            <w:rFonts w:ascii="Arial" w:eastAsia="Calibri" w:hAnsi="Arial" w:cs="Arial"/>
            <w:sz w:val="18"/>
            <w:szCs w:val="18"/>
            <w:shd w:val="clear" w:color="auto" w:fill="FFFFFF"/>
          </w:rPr>
          <w:t>www.mup.gov.me</w:t>
        </w:r>
      </w:hyperlink>
    </w:p>
    <w:p w:rsidR="001429EC" w:rsidRPr="001429EC" w:rsidRDefault="001429EC" w:rsidP="001429EC">
      <w:pPr>
        <w:spacing w:after="0" w:line="240" w:lineRule="auto"/>
        <w:jc w:val="right"/>
        <w:rPr>
          <w:rFonts w:ascii="Arial" w:eastAsia="Calibri" w:hAnsi="Arial" w:cs="Arial"/>
          <w:color w:val="000000"/>
          <w:sz w:val="18"/>
          <w:szCs w:val="18"/>
          <w:shd w:val="clear" w:color="auto" w:fill="FFFFFF"/>
          <w:lang w:val="sr-Latn-RS"/>
        </w:rPr>
      </w:pPr>
    </w:p>
    <w:p w:rsidR="00520755" w:rsidRPr="00284FCF" w:rsidRDefault="00520755" w:rsidP="00520755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val="sr-Latn-RS"/>
        </w:rPr>
      </w:pPr>
      <w:r w:rsidRPr="00284FCF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val="sr-Latn-RS"/>
        </w:rPr>
        <w:t>Br:</w:t>
      </w:r>
      <w:r w:rsidR="00284FCF" w:rsidRPr="00284FCF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val="sr-Latn-RS"/>
        </w:rPr>
        <w:t>110/20-19538/1</w:t>
      </w:r>
      <w:r w:rsidRPr="00284FCF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val="sr-Latn-RS"/>
        </w:rPr>
        <w:t xml:space="preserve">                                                        </w:t>
      </w:r>
      <w:r w:rsidR="00284FCF" w:rsidRPr="00284FCF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val="sr-Latn-RS"/>
        </w:rPr>
        <w:t xml:space="preserve">                  20</w:t>
      </w:r>
      <w:r w:rsidRPr="00284FCF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val="sr-Latn-RS"/>
        </w:rPr>
        <w:t xml:space="preserve">. </w:t>
      </w:r>
      <w:r w:rsidR="00A25156" w:rsidRPr="00284FCF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val="sr-Latn-RS"/>
        </w:rPr>
        <w:t>novembar 2020</w:t>
      </w:r>
      <w:r w:rsidRPr="00284FCF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val="sr-Latn-RS"/>
        </w:rPr>
        <w:t>. godine</w:t>
      </w:r>
    </w:p>
    <w:p w:rsidR="00520755" w:rsidRPr="002747E6" w:rsidRDefault="00520755" w:rsidP="00520755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</w:pPr>
    </w:p>
    <w:p w:rsidR="001429EC" w:rsidRPr="002B27C6" w:rsidRDefault="001429EC" w:rsidP="002B27C6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CS"/>
        </w:rPr>
      </w:pPr>
    </w:p>
    <w:p w:rsidR="001429EC" w:rsidRPr="002B27C6" w:rsidRDefault="00E80A93" w:rsidP="002B27C6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2B27C6">
        <w:rPr>
          <w:rFonts w:ascii="Arial" w:hAnsi="Arial" w:cs="Arial"/>
          <w:noProof/>
          <w:sz w:val="24"/>
          <w:szCs w:val="24"/>
          <w:lang w:val="sr-Latn-CS"/>
        </w:rPr>
        <w:t>Komisija Ministar</w:t>
      </w:r>
      <w:r w:rsidR="00A25156" w:rsidRPr="002B27C6">
        <w:rPr>
          <w:rFonts w:ascii="Arial" w:hAnsi="Arial" w:cs="Arial"/>
          <w:noProof/>
          <w:sz w:val="24"/>
          <w:szCs w:val="24"/>
          <w:lang w:val="sr-Latn-CS"/>
        </w:rPr>
        <w:t>s</w:t>
      </w:r>
      <w:r w:rsidRPr="002B27C6">
        <w:rPr>
          <w:rFonts w:ascii="Arial" w:hAnsi="Arial" w:cs="Arial"/>
          <w:noProof/>
          <w:sz w:val="24"/>
          <w:szCs w:val="24"/>
          <w:lang w:val="sr-Latn-CS"/>
        </w:rPr>
        <w:t>t</w:t>
      </w:r>
      <w:r w:rsidR="00AD68D0">
        <w:rPr>
          <w:rFonts w:ascii="Arial" w:hAnsi="Arial" w:cs="Arial"/>
          <w:noProof/>
          <w:sz w:val="24"/>
          <w:szCs w:val="24"/>
          <w:lang w:val="sr-Latn-CS"/>
        </w:rPr>
        <w:t>va unutrašnjih poslova za ra</w:t>
      </w:r>
      <w:r w:rsidR="00A25156" w:rsidRPr="002B27C6">
        <w:rPr>
          <w:rFonts w:ascii="Arial" w:hAnsi="Arial" w:cs="Arial"/>
          <w:noProof/>
          <w:sz w:val="24"/>
          <w:szCs w:val="24"/>
          <w:lang w:val="sr-Latn-CS"/>
        </w:rPr>
        <w:t>spodjelu sre</w:t>
      </w:r>
      <w:r w:rsidR="00AD68D0">
        <w:rPr>
          <w:rFonts w:ascii="Arial" w:hAnsi="Arial" w:cs="Arial"/>
          <w:noProof/>
          <w:sz w:val="24"/>
          <w:szCs w:val="24"/>
          <w:lang w:val="sr-Latn-CS"/>
        </w:rPr>
        <w:t>d</w:t>
      </w:r>
      <w:r w:rsidR="00A25156" w:rsidRPr="002B27C6">
        <w:rPr>
          <w:rFonts w:ascii="Arial" w:hAnsi="Arial" w:cs="Arial"/>
          <w:noProof/>
          <w:sz w:val="24"/>
          <w:szCs w:val="24"/>
          <w:lang w:val="sr-Latn-CS"/>
        </w:rPr>
        <w:t xml:space="preserve">stava za finansiranje projekata/programa nevladinih organizacija, na osnovu člana 32ž stav 1 Zakona o nevladinim organizacijama („Službeni list CG, br.39/11 i 37/17), a u vezi sa Javnim konkursom 39 Broj: 215/20-12568/1 „STOP TRGOVINI LJUDIMA“, </w:t>
      </w:r>
      <w:r w:rsidR="001C1AAC" w:rsidRPr="002B27C6">
        <w:rPr>
          <w:rFonts w:ascii="Arial" w:hAnsi="Arial" w:cs="Arial"/>
          <w:noProof/>
          <w:sz w:val="24"/>
          <w:szCs w:val="24"/>
          <w:lang w:val="sr-Latn-CS"/>
        </w:rPr>
        <w:t>objavljenim dana</w:t>
      </w:r>
      <w:r w:rsidR="00A25156" w:rsidRPr="002B27C6">
        <w:rPr>
          <w:rFonts w:ascii="Arial" w:hAnsi="Arial" w:cs="Arial"/>
          <w:noProof/>
          <w:sz w:val="24"/>
          <w:szCs w:val="24"/>
          <w:lang w:val="sr-Latn-CS"/>
        </w:rPr>
        <w:t xml:space="preserve"> 5. avgusta 2020. godine, u postupku odlučivanja o raspodjeli sredstava za finansiranje projekata i programa nevladinih organizacija u 2020. godini u oblasti zaštite </w:t>
      </w:r>
      <w:r w:rsidR="001C1AAC" w:rsidRPr="002B27C6">
        <w:rPr>
          <w:rFonts w:ascii="Arial" w:hAnsi="Arial" w:cs="Arial"/>
          <w:noProof/>
          <w:sz w:val="24"/>
          <w:szCs w:val="24"/>
          <w:lang w:val="sr-Latn-CS"/>
        </w:rPr>
        <w:t>i promovisanja ljudskih i manji</w:t>
      </w:r>
      <w:r w:rsidR="00A25156" w:rsidRPr="002B27C6">
        <w:rPr>
          <w:rFonts w:ascii="Arial" w:hAnsi="Arial" w:cs="Arial"/>
          <w:noProof/>
          <w:sz w:val="24"/>
          <w:szCs w:val="24"/>
          <w:lang w:val="sr-Latn-CS"/>
        </w:rPr>
        <w:t>n</w:t>
      </w:r>
      <w:r w:rsidR="001C1AAC" w:rsidRPr="002B27C6">
        <w:rPr>
          <w:rFonts w:ascii="Arial" w:hAnsi="Arial" w:cs="Arial"/>
          <w:noProof/>
          <w:sz w:val="24"/>
          <w:szCs w:val="24"/>
          <w:lang w:val="sr-Latn-CS"/>
        </w:rPr>
        <w:t>s</w:t>
      </w:r>
      <w:r w:rsidR="00A25156" w:rsidRPr="002B27C6">
        <w:rPr>
          <w:rFonts w:ascii="Arial" w:hAnsi="Arial" w:cs="Arial"/>
          <w:noProof/>
          <w:sz w:val="24"/>
          <w:szCs w:val="24"/>
          <w:lang w:val="sr-Latn-CS"/>
        </w:rPr>
        <w:t>kih prava, donosi</w:t>
      </w:r>
    </w:p>
    <w:p w:rsidR="00A25156" w:rsidRPr="002B27C6" w:rsidRDefault="00A25156" w:rsidP="002B27C6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CS"/>
        </w:rPr>
      </w:pPr>
    </w:p>
    <w:p w:rsidR="00A25156" w:rsidRPr="002B27C6" w:rsidRDefault="00A25156" w:rsidP="002B27C6">
      <w:pPr>
        <w:pStyle w:val="NoSpacing"/>
        <w:jc w:val="center"/>
        <w:rPr>
          <w:rFonts w:ascii="Arial" w:hAnsi="Arial" w:cs="Arial"/>
          <w:b/>
          <w:noProof/>
          <w:sz w:val="24"/>
          <w:szCs w:val="24"/>
          <w:lang w:val="sr-Latn-CS"/>
        </w:rPr>
      </w:pPr>
      <w:r w:rsidRPr="002B27C6">
        <w:rPr>
          <w:rFonts w:ascii="Arial" w:hAnsi="Arial" w:cs="Arial"/>
          <w:b/>
          <w:noProof/>
          <w:sz w:val="24"/>
          <w:szCs w:val="24"/>
          <w:lang w:val="sr-Latn-CS"/>
        </w:rPr>
        <w:t>O</w:t>
      </w:r>
      <w:r w:rsidR="00E80A93" w:rsidRPr="002B27C6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Pr="002B27C6">
        <w:rPr>
          <w:rFonts w:ascii="Arial" w:hAnsi="Arial" w:cs="Arial"/>
          <w:b/>
          <w:noProof/>
          <w:sz w:val="24"/>
          <w:szCs w:val="24"/>
          <w:lang w:val="sr-Latn-CS"/>
        </w:rPr>
        <w:t>D</w:t>
      </w:r>
      <w:r w:rsidR="00E80A93" w:rsidRPr="002B27C6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Pr="002B27C6">
        <w:rPr>
          <w:rFonts w:ascii="Arial" w:hAnsi="Arial" w:cs="Arial"/>
          <w:b/>
          <w:noProof/>
          <w:sz w:val="24"/>
          <w:szCs w:val="24"/>
          <w:lang w:val="sr-Latn-CS"/>
        </w:rPr>
        <w:t>L</w:t>
      </w:r>
      <w:r w:rsidR="00E80A93" w:rsidRPr="002B27C6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Pr="002B27C6">
        <w:rPr>
          <w:rFonts w:ascii="Arial" w:hAnsi="Arial" w:cs="Arial"/>
          <w:b/>
          <w:noProof/>
          <w:sz w:val="24"/>
          <w:szCs w:val="24"/>
          <w:lang w:val="sr-Latn-CS"/>
        </w:rPr>
        <w:t>U</w:t>
      </w:r>
      <w:r w:rsidR="00E80A93" w:rsidRPr="002B27C6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Pr="002B27C6">
        <w:rPr>
          <w:rFonts w:ascii="Arial" w:hAnsi="Arial" w:cs="Arial"/>
          <w:b/>
          <w:noProof/>
          <w:sz w:val="24"/>
          <w:szCs w:val="24"/>
          <w:lang w:val="sr-Latn-CS"/>
        </w:rPr>
        <w:t>K</w:t>
      </w:r>
      <w:r w:rsidR="00E80A93" w:rsidRPr="002B27C6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Pr="002B27C6">
        <w:rPr>
          <w:rFonts w:ascii="Arial" w:hAnsi="Arial" w:cs="Arial"/>
          <w:b/>
          <w:noProof/>
          <w:sz w:val="24"/>
          <w:szCs w:val="24"/>
          <w:lang w:val="sr-Latn-CS"/>
        </w:rPr>
        <w:t>U</w:t>
      </w:r>
    </w:p>
    <w:p w:rsidR="002B27C6" w:rsidRPr="002B27C6" w:rsidRDefault="002B27C6" w:rsidP="002B27C6">
      <w:pPr>
        <w:pStyle w:val="NoSpacing"/>
        <w:jc w:val="center"/>
        <w:rPr>
          <w:rFonts w:ascii="Arial" w:hAnsi="Arial" w:cs="Arial"/>
          <w:noProof/>
          <w:sz w:val="24"/>
          <w:szCs w:val="24"/>
          <w:lang w:val="sr-Latn-CS"/>
        </w:rPr>
      </w:pPr>
    </w:p>
    <w:p w:rsidR="00A25156" w:rsidRPr="002B27C6" w:rsidRDefault="00A25156" w:rsidP="002B27C6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2B27C6">
        <w:rPr>
          <w:rFonts w:ascii="Arial" w:hAnsi="Arial" w:cs="Arial"/>
          <w:noProof/>
          <w:sz w:val="24"/>
          <w:szCs w:val="24"/>
          <w:lang w:val="sr-Latn-CS"/>
        </w:rPr>
        <w:t>O raspodjeli sre</w:t>
      </w:r>
      <w:r w:rsidR="00AD68D0">
        <w:rPr>
          <w:rFonts w:ascii="Arial" w:hAnsi="Arial" w:cs="Arial"/>
          <w:noProof/>
          <w:sz w:val="24"/>
          <w:szCs w:val="24"/>
          <w:lang w:val="sr-Latn-CS"/>
        </w:rPr>
        <w:t>d</w:t>
      </w:r>
      <w:r w:rsidRPr="002B27C6">
        <w:rPr>
          <w:rFonts w:ascii="Arial" w:hAnsi="Arial" w:cs="Arial"/>
          <w:noProof/>
          <w:sz w:val="24"/>
          <w:szCs w:val="24"/>
          <w:lang w:val="sr-Latn-CS"/>
        </w:rPr>
        <w:t>stava za finansiranje projekata/programa nevladinih organizacija u oblasti zaštite i promovisanja ljudskih i manjisnkih prava za 2020. godinu.</w:t>
      </w:r>
    </w:p>
    <w:p w:rsidR="00755558" w:rsidRPr="002B27C6" w:rsidRDefault="00755558" w:rsidP="002B27C6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CS"/>
        </w:rPr>
      </w:pPr>
    </w:p>
    <w:p w:rsidR="00755558" w:rsidRDefault="00755558" w:rsidP="002B27C6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2B27C6">
        <w:rPr>
          <w:rFonts w:ascii="Arial" w:hAnsi="Arial" w:cs="Arial"/>
          <w:noProof/>
          <w:sz w:val="24"/>
          <w:szCs w:val="24"/>
          <w:lang w:val="sr-Latn-CS"/>
        </w:rPr>
        <w:t>I Vrši se raspodjela sredtsva za realizaciju sljedećih projekata nevladinih organizacija u oblasti zaštite i promovisanja ljudskih i manjinskih prava za 2020. godinu:</w:t>
      </w:r>
    </w:p>
    <w:p w:rsidR="002B27C6" w:rsidRPr="002B27C6" w:rsidRDefault="002B27C6" w:rsidP="002B27C6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CS"/>
        </w:rPr>
      </w:pPr>
    </w:p>
    <w:p w:rsidR="00755558" w:rsidRPr="002B27C6" w:rsidRDefault="00755558" w:rsidP="002B27C6">
      <w:pPr>
        <w:pStyle w:val="NoSpacing"/>
        <w:numPr>
          <w:ilvl w:val="0"/>
          <w:numId w:val="5"/>
        </w:numPr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2B27C6">
        <w:rPr>
          <w:rFonts w:ascii="Arial" w:hAnsi="Arial" w:cs="Arial"/>
          <w:noProof/>
          <w:sz w:val="24"/>
          <w:szCs w:val="24"/>
          <w:lang w:val="sr-Latn-CS"/>
        </w:rPr>
        <w:t xml:space="preserve">Za realizaciju projekta </w:t>
      </w:r>
      <w:r w:rsidRPr="002B27C6">
        <w:rPr>
          <w:rFonts w:ascii="Arial" w:hAnsi="Arial" w:cs="Arial"/>
          <w:b/>
          <w:noProof/>
          <w:sz w:val="24"/>
          <w:szCs w:val="24"/>
          <w:lang w:val="sr-Latn-CS"/>
        </w:rPr>
        <w:t xml:space="preserve">„ </w:t>
      </w:r>
      <w:r w:rsidR="00E80A93" w:rsidRPr="002B27C6">
        <w:rPr>
          <w:rFonts w:ascii="Arial" w:hAnsi="Arial" w:cs="Arial"/>
          <w:b/>
          <w:noProof/>
          <w:sz w:val="24"/>
          <w:szCs w:val="24"/>
          <w:lang w:val="sr-Latn-CS"/>
        </w:rPr>
        <w:t>Znanjem protiv trgovine ljudima</w:t>
      </w:r>
      <w:r w:rsidR="002B27C6">
        <w:rPr>
          <w:rFonts w:ascii="Arial" w:hAnsi="Arial" w:cs="Arial"/>
          <w:noProof/>
          <w:sz w:val="24"/>
          <w:szCs w:val="24"/>
          <w:lang w:val="sr-Latn-CS"/>
        </w:rPr>
        <w:t>“</w:t>
      </w:r>
      <w:r w:rsidRPr="002B27C6">
        <w:rPr>
          <w:rFonts w:ascii="Arial" w:hAnsi="Arial" w:cs="Arial"/>
          <w:noProof/>
          <w:sz w:val="24"/>
          <w:szCs w:val="24"/>
          <w:lang w:val="sr-Latn-CS"/>
        </w:rPr>
        <w:t xml:space="preserve"> dodjeljuje se iznos od </w:t>
      </w:r>
      <w:r w:rsidR="00E80A93" w:rsidRPr="002B27C6">
        <w:rPr>
          <w:rFonts w:ascii="Arial" w:hAnsi="Arial" w:cs="Arial"/>
          <w:noProof/>
          <w:sz w:val="24"/>
          <w:szCs w:val="24"/>
          <w:lang w:val="sr-Latn-CS"/>
        </w:rPr>
        <w:t>6 765 eura</w:t>
      </w:r>
      <w:r w:rsidRPr="002B27C6">
        <w:rPr>
          <w:rFonts w:ascii="Arial" w:hAnsi="Arial" w:cs="Arial"/>
          <w:noProof/>
          <w:sz w:val="24"/>
          <w:szCs w:val="24"/>
          <w:lang w:val="sr-Latn-CS"/>
        </w:rPr>
        <w:t xml:space="preserve"> koji će realizovati </w:t>
      </w:r>
      <w:r w:rsidRPr="002B27C6">
        <w:rPr>
          <w:rFonts w:ascii="Arial" w:hAnsi="Arial" w:cs="Arial"/>
          <w:b/>
          <w:noProof/>
          <w:sz w:val="24"/>
          <w:szCs w:val="24"/>
          <w:lang w:val="sr-Latn-CS"/>
        </w:rPr>
        <w:t>NVO „Centar kreativnih vještina“</w:t>
      </w:r>
      <w:r w:rsidRPr="002B27C6">
        <w:rPr>
          <w:rFonts w:ascii="Arial" w:hAnsi="Arial" w:cs="Arial"/>
          <w:noProof/>
          <w:sz w:val="24"/>
          <w:szCs w:val="24"/>
          <w:lang w:val="sr-Latn-CS"/>
        </w:rPr>
        <w:t xml:space="preserve"> iz Berana;</w:t>
      </w:r>
    </w:p>
    <w:p w:rsidR="00755558" w:rsidRPr="002B27C6" w:rsidRDefault="00755558" w:rsidP="002B27C6">
      <w:pPr>
        <w:pStyle w:val="NoSpacing"/>
        <w:numPr>
          <w:ilvl w:val="0"/>
          <w:numId w:val="5"/>
        </w:numPr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2B27C6">
        <w:rPr>
          <w:rFonts w:ascii="Arial" w:hAnsi="Arial" w:cs="Arial"/>
          <w:noProof/>
          <w:sz w:val="24"/>
          <w:szCs w:val="24"/>
          <w:lang w:val="sr-Latn-CS"/>
        </w:rPr>
        <w:t>Z</w:t>
      </w:r>
      <w:r w:rsidR="002B27C6">
        <w:rPr>
          <w:rFonts w:ascii="Arial" w:hAnsi="Arial" w:cs="Arial"/>
          <w:noProof/>
          <w:sz w:val="24"/>
          <w:szCs w:val="24"/>
          <w:lang w:val="sr-Latn-CS"/>
        </w:rPr>
        <w:t>a</w:t>
      </w:r>
      <w:r w:rsidRPr="002B27C6">
        <w:rPr>
          <w:rFonts w:ascii="Arial" w:hAnsi="Arial" w:cs="Arial"/>
          <w:noProof/>
          <w:sz w:val="24"/>
          <w:szCs w:val="24"/>
          <w:lang w:val="sr-Latn-CS"/>
        </w:rPr>
        <w:t xml:space="preserve"> realizaciju projekta </w:t>
      </w:r>
      <w:r w:rsidRPr="002B27C6">
        <w:rPr>
          <w:rFonts w:ascii="Arial" w:hAnsi="Arial" w:cs="Arial"/>
          <w:b/>
          <w:noProof/>
          <w:sz w:val="24"/>
          <w:szCs w:val="24"/>
          <w:lang w:val="sr-Latn-CS"/>
        </w:rPr>
        <w:t>„</w:t>
      </w:r>
      <w:r w:rsidR="002D6615" w:rsidRPr="002B27C6">
        <w:rPr>
          <w:rFonts w:ascii="Arial" w:hAnsi="Arial" w:cs="Arial"/>
          <w:b/>
          <w:noProof/>
          <w:sz w:val="24"/>
          <w:szCs w:val="24"/>
          <w:lang w:val="sr-Latn-CS"/>
        </w:rPr>
        <w:t>Informiši se i zaštiti od trgovine ljudima</w:t>
      </w:r>
      <w:r w:rsidR="002B27C6">
        <w:rPr>
          <w:rFonts w:ascii="Arial" w:hAnsi="Arial" w:cs="Arial"/>
          <w:b/>
          <w:noProof/>
          <w:sz w:val="24"/>
          <w:szCs w:val="24"/>
          <w:lang w:val="sr-Latn-CS"/>
        </w:rPr>
        <w:t>“</w:t>
      </w:r>
      <w:r w:rsidRPr="002B27C6">
        <w:rPr>
          <w:rFonts w:ascii="Arial" w:hAnsi="Arial" w:cs="Arial"/>
          <w:noProof/>
          <w:sz w:val="24"/>
          <w:szCs w:val="24"/>
          <w:lang w:val="sr-Latn-CS"/>
        </w:rPr>
        <w:t xml:space="preserve"> dodjeljuje se iznos od </w:t>
      </w:r>
      <w:r w:rsidR="002D6615" w:rsidRPr="002B27C6">
        <w:rPr>
          <w:rFonts w:ascii="Arial" w:hAnsi="Arial" w:cs="Arial"/>
          <w:noProof/>
          <w:sz w:val="24"/>
          <w:szCs w:val="24"/>
          <w:lang w:val="sr-Latn-CS"/>
        </w:rPr>
        <w:t>6 760 eura</w:t>
      </w:r>
      <w:r w:rsidRPr="002B27C6">
        <w:rPr>
          <w:rFonts w:ascii="Arial" w:hAnsi="Arial" w:cs="Arial"/>
          <w:noProof/>
          <w:sz w:val="24"/>
          <w:szCs w:val="24"/>
          <w:lang w:val="sr-Latn-CS"/>
        </w:rPr>
        <w:t xml:space="preserve"> koji će realizovati </w:t>
      </w:r>
      <w:r w:rsidRPr="002B27C6">
        <w:rPr>
          <w:rFonts w:ascii="Arial" w:hAnsi="Arial" w:cs="Arial"/>
          <w:b/>
          <w:noProof/>
          <w:sz w:val="24"/>
          <w:szCs w:val="24"/>
          <w:lang w:val="sr-Latn-CS"/>
        </w:rPr>
        <w:t xml:space="preserve">NVO </w:t>
      </w:r>
      <w:r w:rsidR="002B27C6">
        <w:rPr>
          <w:rFonts w:ascii="Arial" w:hAnsi="Arial" w:cs="Arial"/>
          <w:b/>
          <w:noProof/>
          <w:sz w:val="24"/>
          <w:szCs w:val="24"/>
          <w:lang w:val="sr-Latn-CS"/>
        </w:rPr>
        <w:t>„</w:t>
      </w:r>
      <w:r w:rsidRPr="002B27C6">
        <w:rPr>
          <w:rFonts w:ascii="Arial" w:hAnsi="Arial" w:cs="Arial"/>
          <w:b/>
          <w:noProof/>
          <w:sz w:val="24"/>
          <w:szCs w:val="24"/>
          <w:lang w:val="sr-Latn-CS"/>
        </w:rPr>
        <w:t>Crnogorski ženski lobi</w:t>
      </w:r>
      <w:r w:rsidR="002B27C6">
        <w:rPr>
          <w:rFonts w:ascii="Arial" w:hAnsi="Arial" w:cs="Arial"/>
          <w:b/>
          <w:noProof/>
          <w:sz w:val="24"/>
          <w:szCs w:val="24"/>
          <w:lang w:val="sr-Latn-CS"/>
        </w:rPr>
        <w:t>“</w:t>
      </w:r>
      <w:r w:rsidRPr="002B27C6">
        <w:rPr>
          <w:rFonts w:ascii="Arial" w:hAnsi="Arial" w:cs="Arial"/>
          <w:noProof/>
          <w:sz w:val="24"/>
          <w:szCs w:val="24"/>
          <w:lang w:val="sr-Latn-CS"/>
        </w:rPr>
        <w:t xml:space="preserve"> iz Podgorice;</w:t>
      </w:r>
    </w:p>
    <w:p w:rsidR="00755558" w:rsidRDefault="00755558" w:rsidP="002B27C6">
      <w:pPr>
        <w:pStyle w:val="NoSpacing"/>
        <w:numPr>
          <w:ilvl w:val="0"/>
          <w:numId w:val="5"/>
        </w:numPr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2B27C6">
        <w:rPr>
          <w:rFonts w:ascii="Arial" w:hAnsi="Arial" w:cs="Arial"/>
          <w:noProof/>
          <w:sz w:val="24"/>
          <w:szCs w:val="24"/>
          <w:lang w:val="sr-Latn-CS"/>
        </w:rPr>
        <w:t>Za reali</w:t>
      </w:r>
      <w:r w:rsidR="00CE629A" w:rsidRPr="002B27C6">
        <w:rPr>
          <w:rFonts w:ascii="Arial" w:hAnsi="Arial" w:cs="Arial"/>
          <w:noProof/>
          <w:sz w:val="24"/>
          <w:szCs w:val="24"/>
          <w:lang w:val="sr-Latn-CS"/>
        </w:rPr>
        <w:t xml:space="preserve">zaciju projekta </w:t>
      </w:r>
      <w:r w:rsidR="00CE629A" w:rsidRPr="002B27C6">
        <w:rPr>
          <w:rFonts w:ascii="Arial" w:hAnsi="Arial" w:cs="Arial"/>
          <w:b/>
          <w:noProof/>
          <w:sz w:val="24"/>
          <w:szCs w:val="24"/>
          <w:lang w:val="sr-Latn-CS"/>
        </w:rPr>
        <w:t>„</w:t>
      </w:r>
      <w:r w:rsidR="002D6615" w:rsidRPr="002B27C6">
        <w:rPr>
          <w:rFonts w:ascii="Arial" w:hAnsi="Arial" w:cs="Arial"/>
          <w:b/>
          <w:noProof/>
          <w:sz w:val="24"/>
          <w:szCs w:val="24"/>
          <w:lang w:val="sr-Latn-CS"/>
        </w:rPr>
        <w:t>Antitrafiking infoteka</w:t>
      </w:r>
      <w:r w:rsidR="00CE629A" w:rsidRPr="002B27C6">
        <w:rPr>
          <w:rFonts w:ascii="Arial" w:hAnsi="Arial" w:cs="Arial"/>
          <w:b/>
          <w:noProof/>
          <w:sz w:val="24"/>
          <w:szCs w:val="24"/>
          <w:lang w:val="sr-Latn-CS"/>
        </w:rPr>
        <w:t>“</w:t>
      </w:r>
      <w:r w:rsidR="00CE629A" w:rsidRPr="002B27C6">
        <w:rPr>
          <w:rFonts w:ascii="Arial" w:hAnsi="Arial" w:cs="Arial"/>
          <w:noProof/>
          <w:sz w:val="24"/>
          <w:szCs w:val="24"/>
          <w:lang w:val="sr-Latn-CS"/>
        </w:rPr>
        <w:t xml:space="preserve"> dodjeljuje se iznos od </w:t>
      </w:r>
      <w:r w:rsidR="002D6615" w:rsidRPr="002B27C6">
        <w:rPr>
          <w:rFonts w:ascii="Arial" w:hAnsi="Arial" w:cs="Arial"/>
          <w:noProof/>
          <w:sz w:val="24"/>
          <w:szCs w:val="24"/>
          <w:lang w:val="sr-Latn-CS"/>
        </w:rPr>
        <w:t>6 675 eura</w:t>
      </w:r>
      <w:r w:rsidR="00CE629A" w:rsidRPr="002B27C6">
        <w:rPr>
          <w:rFonts w:ascii="Arial" w:hAnsi="Arial" w:cs="Arial"/>
          <w:noProof/>
          <w:sz w:val="24"/>
          <w:szCs w:val="24"/>
          <w:lang w:val="sr-Latn-CS"/>
        </w:rPr>
        <w:t xml:space="preserve"> koji će realizovati </w:t>
      </w:r>
      <w:r w:rsidR="00CE629A" w:rsidRPr="002B27C6">
        <w:rPr>
          <w:rFonts w:ascii="Arial" w:hAnsi="Arial" w:cs="Arial"/>
          <w:b/>
          <w:noProof/>
          <w:sz w:val="24"/>
          <w:szCs w:val="24"/>
          <w:lang w:val="sr-Latn-CS"/>
        </w:rPr>
        <w:t xml:space="preserve">NVO </w:t>
      </w:r>
      <w:r w:rsidR="002B27C6">
        <w:rPr>
          <w:rFonts w:ascii="Arial" w:hAnsi="Arial" w:cs="Arial"/>
          <w:b/>
          <w:noProof/>
          <w:sz w:val="24"/>
          <w:szCs w:val="24"/>
          <w:lang w:val="sr-Latn-CS"/>
        </w:rPr>
        <w:t>„</w:t>
      </w:r>
      <w:r w:rsidR="00CE629A" w:rsidRPr="002B27C6">
        <w:rPr>
          <w:rFonts w:ascii="Arial" w:hAnsi="Arial" w:cs="Arial"/>
          <w:b/>
          <w:noProof/>
          <w:sz w:val="24"/>
          <w:szCs w:val="24"/>
          <w:lang w:val="sr-Latn-CS"/>
        </w:rPr>
        <w:t>Identitet</w:t>
      </w:r>
      <w:r w:rsidR="002B27C6">
        <w:rPr>
          <w:rFonts w:ascii="Arial" w:hAnsi="Arial" w:cs="Arial"/>
          <w:b/>
          <w:noProof/>
          <w:sz w:val="24"/>
          <w:szCs w:val="24"/>
          <w:lang w:val="sr-Latn-CS"/>
        </w:rPr>
        <w:t>“</w:t>
      </w:r>
      <w:r w:rsidR="00CE629A" w:rsidRPr="002B27C6">
        <w:rPr>
          <w:rFonts w:ascii="Arial" w:hAnsi="Arial" w:cs="Arial"/>
          <w:noProof/>
          <w:sz w:val="24"/>
          <w:szCs w:val="24"/>
          <w:lang w:val="sr-Latn-CS"/>
        </w:rPr>
        <w:t xml:space="preserve"> iz </w:t>
      </w:r>
      <w:r w:rsidR="002D6615" w:rsidRPr="002B27C6">
        <w:rPr>
          <w:rFonts w:ascii="Arial" w:hAnsi="Arial" w:cs="Arial"/>
          <w:noProof/>
          <w:sz w:val="24"/>
          <w:szCs w:val="24"/>
          <w:lang w:val="sr-Latn-CS"/>
        </w:rPr>
        <w:t>Podgorice</w:t>
      </w:r>
      <w:r w:rsidR="005F17BA">
        <w:rPr>
          <w:rFonts w:ascii="Arial" w:hAnsi="Arial" w:cs="Arial"/>
          <w:noProof/>
          <w:sz w:val="24"/>
          <w:szCs w:val="24"/>
          <w:lang w:val="sr-Latn-CS"/>
        </w:rPr>
        <w:t>;</w:t>
      </w:r>
    </w:p>
    <w:p w:rsidR="005F17BA" w:rsidRPr="005F17BA" w:rsidRDefault="002D6615" w:rsidP="005F17BA">
      <w:pPr>
        <w:pStyle w:val="NoSpacing"/>
        <w:numPr>
          <w:ilvl w:val="0"/>
          <w:numId w:val="5"/>
        </w:numPr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5F17BA">
        <w:rPr>
          <w:rFonts w:ascii="Arial" w:hAnsi="Arial" w:cs="Arial"/>
          <w:noProof/>
          <w:sz w:val="24"/>
          <w:szCs w:val="24"/>
          <w:lang w:val="sr-Latn-CS"/>
        </w:rPr>
        <w:t xml:space="preserve">Za realizaciju projekta </w:t>
      </w:r>
      <w:r w:rsidR="005F17BA">
        <w:rPr>
          <w:rFonts w:ascii="Arial" w:hAnsi="Arial" w:cs="Arial"/>
          <w:b/>
          <w:noProof/>
          <w:sz w:val="24"/>
          <w:szCs w:val="24"/>
          <w:lang w:val="sr-Latn-CS"/>
        </w:rPr>
        <w:t>„Udruženi u borb</w:t>
      </w:r>
      <w:r w:rsidRPr="005F17BA">
        <w:rPr>
          <w:rFonts w:ascii="Arial" w:hAnsi="Arial" w:cs="Arial"/>
          <w:b/>
          <w:noProof/>
          <w:sz w:val="24"/>
          <w:szCs w:val="24"/>
          <w:lang w:val="sr-Latn-CS"/>
        </w:rPr>
        <w:t>i protiv trafikinga“</w:t>
      </w:r>
      <w:r w:rsidRPr="005F17BA">
        <w:rPr>
          <w:rFonts w:ascii="Arial" w:hAnsi="Arial" w:cs="Arial"/>
          <w:noProof/>
          <w:sz w:val="24"/>
          <w:szCs w:val="24"/>
          <w:lang w:val="sr-Latn-CS"/>
        </w:rPr>
        <w:t xml:space="preserve"> dodjeljuje se iznos od 6 650 eura koji će </w:t>
      </w:r>
      <w:r w:rsidR="000F247B" w:rsidRPr="005F17BA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Pr="005F17BA">
        <w:rPr>
          <w:rFonts w:ascii="Arial" w:hAnsi="Arial" w:cs="Arial"/>
          <w:noProof/>
          <w:sz w:val="24"/>
          <w:szCs w:val="24"/>
          <w:lang w:val="sr-Latn-CS"/>
        </w:rPr>
        <w:t xml:space="preserve">realizovati </w:t>
      </w:r>
      <w:r w:rsidRPr="005F17BA">
        <w:rPr>
          <w:rFonts w:ascii="Arial" w:hAnsi="Arial" w:cs="Arial"/>
          <w:b/>
          <w:noProof/>
          <w:sz w:val="24"/>
          <w:szCs w:val="24"/>
          <w:lang w:val="sr-Latn-CS"/>
        </w:rPr>
        <w:t xml:space="preserve">NVO </w:t>
      </w:r>
      <w:r w:rsidR="005F17BA" w:rsidRPr="005F17BA">
        <w:rPr>
          <w:rFonts w:ascii="Arial" w:hAnsi="Arial" w:cs="Arial"/>
          <w:b/>
          <w:noProof/>
          <w:sz w:val="24"/>
          <w:szCs w:val="24"/>
          <w:lang w:val="sr-Latn-CS"/>
        </w:rPr>
        <w:t>„</w:t>
      </w:r>
      <w:r w:rsidRPr="005F17BA">
        <w:rPr>
          <w:rFonts w:ascii="Arial" w:hAnsi="Arial" w:cs="Arial"/>
          <w:b/>
          <w:noProof/>
          <w:sz w:val="24"/>
          <w:szCs w:val="24"/>
          <w:lang w:val="sr-Latn-CS"/>
        </w:rPr>
        <w:t>Asistent</w:t>
      </w:r>
      <w:r w:rsidR="005F17BA" w:rsidRPr="005F17BA">
        <w:rPr>
          <w:rFonts w:ascii="Arial" w:hAnsi="Arial" w:cs="Arial"/>
          <w:b/>
          <w:noProof/>
          <w:sz w:val="24"/>
          <w:szCs w:val="24"/>
          <w:lang w:val="sr-Latn-CS"/>
        </w:rPr>
        <w:t>“</w:t>
      </w:r>
      <w:r w:rsidRPr="005F17BA">
        <w:rPr>
          <w:rFonts w:ascii="Arial" w:hAnsi="Arial" w:cs="Arial"/>
          <w:noProof/>
          <w:sz w:val="24"/>
          <w:szCs w:val="24"/>
          <w:lang w:val="sr-Latn-CS"/>
        </w:rPr>
        <w:t xml:space="preserve"> iz Podgorice.</w:t>
      </w:r>
    </w:p>
    <w:p w:rsidR="002D6615" w:rsidRPr="002B27C6" w:rsidRDefault="002D6615" w:rsidP="002B27C6">
      <w:pPr>
        <w:pStyle w:val="NoSpacing"/>
        <w:numPr>
          <w:ilvl w:val="0"/>
          <w:numId w:val="5"/>
        </w:numPr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2B27C6">
        <w:rPr>
          <w:rFonts w:ascii="Arial" w:hAnsi="Arial" w:cs="Arial"/>
          <w:noProof/>
          <w:sz w:val="24"/>
          <w:szCs w:val="24"/>
          <w:lang w:val="sr-Latn-CS"/>
        </w:rPr>
        <w:t>Za realizaciju projekta</w:t>
      </w:r>
      <w:r w:rsidR="002B27C6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Pr="002B27C6">
        <w:rPr>
          <w:rFonts w:ascii="Arial" w:hAnsi="Arial" w:cs="Arial"/>
          <w:b/>
          <w:noProof/>
          <w:sz w:val="24"/>
          <w:szCs w:val="24"/>
          <w:lang w:val="sr-Latn-CS"/>
        </w:rPr>
        <w:t>“Edukacija najbolja prevencija“</w:t>
      </w:r>
      <w:r w:rsidRPr="002B27C6">
        <w:rPr>
          <w:rFonts w:ascii="Arial" w:hAnsi="Arial" w:cs="Arial"/>
          <w:noProof/>
          <w:sz w:val="24"/>
          <w:szCs w:val="24"/>
          <w:lang w:val="sr-Latn-CS"/>
        </w:rPr>
        <w:t xml:space="preserve"> dodjeljuje se iznos od 6 600 eura, koji će realizovati </w:t>
      </w:r>
      <w:r w:rsidRPr="002B27C6">
        <w:rPr>
          <w:rFonts w:ascii="Arial" w:hAnsi="Arial" w:cs="Arial"/>
          <w:b/>
          <w:noProof/>
          <w:sz w:val="24"/>
          <w:szCs w:val="24"/>
          <w:lang w:val="sr-Latn-CS"/>
        </w:rPr>
        <w:t xml:space="preserve">NVO </w:t>
      </w:r>
      <w:r w:rsidR="002B27C6">
        <w:rPr>
          <w:rFonts w:ascii="Arial" w:hAnsi="Arial" w:cs="Arial"/>
          <w:b/>
          <w:noProof/>
          <w:sz w:val="24"/>
          <w:szCs w:val="24"/>
          <w:lang w:val="sr-Latn-CS"/>
        </w:rPr>
        <w:t>„</w:t>
      </w:r>
      <w:r w:rsidRPr="002B27C6">
        <w:rPr>
          <w:rFonts w:ascii="Arial" w:hAnsi="Arial" w:cs="Arial"/>
          <w:b/>
          <w:noProof/>
          <w:sz w:val="24"/>
          <w:szCs w:val="24"/>
          <w:lang w:val="sr-Latn-CS"/>
        </w:rPr>
        <w:t>Institut za socijalnu i obrazovnu politiku</w:t>
      </w:r>
      <w:r w:rsidR="002B27C6">
        <w:rPr>
          <w:rFonts w:ascii="Arial" w:hAnsi="Arial" w:cs="Arial"/>
          <w:noProof/>
          <w:sz w:val="24"/>
          <w:szCs w:val="24"/>
          <w:lang w:val="sr-Latn-CS"/>
        </w:rPr>
        <w:t xml:space="preserve">“ </w:t>
      </w:r>
      <w:r w:rsidRPr="002B27C6">
        <w:rPr>
          <w:rFonts w:ascii="Arial" w:hAnsi="Arial" w:cs="Arial"/>
          <w:noProof/>
          <w:sz w:val="24"/>
          <w:szCs w:val="24"/>
          <w:lang w:val="sr-Latn-CS"/>
        </w:rPr>
        <w:t xml:space="preserve">iz </w:t>
      </w:r>
      <w:r w:rsidR="001E43B7" w:rsidRPr="002B27C6">
        <w:rPr>
          <w:rFonts w:ascii="Arial" w:hAnsi="Arial" w:cs="Arial"/>
          <w:noProof/>
          <w:sz w:val="24"/>
          <w:szCs w:val="24"/>
          <w:lang w:val="sr-Latn-CS"/>
        </w:rPr>
        <w:t>D</w:t>
      </w:r>
      <w:r w:rsidRPr="002B27C6">
        <w:rPr>
          <w:rFonts w:ascii="Arial" w:hAnsi="Arial" w:cs="Arial"/>
          <w:noProof/>
          <w:sz w:val="24"/>
          <w:szCs w:val="24"/>
          <w:lang w:val="sr-Latn-CS"/>
        </w:rPr>
        <w:t>anilovgrada;</w:t>
      </w:r>
    </w:p>
    <w:p w:rsidR="005F17BA" w:rsidRPr="002B27C6" w:rsidRDefault="005F17BA" w:rsidP="005F17BA">
      <w:pPr>
        <w:pStyle w:val="NoSpacing"/>
        <w:numPr>
          <w:ilvl w:val="0"/>
          <w:numId w:val="5"/>
        </w:numPr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2B27C6">
        <w:rPr>
          <w:rFonts w:ascii="Arial" w:hAnsi="Arial" w:cs="Arial"/>
          <w:noProof/>
          <w:sz w:val="24"/>
          <w:szCs w:val="24"/>
          <w:lang w:val="sr-Latn-CS"/>
        </w:rPr>
        <w:t>Z</w:t>
      </w:r>
      <w:r>
        <w:rPr>
          <w:rFonts w:ascii="Arial" w:hAnsi="Arial" w:cs="Arial"/>
          <w:noProof/>
          <w:sz w:val="24"/>
          <w:szCs w:val="24"/>
          <w:lang w:val="sr-Latn-CS"/>
        </w:rPr>
        <w:t>a</w:t>
      </w:r>
      <w:r w:rsidRPr="002B27C6">
        <w:rPr>
          <w:rFonts w:ascii="Arial" w:hAnsi="Arial" w:cs="Arial"/>
          <w:noProof/>
          <w:sz w:val="24"/>
          <w:szCs w:val="24"/>
          <w:lang w:val="sr-Latn-CS"/>
        </w:rPr>
        <w:t xml:space="preserve"> realizaciju projekta </w:t>
      </w:r>
      <w:r w:rsidRPr="002B27C6">
        <w:rPr>
          <w:rFonts w:ascii="Arial" w:hAnsi="Arial" w:cs="Arial"/>
          <w:b/>
          <w:noProof/>
          <w:sz w:val="24"/>
          <w:szCs w:val="24"/>
          <w:lang w:val="sr-Latn-CS"/>
        </w:rPr>
        <w:t>„Preventivna akcija u borbi protiv trgovine ljudima“</w:t>
      </w:r>
      <w:r w:rsidRPr="002B27C6">
        <w:rPr>
          <w:rFonts w:ascii="Arial" w:hAnsi="Arial" w:cs="Arial"/>
          <w:noProof/>
          <w:sz w:val="24"/>
          <w:szCs w:val="24"/>
          <w:lang w:val="sr-Latn-CS"/>
        </w:rPr>
        <w:t xml:space="preserve"> dodjeljuje se iznos od  6 550 eura, koji će realizovati </w:t>
      </w:r>
      <w:r w:rsidRPr="002B27C6">
        <w:rPr>
          <w:rFonts w:ascii="Arial" w:hAnsi="Arial" w:cs="Arial"/>
          <w:b/>
          <w:noProof/>
          <w:sz w:val="24"/>
          <w:szCs w:val="24"/>
          <w:lang w:val="sr-Latn-CS"/>
        </w:rPr>
        <w:t xml:space="preserve">NVO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„</w:t>
      </w:r>
      <w:r w:rsidRPr="002B27C6">
        <w:rPr>
          <w:rFonts w:ascii="Arial" w:hAnsi="Arial" w:cs="Arial"/>
          <w:b/>
          <w:noProof/>
          <w:sz w:val="24"/>
          <w:szCs w:val="24"/>
          <w:lang w:val="sr-Latn-CS"/>
        </w:rPr>
        <w:t>Centar sjevera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“</w:t>
      </w:r>
      <w:r w:rsidRPr="002B27C6">
        <w:rPr>
          <w:rFonts w:ascii="Arial" w:hAnsi="Arial" w:cs="Arial"/>
          <w:noProof/>
          <w:sz w:val="24"/>
          <w:szCs w:val="24"/>
          <w:lang w:val="sr-Latn-CS"/>
        </w:rPr>
        <w:t xml:space="preserve"> iz Bijelog Polja;</w:t>
      </w:r>
    </w:p>
    <w:p w:rsidR="002D6615" w:rsidRPr="002B27C6" w:rsidRDefault="002D6615" w:rsidP="002B27C6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CS"/>
        </w:rPr>
      </w:pPr>
    </w:p>
    <w:p w:rsidR="000F247B" w:rsidRPr="002B27C6" w:rsidRDefault="000F247B" w:rsidP="002B27C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F247B" w:rsidRPr="002B27C6" w:rsidRDefault="000F247B" w:rsidP="002B27C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B27C6">
        <w:rPr>
          <w:rFonts w:ascii="Arial" w:hAnsi="Arial" w:cs="Arial"/>
          <w:sz w:val="24"/>
          <w:szCs w:val="24"/>
        </w:rPr>
        <w:t>II Komisija će u roku od 30 dana od dana objavljivanja ove odluke zaključiti ugovore sa nevladinim organizacijama kojima su dodijeljena sredstva za finansiranje projekata/programa, kojima će se definisati način isplate, korišćenje sredstava, izvještavanje i nadzor nad realizacijom projekta/programa za koji su dodijeljena sredstva.</w:t>
      </w:r>
    </w:p>
    <w:p w:rsidR="000F247B" w:rsidRDefault="000F247B" w:rsidP="002B27C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B27C6">
        <w:rPr>
          <w:rFonts w:ascii="Arial" w:hAnsi="Arial" w:cs="Arial"/>
          <w:sz w:val="24"/>
          <w:szCs w:val="24"/>
        </w:rPr>
        <w:lastRenderedPageBreak/>
        <w:t xml:space="preserve">III Ova odluka objaviće se na internet stranici Ministarstva unutrašnjih poslova, portalu e-uprave i dostavlja se učesnicima konkursa. </w:t>
      </w:r>
    </w:p>
    <w:p w:rsidR="002B27C6" w:rsidRPr="002B27C6" w:rsidRDefault="002B27C6" w:rsidP="002B27C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F247B" w:rsidRPr="002B27C6" w:rsidRDefault="000F247B" w:rsidP="002B27C6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2B27C6">
        <w:rPr>
          <w:rFonts w:ascii="Arial" w:hAnsi="Arial" w:cs="Arial"/>
          <w:b/>
          <w:sz w:val="24"/>
          <w:szCs w:val="24"/>
        </w:rPr>
        <w:t>O b r a z l o ž e nj e</w:t>
      </w:r>
    </w:p>
    <w:p w:rsidR="002B27C6" w:rsidRPr="002B27C6" w:rsidRDefault="002B27C6" w:rsidP="002B27C6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0F247B" w:rsidRDefault="000F247B" w:rsidP="002B27C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B27C6">
        <w:rPr>
          <w:rFonts w:ascii="Arial" w:hAnsi="Arial" w:cs="Arial"/>
          <w:sz w:val="24"/>
          <w:szCs w:val="24"/>
        </w:rPr>
        <w:t xml:space="preserve">Komisija za raspodjelu sredstava Ministarstva unutrašnjih poslova u skladu sa članom 32v Zakona o nevladinim organizacijama (“Službeni list CG“, br.39/11 i 37/17) raspisala je Javni konkurs </w:t>
      </w:r>
      <w:r w:rsidRPr="002B27C6">
        <w:rPr>
          <w:rFonts w:ascii="Arial" w:hAnsi="Arial" w:cs="Arial"/>
          <w:sz w:val="24"/>
          <w:szCs w:val="24"/>
          <w:lang w:val="sr-Latn-CS"/>
        </w:rPr>
        <w:t>„STOP TRGOVINI LJUDIMA“, 39 Broj: 215/20-12568/1 od 5. avgusta 2020. godine</w:t>
      </w:r>
      <w:r w:rsidRPr="002B27C6">
        <w:rPr>
          <w:rFonts w:ascii="Arial" w:hAnsi="Arial" w:cs="Arial"/>
          <w:sz w:val="24"/>
          <w:szCs w:val="24"/>
        </w:rPr>
        <w:t xml:space="preserve"> (u daljem tekstu: Javni konkurs) za finansiranje projekata/programa nevladinih organizacija u oblasti zaštite i promovisanja ljudskih i manjinskih prava. Iznos sredstava opredijeljen ovim javnim konkursom iznosi 40 000 eura. Konkurs je sačinjen u skladu sa članom 2 i 3 Odluke o utvrđivanju prioritetnih oblasti od javnog interesa i visine sredstava za finansiranje projekata i pograma nevladinih organizacija u 2020. godini </w:t>
      </w:r>
      <w:r w:rsidRPr="002B27C6">
        <w:rPr>
          <w:rFonts w:ascii="Arial" w:eastAsia="Calibri" w:hAnsi="Arial" w:cs="Arial"/>
          <w:sz w:val="24"/>
          <w:szCs w:val="24"/>
        </w:rPr>
        <w:t xml:space="preserve">(„Službeni list CG“, broj 57/19) </w:t>
      </w:r>
      <w:r w:rsidRPr="002B27C6">
        <w:rPr>
          <w:rFonts w:ascii="Arial" w:hAnsi="Arial" w:cs="Arial"/>
          <w:sz w:val="24"/>
          <w:szCs w:val="24"/>
        </w:rPr>
        <w:t>i članovima 3 i 4 Pravilnika o sadržaju javnog konkursa za raspodjelu sredstava za finansiranje projekata i programa nevladinih organizacija i izgledu i sadržaju prijave na javni konkurs („Službeni list CG“, br. 14/18).</w:t>
      </w:r>
    </w:p>
    <w:p w:rsidR="002B27C6" w:rsidRPr="002B27C6" w:rsidRDefault="002B27C6" w:rsidP="002B27C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661DF" w:rsidRDefault="000F247B" w:rsidP="002B27C6">
      <w:pPr>
        <w:pStyle w:val="NoSpacing"/>
        <w:jc w:val="both"/>
        <w:rPr>
          <w:rFonts w:ascii="Arial" w:eastAsia="Calibri" w:hAnsi="Arial" w:cs="Arial"/>
          <w:bCs/>
          <w:sz w:val="24"/>
          <w:szCs w:val="24"/>
        </w:rPr>
      </w:pPr>
      <w:r w:rsidRPr="002B27C6">
        <w:rPr>
          <w:rFonts w:ascii="Arial" w:hAnsi="Arial" w:cs="Arial"/>
          <w:sz w:val="24"/>
          <w:szCs w:val="24"/>
        </w:rPr>
        <w:t xml:space="preserve">Na adresu </w:t>
      </w:r>
      <w:r w:rsidR="002B27C6">
        <w:rPr>
          <w:rFonts w:ascii="Arial" w:hAnsi="Arial" w:cs="Arial"/>
          <w:sz w:val="24"/>
          <w:szCs w:val="24"/>
        </w:rPr>
        <w:t>K</w:t>
      </w:r>
      <w:r w:rsidRPr="002B27C6">
        <w:rPr>
          <w:rFonts w:ascii="Arial" w:hAnsi="Arial" w:cs="Arial"/>
          <w:sz w:val="24"/>
          <w:szCs w:val="24"/>
        </w:rPr>
        <w:t xml:space="preserve">omisije za </w:t>
      </w:r>
      <w:r w:rsidRPr="002B27C6">
        <w:rPr>
          <w:rFonts w:ascii="Arial" w:eastAsia="Calibri" w:hAnsi="Arial" w:cs="Arial"/>
          <w:sz w:val="24"/>
          <w:szCs w:val="24"/>
        </w:rPr>
        <w:t>raspodjelu sredstava za finansiranj</w:t>
      </w:r>
      <w:r w:rsidR="00AD68D0">
        <w:rPr>
          <w:rFonts w:ascii="Arial" w:eastAsia="Calibri" w:hAnsi="Arial" w:cs="Arial"/>
          <w:sz w:val="24"/>
          <w:szCs w:val="24"/>
        </w:rPr>
        <w:t>e</w:t>
      </w:r>
      <w:r w:rsidRPr="002B27C6">
        <w:rPr>
          <w:rFonts w:ascii="Arial" w:eastAsia="Calibri" w:hAnsi="Arial" w:cs="Arial"/>
          <w:sz w:val="24"/>
          <w:szCs w:val="24"/>
        </w:rPr>
        <w:t xml:space="preserve"> projekata i programa NVO u oblasti</w:t>
      </w:r>
      <w:r w:rsidRPr="002B27C6">
        <w:rPr>
          <w:rFonts w:ascii="Arial" w:hAnsi="Arial" w:cs="Arial"/>
          <w:bCs/>
          <w:sz w:val="24"/>
          <w:szCs w:val="24"/>
          <w:lang w:val="sr-Latn-RS"/>
        </w:rPr>
        <w:t xml:space="preserve"> </w:t>
      </w:r>
      <w:r w:rsidRPr="002B27C6">
        <w:rPr>
          <w:rFonts w:ascii="Arial" w:eastAsia="Calibri" w:hAnsi="Arial" w:cs="Arial"/>
          <w:bCs/>
          <w:sz w:val="24"/>
          <w:szCs w:val="24"/>
          <w:lang w:val="sr-Latn-RS"/>
        </w:rPr>
        <w:t>zaštite i promovisanja ljudskih i manjinskih prava</w:t>
      </w:r>
      <w:r w:rsidRPr="002B27C6">
        <w:rPr>
          <w:rFonts w:ascii="Arial" w:eastAsia="Calibri" w:hAnsi="Arial" w:cs="Arial"/>
          <w:sz w:val="24"/>
          <w:szCs w:val="24"/>
        </w:rPr>
        <w:t xml:space="preserve"> po navedenom konkursu pristigle su sljedeće prijave projekata:</w:t>
      </w:r>
      <w:r w:rsidRPr="002B27C6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2B27C6">
        <w:rPr>
          <w:rFonts w:ascii="Arial" w:eastAsia="Calibri" w:hAnsi="Arial" w:cs="Arial"/>
          <w:sz w:val="24"/>
          <w:szCs w:val="24"/>
        </w:rPr>
        <w:t>„Antitrafiking infoteka“, predlo</w:t>
      </w:r>
      <w:r w:rsidR="00786478" w:rsidRPr="002B27C6">
        <w:rPr>
          <w:rFonts w:ascii="Arial" w:eastAsia="Calibri" w:hAnsi="Arial" w:cs="Arial"/>
          <w:sz w:val="24"/>
          <w:szCs w:val="24"/>
        </w:rPr>
        <w:t xml:space="preserve">žen od NVO Identitet iz </w:t>
      </w:r>
      <w:r w:rsidR="001E43B7" w:rsidRPr="002B27C6">
        <w:rPr>
          <w:rFonts w:ascii="Arial" w:eastAsia="Calibri" w:hAnsi="Arial" w:cs="Arial"/>
          <w:sz w:val="24"/>
          <w:szCs w:val="24"/>
        </w:rPr>
        <w:t>Podgoric</w:t>
      </w:r>
      <w:r w:rsidR="00786478" w:rsidRPr="002B27C6">
        <w:rPr>
          <w:rFonts w:ascii="Arial" w:eastAsia="Calibri" w:hAnsi="Arial" w:cs="Arial"/>
          <w:sz w:val="24"/>
          <w:szCs w:val="24"/>
        </w:rPr>
        <w:t>e</w:t>
      </w:r>
      <w:r w:rsidR="001E43B7" w:rsidRPr="002B27C6">
        <w:rPr>
          <w:rFonts w:ascii="Arial" w:eastAsia="Calibri" w:hAnsi="Arial" w:cs="Arial"/>
          <w:sz w:val="24"/>
          <w:szCs w:val="24"/>
        </w:rPr>
        <w:t>;</w:t>
      </w:r>
      <w:r w:rsidR="00786478" w:rsidRPr="002B27C6">
        <w:rPr>
          <w:rFonts w:ascii="Arial" w:eastAsia="Calibri" w:hAnsi="Arial" w:cs="Arial"/>
          <w:sz w:val="24"/>
          <w:szCs w:val="24"/>
        </w:rPr>
        <w:t xml:space="preserve"> </w:t>
      </w:r>
      <w:r w:rsidR="005661DF" w:rsidRPr="002B27C6">
        <w:rPr>
          <w:rFonts w:ascii="Arial" w:eastAsia="Calibri" w:hAnsi="Arial" w:cs="Arial"/>
          <w:bCs/>
          <w:sz w:val="24"/>
          <w:szCs w:val="24"/>
        </w:rPr>
        <w:t>„Edukacija najbolja prevencija“, predložen od NVO Institut za</w:t>
      </w:r>
      <w:r w:rsidR="00786478" w:rsidRPr="002B27C6">
        <w:rPr>
          <w:rFonts w:ascii="Arial" w:eastAsia="Calibri" w:hAnsi="Arial" w:cs="Arial"/>
          <w:bCs/>
          <w:sz w:val="24"/>
          <w:szCs w:val="24"/>
        </w:rPr>
        <w:t xml:space="preserve"> socijalnu i obrazovnu politiku iz Danilovgrada; </w:t>
      </w:r>
      <w:r w:rsidR="005661DF" w:rsidRPr="002B27C6">
        <w:rPr>
          <w:rFonts w:ascii="Arial" w:eastAsia="Calibri" w:hAnsi="Arial" w:cs="Arial"/>
          <w:bCs/>
          <w:sz w:val="24"/>
          <w:szCs w:val="24"/>
        </w:rPr>
        <w:t>„Antitafiking kampanja u mojoj školi Edukuj se - zaštiti se“, predložen od NVO Sistem</w:t>
      </w:r>
      <w:r w:rsidR="005661DF" w:rsidRPr="002B27C6">
        <w:rPr>
          <w:rFonts w:ascii="Arial" w:eastAsia="Calibri" w:hAnsi="Arial" w:cs="Arial"/>
          <w:bCs/>
          <w:sz w:val="24"/>
          <w:szCs w:val="24"/>
          <w:lang w:val="sr-Latn-RS"/>
        </w:rPr>
        <w:t xml:space="preserve"> iz </w:t>
      </w:r>
      <w:r w:rsidR="00786478" w:rsidRPr="002B27C6">
        <w:rPr>
          <w:rFonts w:ascii="Arial" w:eastAsia="Calibri" w:hAnsi="Arial" w:cs="Arial"/>
          <w:bCs/>
          <w:sz w:val="24"/>
          <w:szCs w:val="24"/>
          <w:lang w:val="sr-Latn-RS"/>
        </w:rPr>
        <w:t>Podgorice;</w:t>
      </w:r>
      <w:r w:rsidR="005661DF" w:rsidRPr="002B27C6">
        <w:rPr>
          <w:rFonts w:ascii="Arial" w:eastAsia="Calibri" w:hAnsi="Arial" w:cs="Arial"/>
          <w:bCs/>
          <w:sz w:val="24"/>
          <w:szCs w:val="24"/>
          <w:lang w:val="sr-Latn-RS"/>
        </w:rPr>
        <w:t xml:space="preserve"> </w:t>
      </w:r>
      <w:r w:rsidR="005661DF" w:rsidRPr="002B27C6">
        <w:rPr>
          <w:rFonts w:ascii="Arial" w:eastAsia="Calibri" w:hAnsi="Arial" w:cs="Arial"/>
          <w:bCs/>
          <w:sz w:val="24"/>
          <w:szCs w:val="24"/>
        </w:rPr>
        <w:t>„Mladi u borbi protiv trgovine ljudima“ predložen od NVO Savjet za imp</w:t>
      </w:r>
      <w:r w:rsidR="00786478" w:rsidRPr="002B27C6">
        <w:rPr>
          <w:rFonts w:ascii="Arial" w:eastAsia="Calibri" w:hAnsi="Arial" w:cs="Arial"/>
          <w:bCs/>
          <w:sz w:val="24"/>
          <w:szCs w:val="24"/>
        </w:rPr>
        <w:t xml:space="preserve">lementaciju omladinske politike iz Danilovgrada; </w:t>
      </w:r>
      <w:r w:rsidR="005661DF" w:rsidRPr="002B27C6">
        <w:rPr>
          <w:rFonts w:ascii="Arial" w:eastAsia="Calibri" w:hAnsi="Arial" w:cs="Arial"/>
          <w:bCs/>
          <w:sz w:val="24"/>
          <w:szCs w:val="24"/>
        </w:rPr>
        <w:t>„Informiši se i zaštiti od trgovine ljudima“</w:t>
      </w:r>
      <w:r w:rsidR="005661DF" w:rsidRPr="002B27C6">
        <w:rPr>
          <w:rFonts w:ascii="Arial" w:eastAsia="Calibri" w:hAnsi="Arial" w:cs="Arial"/>
          <w:color w:val="000000" w:themeColor="text1"/>
          <w:sz w:val="24"/>
          <w:szCs w:val="24"/>
        </w:rPr>
        <w:t xml:space="preserve"> predložen od</w:t>
      </w:r>
      <w:r w:rsidR="00786478" w:rsidRPr="002B27C6">
        <w:rPr>
          <w:rFonts w:ascii="Arial" w:eastAsia="Calibri" w:hAnsi="Arial" w:cs="Arial"/>
          <w:color w:val="000000" w:themeColor="text1"/>
          <w:sz w:val="24"/>
          <w:szCs w:val="24"/>
        </w:rPr>
        <w:t xml:space="preserve"> NVO </w:t>
      </w:r>
      <w:r w:rsidR="00786478" w:rsidRPr="002B27C6">
        <w:rPr>
          <w:rFonts w:ascii="Arial" w:eastAsia="Calibri" w:hAnsi="Arial" w:cs="Arial"/>
          <w:bCs/>
          <w:sz w:val="24"/>
          <w:szCs w:val="24"/>
        </w:rPr>
        <w:t xml:space="preserve">Crnogorski ženski lobi iz Podgorice; </w:t>
      </w:r>
      <w:r w:rsidR="005661DF" w:rsidRPr="002B27C6">
        <w:rPr>
          <w:rFonts w:ascii="Arial" w:eastAsia="Calibri" w:hAnsi="Arial" w:cs="Arial"/>
          <w:bCs/>
          <w:sz w:val="24"/>
          <w:szCs w:val="24"/>
        </w:rPr>
        <w:t xml:space="preserve"> „Preventivna akcija u borbi protiv trgovine ljudima“ p</w:t>
      </w:r>
      <w:r w:rsidR="00786478" w:rsidRPr="002B27C6">
        <w:rPr>
          <w:rFonts w:ascii="Arial" w:eastAsia="Calibri" w:hAnsi="Arial" w:cs="Arial"/>
          <w:bCs/>
          <w:sz w:val="24"/>
          <w:szCs w:val="24"/>
        </w:rPr>
        <w:t xml:space="preserve">redložen od NVO Centar sjevera iz Bijelog Polja; </w:t>
      </w:r>
      <w:r w:rsidR="005661DF" w:rsidRPr="002B27C6">
        <w:rPr>
          <w:rFonts w:ascii="Arial" w:eastAsia="Calibri" w:hAnsi="Arial" w:cs="Arial"/>
          <w:bCs/>
          <w:sz w:val="24"/>
          <w:szCs w:val="24"/>
        </w:rPr>
        <w:t>„Stop dječjim ugovorenim brakovima“, predložen od Ekološko društvo Breznica</w:t>
      </w:r>
      <w:r w:rsidR="00786478" w:rsidRPr="002B27C6">
        <w:rPr>
          <w:rFonts w:ascii="Arial" w:eastAsia="Calibri" w:hAnsi="Arial" w:cs="Arial"/>
          <w:bCs/>
          <w:sz w:val="24"/>
          <w:szCs w:val="24"/>
        </w:rPr>
        <w:t xml:space="preserve"> iz Pljevalja;</w:t>
      </w:r>
      <w:r w:rsidR="005661DF" w:rsidRPr="002B27C6">
        <w:rPr>
          <w:rFonts w:ascii="Arial" w:eastAsia="Calibri" w:hAnsi="Arial" w:cs="Arial"/>
          <w:bCs/>
          <w:sz w:val="24"/>
          <w:szCs w:val="24"/>
        </w:rPr>
        <w:t xml:space="preserve"> „Otvori oči“</w:t>
      </w:r>
      <w:r w:rsidR="005661DF" w:rsidRPr="002B27C6">
        <w:rPr>
          <w:rFonts w:ascii="Arial" w:eastAsia="Calibri" w:hAnsi="Arial" w:cs="Arial"/>
          <w:sz w:val="24"/>
          <w:szCs w:val="24"/>
        </w:rPr>
        <w:t xml:space="preserve"> predložen od </w:t>
      </w:r>
      <w:r w:rsidR="005661DF" w:rsidRPr="002B27C6">
        <w:rPr>
          <w:rFonts w:ascii="Arial" w:eastAsia="Calibri" w:hAnsi="Arial" w:cs="Arial"/>
          <w:bCs/>
          <w:sz w:val="24"/>
          <w:szCs w:val="24"/>
        </w:rPr>
        <w:t>NVO Centar za razvoj aktivizma i volonterizma kod mladih KAN</w:t>
      </w:r>
      <w:r w:rsidR="00786478" w:rsidRPr="002B27C6">
        <w:rPr>
          <w:rFonts w:ascii="Arial" w:eastAsia="Calibri" w:hAnsi="Arial" w:cs="Arial"/>
          <w:bCs/>
          <w:sz w:val="24"/>
          <w:szCs w:val="24"/>
        </w:rPr>
        <w:t xml:space="preserve"> iz Bijelog Polja;</w:t>
      </w:r>
      <w:r w:rsidR="005661DF" w:rsidRPr="002B27C6">
        <w:rPr>
          <w:rFonts w:ascii="Arial" w:eastAsia="Calibri" w:hAnsi="Arial" w:cs="Arial"/>
          <w:bCs/>
          <w:sz w:val="24"/>
          <w:szCs w:val="24"/>
        </w:rPr>
        <w:t xml:space="preserve"> „Prevencija regrutovanja i eksploatacije žrtava trgovine ljudima u </w:t>
      </w:r>
      <w:r w:rsidR="00786478" w:rsidRPr="002B27C6">
        <w:rPr>
          <w:rFonts w:ascii="Arial" w:eastAsia="Calibri" w:hAnsi="Arial" w:cs="Arial"/>
          <w:bCs/>
          <w:sz w:val="24"/>
          <w:szCs w:val="24"/>
        </w:rPr>
        <w:t>R</w:t>
      </w:r>
      <w:r w:rsidR="005661DF" w:rsidRPr="002B27C6">
        <w:rPr>
          <w:rFonts w:ascii="Arial" w:eastAsia="Calibri" w:hAnsi="Arial" w:cs="Arial"/>
          <w:bCs/>
          <w:sz w:val="24"/>
          <w:szCs w:val="24"/>
        </w:rPr>
        <w:t>epublici Crnoj Gori“ predložen od</w:t>
      </w:r>
      <w:r w:rsidR="005661DF" w:rsidRPr="002B27C6">
        <w:rPr>
          <w:rFonts w:ascii="Arial" w:eastAsia="Calibri" w:hAnsi="Arial" w:cs="Arial"/>
          <w:color w:val="000000" w:themeColor="text1"/>
          <w:sz w:val="24"/>
          <w:szCs w:val="24"/>
        </w:rPr>
        <w:t xml:space="preserve"> NVO </w:t>
      </w:r>
      <w:r w:rsidR="005661DF" w:rsidRPr="002B27C6">
        <w:rPr>
          <w:rFonts w:ascii="Arial" w:eastAsia="Calibri" w:hAnsi="Arial" w:cs="Arial"/>
          <w:bCs/>
          <w:sz w:val="24"/>
          <w:szCs w:val="24"/>
        </w:rPr>
        <w:t xml:space="preserve">Novi put </w:t>
      </w:r>
      <w:r w:rsidR="00786478" w:rsidRPr="002B27C6">
        <w:rPr>
          <w:rFonts w:ascii="Arial" w:eastAsia="Calibri" w:hAnsi="Arial" w:cs="Arial"/>
          <w:bCs/>
          <w:sz w:val="24"/>
          <w:szCs w:val="24"/>
        </w:rPr>
        <w:t>iz Bijelog Polja;</w:t>
      </w:r>
      <w:r w:rsidR="005661DF" w:rsidRPr="002B27C6">
        <w:rPr>
          <w:rFonts w:ascii="Arial" w:eastAsia="Calibri" w:hAnsi="Arial" w:cs="Arial"/>
          <w:bCs/>
          <w:sz w:val="24"/>
          <w:szCs w:val="24"/>
        </w:rPr>
        <w:t xml:space="preserve"> „ Znanjem protiv trgovine ljudima“ predložen od</w:t>
      </w:r>
      <w:r w:rsidR="005661DF" w:rsidRPr="002B27C6">
        <w:rPr>
          <w:rFonts w:ascii="Arial" w:eastAsia="Calibri" w:hAnsi="Arial" w:cs="Arial"/>
          <w:sz w:val="24"/>
          <w:szCs w:val="24"/>
        </w:rPr>
        <w:t xml:space="preserve"> </w:t>
      </w:r>
      <w:r w:rsidR="005661DF" w:rsidRPr="002B27C6">
        <w:rPr>
          <w:rFonts w:ascii="Arial" w:eastAsia="Calibri" w:hAnsi="Arial" w:cs="Arial"/>
          <w:bCs/>
          <w:sz w:val="24"/>
          <w:szCs w:val="24"/>
        </w:rPr>
        <w:t>NVO Centar kreativnih vještina</w:t>
      </w:r>
      <w:r w:rsidR="00786478" w:rsidRPr="002B27C6">
        <w:rPr>
          <w:rFonts w:ascii="Arial" w:eastAsia="Calibri" w:hAnsi="Arial" w:cs="Arial"/>
          <w:bCs/>
          <w:sz w:val="24"/>
          <w:szCs w:val="24"/>
        </w:rPr>
        <w:t xml:space="preserve"> iz Berana;</w:t>
      </w:r>
      <w:r w:rsidR="005661DF" w:rsidRPr="002B27C6">
        <w:rPr>
          <w:rFonts w:ascii="Arial" w:eastAsia="Calibri" w:hAnsi="Arial" w:cs="Arial"/>
          <w:bCs/>
          <w:sz w:val="24"/>
          <w:szCs w:val="24"/>
        </w:rPr>
        <w:t xml:space="preserve"> „Zaustavimo prosjačenje“</w:t>
      </w:r>
      <w:r w:rsidR="005661DF" w:rsidRPr="002B27C6">
        <w:rPr>
          <w:rFonts w:ascii="Arial" w:eastAsia="Calibri" w:hAnsi="Arial" w:cs="Arial"/>
          <w:color w:val="000000" w:themeColor="text1"/>
          <w:sz w:val="24"/>
          <w:szCs w:val="24"/>
        </w:rPr>
        <w:t xml:space="preserve"> predložen od NVO </w:t>
      </w:r>
      <w:r w:rsidR="005661DF" w:rsidRPr="002B27C6">
        <w:rPr>
          <w:rFonts w:ascii="Arial" w:eastAsia="Calibri" w:hAnsi="Arial" w:cs="Arial"/>
          <w:bCs/>
          <w:sz w:val="24"/>
          <w:szCs w:val="24"/>
        </w:rPr>
        <w:t>Udruženje mladih Alternativa</w:t>
      </w:r>
      <w:r w:rsidR="00786478" w:rsidRPr="002B27C6">
        <w:rPr>
          <w:rFonts w:ascii="Arial" w:eastAsia="Calibri" w:hAnsi="Arial" w:cs="Arial"/>
          <w:bCs/>
          <w:sz w:val="24"/>
          <w:szCs w:val="24"/>
        </w:rPr>
        <w:t xml:space="preserve"> iz Pljevalja;</w:t>
      </w:r>
      <w:r w:rsidR="005661DF" w:rsidRPr="002B27C6">
        <w:rPr>
          <w:rFonts w:ascii="Arial" w:eastAsia="Calibri" w:hAnsi="Arial" w:cs="Arial"/>
          <w:bCs/>
          <w:sz w:val="24"/>
          <w:szCs w:val="24"/>
        </w:rPr>
        <w:t xml:space="preserve"> „Socijalna zaštita i prevencija u borbi protiv trgovine ljudima“, predložen od NVO Spasi svoj život</w:t>
      </w:r>
      <w:r w:rsidR="00786478" w:rsidRPr="002B27C6">
        <w:rPr>
          <w:rFonts w:ascii="Arial" w:eastAsia="Calibri" w:hAnsi="Arial" w:cs="Arial"/>
          <w:bCs/>
          <w:sz w:val="24"/>
          <w:szCs w:val="24"/>
        </w:rPr>
        <w:t xml:space="preserve"> iz Bijelog Polja;</w:t>
      </w:r>
      <w:r w:rsidR="005661DF" w:rsidRPr="002B27C6">
        <w:rPr>
          <w:rFonts w:ascii="Arial" w:eastAsia="Calibri" w:hAnsi="Arial" w:cs="Arial"/>
          <w:bCs/>
          <w:sz w:val="24"/>
          <w:szCs w:val="24"/>
        </w:rPr>
        <w:t xml:space="preserve"> „Licenciranjem servisa do </w:t>
      </w:r>
      <w:r w:rsidR="00786478" w:rsidRPr="002B27C6">
        <w:rPr>
          <w:rFonts w:ascii="Arial" w:eastAsia="Calibri" w:hAnsi="Arial" w:cs="Arial"/>
          <w:bCs/>
          <w:sz w:val="24"/>
          <w:szCs w:val="24"/>
        </w:rPr>
        <w:t>kvaliteta pružanja usluga žrtva</w:t>
      </w:r>
      <w:r w:rsidR="005661DF" w:rsidRPr="002B27C6">
        <w:rPr>
          <w:rFonts w:ascii="Arial" w:eastAsia="Calibri" w:hAnsi="Arial" w:cs="Arial"/>
          <w:bCs/>
          <w:sz w:val="24"/>
          <w:szCs w:val="24"/>
        </w:rPr>
        <w:t xml:space="preserve"> dječjeg ugovorenog braka“</w:t>
      </w:r>
      <w:r w:rsidR="005661DF" w:rsidRPr="002B27C6">
        <w:rPr>
          <w:rFonts w:ascii="Arial" w:eastAsia="Calibri" w:hAnsi="Arial" w:cs="Arial"/>
          <w:color w:val="000000" w:themeColor="text1"/>
          <w:sz w:val="24"/>
          <w:szCs w:val="24"/>
        </w:rPr>
        <w:t xml:space="preserve"> predložen od </w:t>
      </w:r>
      <w:r w:rsidR="00786478" w:rsidRPr="002B27C6">
        <w:rPr>
          <w:rFonts w:ascii="Arial" w:eastAsia="Calibri" w:hAnsi="Arial" w:cs="Arial"/>
          <w:color w:val="000000" w:themeColor="text1"/>
          <w:sz w:val="24"/>
          <w:szCs w:val="24"/>
        </w:rPr>
        <w:t xml:space="preserve">NVO </w:t>
      </w:r>
      <w:r w:rsidR="005661DF" w:rsidRPr="002B27C6">
        <w:rPr>
          <w:rFonts w:ascii="Arial" w:eastAsia="Calibri" w:hAnsi="Arial" w:cs="Arial"/>
          <w:bCs/>
          <w:sz w:val="24"/>
          <w:szCs w:val="24"/>
        </w:rPr>
        <w:t>Centar za romske inicijative</w:t>
      </w:r>
      <w:r w:rsidR="00786478" w:rsidRPr="002B27C6">
        <w:rPr>
          <w:rFonts w:ascii="Arial" w:eastAsia="Calibri" w:hAnsi="Arial" w:cs="Arial"/>
          <w:bCs/>
          <w:sz w:val="24"/>
          <w:szCs w:val="24"/>
        </w:rPr>
        <w:t xml:space="preserve"> iz Nikšića;</w:t>
      </w:r>
      <w:r w:rsidR="005661DF" w:rsidRPr="002B27C6">
        <w:rPr>
          <w:rFonts w:ascii="Arial" w:eastAsia="Calibri" w:hAnsi="Arial" w:cs="Arial"/>
          <w:bCs/>
          <w:sz w:val="24"/>
          <w:szCs w:val="24"/>
        </w:rPr>
        <w:t xml:space="preserve"> „Doprinos efikasnoj zaštiti trgovine lju</w:t>
      </w:r>
      <w:r w:rsidR="00786478" w:rsidRPr="002B27C6">
        <w:rPr>
          <w:rFonts w:ascii="Arial" w:eastAsia="Calibri" w:hAnsi="Arial" w:cs="Arial"/>
          <w:bCs/>
          <w:sz w:val="24"/>
          <w:szCs w:val="24"/>
        </w:rPr>
        <w:t>d</w:t>
      </w:r>
      <w:r w:rsidR="005661DF" w:rsidRPr="002B27C6">
        <w:rPr>
          <w:rFonts w:ascii="Arial" w:eastAsia="Calibri" w:hAnsi="Arial" w:cs="Arial"/>
          <w:bCs/>
          <w:sz w:val="24"/>
          <w:szCs w:val="24"/>
        </w:rPr>
        <w:t>ima</w:t>
      </w:r>
      <w:r w:rsidR="00786478" w:rsidRPr="002B27C6">
        <w:rPr>
          <w:rFonts w:ascii="Arial" w:eastAsia="Calibri" w:hAnsi="Arial" w:cs="Arial"/>
          <w:bCs/>
          <w:sz w:val="24"/>
          <w:szCs w:val="24"/>
        </w:rPr>
        <w:t xml:space="preserve"> - </w:t>
      </w:r>
      <w:r w:rsidR="005661DF" w:rsidRPr="002B27C6">
        <w:rPr>
          <w:rFonts w:ascii="Arial" w:eastAsia="Calibri" w:hAnsi="Arial" w:cs="Arial"/>
          <w:bCs/>
          <w:sz w:val="24"/>
          <w:szCs w:val="24"/>
        </w:rPr>
        <w:t>Prepoznaj i podrži“</w:t>
      </w:r>
      <w:r w:rsidR="005661DF" w:rsidRPr="002B27C6">
        <w:rPr>
          <w:rFonts w:ascii="Arial" w:eastAsia="Calibri" w:hAnsi="Arial" w:cs="Arial"/>
          <w:color w:val="000000" w:themeColor="text1"/>
          <w:sz w:val="24"/>
          <w:szCs w:val="24"/>
        </w:rPr>
        <w:t xml:space="preserve"> predložen od NVO </w:t>
      </w:r>
      <w:r w:rsidR="005661DF" w:rsidRPr="002B27C6">
        <w:rPr>
          <w:rFonts w:ascii="Arial" w:eastAsia="Calibri" w:hAnsi="Arial" w:cs="Arial"/>
          <w:bCs/>
          <w:sz w:val="24"/>
          <w:szCs w:val="24"/>
        </w:rPr>
        <w:t>Bjelopoljski demokratski centar</w:t>
      </w:r>
      <w:r w:rsidR="00786478" w:rsidRPr="002B27C6">
        <w:rPr>
          <w:rFonts w:ascii="Arial" w:eastAsia="Calibri" w:hAnsi="Arial" w:cs="Arial"/>
          <w:bCs/>
          <w:sz w:val="24"/>
          <w:szCs w:val="24"/>
        </w:rPr>
        <w:t xml:space="preserve"> iz Bijelog Polja</w:t>
      </w:r>
      <w:r w:rsidR="005661DF" w:rsidRPr="002B27C6">
        <w:rPr>
          <w:rFonts w:ascii="Arial" w:eastAsia="Calibri" w:hAnsi="Arial" w:cs="Arial"/>
          <w:bCs/>
          <w:sz w:val="24"/>
          <w:szCs w:val="24"/>
        </w:rPr>
        <w:t>, „Zaustavimo zajedno“, predložen od NVO Institut za razvoj kulture</w:t>
      </w:r>
      <w:r w:rsidR="00786478" w:rsidRPr="002B27C6">
        <w:rPr>
          <w:rFonts w:ascii="Arial" w:eastAsia="Calibri" w:hAnsi="Arial" w:cs="Arial"/>
          <w:bCs/>
          <w:sz w:val="24"/>
          <w:szCs w:val="24"/>
        </w:rPr>
        <w:t xml:space="preserve"> iz Tuzi;</w:t>
      </w:r>
      <w:r w:rsidR="00CF4995">
        <w:rPr>
          <w:rFonts w:ascii="Arial" w:eastAsia="Calibri" w:hAnsi="Arial" w:cs="Arial"/>
          <w:bCs/>
          <w:sz w:val="24"/>
          <w:szCs w:val="24"/>
        </w:rPr>
        <w:t xml:space="preserve"> „Cijena zablude“, predložen od NVO Glas tradicije, dijaloga, tolerancije iz Bijelog Polja;</w:t>
      </w:r>
      <w:r w:rsidR="005661DF" w:rsidRPr="002B27C6">
        <w:rPr>
          <w:rFonts w:ascii="Arial" w:eastAsia="Calibri" w:hAnsi="Arial" w:cs="Arial"/>
          <w:bCs/>
          <w:sz w:val="24"/>
          <w:szCs w:val="24"/>
        </w:rPr>
        <w:t xml:space="preserve"> „Informacijama protiv nasilja“ predložen od NVO</w:t>
      </w:r>
      <w:r w:rsidR="005661DF" w:rsidRPr="002B27C6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5661DF" w:rsidRPr="002B27C6">
        <w:rPr>
          <w:rFonts w:ascii="Arial" w:eastAsia="Calibri" w:hAnsi="Arial" w:cs="Arial"/>
          <w:bCs/>
          <w:sz w:val="24"/>
          <w:szCs w:val="24"/>
        </w:rPr>
        <w:t>MladiInfo Montenegro</w:t>
      </w:r>
      <w:r w:rsidR="00786478" w:rsidRPr="002B27C6">
        <w:rPr>
          <w:rFonts w:ascii="Arial" w:eastAsia="Calibri" w:hAnsi="Arial" w:cs="Arial"/>
          <w:bCs/>
          <w:sz w:val="24"/>
          <w:szCs w:val="24"/>
        </w:rPr>
        <w:t xml:space="preserve"> iz Podgorice i</w:t>
      </w:r>
      <w:r w:rsidR="00A0789D" w:rsidRPr="002B27C6">
        <w:rPr>
          <w:rFonts w:ascii="Arial" w:eastAsia="Calibri" w:hAnsi="Arial" w:cs="Arial"/>
          <w:bCs/>
          <w:sz w:val="24"/>
          <w:szCs w:val="24"/>
        </w:rPr>
        <w:t xml:space="preserve"> „Udruženi u borbi protiv trafikinga“ predložen od NVO Asistent</w:t>
      </w:r>
      <w:r w:rsidR="00786478" w:rsidRPr="002B27C6">
        <w:rPr>
          <w:rFonts w:ascii="Arial" w:eastAsia="Calibri" w:hAnsi="Arial" w:cs="Arial"/>
          <w:bCs/>
          <w:sz w:val="24"/>
          <w:szCs w:val="24"/>
        </w:rPr>
        <w:t xml:space="preserve"> iz Podgorice</w:t>
      </w:r>
      <w:r w:rsidR="00A0789D" w:rsidRPr="002B27C6">
        <w:rPr>
          <w:rFonts w:ascii="Arial" w:eastAsia="Calibri" w:hAnsi="Arial" w:cs="Arial"/>
          <w:bCs/>
          <w:sz w:val="24"/>
          <w:szCs w:val="24"/>
        </w:rPr>
        <w:t>.</w:t>
      </w:r>
    </w:p>
    <w:p w:rsidR="002B27C6" w:rsidRPr="002B27C6" w:rsidRDefault="002B27C6" w:rsidP="002B27C6">
      <w:pPr>
        <w:pStyle w:val="NoSpacing"/>
        <w:jc w:val="both"/>
        <w:rPr>
          <w:rFonts w:ascii="Arial" w:eastAsia="Calibri" w:hAnsi="Arial" w:cs="Arial"/>
          <w:bCs/>
          <w:sz w:val="24"/>
          <w:szCs w:val="24"/>
        </w:rPr>
      </w:pPr>
    </w:p>
    <w:p w:rsidR="000F247B" w:rsidRPr="002B27C6" w:rsidRDefault="000F247B" w:rsidP="002B27C6">
      <w:pPr>
        <w:pStyle w:val="NoSpacing"/>
        <w:jc w:val="both"/>
        <w:rPr>
          <w:rFonts w:ascii="Arial" w:eastAsia="Calibri" w:hAnsi="Arial" w:cs="Arial"/>
          <w:iCs/>
          <w:sz w:val="24"/>
          <w:szCs w:val="24"/>
        </w:rPr>
      </w:pPr>
      <w:r w:rsidRPr="002B27C6">
        <w:rPr>
          <w:rFonts w:ascii="Arial" w:eastAsia="Calibri" w:hAnsi="Arial" w:cs="Arial"/>
          <w:sz w:val="24"/>
          <w:szCs w:val="24"/>
        </w:rPr>
        <w:t xml:space="preserve">Postupajući po navedenim prijavama Komisija je nakon izvršenih administrativnih provjera prijavljenih projekata/programa, </w:t>
      </w:r>
      <w:r w:rsidR="00ED7461" w:rsidRPr="002B27C6">
        <w:rPr>
          <w:rFonts w:ascii="Arial" w:eastAsia="Calibri" w:hAnsi="Arial" w:cs="Arial"/>
          <w:sz w:val="24"/>
          <w:szCs w:val="24"/>
        </w:rPr>
        <w:t xml:space="preserve">utvrdila da </w:t>
      </w:r>
      <w:r w:rsidR="00BE028C" w:rsidRPr="002B27C6">
        <w:rPr>
          <w:rFonts w:ascii="Arial" w:eastAsia="Calibri" w:hAnsi="Arial" w:cs="Arial"/>
          <w:sz w:val="24"/>
          <w:szCs w:val="24"/>
        </w:rPr>
        <w:t xml:space="preserve">je dostavljeno </w:t>
      </w:r>
      <w:r w:rsidR="00786478" w:rsidRPr="002B27C6">
        <w:rPr>
          <w:rFonts w:ascii="Arial" w:eastAsia="Calibri" w:hAnsi="Arial" w:cs="Arial"/>
          <w:sz w:val="24"/>
          <w:szCs w:val="24"/>
        </w:rPr>
        <w:t>jedanaest</w:t>
      </w:r>
      <w:r w:rsidR="00BE028C" w:rsidRPr="002B27C6">
        <w:rPr>
          <w:rFonts w:ascii="Arial" w:eastAsia="Calibri" w:hAnsi="Arial" w:cs="Arial"/>
          <w:sz w:val="24"/>
          <w:szCs w:val="24"/>
        </w:rPr>
        <w:t xml:space="preserve">  nepotpunih prijava, </w:t>
      </w:r>
      <w:r w:rsidR="00CF4995">
        <w:rPr>
          <w:rFonts w:ascii="Arial" w:eastAsia="Calibri" w:hAnsi="Arial" w:cs="Arial"/>
          <w:sz w:val="24"/>
          <w:szCs w:val="24"/>
        </w:rPr>
        <w:t>šest</w:t>
      </w:r>
      <w:r w:rsidR="00BE028C" w:rsidRPr="002B27C6">
        <w:rPr>
          <w:rFonts w:ascii="Arial" w:eastAsia="Calibri" w:hAnsi="Arial" w:cs="Arial"/>
          <w:sz w:val="24"/>
          <w:szCs w:val="24"/>
        </w:rPr>
        <w:t xml:space="preserve"> </w:t>
      </w:r>
      <w:r w:rsidR="00ED7461" w:rsidRPr="002B27C6">
        <w:rPr>
          <w:rFonts w:ascii="Arial" w:eastAsia="Calibri" w:hAnsi="Arial" w:cs="Arial"/>
          <w:sz w:val="24"/>
          <w:szCs w:val="24"/>
        </w:rPr>
        <w:t>potpun</w:t>
      </w:r>
      <w:r w:rsidR="00BE028C" w:rsidRPr="002B27C6">
        <w:rPr>
          <w:rFonts w:ascii="Arial" w:eastAsia="Calibri" w:hAnsi="Arial" w:cs="Arial"/>
          <w:sz w:val="24"/>
          <w:szCs w:val="24"/>
        </w:rPr>
        <w:t>ih</w:t>
      </w:r>
      <w:r w:rsidR="00ED7461" w:rsidRPr="002B27C6">
        <w:rPr>
          <w:rFonts w:ascii="Arial" w:eastAsia="Calibri" w:hAnsi="Arial" w:cs="Arial"/>
          <w:sz w:val="24"/>
          <w:szCs w:val="24"/>
        </w:rPr>
        <w:t xml:space="preserve"> prijav</w:t>
      </w:r>
      <w:r w:rsidR="00BE028C" w:rsidRPr="002B27C6">
        <w:rPr>
          <w:rFonts w:ascii="Arial" w:eastAsia="Calibri" w:hAnsi="Arial" w:cs="Arial"/>
          <w:sz w:val="24"/>
          <w:szCs w:val="24"/>
        </w:rPr>
        <w:t>a</w:t>
      </w:r>
      <w:r w:rsidR="00786478" w:rsidRPr="002B27C6">
        <w:rPr>
          <w:rFonts w:ascii="Arial" w:eastAsia="Calibri" w:hAnsi="Arial" w:cs="Arial"/>
          <w:sz w:val="24"/>
          <w:szCs w:val="24"/>
        </w:rPr>
        <w:t xml:space="preserve"> </w:t>
      </w:r>
      <w:r w:rsidR="00BE028C" w:rsidRPr="002B27C6">
        <w:rPr>
          <w:rFonts w:ascii="Arial" w:eastAsia="Calibri" w:hAnsi="Arial" w:cs="Arial"/>
          <w:sz w:val="24"/>
          <w:szCs w:val="24"/>
        </w:rPr>
        <w:t>kao i jedna prijava NVO koja u statutu nema definisanu oblast predviđenu</w:t>
      </w:r>
      <w:r w:rsidR="00AD68D0">
        <w:rPr>
          <w:rFonts w:ascii="Arial" w:eastAsia="Calibri" w:hAnsi="Arial" w:cs="Arial"/>
          <w:sz w:val="24"/>
          <w:szCs w:val="24"/>
        </w:rPr>
        <w:t xml:space="preserve"> Javnim k</w:t>
      </w:r>
      <w:r w:rsidR="00786478" w:rsidRPr="002B27C6">
        <w:rPr>
          <w:rFonts w:ascii="Arial" w:eastAsia="Calibri" w:hAnsi="Arial" w:cs="Arial"/>
          <w:sz w:val="24"/>
          <w:szCs w:val="24"/>
        </w:rPr>
        <w:t>onkursom,</w:t>
      </w:r>
      <w:r w:rsidR="00BE028C" w:rsidRPr="002B27C6">
        <w:rPr>
          <w:rFonts w:ascii="Arial" w:eastAsia="Calibri" w:hAnsi="Arial" w:cs="Arial"/>
          <w:sz w:val="24"/>
          <w:szCs w:val="24"/>
        </w:rPr>
        <w:t xml:space="preserve"> što je</w:t>
      </w:r>
      <w:r w:rsidR="0042281B" w:rsidRPr="002B27C6">
        <w:rPr>
          <w:rFonts w:ascii="Arial" w:eastAsia="Calibri" w:hAnsi="Arial" w:cs="Arial"/>
          <w:sz w:val="24"/>
          <w:szCs w:val="24"/>
        </w:rPr>
        <w:t xml:space="preserve"> konstatovano zapisnikom br</w:t>
      </w:r>
      <w:r w:rsidR="00786478" w:rsidRPr="002B27C6">
        <w:rPr>
          <w:rFonts w:ascii="Arial" w:eastAsia="Calibri" w:hAnsi="Arial" w:cs="Arial"/>
          <w:sz w:val="24"/>
          <w:szCs w:val="24"/>
        </w:rPr>
        <w:t>.</w:t>
      </w:r>
      <w:r w:rsidR="0042281B" w:rsidRPr="002B27C6">
        <w:rPr>
          <w:rFonts w:ascii="Arial" w:eastAsia="Calibri" w:hAnsi="Arial" w:cs="Arial"/>
          <w:sz w:val="24"/>
          <w:szCs w:val="24"/>
        </w:rPr>
        <w:t xml:space="preserve"> </w:t>
      </w:r>
      <w:r w:rsidR="00ED7461" w:rsidRPr="002B27C6">
        <w:rPr>
          <w:rFonts w:ascii="Arial" w:eastAsia="Calibri" w:hAnsi="Arial" w:cs="Arial"/>
          <w:sz w:val="24"/>
          <w:szCs w:val="24"/>
        </w:rPr>
        <w:t>39-082/20-16548/1</w:t>
      </w:r>
      <w:r w:rsidR="0042281B" w:rsidRPr="002B27C6">
        <w:rPr>
          <w:rFonts w:ascii="Arial" w:eastAsia="Calibri" w:hAnsi="Arial" w:cs="Arial"/>
          <w:sz w:val="24"/>
          <w:szCs w:val="24"/>
        </w:rPr>
        <w:t>.</w:t>
      </w:r>
      <w:r w:rsidRPr="002B27C6">
        <w:rPr>
          <w:rFonts w:ascii="Arial" w:eastAsia="Calibri" w:hAnsi="Arial" w:cs="Arial"/>
          <w:iCs/>
          <w:sz w:val="24"/>
          <w:szCs w:val="24"/>
        </w:rPr>
        <w:t xml:space="preserve"> </w:t>
      </w:r>
      <w:r w:rsidR="00BE028C" w:rsidRPr="002B27C6">
        <w:rPr>
          <w:rFonts w:ascii="Arial" w:eastAsia="Calibri" w:hAnsi="Arial" w:cs="Arial"/>
          <w:iCs/>
          <w:sz w:val="24"/>
          <w:szCs w:val="24"/>
        </w:rPr>
        <w:t>Shodno tome jedna prijava je odbijena, dok je u</w:t>
      </w:r>
      <w:r w:rsidRPr="002B27C6">
        <w:rPr>
          <w:rFonts w:ascii="Arial" w:eastAsia="Calibri" w:hAnsi="Arial" w:cs="Arial"/>
          <w:iCs/>
          <w:sz w:val="24"/>
          <w:szCs w:val="24"/>
        </w:rPr>
        <w:t xml:space="preserve"> skladu sa stavom 2 člana 32g Zakona o nevla</w:t>
      </w:r>
      <w:r w:rsidR="00786478" w:rsidRPr="002B27C6">
        <w:rPr>
          <w:rFonts w:ascii="Arial" w:eastAsia="Calibri" w:hAnsi="Arial" w:cs="Arial"/>
          <w:iCs/>
          <w:sz w:val="24"/>
          <w:szCs w:val="24"/>
        </w:rPr>
        <w:t>dinim organizacijama Komisija</w:t>
      </w:r>
      <w:r w:rsidRPr="002B27C6">
        <w:rPr>
          <w:rFonts w:ascii="Arial" w:eastAsia="Calibri" w:hAnsi="Arial" w:cs="Arial"/>
          <w:iCs/>
          <w:sz w:val="24"/>
          <w:szCs w:val="24"/>
        </w:rPr>
        <w:t xml:space="preserve"> </w:t>
      </w:r>
      <w:r w:rsidR="00A0789D" w:rsidRPr="002B27C6">
        <w:rPr>
          <w:rFonts w:ascii="Arial" w:eastAsia="Calibri" w:hAnsi="Arial" w:cs="Arial"/>
          <w:sz w:val="24"/>
          <w:szCs w:val="24"/>
        </w:rPr>
        <w:t>22.09.2020.</w:t>
      </w:r>
      <w:r w:rsidRPr="002B27C6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godine</w:t>
      </w:r>
      <w:r w:rsidRPr="002B27C6">
        <w:rPr>
          <w:rFonts w:ascii="Arial" w:eastAsia="Calibri" w:hAnsi="Arial" w:cs="Arial"/>
          <w:iCs/>
          <w:sz w:val="24"/>
          <w:szCs w:val="24"/>
        </w:rPr>
        <w:t xml:space="preserve"> na internet stranici Ministarstva unutrašnjih poslova objavila listu nevladinih organizacija </w:t>
      </w:r>
      <w:r w:rsidRPr="002B27C6">
        <w:rPr>
          <w:rFonts w:ascii="Arial" w:eastAsia="Calibri" w:hAnsi="Arial" w:cs="Arial"/>
          <w:iCs/>
          <w:sz w:val="24"/>
          <w:szCs w:val="24"/>
        </w:rPr>
        <w:lastRenderedPageBreak/>
        <w:t xml:space="preserve">koje nijesu dostavile urednu i potpunu prijavu, uz ukazivanje na utvrđene nedostatke koji se odnose na prijavu, odnosno potrebnu dokumentaciju. Nevladine organizacije sa pomenute liste su bile dužne da u skladu sa stavom 3 istog člana Zakona, u roku od pet dana od dana objavljivanja liste, otklone utvrđene nedostatke. </w:t>
      </w:r>
    </w:p>
    <w:p w:rsidR="000F247B" w:rsidRPr="002B27C6" w:rsidRDefault="000F247B" w:rsidP="002B27C6">
      <w:pPr>
        <w:pStyle w:val="NoSpacing"/>
        <w:jc w:val="both"/>
        <w:rPr>
          <w:rFonts w:ascii="Arial" w:eastAsia="Calibri" w:hAnsi="Arial" w:cs="Arial"/>
          <w:iCs/>
          <w:sz w:val="24"/>
          <w:szCs w:val="24"/>
          <w:highlight w:val="yellow"/>
        </w:rPr>
      </w:pPr>
    </w:p>
    <w:p w:rsidR="000F247B" w:rsidRPr="002B27C6" w:rsidRDefault="000F247B" w:rsidP="002B27C6">
      <w:pPr>
        <w:pStyle w:val="NoSpacing"/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2B27C6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Nakon predviđenog roka na sastanku </w:t>
      </w:r>
      <w:r w:rsidR="00AD68D0">
        <w:rPr>
          <w:rFonts w:ascii="Arial" w:eastAsia="Calibri" w:hAnsi="Arial" w:cs="Arial"/>
          <w:sz w:val="24"/>
          <w:szCs w:val="24"/>
          <w:shd w:val="clear" w:color="auto" w:fill="FFFFFF"/>
        </w:rPr>
        <w:t>K</w:t>
      </w:r>
      <w:r w:rsidRPr="002B27C6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omisije koji je održan </w:t>
      </w:r>
      <w:r w:rsidR="00AD68D0">
        <w:rPr>
          <w:rFonts w:ascii="Arial" w:eastAsia="Calibri" w:hAnsi="Arial" w:cs="Arial"/>
          <w:sz w:val="24"/>
          <w:szCs w:val="24"/>
          <w:shd w:val="clear" w:color="auto" w:fill="FFFFFF"/>
        </w:rPr>
        <w:t>0</w:t>
      </w:r>
      <w:r w:rsidR="00ED7461" w:rsidRPr="002B27C6">
        <w:rPr>
          <w:rFonts w:ascii="Arial" w:eastAsia="Calibri" w:hAnsi="Arial" w:cs="Arial"/>
          <w:sz w:val="24"/>
          <w:szCs w:val="24"/>
          <w:shd w:val="clear" w:color="auto" w:fill="FFFFFF"/>
        </w:rPr>
        <w:t>1</w:t>
      </w:r>
      <w:r w:rsidR="00AD68D0">
        <w:rPr>
          <w:rFonts w:ascii="Arial" w:eastAsia="Calibri" w:hAnsi="Arial" w:cs="Arial"/>
          <w:sz w:val="24"/>
          <w:szCs w:val="24"/>
          <w:shd w:val="clear" w:color="auto" w:fill="FFFFFF"/>
        </w:rPr>
        <w:t>.10.</w:t>
      </w:r>
      <w:r w:rsidR="00A0789D" w:rsidRPr="002B27C6">
        <w:rPr>
          <w:rFonts w:ascii="Arial" w:eastAsia="Calibri" w:hAnsi="Arial" w:cs="Arial"/>
          <w:sz w:val="24"/>
          <w:szCs w:val="24"/>
          <w:shd w:val="clear" w:color="auto" w:fill="FFFFFF"/>
        </w:rPr>
        <w:t>2020</w:t>
      </w:r>
      <w:r w:rsidRPr="002B27C6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. godine </w:t>
      </w:r>
      <w:r w:rsidR="00BE028C" w:rsidRPr="002B27C6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zapisnikom br 39-082/20-16547 </w:t>
      </w:r>
      <w:r w:rsidRPr="002B27C6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evidentirano je da </w:t>
      </w:r>
      <w:r w:rsidR="00A0789D" w:rsidRPr="002B27C6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je </w:t>
      </w:r>
      <w:r w:rsidR="002B27C6" w:rsidRPr="002B27C6">
        <w:rPr>
          <w:rFonts w:ascii="Arial" w:eastAsia="Calibri" w:hAnsi="Arial" w:cs="Arial"/>
          <w:sz w:val="24"/>
          <w:szCs w:val="24"/>
          <w:shd w:val="clear" w:color="auto" w:fill="FFFFFF"/>
        </w:rPr>
        <w:t>šest</w:t>
      </w:r>
      <w:r w:rsidR="00A0789D" w:rsidRPr="002B27C6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nevladinih organizacija dostavilo dopunu dokumentacije na </w:t>
      </w:r>
      <w:r w:rsidRPr="002B27C6">
        <w:rPr>
          <w:rFonts w:ascii="Arial" w:eastAsia="Calibri" w:hAnsi="Arial" w:cs="Arial"/>
          <w:sz w:val="24"/>
          <w:szCs w:val="24"/>
          <w:shd w:val="clear" w:color="auto" w:fill="FFFFFF"/>
        </w:rPr>
        <w:t>propisan način</w:t>
      </w:r>
      <w:r w:rsidR="0042281B" w:rsidRPr="002B27C6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, dok </w:t>
      </w:r>
      <w:r w:rsidR="002B27C6" w:rsidRPr="002B27C6">
        <w:rPr>
          <w:rFonts w:ascii="Arial" w:eastAsia="Calibri" w:hAnsi="Arial" w:cs="Arial"/>
          <w:sz w:val="24"/>
          <w:szCs w:val="24"/>
          <w:shd w:val="clear" w:color="auto" w:fill="FFFFFF"/>
        </w:rPr>
        <w:t>pet</w:t>
      </w:r>
      <w:r w:rsidR="0042281B" w:rsidRPr="002B27C6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organizacija nijesu dostavile tr</w:t>
      </w:r>
      <w:r w:rsidR="00BE028C" w:rsidRPr="002B27C6">
        <w:rPr>
          <w:rFonts w:ascii="Arial" w:eastAsia="Calibri" w:hAnsi="Arial" w:cs="Arial"/>
          <w:sz w:val="24"/>
          <w:szCs w:val="24"/>
          <w:shd w:val="clear" w:color="auto" w:fill="FFFFFF"/>
        </w:rPr>
        <w:t>aženu dokumentaciju i iz tog ra</w:t>
      </w:r>
      <w:r w:rsidR="0042281B" w:rsidRPr="002B27C6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zloga u skladu sa stavom 4 istog istog </w:t>
      </w:r>
      <w:r w:rsidR="002B27C6" w:rsidRPr="002B27C6">
        <w:rPr>
          <w:rFonts w:ascii="Arial" w:eastAsia="Calibri" w:hAnsi="Arial" w:cs="Arial"/>
          <w:sz w:val="24"/>
          <w:szCs w:val="24"/>
          <w:shd w:val="clear" w:color="auto" w:fill="FFFFFF"/>
        </w:rPr>
        <w:t>č</w:t>
      </w:r>
      <w:r w:rsidR="0042281B" w:rsidRPr="002B27C6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lana Zakona </w:t>
      </w:r>
      <w:r w:rsidR="002B27C6" w:rsidRPr="002B27C6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njihove prijave </w:t>
      </w:r>
      <w:r w:rsidR="0042281B" w:rsidRPr="002B27C6">
        <w:rPr>
          <w:rFonts w:ascii="Arial" w:eastAsia="Calibri" w:hAnsi="Arial" w:cs="Arial"/>
          <w:sz w:val="24"/>
          <w:szCs w:val="24"/>
          <w:shd w:val="clear" w:color="auto" w:fill="FFFFFF"/>
        </w:rPr>
        <w:t>su odbačene.</w:t>
      </w:r>
      <w:r w:rsidR="001E43B7" w:rsidRPr="002B27C6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</w:p>
    <w:p w:rsidR="00BE028C" w:rsidRPr="002B27C6" w:rsidRDefault="00BE028C" w:rsidP="002B27C6">
      <w:pPr>
        <w:pStyle w:val="NoSpacing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2B27C6" w:rsidRDefault="000F247B" w:rsidP="002B27C6">
      <w:pPr>
        <w:pStyle w:val="NoSpacing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</w:pPr>
      <w:proofErr w:type="spellStart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>Nakon</w:t>
      </w:r>
      <w:proofErr w:type="spellEnd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 xml:space="preserve"> toga, </w:t>
      </w:r>
      <w:proofErr w:type="spellStart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>prijave</w:t>
      </w:r>
      <w:proofErr w:type="spellEnd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>nevladinih</w:t>
      </w:r>
      <w:proofErr w:type="spellEnd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>organizacija</w:t>
      </w:r>
      <w:proofErr w:type="spellEnd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>koje</w:t>
      </w:r>
      <w:proofErr w:type="spellEnd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>su</w:t>
      </w:r>
      <w:proofErr w:type="spellEnd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>ispunile</w:t>
      </w:r>
      <w:proofErr w:type="spellEnd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>uslove</w:t>
      </w:r>
      <w:proofErr w:type="spellEnd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 xml:space="preserve"> da </w:t>
      </w:r>
      <w:proofErr w:type="spellStart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>mogu</w:t>
      </w:r>
      <w:proofErr w:type="spellEnd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>biti</w:t>
      </w:r>
      <w:proofErr w:type="spellEnd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>bodovane</w:t>
      </w:r>
      <w:proofErr w:type="spellEnd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 xml:space="preserve">, u </w:t>
      </w:r>
      <w:proofErr w:type="spellStart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>smislu</w:t>
      </w:r>
      <w:proofErr w:type="spellEnd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>člana</w:t>
      </w:r>
      <w:proofErr w:type="spellEnd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 xml:space="preserve"> 32đ </w:t>
      </w:r>
      <w:proofErr w:type="spellStart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>Zakona</w:t>
      </w:r>
      <w:proofErr w:type="spellEnd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 xml:space="preserve"> o nevladinim organizacijama, </w:t>
      </w:r>
      <w:proofErr w:type="spellStart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>dostavljene</w:t>
      </w:r>
      <w:proofErr w:type="spellEnd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>su</w:t>
      </w:r>
      <w:proofErr w:type="spellEnd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>angažovanim</w:t>
      </w:r>
      <w:proofErr w:type="spellEnd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>nezavisnim</w:t>
      </w:r>
      <w:proofErr w:type="spellEnd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>procjenjivačima</w:t>
      </w:r>
      <w:proofErr w:type="spellEnd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 xml:space="preserve">, </w:t>
      </w:r>
      <w:proofErr w:type="spellStart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>koji</w:t>
      </w:r>
      <w:proofErr w:type="spellEnd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>su</w:t>
      </w:r>
      <w:proofErr w:type="spellEnd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>izvršili</w:t>
      </w:r>
      <w:proofErr w:type="spellEnd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>bodovanje</w:t>
      </w:r>
      <w:proofErr w:type="spellEnd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>prema</w:t>
      </w:r>
      <w:proofErr w:type="spellEnd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>utvrđenim</w:t>
      </w:r>
      <w:proofErr w:type="spellEnd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>kriterijumima</w:t>
      </w:r>
      <w:proofErr w:type="spellEnd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 xml:space="preserve">. </w:t>
      </w:r>
      <w:proofErr w:type="spellStart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>Shodno</w:t>
      </w:r>
      <w:proofErr w:type="spellEnd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>izvršenom</w:t>
      </w:r>
      <w:proofErr w:type="spellEnd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>bodovanju</w:t>
      </w:r>
      <w:proofErr w:type="spellEnd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proofErr w:type="spellStart"/>
      <w:proofErr w:type="gramStart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>od</w:t>
      </w:r>
      <w:proofErr w:type="spellEnd"/>
      <w:proofErr w:type="gramEnd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>strane</w:t>
      </w:r>
      <w:proofErr w:type="spellEnd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>nezavisnih</w:t>
      </w:r>
      <w:proofErr w:type="spellEnd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>procjenjivača</w:t>
      </w:r>
      <w:proofErr w:type="spellEnd"/>
      <w:r w:rsidR="002B27C6" w:rsidRPr="002B27C6">
        <w:rPr>
          <w:rFonts w:ascii="Arial" w:eastAsia="Calibri" w:hAnsi="Arial" w:cs="Arial"/>
          <w:bCs/>
          <w:sz w:val="24"/>
          <w:szCs w:val="24"/>
          <w:lang w:val="en-GB"/>
        </w:rPr>
        <w:t>,</w:t>
      </w:r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>Komisija</w:t>
      </w:r>
      <w:proofErr w:type="spellEnd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 xml:space="preserve"> je u </w:t>
      </w:r>
      <w:proofErr w:type="spellStart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>skladu</w:t>
      </w:r>
      <w:proofErr w:type="spellEnd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 xml:space="preserve"> sa </w:t>
      </w:r>
      <w:proofErr w:type="spellStart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>članom</w:t>
      </w:r>
      <w:proofErr w:type="spellEnd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 xml:space="preserve"> 32e </w:t>
      </w:r>
      <w:proofErr w:type="spellStart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>Zakona</w:t>
      </w:r>
      <w:proofErr w:type="spellEnd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 xml:space="preserve"> o nevladinim organizacijama, </w:t>
      </w:r>
      <w:proofErr w:type="spellStart"/>
      <w:r w:rsidR="00A0789D" w:rsidRPr="002B27C6">
        <w:rPr>
          <w:rFonts w:ascii="Arial" w:eastAsia="Calibri" w:hAnsi="Arial" w:cs="Arial"/>
          <w:bCs/>
          <w:sz w:val="24"/>
          <w:szCs w:val="24"/>
          <w:lang w:val="en-GB"/>
        </w:rPr>
        <w:t>na</w:t>
      </w:r>
      <w:proofErr w:type="spellEnd"/>
      <w:r w:rsidR="00A0789D" w:rsidRPr="002B27C6"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proofErr w:type="spellStart"/>
      <w:r w:rsidR="00A0789D" w:rsidRPr="002B27C6">
        <w:rPr>
          <w:rFonts w:ascii="Arial" w:eastAsia="Calibri" w:hAnsi="Arial" w:cs="Arial"/>
          <w:bCs/>
          <w:sz w:val="24"/>
          <w:szCs w:val="24"/>
          <w:lang w:val="en-GB"/>
        </w:rPr>
        <w:t>sastanku</w:t>
      </w:r>
      <w:proofErr w:type="spellEnd"/>
      <w:r w:rsidR="00A0789D" w:rsidRPr="002B27C6"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proofErr w:type="spellStart"/>
      <w:r w:rsidR="00A0789D" w:rsidRPr="002B27C6">
        <w:rPr>
          <w:rFonts w:ascii="Arial" w:eastAsia="Calibri" w:hAnsi="Arial" w:cs="Arial"/>
          <w:bCs/>
          <w:sz w:val="24"/>
          <w:szCs w:val="24"/>
          <w:lang w:val="en-GB"/>
        </w:rPr>
        <w:t>održanom</w:t>
      </w:r>
      <w:proofErr w:type="spellEnd"/>
      <w:r w:rsidR="00A0789D" w:rsidRPr="002B27C6"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r w:rsidR="00AD68D0">
        <w:rPr>
          <w:rFonts w:ascii="Arial" w:eastAsia="Calibri" w:hAnsi="Arial" w:cs="Arial"/>
          <w:bCs/>
          <w:sz w:val="24"/>
          <w:szCs w:val="24"/>
          <w:lang w:val="en-GB"/>
        </w:rPr>
        <w:t>0</w:t>
      </w:r>
      <w:r w:rsidR="00A0789D" w:rsidRPr="002B27C6">
        <w:rPr>
          <w:rFonts w:ascii="Arial" w:eastAsia="Calibri" w:hAnsi="Arial" w:cs="Arial"/>
          <w:bCs/>
          <w:sz w:val="24"/>
          <w:szCs w:val="24"/>
          <w:lang w:val="en-GB"/>
        </w:rPr>
        <w:t>9.11.2020.</w:t>
      </w:r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proofErr w:type="spellStart"/>
      <w:proofErr w:type="gramStart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>utvrdila</w:t>
      </w:r>
      <w:proofErr w:type="spellEnd"/>
      <w:proofErr w:type="gramEnd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 xml:space="preserve"> Rang </w:t>
      </w:r>
      <w:proofErr w:type="spellStart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>listu</w:t>
      </w:r>
      <w:proofErr w:type="spellEnd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>projekata</w:t>
      </w:r>
      <w:proofErr w:type="spellEnd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 xml:space="preserve">, </w:t>
      </w:r>
      <w:proofErr w:type="spellStart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>odnosno</w:t>
      </w:r>
      <w:proofErr w:type="spellEnd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>programa</w:t>
      </w:r>
      <w:proofErr w:type="spellEnd"/>
      <w:r w:rsidRPr="002B27C6">
        <w:rPr>
          <w:rFonts w:ascii="Arial" w:eastAsia="Calibri" w:hAnsi="Arial" w:cs="Arial"/>
          <w:bCs/>
          <w:sz w:val="24"/>
          <w:szCs w:val="24"/>
          <w:lang w:val="en-GB"/>
        </w:rPr>
        <w:t>.</w:t>
      </w:r>
    </w:p>
    <w:p w:rsidR="000F247B" w:rsidRPr="002B27C6" w:rsidRDefault="000F247B" w:rsidP="002B27C6">
      <w:pPr>
        <w:pStyle w:val="NoSpacing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</w:pPr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</w:p>
    <w:p w:rsidR="000F247B" w:rsidRDefault="000F247B" w:rsidP="002B27C6">
      <w:pPr>
        <w:pStyle w:val="NoSpacing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</w:pP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Polazeći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gram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od</w:t>
      </w:r>
      <w:proofErr w:type="gram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obaveza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utvrđenih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članom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32ž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stav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2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Zakona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o nevladinim organizacijama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Komisija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je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prilikom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donošenja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ove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odluke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vodila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računa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o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visini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potrebnih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sredstava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za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finansiranje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svakog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pojedinačnog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projekta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odnosno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programa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u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odnosu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na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ukupan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iznos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sredstava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opredijeljenih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za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raspodjelu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broju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bodova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za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svaki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projekat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/program. U tom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slmislu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članom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8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Uredbe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o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finansiranju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projekata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i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programa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nevladinih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organizacija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u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oblastima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proofErr w:type="gram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od</w:t>
      </w:r>
      <w:proofErr w:type="spellEnd"/>
      <w:proofErr w:type="gram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javnog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interesa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(“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Službeni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list CG”, br. 13/18)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predviđeno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je da se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konačan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broj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bodova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za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svaki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projekat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odnosno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program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utvrđuje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tako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što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se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zbir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ukupnog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broja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bodova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dva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nezavisna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procjenjivača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dijeli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sa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dva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.</w:t>
      </w:r>
    </w:p>
    <w:p w:rsidR="002B27C6" w:rsidRPr="002B27C6" w:rsidRDefault="002B27C6" w:rsidP="002B27C6">
      <w:pPr>
        <w:pStyle w:val="NoSpacing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</w:pPr>
    </w:p>
    <w:p w:rsidR="000F247B" w:rsidRDefault="000F247B" w:rsidP="002B27C6">
      <w:pPr>
        <w:pStyle w:val="NoSpacing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</w:pPr>
      <w:proofErr w:type="spellStart"/>
      <w:proofErr w:type="gram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Komisija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je od </w:t>
      </w:r>
      <w:r w:rsidR="00605438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šest</w:t>
      </w:r>
      <w:bookmarkStart w:id="0" w:name="_GoBack"/>
      <w:bookmarkEnd w:id="0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podnosilaca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projekata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odnosno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programa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sa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utvrđene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rang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liste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shodno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visini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raspoloživih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sredstava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tražila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izjašnjenje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o tome da li se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projekat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odnosno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program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može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realizovati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sa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manje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dodijeljenih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sredstava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vodeći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pri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tom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računa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o tome da se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projekat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odnosno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program,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po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pravilu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finansira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u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iznosu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koji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ne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može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biti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manji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od 80 %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iznosa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sredstava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navedenog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u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prijavi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na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Javni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konkurs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i da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ukupan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iznos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sredstava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koja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se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na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osnovu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konkursa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mogu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dodijeliti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ne</w:t>
      </w:r>
      <w:r w:rsidR="00E80A93"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v</w:t>
      </w:r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ladinoj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organizaciji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za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finansiranje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projekata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odnosno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programa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, ne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može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preći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20 %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od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ukupno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opredijeljenih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sredstava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koja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se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raspodjeljuju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na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osnovu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konkursa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.</w:t>
      </w:r>
      <w:proofErr w:type="gram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</w:p>
    <w:p w:rsidR="002B27C6" w:rsidRPr="002B27C6" w:rsidRDefault="002B27C6" w:rsidP="002B27C6">
      <w:pPr>
        <w:pStyle w:val="NoSpacing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</w:pPr>
    </w:p>
    <w:p w:rsidR="000F247B" w:rsidRDefault="000F247B" w:rsidP="002B27C6">
      <w:pPr>
        <w:pStyle w:val="NoSpacing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</w:pP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Postupajući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po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ovom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pozivu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nevladine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organizacije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koje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su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pozvane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shodno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raspoloživom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iznosu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sredstava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i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utvrđenoj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rang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listi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dostavile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su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, u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pisanom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obliku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izjašnjenje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da </w:t>
      </w:r>
      <w:proofErr w:type="gram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sa</w:t>
      </w:r>
      <w:proofErr w:type="gram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manje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dodijeljenih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sredstava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mogu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realizovati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projekat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odnosno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program. U tom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smislu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Komisija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je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konstatovala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da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su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se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stekli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uslovi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za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donošenje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odluke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kojom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proofErr w:type="gram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će</w:t>
      </w:r>
      <w:proofErr w:type="spellEnd"/>
      <w:proofErr w:type="gram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se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raspodijeliti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raspoloživa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sredstva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nevladinim organizacijama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koje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su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ispunile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propisane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uslove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.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Shodno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tome, a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polazeći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proofErr w:type="gram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od</w:t>
      </w:r>
      <w:proofErr w:type="spellEnd"/>
      <w:proofErr w:type="gram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raspoloživih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sredstava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Komisija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je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raspodjelu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izvršila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na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način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što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je nevladinim organizacijama sa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utvrđene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rang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liste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dodjeljivala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sredstva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do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visine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raspoloživih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sredstava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što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znači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da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su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sredstva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dodijeljena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za </w:t>
      </w:r>
      <w:proofErr w:type="spellStart"/>
      <w:r w:rsidR="003E6B23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šest</w:t>
      </w:r>
      <w:proofErr w:type="spellEnd"/>
      <w:r w:rsidR="00E80A93"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projekata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odnosno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programa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u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iznosu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r w:rsidR="00E80A93"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40</w:t>
      </w:r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000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eura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. </w:t>
      </w:r>
    </w:p>
    <w:p w:rsidR="002B27C6" w:rsidRPr="002B27C6" w:rsidRDefault="002B27C6" w:rsidP="002B27C6">
      <w:pPr>
        <w:pStyle w:val="NoSpacing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</w:pPr>
    </w:p>
    <w:p w:rsidR="000F247B" w:rsidRPr="002B27C6" w:rsidRDefault="000F247B" w:rsidP="002B27C6">
      <w:pPr>
        <w:pStyle w:val="NoSpacing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</w:pPr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Ova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odluka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u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skladu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gram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sa</w:t>
      </w:r>
      <w:proofErr w:type="gram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članom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32z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Zakona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o nevladinim organizacijama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dostavlja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se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učesnicima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konkursa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i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objavljuje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se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na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internet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stranici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Ministarstva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unutrašnjih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poslova i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portalu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e-uprave.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Isto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tako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u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smislu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člana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32i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Zakona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o nevladinim organizacijama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Komisija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proofErr w:type="gram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će</w:t>
      </w:r>
      <w:proofErr w:type="spellEnd"/>
      <w:proofErr w:type="gram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u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roku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od 30 dana od dana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objavljivanja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ove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odluke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lastRenderedPageBreak/>
        <w:t>zaključiti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sa nevladinim organizacijama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kojima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su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dodijeljena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sredstva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za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finansiranje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projekata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odnosno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programa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ugovore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o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načinu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isplate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korišćenja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sredstava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izvještavanju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i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nadzoru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nad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realizacijom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projekata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odnosno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>programa</w:t>
      </w:r>
      <w:proofErr w:type="spellEnd"/>
      <w:r w:rsidRPr="002B27C6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. </w:t>
      </w:r>
    </w:p>
    <w:p w:rsidR="000F247B" w:rsidRPr="002B27C6" w:rsidRDefault="000F247B" w:rsidP="002B27C6">
      <w:pPr>
        <w:pStyle w:val="NoSpacing"/>
        <w:jc w:val="both"/>
        <w:rPr>
          <w:rFonts w:ascii="Arial" w:eastAsia="Calibri" w:hAnsi="Arial" w:cs="Arial"/>
          <w:noProof/>
          <w:sz w:val="24"/>
          <w:szCs w:val="24"/>
        </w:rPr>
      </w:pPr>
      <w:r w:rsidRPr="002B27C6">
        <w:rPr>
          <w:rFonts w:ascii="Arial" w:eastAsia="Calibri" w:hAnsi="Arial" w:cs="Arial"/>
          <w:noProof/>
          <w:sz w:val="24"/>
          <w:szCs w:val="24"/>
        </w:rPr>
        <w:t xml:space="preserve">U skladu sa navedenim odlučeno je kao u dispozitivu rješenja. </w:t>
      </w:r>
    </w:p>
    <w:p w:rsidR="000F247B" w:rsidRPr="002B27C6" w:rsidRDefault="000F247B" w:rsidP="002B27C6">
      <w:pPr>
        <w:pStyle w:val="NoSpacing"/>
        <w:jc w:val="both"/>
        <w:rPr>
          <w:rFonts w:ascii="Arial" w:eastAsia="Calibri" w:hAnsi="Arial" w:cs="Arial"/>
          <w:noProof/>
          <w:sz w:val="24"/>
          <w:szCs w:val="24"/>
        </w:rPr>
      </w:pPr>
    </w:p>
    <w:p w:rsidR="000F247B" w:rsidRPr="002B27C6" w:rsidRDefault="000F247B" w:rsidP="002B27C6">
      <w:pPr>
        <w:pStyle w:val="NoSpacing"/>
        <w:jc w:val="both"/>
        <w:rPr>
          <w:rFonts w:ascii="Arial" w:hAnsi="Arial" w:cs="Arial"/>
          <w:sz w:val="24"/>
          <w:szCs w:val="24"/>
          <w:lang w:val="sr-Latn-CS"/>
        </w:rPr>
      </w:pPr>
      <w:r w:rsidRPr="002B27C6">
        <w:rPr>
          <w:rFonts w:ascii="Arial" w:hAnsi="Arial" w:cs="Arial"/>
          <w:sz w:val="24"/>
          <w:szCs w:val="24"/>
          <w:lang w:val="sr-Latn-CS"/>
        </w:rPr>
        <w:t xml:space="preserve">PRAVNA POUKA: Protiv ove odluke može se pokrenuti upravni spor tužbom kod Upravnog suda Crne Gore u roku od 20 dana od dana objavljivanja odluke. </w:t>
      </w:r>
    </w:p>
    <w:p w:rsidR="000F247B" w:rsidRPr="002B27C6" w:rsidRDefault="000F247B" w:rsidP="002B27C6">
      <w:pPr>
        <w:pStyle w:val="NoSpacing"/>
        <w:jc w:val="both"/>
        <w:rPr>
          <w:rFonts w:ascii="Arial" w:hAnsi="Arial" w:cs="Arial"/>
          <w:color w:val="000000"/>
          <w:sz w:val="24"/>
          <w:szCs w:val="24"/>
          <w:lang w:val="sr-Latn-CS" w:eastAsia="sr-Latn-ME"/>
        </w:rPr>
      </w:pPr>
    </w:p>
    <w:p w:rsidR="002B27C6" w:rsidRDefault="002B27C6" w:rsidP="002B27C6">
      <w:pPr>
        <w:pStyle w:val="NoSpacing"/>
        <w:jc w:val="right"/>
        <w:rPr>
          <w:rFonts w:ascii="Arial" w:hAnsi="Arial" w:cs="Arial"/>
          <w:b/>
          <w:sz w:val="24"/>
          <w:szCs w:val="24"/>
          <w:lang w:val="en-US"/>
        </w:rPr>
      </w:pPr>
    </w:p>
    <w:p w:rsidR="000F247B" w:rsidRPr="002B27C6" w:rsidRDefault="000F247B" w:rsidP="002B27C6">
      <w:pPr>
        <w:pStyle w:val="NoSpacing"/>
        <w:jc w:val="right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2B27C6">
        <w:rPr>
          <w:rFonts w:ascii="Arial" w:hAnsi="Arial" w:cs="Arial"/>
          <w:b/>
          <w:sz w:val="24"/>
          <w:szCs w:val="24"/>
          <w:lang w:val="en-US"/>
        </w:rPr>
        <w:t>Komisija</w:t>
      </w:r>
      <w:proofErr w:type="spellEnd"/>
      <w:r w:rsidRPr="002B27C6">
        <w:rPr>
          <w:rFonts w:ascii="Arial" w:hAnsi="Arial" w:cs="Arial"/>
          <w:b/>
          <w:sz w:val="24"/>
          <w:szCs w:val="24"/>
          <w:lang w:val="en-US"/>
        </w:rPr>
        <w:t xml:space="preserve"> za </w:t>
      </w:r>
      <w:proofErr w:type="spellStart"/>
      <w:r w:rsidRPr="002B27C6">
        <w:rPr>
          <w:rFonts w:ascii="Arial" w:hAnsi="Arial" w:cs="Arial"/>
          <w:b/>
          <w:sz w:val="24"/>
          <w:szCs w:val="24"/>
          <w:lang w:val="en-US"/>
        </w:rPr>
        <w:t>raspodjelu</w:t>
      </w:r>
      <w:proofErr w:type="spellEnd"/>
      <w:r w:rsidRPr="002B27C6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2B27C6">
        <w:rPr>
          <w:rFonts w:ascii="Arial" w:hAnsi="Arial" w:cs="Arial"/>
          <w:b/>
          <w:sz w:val="24"/>
          <w:szCs w:val="24"/>
          <w:lang w:val="en-US"/>
        </w:rPr>
        <w:t>sredstava</w:t>
      </w:r>
      <w:proofErr w:type="spellEnd"/>
      <w:r w:rsidRPr="002B27C6">
        <w:rPr>
          <w:rFonts w:ascii="Arial" w:hAnsi="Arial" w:cs="Arial"/>
          <w:b/>
          <w:sz w:val="24"/>
          <w:szCs w:val="24"/>
          <w:lang w:val="en-US"/>
        </w:rPr>
        <w:t xml:space="preserve"> nevladinim organizacijama</w:t>
      </w:r>
    </w:p>
    <w:p w:rsidR="000F247B" w:rsidRPr="002B27C6" w:rsidRDefault="000F247B" w:rsidP="002B27C6">
      <w:pPr>
        <w:pStyle w:val="NoSpacing"/>
        <w:jc w:val="right"/>
        <w:rPr>
          <w:rFonts w:ascii="Arial" w:hAnsi="Arial" w:cs="Arial"/>
          <w:b/>
          <w:sz w:val="24"/>
          <w:szCs w:val="24"/>
          <w:lang w:val="en-US"/>
        </w:rPr>
      </w:pPr>
    </w:p>
    <w:p w:rsidR="000F247B" w:rsidRPr="002B27C6" w:rsidRDefault="000F247B" w:rsidP="002B27C6">
      <w:pPr>
        <w:pStyle w:val="NoSpacing"/>
        <w:jc w:val="right"/>
        <w:rPr>
          <w:rFonts w:ascii="Arial" w:hAnsi="Arial" w:cs="Arial"/>
          <w:b/>
          <w:sz w:val="24"/>
          <w:szCs w:val="24"/>
          <w:lang w:val="en-US"/>
        </w:rPr>
      </w:pPr>
      <w:r w:rsidRPr="002B27C6">
        <w:rPr>
          <w:rFonts w:ascii="Arial" w:hAnsi="Arial" w:cs="Arial"/>
          <w:b/>
          <w:sz w:val="24"/>
          <w:szCs w:val="24"/>
          <w:lang w:val="en-US"/>
        </w:rPr>
        <w:t xml:space="preserve">Zora </w:t>
      </w:r>
      <w:proofErr w:type="spellStart"/>
      <w:r w:rsidRPr="002B27C6">
        <w:rPr>
          <w:rFonts w:ascii="Arial" w:hAnsi="Arial" w:cs="Arial"/>
          <w:b/>
          <w:sz w:val="24"/>
          <w:szCs w:val="24"/>
          <w:lang w:val="en-US"/>
        </w:rPr>
        <w:t>Čizmović</w:t>
      </w:r>
      <w:proofErr w:type="spellEnd"/>
      <w:r w:rsidRPr="002B27C6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r w:rsidRPr="002B27C6">
        <w:rPr>
          <w:rFonts w:ascii="Arial" w:hAnsi="Arial" w:cs="Arial"/>
          <w:b/>
          <w:sz w:val="24"/>
          <w:szCs w:val="24"/>
          <w:lang w:val="en-US"/>
        </w:rPr>
        <w:t>predsjednica</w:t>
      </w:r>
      <w:proofErr w:type="spellEnd"/>
      <w:r w:rsidR="00284FC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284FCF">
        <w:rPr>
          <w:rFonts w:ascii="Arial" w:hAnsi="Arial" w:cs="Arial"/>
          <w:b/>
          <w:sz w:val="24"/>
          <w:szCs w:val="24"/>
          <w:lang w:val="en-US"/>
        </w:rPr>
        <w:t>s.r.</w:t>
      </w:r>
      <w:proofErr w:type="spellEnd"/>
    </w:p>
    <w:p w:rsidR="000F247B" w:rsidRPr="000535DF" w:rsidRDefault="000F247B" w:rsidP="000F247B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0F247B" w:rsidRPr="000535DF" w:rsidRDefault="000F247B" w:rsidP="000F247B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0F247B" w:rsidRPr="000535DF" w:rsidRDefault="000F247B" w:rsidP="000F247B">
      <w:pPr>
        <w:rPr>
          <w:rFonts w:ascii="Arial" w:hAnsi="Arial" w:cs="Arial"/>
          <w:sz w:val="24"/>
          <w:szCs w:val="24"/>
        </w:rPr>
      </w:pPr>
    </w:p>
    <w:p w:rsidR="000F247B" w:rsidRPr="000F247B" w:rsidRDefault="000F247B" w:rsidP="000F247B">
      <w:pPr>
        <w:tabs>
          <w:tab w:val="left" w:pos="270"/>
        </w:tabs>
        <w:spacing w:after="0" w:line="240" w:lineRule="auto"/>
        <w:outlineLvl w:val="0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</w:p>
    <w:sectPr w:rsidR="000F247B" w:rsidRPr="000F2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4BB3"/>
    <w:multiLevelType w:val="hybridMultilevel"/>
    <w:tmpl w:val="AF86308C"/>
    <w:lvl w:ilvl="0" w:tplc="2C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748AC"/>
    <w:multiLevelType w:val="hybridMultilevel"/>
    <w:tmpl w:val="C9BCCE9A"/>
    <w:lvl w:ilvl="0" w:tplc="8E2834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7426E"/>
    <w:multiLevelType w:val="hybridMultilevel"/>
    <w:tmpl w:val="1F7C2D2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37AE1"/>
    <w:multiLevelType w:val="hybridMultilevel"/>
    <w:tmpl w:val="C5282F70"/>
    <w:lvl w:ilvl="0" w:tplc="B2841C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F7DE8"/>
    <w:multiLevelType w:val="hybridMultilevel"/>
    <w:tmpl w:val="B45844F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7E6"/>
    <w:rsid w:val="00011122"/>
    <w:rsid w:val="000813DD"/>
    <w:rsid w:val="000F247B"/>
    <w:rsid w:val="001429EC"/>
    <w:rsid w:val="001C1AAC"/>
    <w:rsid w:val="001E43B7"/>
    <w:rsid w:val="001F6818"/>
    <w:rsid w:val="002747E6"/>
    <w:rsid w:val="00284FCF"/>
    <w:rsid w:val="002A5B2D"/>
    <w:rsid w:val="002B27C6"/>
    <w:rsid w:val="002D6615"/>
    <w:rsid w:val="003E6B23"/>
    <w:rsid w:val="004047BC"/>
    <w:rsid w:val="0042281B"/>
    <w:rsid w:val="00462801"/>
    <w:rsid w:val="00464A27"/>
    <w:rsid w:val="00520755"/>
    <w:rsid w:val="0056495B"/>
    <w:rsid w:val="005661DF"/>
    <w:rsid w:val="00583412"/>
    <w:rsid w:val="005F17BA"/>
    <w:rsid w:val="00605438"/>
    <w:rsid w:val="006655FF"/>
    <w:rsid w:val="006F4A4E"/>
    <w:rsid w:val="00754FA4"/>
    <w:rsid w:val="00755558"/>
    <w:rsid w:val="00786478"/>
    <w:rsid w:val="007A1289"/>
    <w:rsid w:val="00842F74"/>
    <w:rsid w:val="008845C3"/>
    <w:rsid w:val="008E3697"/>
    <w:rsid w:val="009A0E5D"/>
    <w:rsid w:val="009B02C7"/>
    <w:rsid w:val="009B1922"/>
    <w:rsid w:val="009D3F48"/>
    <w:rsid w:val="00A0789D"/>
    <w:rsid w:val="00A25156"/>
    <w:rsid w:val="00A95016"/>
    <w:rsid w:val="00AD30DE"/>
    <w:rsid w:val="00AD68D0"/>
    <w:rsid w:val="00B244E8"/>
    <w:rsid w:val="00B263B0"/>
    <w:rsid w:val="00B3629B"/>
    <w:rsid w:val="00BB5B03"/>
    <w:rsid w:val="00BC3FFB"/>
    <w:rsid w:val="00BE028C"/>
    <w:rsid w:val="00C13FDD"/>
    <w:rsid w:val="00C54281"/>
    <w:rsid w:val="00CA69A6"/>
    <w:rsid w:val="00CE629A"/>
    <w:rsid w:val="00CF4995"/>
    <w:rsid w:val="00D7486D"/>
    <w:rsid w:val="00D76E8D"/>
    <w:rsid w:val="00E561FB"/>
    <w:rsid w:val="00E75859"/>
    <w:rsid w:val="00E80A93"/>
    <w:rsid w:val="00E833D4"/>
    <w:rsid w:val="00ED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B6F13"/>
  <w15:chartTrackingRefBased/>
  <w15:docId w15:val="{92C39843-E6EA-49DB-8F91-85FE481E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0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29E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B27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p.gov.m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TijanaSt</dc:creator>
  <cp:keywords/>
  <dc:description/>
  <cp:lastModifiedBy>Zora Cizmovic</cp:lastModifiedBy>
  <cp:revision>7</cp:revision>
  <cp:lastPrinted>2020-11-20T11:06:00Z</cp:lastPrinted>
  <dcterms:created xsi:type="dcterms:W3CDTF">2020-11-20T12:01:00Z</dcterms:created>
  <dcterms:modified xsi:type="dcterms:W3CDTF">2020-11-20T12:33:00Z</dcterms:modified>
</cp:coreProperties>
</file>