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8B" w:rsidRPr="00584F75" w:rsidRDefault="00441A8B" w:rsidP="00441A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41A8B" w:rsidRDefault="00441A8B" w:rsidP="00441A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48.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41A8B" w:rsidRPr="00584F75" w:rsidRDefault="00441A8B" w:rsidP="00441A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petak</w:t>
      </w:r>
      <w:r>
        <w:rPr>
          <w:rFonts w:ascii="Arial" w:hAnsi="Arial" w:cs="Arial"/>
          <w:sz w:val="24"/>
          <w:szCs w:val="24"/>
          <w:lang w:val="sl-SI"/>
        </w:rPr>
        <w:t>, 26. novembar 2021. godine, u 7.30 sati</w:t>
      </w:r>
    </w:p>
    <w:p w:rsidR="00441A8B" w:rsidRPr="00584F75" w:rsidRDefault="00441A8B" w:rsidP="00441A8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41A8B" w:rsidRPr="00584F75" w:rsidRDefault="00441A8B" w:rsidP="00441A8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47.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441A8B" w:rsidRPr="00F0398F" w:rsidRDefault="00441A8B" w:rsidP="00441A8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17. novembra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41A8B" w:rsidRPr="008317E6" w:rsidRDefault="00441A8B" w:rsidP="00441A8B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41A8B" w:rsidRPr="00D8016A" w:rsidRDefault="00441A8B" w:rsidP="00441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41A8B" w:rsidRPr="00A43E9E" w:rsidRDefault="00441A8B" w:rsidP="00441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441A8B" w:rsidRPr="004C7208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7208">
        <w:rPr>
          <w:rFonts w:ascii="Arial" w:hAnsi="Arial" w:cs="Arial"/>
          <w:sz w:val="24"/>
          <w:szCs w:val="24"/>
        </w:rPr>
        <w:t>Predlog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08">
        <w:rPr>
          <w:rFonts w:ascii="Arial" w:hAnsi="Arial" w:cs="Arial"/>
          <w:sz w:val="24"/>
          <w:szCs w:val="24"/>
        </w:rPr>
        <w:t>zakona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7208">
        <w:rPr>
          <w:rFonts w:ascii="Arial" w:hAnsi="Arial" w:cs="Arial"/>
          <w:sz w:val="24"/>
          <w:szCs w:val="24"/>
        </w:rPr>
        <w:t>izmjenama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C7208">
        <w:rPr>
          <w:rFonts w:ascii="Arial" w:hAnsi="Arial" w:cs="Arial"/>
          <w:sz w:val="24"/>
          <w:szCs w:val="24"/>
        </w:rPr>
        <w:t>dopunama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08">
        <w:rPr>
          <w:rFonts w:ascii="Arial" w:hAnsi="Arial" w:cs="Arial"/>
          <w:sz w:val="24"/>
          <w:szCs w:val="24"/>
        </w:rPr>
        <w:t>Zakona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7208">
        <w:rPr>
          <w:rFonts w:ascii="Arial" w:hAnsi="Arial" w:cs="Arial"/>
          <w:sz w:val="24"/>
          <w:szCs w:val="24"/>
        </w:rPr>
        <w:t>prevozu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08">
        <w:rPr>
          <w:rFonts w:ascii="Arial" w:hAnsi="Arial" w:cs="Arial"/>
          <w:sz w:val="24"/>
          <w:szCs w:val="24"/>
        </w:rPr>
        <w:t>opasnih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08">
        <w:rPr>
          <w:rFonts w:ascii="Arial" w:hAnsi="Arial" w:cs="Arial"/>
          <w:sz w:val="24"/>
          <w:szCs w:val="24"/>
        </w:rPr>
        <w:t>materija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C7208">
        <w:rPr>
          <w:rFonts w:ascii="Arial" w:hAnsi="Arial" w:cs="Arial"/>
          <w:sz w:val="24"/>
          <w:szCs w:val="24"/>
        </w:rPr>
        <w:t>Izvještajem</w:t>
      </w:r>
      <w:proofErr w:type="spellEnd"/>
      <w:r w:rsidRPr="004C7208">
        <w:rPr>
          <w:rFonts w:ascii="Arial" w:hAnsi="Arial" w:cs="Arial"/>
          <w:sz w:val="24"/>
          <w:szCs w:val="24"/>
        </w:rPr>
        <w:t xml:space="preserve"> sa javne </w:t>
      </w:r>
      <w:proofErr w:type="spellStart"/>
      <w:r w:rsidRPr="004C7208">
        <w:rPr>
          <w:rFonts w:ascii="Arial" w:hAnsi="Arial" w:cs="Arial"/>
          <w:sz w:val="24"/>
          <w:szCs w:val="24"/>
        </w:rPr>
        <w:t>rasprave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E4BF0">
        <w:rPr>
          <w:rFonts w:ascii="Arial" w:hAnsi="Arial" w:cs="Arial"/>
          <w:sz w:val="24"/>
          <w:szCs w:val="24"/>
        </w:rPr>
        <w:t>Predlog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ažuriranog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Kadrovskog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plana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organa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državne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uprave i </w:t>
      </w:r>
      <w:proofErr w:type="spellStart"/>
      <w:r w:rsidRPr="000E4BF0">
        <w:rPr>
          <w:rFonts w:ascii="Arial" w:hAnsi="Arial" w:cs="Arial"/>
          <w:sz w:val="24"/>
          <w:szCs w:val="24"/>
        </w:rPr>
        <w:t>službi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Vlade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Crne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Gore za 2021. </w:t>
      </w:r>
      <w:proofErr w:type="spellStart"/>
      <w:r w:rsidRPr="000E4BF0">
        <w:rPr>
          <w:rFonts w:ascii="Arial" w:hAnsi="Arial" w:cs="Arial"/>
          <w:sz w:val="24"/>
          <w:szCs w:val="24"/>
        </w:rPr>
        <w:t>godinu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E4BF0">
        <w:rPr>
          <w:rFonts w:ascii="Arial" w:hAnsi="Arial" w:cs="Arial"/>
          <w:sz w:val="24"/>
          <w:szCs w:val="24"/>
        </w:rPr>
        <w:t>Predlog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odluke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BF0">
        <w:rPr>
          <w:rFonts w:ascii="Arial" w:hAnsi="Arial" w:cs="Arial"/>
          <w:sz w:val="24"/>
          <w:szCs w:val="24"/>
        </w:rPr>
        <w:t>obrazovanju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Radne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grupe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4BF0">
        <w:rPr>
          <w:rFonts w:ascii="Arial" w:hAnsi="Arial" w:cs="Arial"/>
          <w:sz w:val="24"/>
          <w:szCs w:val="24"/>
        </w:rPr>
        <w:t>pripremu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4BF0">
        <w:rPr>
          <w:rFonts w:ascii="Arial" w:hAnsi="Arial" w:cs="Arial"/>
          <w:sz w:val="24"/>
          <w:szCs w:val="24"/>
        </w:rPr>
        <w:t>vođenje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pregovora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BF0">
        <w:rPr>
          <w:rFonts w:ascii="Arial" w:hAnsi="Arial" w:cs="Arial"/>
          <w:sz w:val="24"/>
          <w:szCs w:val="24"/>
        </w:rPr>
        <w:t>pristupanju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Crne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E4BF0">
        <w:rPr>
          <w:rFonts w:ascii="Arial" w:hAnsi="Arial" w:cs="Arial"/>
          <w:sz w:val="24"/>
          <w:szCs w:val="24"/>
        </w:rPr>
        <w:t>Evropskoj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uniji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0E4BF0">
        <w:rPr>
          <w:rFonts w:ascii="Arial" w:hAnsi="Arial" w:cs="Arial"/>
          <w:sz w:val="24"/>
          <w:szCs w:val="24"/>
        </w:rPr>
        <w:t>pravne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tekovine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Evropske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unije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koja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E4BF0">
        <w:rPr>
          <w:rFonts w:ascii="Arial" w:hAnsi="Arial" w:cs="Arial"/>
          <w:sz w:val="24"/>
          <w:szCs w:val="24"/>
        </w:rPr>
        <w:t>odnosi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na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pregovaračko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poglavlje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11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Poljoprivreda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ruralni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</w:p>
    <w:p w:rsidR="00441A8B" w:rsidRPr="003878EF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E4BF0">
        <w:rPr>
          <w:rFonts w:ascii="Arial" w:hAnsi="Arial" w:cs="Arial"/>
          <w:sz w:val="24"/>
          <w:szCs w:val="24"/>
        </w:rPr>
        <w:t>Predlog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odluke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BF0">
        <w:rPr>
          <w:rFonts w:ascii="Arial" w:hAnsi="Arial" w:cs="Arial"/>
          <w:sz w:val="24"/>
          <w:szCs w:val="24"/>
        </w:rPr>
        <w:t>obrazovanju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Radne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grupe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4BF0">
        <w:rPr>
          <w:rFonts w:ascii="Arial" w:hAnsi="Arial" w:cs="Arial"/>
          <w:sz w:val="24"/>
          <w:szCs w:val="24"/>
        </w:rPr>
        <w:t>pripremu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4BF0">
        <w:rPr>
          <w:rFonts w:ascii="Arial" w:hAnsi="Arial" w:cs="Arial"/>
          <w:sz w:val="24"/>
          <w:szCs w:val="24"/>
        </w:rPr>
        <w:t>vođenje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pregovora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BF0">
        <w:rPr>
          <w:rFonts w:ascii="Arial" w:hAnsi="Arial" w:cs="Arial"/>
          <w:sz w:val="24"/>
          <w:szCs w:val="24"/>
        </w:rPr>
        <w:t>pristupanju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Crne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E4BF0">
        <w:rPr>
          <w:rFonts w:ascii="Arial" w:hAnsi="Arial" w:cs="Arial"/>
          <w:sz w:val="24"/>
          <w:szCs w:val="24"/>
        </w:rPr>
        <w:t>Evropskoj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uniji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0E4BF0">
        <w:rPr>
          <w:rFonts w:ascii="Arial" w:hAnsi="Arial" w:cs="Arial"/>
          <w:sz w:val="24"/>
          <w:szCs w:val="24"/>
        </w:rPr>
        <w:t>pravne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tekovine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Evropske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unije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koja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E4BF0">
        <w:rPr>
          <w:rFonts w:ascii="Arial" w:hAnsi="Arial" w:cs="Arial"/>
          <w:sz w:val="24"/>
          <w:szCs w:val="24"/>
        </w:rPr>
        <w:t>odnosi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na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pregovaračko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poglavlje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12 – </w:t>
      </w:r>
      <w:proofErr w:type="spellStart"/>
      <w:r w:rsidRPr="000E4BF0">
        <w:rPr>
          <w:rFonts w:ascii="Arial" w:hAnsi="Arial" w:cs="Arial"/>
          <w:sz w:val="24"/>
          <w:szCs w:val="24"/>
        </w:rPr>
        <w:t>Bezbjednost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hrane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4BF0">
        <w:rPr>
          <w:rFonts w:ascii="Arial" w:hAnsi="Arial" w:cs="Arial"/>
          <w:sz w:val="24"/>
          <w:szCs w:val="24"/>
        </w:rPr>
        <w:t>veterinarstvo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4BF0">
        <w:rPr>
          <w:rFonts w:ascii="Arial" w:hAnsi="Arial" w:cs="Arial"/>
          <w:sz w:val="24"/>
          <w:szCs w:val="24"/>
        </w:rPr>
        <w:t>fitosanitarni</w:t>
      </w:r>
      <w:proofErr w:type="spellEnd"/>
      <w:r w:rsidRPr="000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BF0">
        <w:rPr>
          <w:rFonts w:ascii="Arial" w:hAnsi="Arial" w:cs="Arial"/>
          <w:sz w:val="24"/>
          <w:szCs w:val="24"/>
        </w:rPr>
        <w:t>nadzor</w:t>
      </w:r>
      <w:proofErr w:type="spellEnd"/>
      <w:r w:rsidRPr="003878EF">
        <w:rPr>
          <w:rFonts w:ascii="Arial" w:hAnsi="Arial" w:cs="Arial"/>
          <w:sz w:val="24"/>
          <w:szCs w:val="24"/>
        </w:rPr>
        <w:tab/>
      </w:r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78EF">
        <w:rPr>
          <w:rFonts w:ascii="Arial" w:hAnsi="Arial" w:cs="Arial"/>
          <w:sz w:val="24"/>
          <w:szCs w:val="24"/>
        </w:rPr>
        <w:t>Predlog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odluke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8EF">
        <w:rPr>
          <w:rFonts w:ascii="Arial" w:hAnsi="Arial" w:cs="Arial"/>
          <w:sz w:val="24"/>
          <w:szCs w:val="24"/>
        </w:rPr>
        <w:t>obrazovanju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Radne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grupe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78EF">
        <w:rPr>
          <w:rFonts w:ascii="Arial" w:hAnsi="Arial" w:cs="Arial"/>
          <w:sz w:val="24"/>
          <w:szCs w:val="24"/>
        </w:rPr>
        <w:t>pripremu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8EF">
        <w:rPr>
          <w:rFonts w:ascii="Arial" w:hAnsi="Arial" w:cs="Arial"/>
          <w:sz w:val="24"/>
          <w:szCs w:val="24"/>
        </w:rPr>
        <w:t>vođenje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pregovora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878EF">
        <w:rPr>
          <w:rFonts w:ascii="Arial" w:hAnsi="Arial" w:cs="Arial"/>
          <w:sz w:val="24"/>
          <w:szCs w:val="24"/>
        </w:rPr>
        <w:t>pristupanju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Crne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878EF">
        <w:rPr>
          <w:rFonts w:ascii="Arial" w:hAnsi="Arial" w:cs="Arial"/>
          <w:sz w:val="24"/>
          <w:szCs w:val="24"/>
        </w:rPr>
        <w:t>Evropskoj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uniji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3878EF">
        <w:rPr>
          <w:rFonts w:ascii="Arial" w:hAnsi="Arial" w:cs="Arial"/>
          <w:sz w:val="24"/>
          <w:szCs w:val="24"/>
        </w:rPr>
        <w:t>pravne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tekovine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Evropske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unije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koja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878EF">
        <w:rPr>
          <w:rFonts w:ascii="Arial" w:hAnsi="Arial" w:cs="Arial"/>
          <w:sz w:val="24"/>
          <w:szCs w:val="24"/>
        </w:rPr>
        <w:t>odnosi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na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pregovaračko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8EF">
        <w:rPr>
          <w:rFonts w:ascii="Arial" w:hAnsi="Arial" w:cs="Arial"/>
          <w:sz w:val="24"/>
          <w:szCs w:val="24"/>
        </w:rPr>
        <w:t>poglavlje</w:t>
      </w:r>
      <w:proofErr w:type="spellEnd"/>
      <w:r w:rsidRPr="003878EF">
        <w:rPr>
          <w:rFonts w:ascii="Arial" w:hAnsi="Arial" w:cs="Arial"/>
          <w:sz w:val="24"/>
          <w:szCs w:val="24"/>
        </w:rPr>
        <w:t xml:space="preserve"> 13 – </w:t>
      </w:r>
      <w:proofErr w:type="spellStart"/>
      <w:r w:rsidRPr="003878EF">
        <w:rPr>
          <w:rFonts w:ascii="Arial" w:hAnsi="Arial" w:cs="Arial"/>
          <w:sz w:val="24"/>
          <w:szCs w:val="24"/>
        </w:rPr>
        <w:t>Ribarstvo</w:t>
      </w:r>
      <w:proofErr w:type="spellEnd"/>
    </w:p>
    <w:p w:rsidR="00441A8B" w:rsidRPr="00B03E34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3E34">
        <w:rPr>
          <w:rFonts w:ascii="Arial" w:hAnsi="Arial" w:cs="Arial"/>
          <w:sz w:val="24"/>
          <w:szCs w:val="24"/>
        </w:rPr>
        <w:t>Predlog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odluke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03E34">
        <w:rPr>
          <w:rFonts w:ascii="Arial" w:hAnsi="Arial" w:cs="Arial"/>
          <w:sz w:val="24"/>
          <w:szCs w:val="24"/>
        </w:rPr>
        <w:t>obrazovanju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Savjeta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03E34">
        <w:rPr>
          <w:rFonts w:ascii="Arial" w:hAnsi="Arial" w:cs="Arial"/>
          <w:sz w:val="24"/>
          <w:szCs w:val="24"/>
        </w:rPr>
        <w:t>praćenje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sprovođenja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Strategije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reforme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pravosuđa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2019–2022. </w:t>
      </w:r>
      <w:proofErr w:type="spellStart"/>
      <w:r w:rsidRPr="00B03E34">
        <w:rPr>
          <w:rFonts w:ascii="Arial" w:hAnsi="Arial" w:cs="Arial"/>
          <w:sz w:val="24"/>
          <w:szCs w:val="24"/>
        </w:rPr>
        <w:t>godine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03E34">
        <w:rPr>
          <w:rFonts w:ascii="Arial" w:hAnsi="Arial" w:cs="Arial"/>
          <w:sz w:val="24"/>
          <w:szCs w:val="24"/>
        </w:rPr>
        <w:t>Predlog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akcionog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plana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03E34">
        <w:rPr>
          <w:rFonts w:ascii="Arial" w:hAnsi="Arial" w:cs="Arial"/>
          <w:sz w:val="24"/>
          <w:szCs w:val="24"/>
        </w:rPr>
        <w:t>implementaciju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Strategije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reforme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E34">
        <w:rPr>
          <w:rFonts w:ascii="Arial" w:hAnsi="Arial" w:cs="Arial"/>
          <w:sz w:val="24"/>
          <w:szCs w:val="24"/>
        </w:rPr>
        <w:t>pravosuđa</w:t>
      </w:r>
      <w:proofErr w:type="spellEnd"/>
      <w:r w:rsidRPr="00B03E34">
        <w:rPr>
          <w:rFonts w:ascii="Arial" w:hAnsi="Arial" w:cs="Arial"/>
          <w:sz w:val="24"/>
          <w:szCs w:val="24"/>
        </w:rPr>
        <w:t xml:space="preserve"> 2019–2022 (za period 2021–2022)</w:t>
      </w:r>
    </w:p>
    <w:p w:rsidR="00441A8B" w:rsidRPr="000F045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B55D5">
        <w:rPr>
          <w:rFonts w:ascii="Arial" w:hAnsi="Arial" w:cs="Arial"/>
          <w:sz w:val="24"/>
          <w:szCs w:val="24"/>
        </w:rPr>
        <w:t>Predlog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5D5">
        <w:rPr>
          <w:rFonts w:ascii="Arial" w:hAnsi="Arial" w:cs="Arial"/>
          <w:sz w:val="24"/>
          <w:szCs w:val="24"/>
        </w:rPr>
        <w:t>akcionog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5D5">
        <w:rPr>
          <w:rFonts w:ascii="Arial" w:hAnsi="Arial" w:cs="Arial"/>
          <w:sz w:val="24"/>
          <w:szCs w:val="24"/>
        </w:rPr>
        <w:t>plana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za 2021. </w:t>
      </w:r>
      <w:proofErr w:type="spellStart"/>
      <w:r w:rsidRPr="003B55D5">
        <w:rPr>
          <w:rFonts w:ascii="Arial" w:hAnsi="Arial" w:cs="Arial"/>
          <w:sz w:val="24"/>
          <w:szCs w:val="24"/>
        </w:rPr>
        <w:t>godinu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55D5">
        <w:rPr>
          <w:rFonts w:ascii="Arial" w:hAnsi="Arial" w:cs="Arial"/>
          <w:sz w:val="24"/>
          <w:szCs w:val="24"/>
        </w:rPr>
        <w:t>sprovođenje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5D5">
        <w:rPr>
          <w:rFonts w:ascii="Arial" w:hAnsi="Arial" w:cs="Arial"/>
          <w:sz w:val="24"/>
          <w:szCs w:val="24"/>
        </w:rPr>
        <w:t>Strategije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5D5">
        <w:rPr>
          <w:rFonts w:ascii="Arial" w:hAnsi="Arial" w:cs="Arial"/>
          <w:sz w:val="24"/>
          <w:szCs w:val="24"/>
        </w:rPr>
        <w:t>informisanja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5D5">
        <w:rPr>
          <w:rFonts w:ascii="Arial" w:hAnsi="Arial" w:cs="Arial"/>
          <w:sz w:val="24"/>
          <w:szCs w:val="24"/>
        </w:rPr>
        <w:t>javnosti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55D5">
        <w:rPr>
          <w:rFonts w:ascii="Arial" w:hAnsi="Arial" w:cs="Arial"/>
          <w:sz w:val="24"/>
          <w:szCs w:val="24"/>
        </w:rPr>
        <w:t>pristupanju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5D5">
        <w:rPr>
          <w:rFonts w:ascii="Arial" w:hAnsi="Arial" w:cs="Arial"/>
          <w:sz w:val="24"/>
          <w:szCs w:val="24"/>
        </w:rPr>
        <w:t>Crne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Gore EU 2019-2022. </w:t>
      </w:r>
      <w:proofErr w:type="spellStart"/>
      <w:r w:rsidRPr="003B55D5">
        <w:rPr>
          <w:rFonts w:ascii="Arial" w:hAnsi="Arial" w:cs="Arial"/>
          <w:sz w:val="24"/>
          <w:szCs w:val="24"/>
        </w:rPr>
        <w:t>godine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B55D5">
        <w:rPr>
          <w:rFonts w:ascii="Arial" w:hAnsi="Arial" w:cs="Arial"/>
          <w:sz w:val="24"/>
          <w:szCs w:val="24"/>
        </w:rPr>
        <w:t>izvještajem</w:t>
      </w:r>
      <w:proofErr w:type="spellEnd"/>
      <w:r w:rsidRPr="003B55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55D5">
        <w:rPr>
          <w:rFonts w:ascii="Arial" w:hAnsi="Arial" w:cs="Arial"/>
          <w:sz w:val="24"/>
          <w:szCs w:val="24"/>
        </w:rPr>
        <w:t>sprovođenj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u 2020.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441A8B" w:rsidRPr="00F3750A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3750A">
        <w:rPr>
          <w:rFonts w:ascii="Arial" w:hAnsi="Arial" w:cs="Arial"/>
          <w:sz w:val="24"/>
          <w:szCs w:val="24"/>
        </w:rPr>
        <w:t>Predlog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odluke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750A">
        <w:rPr>
          <w:rFonts w:ascii="Arial" w:hAnsi="Arial" w:cs="Arial"/>
          <w:sz w:val="24"/>
          <w:szCs w:val="24"/>
        </w:rPr>
        <w:t>prestanku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važenja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Odluke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750A">
        <w:rPr>
          <w:rFonts w:ascii="Arial" w:hAnsi="Arial" w:cs="Arial"/>
          <w:sz w:val="24"/>
          <w:szCs w:val="24"/>
        </w:rPr>
        <w:t>izradi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Urbanističkog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projekta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3750A">
        <w:rPr>
          <w:rFonts w:ascii="Arial" w:hAnsi="Arial" w:cs="Arial"/>
          <w:sz w:val="24"/>
          <w:szCs w:val="24"/>
        </w:rPr>
        <w:t>Turistička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zona </w:t>
      </w:r>
      <w:proofErr w:type="spellStart"/>
      <w:proofErr w:type="gramStart"/>
      <w:r w:rsidRPr="00F3750A">
        <w:rPr>
          <w:rFonts w:ascii="Arial" w:hAnsi="Arial" w:cs="Arial"/>
          <w:sz w:val="24"/>
          <w:szCs w:val="24"/>
        </w:rPr>
        <w:t>Lepetane</w:t>
      </w:r>
      <w:proofErr w:type="spellEnd"/>
      <w:r w:rsidRPr="00F3750A">
        <w:rPr>
          <w:rFonts w:ascii="Arial" w:hAnsi="Arial" w:cs="Arial"/>
          <w:sz w:val="24"/>
          <w:szCs w:val="24"/>
        </w:rPr>
        <w:t>“</w:t>
      </w:r>
      <w:proofErr w:type="gramEnd"/>
      <w:r w:rsidRPr="00F375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50A">
        <w:rPr>
          <w:rFonts w:ascii="Arial" w:hAnsi="Arial" w:cs="Arial"/>
          <w:sz w:val="24"/>
          <w:szCs w:val="24"/>
        </w:rPr>
        <w:t>opština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Tivat</w:t>
      </w:r>
      <w:proofErr w:type="spellEnd"/>
      <w:r w:rsidRPr="00F3750A">
        <w:rPr>
          <w:rFonts w:ascii="Arial" w:hAnsi="Arial" w:cs="Arial"/>
          <w:sz w:val="24"/>
          <w:szCs w:val="24"/>
        </w:rPr>
        <w:tab/>
      </w:r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B01D9">
        <w:rPr>
          <w:rFonts w:ascii="Arial" w:hAnsi="Arial" w:cs="Arial"/>
          <w:sz w:val="24"/>
          <w:szCs w:val="24"/>
        </w:rPr>
        <w:t>edlog</w:t>
      </w:r>
      <w:proofErr w:type="spellEnd"/>
      <w:r w:rsidRPr="00EB0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1D9">
        <w:rPr>
          <w:rFonts w:ascii="Arial" w:hAnsi="Arial" w:cs="Arial"/>
          <w:sz w:val="24"/>
          <w:szCs w:val="24"/>
        </w:rPr>
        <w:t>odluke</w:t>
      </w:r>
      <w:proofErr w:type="spellEnd"/>
      <w:r w:rsidRPr="00EB01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1D9">
        <w:rPr>
          <w:rFonts w:ascii="Arial" w:hAnsi="Arial" w:cs="Arial"/>
          <w:sz w:val="24"/>
          <w:szCs w:val="24"/>
        </w:rPr>
        <w:t>prestanku</w:t>
      </w:r>
      <w:proofErr w:type="spellEnd"/>
      <w:r w:rsidRPr="00EB0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1D9">
        <w:rPr>
          <w:rFonts w:ascii="Arial" w:hAnsi="Arial" w:cs="Arial"/>
          <w:sz w:val="24"/>
          <w:szCs w:val="24"/>
        </w:rPr>
        <w:t>važenja</w:t>
      </w:r>
      <w:proofErr w:type="spellEnd"/>
      <w:r w:rsidRPr="00EB0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1D9">
        <w:rPr>
          <w:rFonts w:ascii="Arial" w:hAnsi="Arial" w:cs="Arial"/>
          <w:sz w:val="24"/>
          <w:szCs w:val="24"/>
        </w:rPr>
        <w:t>Odluke</w:t>
      </w:r>
      <w:proofErr w:type="spellEnd"/>
      <w:r w:rsidRPr="00EB01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1D9"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Lepetane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772AA">
        <w:rPr>
          <w:rFonts w:ascii="Arial" w:hAnsi="Arial" w:cs="Arial"/>
          <w:sz w:val="24"/>
          <w:szCs w:val="24"/>
        </w:rPr>
        <w:t>edlog</w:t>
      </w:r>
      <w:proofErr w:type="spellEnd"/>
      <w:r w:rsidRPr="0067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2AA">
        <w:rPr>
          <w:rFonts w:ascii="Arial" w:hAnsi="Arial" w:cs="Arial"/>
          <w:sz w:val="24"/>
          <w:szCs w:val="24"/>
        </w:rPr>
        <w:t>nacionalnog</w:t>
      </w:r>
      <w:proofErr w:type="spellEnd"/>
      <w:r w:rsidRPr="0067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2AA">
        <w:rPr>
          <w:rFonts w:ascii="Arial" w:hAnsi="Arial" w:cs="Arial"/>
          <w:sz w:val="24"/>
          <w:szCs w:val="24"/>
        </w:rPr>
        <w:t>programa</w:t>
      </w:r>
      <w:proofErr w:type="spellEnd"/>
      <w:r w:rsidRPr="006772A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772AA">
        <w:rPr>
          <w:rFonts w:ascii="Arial" w:hAnsi="Arial" w:cs="Arial"/>
          <w:sz w:val="24"/>
          <w:szCs w:val="24"/>
        </w:rPr>
        <w:t>olakšice</w:t>
      </w:r>
      <w:proofErr w:type="spellEnd"/>
      <w:r w:rsidRPr="006772A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772AA">
        <w:rPr>
          <w:rFonts w:ascii="Arial" w:hAnsi="Arial" w:cs="Arial"/>
          <w:sz w:val="24"/>
          <w:szCs w:val="24"/>
        </w:rPr>
        <w:t>vazdušnom</w:t>
      </w:r>
      <w:proofErr w:type="spellEnd"/>
      <w:r w:rsidRPr="006772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2AA">
        <w:rPr>
          <w:rFonts w:ascii="Arial" w:hAnsi="Arial" w:cs="Arial"/>
          <w:sz w:val="24"/>
          <w:szCs w:val="24"/>
        </w:rPr>
        <w:t>saobraćaju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1117">
        <w:rPr>
          <w:rFonts w:ascii="Arial" w:hAnsi="Arial" w:cs="Arial"/>
          <w:sz w:val="24"/>
          <w:szCs w:val="24"/>
        </w:rPr>
        <w:t>Informacija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Nacionalnog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savjeta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117">
        <w:rPr>
          <w:rFonts w:ascii="Arial" w:hAnsi="Arial" w:cs="Arial"/>
          <w:sz w:val="24"/>
          <w:szCs w:val="24"/>
        </w:rPr>
        <w:t>borbu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protiv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korupcije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na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visokom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nivou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31117">
        <w:rPr>
          <w:rFonts w:ascii="Arial" w:hAnsi="Arial" w:cs="Arial"/>
          <w:sz w:val="24"/>
          <w:szCs w:val="24"/>
        </w:rPr>
        <w:t>odnosu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na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Predlog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zakona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1117">
        <w:rPr>
          <w:rFonts w:ascii="Arial" w:hAnsi="Arial" w:cs="Arial"/>
          <w:sz w:val="24"/>
          <w:szCs w:val="24"/>
        </w:rPr>
        <w:t>izmjenama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117">
        <w:rPr>
          <w:rFonts w:ascii="Arial" w:hAnsi="Arial" w:cs="Arial"/>
          <w:sz w:val="24"/>
          <w:szCs w:val="24"/>
        </w:rPr>
        <w:t>dopunama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Zakona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1117">
        <w:rPr>
          <w:rFonts w:ascii="Arial" w:hAnsi="Arial" w:cs="Arial"/>
          <w:sz w:val="24"/>
          <w:szCs w:val="24"/>
        </w:rPr>
        <w:t>slobodnom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pristupu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informacijama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117">
        <w:rPr>
          <w:rFonts w:ascii="Arial" w:hAnsi="Arial" w:cs="Arial"/>
          <w:sz w:val="24"/>
          <w:szCs w:val="24"/>
        </w:rPr>
        <w:t>Predlog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zakona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1117">
        <w:rPr>
          <w:rFonts w:ascii="Arial" w:hAnsi="Arial" w:cs="Arial"/>
          <w:sz w:val="24"/>
          <w:szCs w:val="24"/>
        </w:rPr>
        <w:t>zaštiti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poslovne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tajne</w:t>
      </w:r>
      <w:proofErr w:type="spellEnd"/>
    </w:p>
    <w:p w:rsidR="00441A8B" w:rsidRPr="00547737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1117">
        <w:rPr>
          <w:rFonts w:ascii="Arial" w:hAnsi="Arial" w:cs="Arial"/>
          <w:sz w:val="24"/>
          <w:szCs w:val="24"/>
        </w:rPr>
        <w:t>Informacija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1117">
        <w:rPr>
          <w:rFonts w:ascii="Arial" w:hAnsi="Arial" w:cs="Arial"/>
          <w:sz w:val="24"/>
          <w:szCs w:val="24"/>
        </w:rPr>
        <w:t>Dopuni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931117">
        <w:rPr>
          <w:rFonts w:ascii="Arial" w:hAnsi="Arial" w:cs="Arial"/>
          <w:sz w:val="24"/>
          <w:szCs w:val="24"/>
        </w:rPr>
        <w:t>Finansijskog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sporazuma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između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Vlade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Crne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31117">
        <w:rPr>
          <w:rFonts w:ascii="Arial" w:hAnsi="Arial" w:cs="Arial"/>
          <w:sz w:val="24"/>
          <w:szCs w:val="24"/>
        </w:rPr>
        <w:t>Evropske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komisije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1117">
        <w:rPr>
          <w:rFonts w:ascii="Arial" w:hAnsi="Arial" w:cs="Arial"/>
          <w:sz w:val="24"/>
          <w:szCs w:val="24"/>
        </w:rPr>
        <w:t>Godišnjem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akcionom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programu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31117">
        <w:rPr>
          <w:rFonts w:ascii="Arial" w:hAnsi="Arial" w:cs="Arial"/>
          <w:sz w:val="24"/>
          <w:szCs w:val="24"/>
        </w:rPr>
        <w:t>Crnu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Goru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931117">
        <w:rPr>
          <w:rFonts w:ascii="Arial" w:hAnsi="Arial" w:cs="Arial"/>
          <w:sz w:val="24"/>
          <w:szCs w:val="24"/>
        </w:rPr>
        <w:t>godinu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31117">
        <w:rPr>
          <w:rFonts w:ascii="Arial" w:hAnsi="Arial" w:cs="Arial"/>
          <w:sz w:val="24"/>
          <w:szCs w:val="24"/>
        </w:rPr>
        <w:t>Predlogom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dopune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31117">
        <w:rPr>
          <w:rFonts w:ascii="Arial" w:hAnsi="Arial" w:cs="Arial"/>
          <w:sz w:val="24"/>
          <w:szCs w:val="24"/>
        </w:rPr>
        <w:t>porazuma</w:t>
      </w:r>
      <w:proofErr w:type="spellEnd"/>
      <w:r w:rsidRPr="00931117">
        <w:rPr>
          <w:rFonts w:ascii="Arial" w:hAnsi="Arial" w:cs="Arial"/>
          <w:sz w:val="24"/>
          <w:szCs w:val="24"/>
        </w:rPr>
        <w:tab/>
      </w:r>
    </w:p>
    <w:p w:rsidR="00441A8B" w:rsidRPr="00931117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1117">
        <w:rPr>
          <w:rFonts w:ascii="Arial" w:hAnsi="Arial" w:cs="Arial"/>
          <w:sz w:val="24"/>
          <w:szCs w:val="24"/>
        </w:rPr>
        <w:t>Informacija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1117">
        <w:rPr>
          <w:rFonts w:ascii="Arial" w:hAnsi="Arial" w:cs="Arial"/>
          <w:sz w:val="24"/>
          <w:szCs w:val="24"/>
        </w:rPr>
        <w:t>potrebi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zaključivanja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Sporazuma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između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Evropske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unije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117">
        <w:rPr>
          <w:rFonts w:ascii="Arial" w:hAnsi="Arial" w:cs="Arial"/>
          <w:sz w:val="24"/>
          <w:szCs w:val="24"/>
        </w:rPr>
        <w:t>Crne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931117">
        <w:rPr>
          <w:rFonts w:ascii="Arial" w:hAnsi="Arial" w:cs="Arial"/>
          <w:sz w:val="24"/>
          <w:szCs w:val="24"/>
        </w:rPr>
        <w:t>učešću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Crne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931117">
        <w:rPr>
          <w:rFonts w:ascii="Arial" w:hAnsi="Arial" w:cs="Arial"/>
          <w:sz w:val="24"/>
          <w:szCs w:val="24"/>
        </w:rPr>
        <w:t>programu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Kreativna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Evropa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(2021–2027)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 w:rsidRPr="00931117">
        <w:rPr>
          <w:rFonts w:ascii="Arial" w:hAnsi="Arial" w:cs="Arial"/>
          <w:sz w:val="24"/>
          <w:szCs w:val="24"/>
        </w:rPr>
        <w:tab/>
      </w:r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31117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1117">
        <w:rPr>
          <w:rFonts w:ascii="Arial" w:hAnsi="Arial" w:cs="Arial"/>
          <w:sz w:val="24"/>
          <w:szCs w:val="24"/>
        </w:rPr>
        <w:t>zaključivanju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Međunarodnog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sporazuma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između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Evropske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unije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117">
        <w:rPr>
          <w:rFonts w:ascii="Arial" w:hAnsi="Arial" w:cs="Arial"/>
          <w:sz w:val="24"/>
          <w:szCs w:val="24"/>
        </w:rPr>
        <w:t>Crne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931117">
        <w:rPr>
          <w:rFonts w:ascii="Arial" w:hAnsi="Arial" w:cs="Arial"/>
          <w:sz w:val="24"/>
          <w:szCs w:val="24"/>
        </w:rPr>
        <w:t>učešću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Crne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931117">
        <w:rPr>
          <w:rFonts w:ascii="Arial" w:hAnsi="Arial" w:cs="Arial"/>
          <w:sz w:val="24"/>
          <w:szCs w:val="24"/>
        </w:rPr>
        <w:t>programu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Unije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31117">
        <w:rPr>
          <w:rFonts w:ascii="Arial" w:hAnsi="Arial" w:cs="Arial"/>
          <w:sz w:val="24"/>
          <w:szCs w:val="24"/>
        </w:rPr>
        <w:t>Horizont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1117">
        <w:rPr>
          <w:rFonts w:ascii="Arial" w:hAnsi="Arial" w:cs="Arial"/>
          <w:sz w:val="24"/>
          <w:szCs w:val="24"/>
        </w:rPr>
        <w:t>Evropa</w:t>
      </w:r>
      <w:proofErr w:type="spellEnd"/>
      <w:r w:rsidRPr="00931117">
        <w:rPr>
          <w:rFonts w:ascii="Arial" w:hAnsi="Arial" w:cs="Arial"/>
          <w:sz w:val="24"/>
          <w:szCs w:val="24"/>
        </w:rPr>
        <w:t>“ –</w:t>
      </w:r>
      <w:proofErr w:type="gram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Okvirni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program za </w:t>
      </w:r>
      <w:proofErr w:type="spellStart"/>
      <w:r w:rsidRPr="00931117">
        <w:rPr>
          <w:rFonts w:ascii="Arial" w:hAnsi="Arial" w:cs="Arial"/>
          <w:sz w:val="24"/>
          <w:szCs w:val="24"/>
        </w:rPr>
        <w:t>istraživanje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117">
        <w:rPr>
          <w:rFonts w:ascii="Arial" w:hAnsi="Arial" w:cs="Arial"/>
          <w:sz w:val="24"/>
          <w:szCs w:val="24"/>
        </w:rPr>
        <w:t>inovacije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31117">
        <w:rPr>
          <w:rFonts w:ascii="Arial" w:hAnsi="Arial" w:cs="Arial"/>
          <w:sz w:val="24"/>
          <w:szCs w:val="24"/>
        </w:rPr>
        <w:t>Predlogom</w:t>
      </w:r>
      <w:proofErr w:type="spellEnd"/>
      <w:r w:rsidRPr="009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117">
        <w:rPr>
          <w:rFonts w:ascii="Arial" w:hAnsi="Arial" w:cs="Arial"/>
          <w:sz w:val="24"/>
          <w:szCs w:val="24"/>
        </w:rPr>
        <w:t>sporazuma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14620">
        <w:rPr>
          <w:rFonts w:ascii="Arial" w:hAnsi="Arial" w:cs="Arial"/>
          <w:sz w:val="24"/>
          <w:szCs w:val="24"/>
        </w:rPr>
        <w:t>Informacija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4620">
        <w:rPr>
          <w:rFonts w:ascii="Arial" w:hAnsi="Arial" w:cs="Arial"/>
          <w:sz w:val="24"/>
          <w:szCs w:val="24"/>
        </w:rPr>
        <w:t>obezbjeđivanju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sredstava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iz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Tekuće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rezerve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4620">
        <w:rPr>
          <w:rFonts w:ascii="Arial" w:hAnsi="Arial" w:cs="Arial"/>
          <w:sz w:val="24"/>
          <w:szCs w:val="24"/>
        </w:rPr>
        <w:t>realizaciju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obaveza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iz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Sporazuma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4620">
        <w:rPr>
          <w:rFonts w:ascii="Arial" w:hAnsi="Arial" w:cs="Arial"/>
          <w:sz w:val="24"/>
          <w:szCs w:val="24"/>
        </w:rPr>
        <w:t>obezbjeđivanju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sredstava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4620">
        <w:rPr>
          <w:rFonts w:ascii="Arial" w:hAnsi="Arial" w:cs="Arial"/>
          <w:sz w:val="24"/>
          <w:szCs w:val="24"/>
        </w:rPr>
        <w:t>rješavanje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stambenih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potreba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zaposlenih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14620">
        <w:rPr>
          <w:rFonts w:ascii="Arial" w:hAnsi="Arial" w:cs="Arial"/>
          <w:sz w:val="24"/>
          <w:szCs w:val="24"/>
        </w:rPr>
        <w:t>prosvjeti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4620">
        <w:rPr>
          <w:rFonts w:ascii="Arial" w:hAnsi="Arial" w:cs="Arial"/>
          <w:sz w:val="24"/>
          <w:szCs w:val="24"/>
        </w:rPr>
        <w:t>Stambene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620">
        <w:rPr>
          <w:rFonts w:ascii="Arial" w:hAnsi="Arial" w:cs="Arial"/>
          <w:sz w:val="24"/>
          <w:szCs w:val="24"/>
        </w:rPr>
        <w:t>zadruge</w:t>
      </w:r>
      <w:proofErr w:type="spellEnd"/>
      <w:r w:rsidRPr="00014620"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 w:rsidRPr="00014620">
        <w:rPr>
          <w:rFonts w:ascii="Arial" w:hAnsi="Arial" w:cs="Arial"/>
          <w:sz w:val="24"/>
          <w:szCs w:val="24"/>
        </w:rPr>
        <w:t>Solidarno</w:t>
      </w:r>
      <w:proofErr w:type="spellEnd"/>
      <w:r w:rsidRPr="00014620">
        <w:rPr>
          <w:rFonts w:ascii="Arial" w:hAnsi="Arial" w:cs="Arial"/>
          <w:sz w:val="24"/>
          <w:szCs w:val="24"/>
        </w:rPr>
        <w:t>“</w:t>
      </w:r>
      <w:proofErr w:type="gramEnd"/>
    </w:p>
    <w:p w:rsidR="00441A8B" w:rsidRPr="006A325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347C5">
        <w:rPr>
          <w:rFonts w:ascii="Arial" w:hAnsi="Arial" w:cs="Arial"/>
          <w:sz w:val="24"/>
          <w:szCs w:val="24"/>
        </w:rPr>
        <w:t>Informacija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347C5">
        <w:rPr>
          <w:rFonts w:ascii="Arial" w:hAnsi="Arial" w:cs="Arial"/>
          <w:sz w:val="24"/>
          <w:szCs w:val="24"/>
        </w:rPr>
        <w:t>primjeni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Zakona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347C5">
        <w:rPr>
          <w:rFonts w:ascii="Arial" w:hAnsi="Arial" w:cs="Arial"/>
          <w:sz w:val="24"/>
          <w:szCs w:val="24"/>
        </w:rPr>
        <w:t>teritorijalnoj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organizaciji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Crne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347C5">
        <w:rPr>
          <w:rFonts w:ascii="Arial" w:hAnsi="Arial" w:cs="Arial"/>
          <w:sz w:val="24"/>
          <w:szCs w:val="24"/>
        </w:rPr>
        <w:t>stvaranju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uslova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47C5">
        <w:rPr>
          <w:rFonts w:ascii="Arial" w:hAnsi="Arial" w:cs="Arial"/>
          <w:sz w:val="24"/>
          <w:szCs w:val="24"/>
        </w:rPr>
        <w:t>korišćenje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Registra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kućnih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brojeva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47C5">
        <w:rPr>
          <w:rFonts w:ascii="Arial" w:hAnsi="Arial" w:cs="Arial"/>
          <w:sz w:val="24"/>
          <w:szCs w:val="24"/>
        </w:rPr>
        <w:t>ulica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47C5">
        <w:rPr>
          <w:rFonts w:ascii="Arial" w:hAnsi="Arial" w:cs="Arial"/>
          <w:sz w:val="24"/>
          <w:szCs w:val="24"/>
        </w:rPr>
        <w:t>trgova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47C5">
        <w:rPr>
          <w:rFonts w:ascii="Arial" w:hAnsi="Arial" w:cs="Arial"/>
          <w:sz w:val="24"/>
          <w:szCs w:val="24"/>
        </w:rPr>
        <w:t>adresnog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registra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E347C5">
        <w:rPr>
          <w:rFonts w:ascii="Arial" w:hAnsi="Arial" w:cs="Arial"/>
          <w:sz w:val="24"/>
          <w:szCs w:val="24"/>
        </w:rPr>
        <w:t>maj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347C5">
        <w:rPr>
          <w:rFonts w:ascii="Arial" w:hAnsi="Arial" w:cs="Arial"/>
          <w:sz w:val="24"/>
          <w:szCs w:val="24"/>
        </w:rPr>
        <w:t>novembar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E347C5">
        <w:rPr>
          <w:rFonts w:ascii="Arial" w:hAnsi="Arial" w:cs="Arial"/>
          <w:sz w:val="24"/>
          <w:szCs w:val="24"/>
        </w:rPr>
        <w:t>godine</w:t>
      </w:r>
      <w:proofErr w:type="spellEnd"/>
      <w:r w:rsidRPr="006A325B">
        <w:rPr>
          <w:rFonts w:ascii="Arial" w:hAnsi="Arial" w:cs="Arial"/>
          <w:sz w:val="24"/>
          <w:szCs w:val="24"/>
        </w:rPr>
        <w:tab/>
      </w:r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A325B">
        <w:rPr>
          <w:rFonts w:ascii="Arial" w:hAnsi="Arial" w:cs="Arial"/>
          <w:sz w:val="24"/>
          <w:szCs w:val="24"/>
        </w:rPr>
        <w:t>Informacija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A325B">
        <w:rPr>
          <w:rFonts w:ascii="Arial" w:hAnsi="Arial" w:cs="Arial"/>
          <w:sz w:val="24"/>
          <w:szCs w:val="24"/>
        </w:rPr>
        <w:t>organizaciji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završnih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događaja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predsjedavanja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Crne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A325B">
        <w:rPr>
          <w:rFonts w:ascii="Arial" w:hAnsi="Arial" w:cs="Arial"/>
          <w:sz w:val="24"/>
          <w:szCs w:val="24"/>
        </w:rPr>
        <w:t>Centralno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A325B">
        <w:rPr>
          <w:rFonts w:ascii="Arial" w:hAnsi="Arial" w:cs="Arial"/>
          <w:sz w:val="24"/>
          <w:szCs w:val="24"/>
        </w:rPr>
        <w:t>evropskom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inicijativom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(CEI) - </w:t>
      </w:r>
      <w:proofErr w:type="spellStart"/>
      <w:r w:rsidRPr="006A325B">
        <w:rPr>
          <w:rFonts w:ascii="Arial" w:hAnsi="Arial" w:cs="Arial"/>
          <w:sz w:val="24"/>
          <w:szCs w:val="24"/>
        </w:rPr>
        <w:t>Samita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predsjednika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vlada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A325B">
        <w:rPr>
          <w:rFonts w:ascii="Arial" w:hAnsi="Arial" w:cs="Arial"/>
          <w:sz w:val="24"/>
          <w:szCs w:val="24"/>
        </w:rPr>
        <w:t>Komiteta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nacionalnih</w:t>
      </w:r>
      <w:proofErr w:type="spellEnd"/>
      <w:r w:rsidRPr="006A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25B">
        <w:rPr>
          <w:rFonts w:ascii="Arial" w:hAnsi="Arial" w:cs="Arial"/>
          <w:sz w:val="24"/>
          <w:szCs w:val="24"/>
        </w:rPr>
        <w:t>koordinatora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8681A">
        <w:rPr>
          <w:rFonts w:ascii="Arial" w:hAnsi="Arial" w:cs="Arial"/>
          <w:sz w:val="24"/>
          <w:szCs w:val="24"/>
        </w:rPr>
        <w:t>Informacija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8681A">
        <w:rPr>
          <w:rFonts w:ascii="Arial" w:hAnsi="Arial" w:cs="Arial"/>
          <w:sz w:val="24"/>
          <w:szCs w:val="24"/>
        </w:rPr>
        <w:t>preusmjeravanju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sredstava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8681A">
        <w:rPr>
          <w:rFonts w:ascii="Arial" w:hAnsi="Arial" w:cs="Arial"/>
          <w:sz w:val="24"/>
          <w:szCs w:val="24"/>
        </w:rPr>
        <w:t>drugih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potrošačkih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jedinica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na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vanjskih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poslova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8681A">
        <w:rPr>
          <w:rFonts w:ascii="Arial" w:hAnsi="Arial" w:cs="Arial"/>
          <w:sz w:val="24"/>
          <w:szCs w:val="24"/>
        </w:rPr>
        <w:t>troškove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službenika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upućenih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na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rad u </w:t>
      </w:r>
      <w:proofErr w:type="spellStart"/>
      <w:r w:rsidRPr="0008681A">
        <w:rPr>
          <w:rFonts w:ascii="Arial" w:hAnsi="Arial" w:cs="Arial"/>
          <w:sz w:val="24"/>
          <w:szCs w:val="24"/>
        </w:rPr>
        <w:t>diplomatsko-konzularnim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predstavništvima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681A">
        <w:rPr>
          <w:rFonts w:ascii="Arial" w:hAnsi="Arial" w:cs="Arial"/>
          <w:sz w:val="24"/>
          <w:szCs w:val="24"/>
        </w:rPr>
        <w:t>Crne</w:t>
      </w:r>
      <w:proofErr w:type="spellEnd"/>
      <w:r w:rsidRPr="0008681A">
        <w:rPr>
          <w:rFonts w:ascii="Arial" w:hAnsi="Arial" w:cs="Arial"/>
          <w:sz w:val="24"/>
          <w:szCs w:val="24"/>
        </w:rPr>
        <w:t xml:space="preserve"> Gore za 2021. </w:t>
      </w:r>
      <w:proofErr w:type="spellStart"/>
      <w:r w:rsidRPr="0008681A">
        <w:rPr>
          <w:rFonts w:ascii="Arial" w:hAnsi="Arial" w:cs="Arial"/>
          <w:sz w:val="24"/>
          <w:szCs w:val="24"/>
        </w:rPr>
        <w:t>godinu</w:t>
      </w:r>
      <w:proofErr w:type="spellEnd"/>
    </w:p>
    <w:p w:rsidR="00441A8B" w:rsidRPr="00EC0FA4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41E45">
        <w:rPr>
          <w:rFonts w:ascii="Arial" w:hAnsi="Arial" w:cs="Arial"/>
          <w:sz w:val="24"/>
          <w:szCs w:val="24"/>
        </w:rPr>
        <w:t>Izvještaj</w:t>
      </w:r>
      <w:proofErr w:type="spellEnd"/>
      <w:r w:rsidRPr="00041E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E45">
        <w:rPr>
          <w:rFonts w:ascii="Arial" w:hAnsi="Arial" w:cs="Arial"/>
          <w:sz w:val="24"/>
          <w:szCs w:val="24"/>
        </w:rPr>
        <w:t>sprovođenju</w:t>
      </w:r>
      <w:proofErr w:type="spellEnd"/>
      <w:r w:rsidRPr="0004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E45">
        <w:rPr>
          <w:rFonts w:ascii="Arial" w:hAnsi="Arial" w:cs="Arial"/>
          <w:sz w:val="24"/>
          <w:szCs w:val="24"/>
        </w:rPr>
        <w:t>Državnog</w:t>
      </w:r>
      <w:proofErr w:type="spellEnd"/>
      <w:r w:rsidRPr="0004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E45">
        <w:rPr>
          <w:rFonts w:ascii="Arial" w:hAnsi="Arial" w:cs="Arial"/>
          <w:sz w:val="24"/>
          <w:szCs w:val="24"/>
        </w:rPr>
        <w:t>plana</w:t>
      </w:r>
      <w:proofErr w:type="spellEnd"/>
      <w:r w:rsidRPr="0004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E45">
        <w:rPr>
          <w:rFonts w:ascii="Arial" w:hAnsi="Arial" w:cs="Arial"/>
          <w:sz w:val="24"/>
          <w:szCs w:val="24"/>
        </w:rPr>
        <w:t>upravljanja</w:t>
      </w:r>
      <w:proofErr w:type="spellEnd"/>
      <w:r w:rsidRPr="00041E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E45">
        <w:rPr>
          <w:rFonts w:ascii="Arial" w:hAnsi="Arial" w:cs="Arial"/>
          <w:sz w:val="24"/>
          <w:szCs w:val="24"/>
        </w:rPr>
        <w:t>otpadom</w:t>
      </w:r>
      <w:proofErr w:type="spellEnd"/>
      <w:r w:rsidRPr="00041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</w:t>
      </w:r>
      <w:r w:rsidRPr="00041E45">
        <w:rPr>
          <w:rFonts w:ascii="Arial" w:hAnsi="Arial" w:cs="Arial"/>
          <w:sz w:val="24"/>
          <w:szCs w:val="24"/>
        </w:rPr>
        <w:t xml:space="preserve">u 2020. </w:t>
      </w:r>
      <w:proofErr w:type="spellStart"/>
      <w:r w:rsidRPr="00041E45">
        <w:rPr>
          <w:rFonts w:ascii="Arial" w:hAnsi="Arial" w:cs="Arial"/>
          <w:sz w:val="24"/>
          <w:szCs w:val="24"/>
        </w:rPr>
        <w:t>godini</w:t>
      </w:r>
      <w:proofErr w:type="spellEnd"/>
      <w:r w:rsidRPr="00EC0FA4">
        <w:rPr>
          <w:rFonts w:ascii="Arial" w:hAnsi="Arial" w:cs="Arial"/>
          <w:sz w:val="24"/>
          <w:szCs w:val="24"/>
        </w:rPr>
        <w:tab/>
      </w:r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2452">
        <w:rPr>
          <w:rFonts w:ascii="Arial" w:hAnsi="Arial" w:cs="Arial"/>
          <w:sz w:val="24"/>
          <w:szCs w:val="24"/>
        </w:rPr>
        <w:t>Predlog</w:t>
      </w:r>
      <w:proofErr w:type="spellEnd"/>
      <w:r w:rsidRPr="0094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52">
        <w:rPr>
          <w:rFonts w:ascii="Arial" w:hAnsi="Arial" w:cs="Arial"/>
          <w:sz w:val="24"/>
          <w:szCs w:val="24"/>
        </w:rPr>
        <w:t>pravilnika</w:t>
      </w:r>
      <w:proofErr w:type="spellEnd"/>
      <w:r w:rsidRPr="009424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2452">
        <w:rPr>
          <w:rFonts w:ascii="Arial" w:hAnsi="Arial" w:cs="Arial"/>
          <w:sz w:val="24"/>
          <w:szCs w:val="24"/>
        </w:rPr>
        <w:t>unutrašnjoj</w:t>
      </w:r>
      <w:proofErr w:type="spellEnd"/>
      <w:r w:rsidRPr="0094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52">
        <w:rPr>
          <w:rFonts w:ascii="Arial" w:hAnsi="Arial" w:cs="Arial"/>
          <w:sz w:val="24"/>
          <w:szCs w:val="24"/>
        </w:rPr>
        <w:t>organizaciji</w:t>
      </w:r>
      <w:proofErr w:type="spellEnd"/>
      <w:r w:rsidRPr="0094245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42452">
        <w:rPr>
          <w:rFonts w:ascii="Arial" w:hAnsi="Arial" w:cs="Arial"/>
          <w:sz w:val="24"/>
          <w:szCs w:val="24"/>
        </w:rPr>
        <w:t>sistematizaciji</w:t>
      </w:r>
      <w:proofErr w:type="spellEnd"/>
      <w:r w:rsidRPr="00942452">
        <w:rPr>
          <w:rFonts w:ascii="Arial" w:hAnsi="Arial" w:cs="Arial"/>
          <w:sz w:val="24"/>
          <w:szCs w:val="24"/>
        </w:rPr>
        <w:t xml:space="preserve"> Uprave za </w:t>
      </w:r>
      <w:proofErr w:type="spellStart"/>
      <w:r w:rsidRPr="00942452">
        <w:rPr>
          <w:rFonts w:ascii="Arial" w:hAnsi="Arial" w:cs="Arial"/>
          <w:sz w:val="24"/>
          <w:szCs w:val="24"/>
        </w:rPr>
        <w:t>zaštitu</w:t>
      </w:r>
      <w:proofErr w:type="spellEnd"/>
      <w:r w:rsidRPr="0094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52">
        <w:rPr>
          <w:rFonts w:ascii="Arial" w:hAnsi="Arial" w:cs="Arial"/>
          <w:sz w:val="24"/>
          <w:szCs w:val="24"/>
        </w:rPr>
        <w:t>kulturnih</w:t>
      </w:r>
      <w:proofErr w:type="spellEnd"/>
      <w:r w:rsidRPr="00942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52">
        <w:rPr>
          <w:rFonts w:ascii="Arial" w:hAnsi="Arial" w:cs="Arial"/>
          <w:sz w:val="24"/>
          <w:szCs w:val="24"/>
        </w:rPr>
        <w:t>dobara</w:t>
      </w:r>
      <w:proofErr w:type="spellEnd"/>
    </w:p>
    <w:p w:rsidR="00441A8B" w:rsidRPr="00826817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D322D">
        <w:rPr>
          <w:rFonts w:ascii="Arial" w:hAnsi="Arial" w:cs="Arial"/>
          <w:sz w:val="24"/>
          <w:szCs w:val="24"/>
        </w:rPr>
        <w:t>Predlog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mišljenja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na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Predlog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zakona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D322D">
        <w:rPr>
          <w:rFonts w:ascii="Arial" w:hAnsi="Arial" w:cs="Arial"/>
          <w:sz w:val="24"/>
          <w:szCs w:val="24"/>
        </w:rPr>
        <w:t>izmjenama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D322D">
        <w:rPr>
          <w:rFonts w:ascii="Arial" w:hAnsi="Arial" w:cs="Arial"/>
          <w:sz w:val="24"/>
          <w:szCs w:val="24"/>
        </w:rPr>
        <w:t>dopunama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Krivičnog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zakonika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Crne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Go</w:t>
      </w:r>
      <w:r>
        <w:rPr>
          <w:rFonts w:ascii="Arial" w:hAnsi="Arial" w:cs="Arial"/>
          <w:sz w:val="24"/>
          <w:szCs w:val="24"/>
        </w:rPr>
        <w:t>re 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22D">
        <w:rPr>
          <w:rFonts w:ascii="Arial" w:hAnsi="Arial" w:cs="Arial"/>
          <w:sz w:val="24"/>
          <w:szCs w:val="24"/>
        </w:rPr>
        <w:t>poslanik</w:t>
      </w:r>
      <w:proofErr w:type="spellEnd"/>
      <w:r w:rsidRPr="007D322D">
        <w:rPr>
          <w:rFonts w:ascii="Arial" w:hAnsi="Arial" w:cs="Arial"/>
          <w:sz w:val="24"/>
          <w:szCs w:val="24"/>
        </w:rPr>
        <w:t xml:space="preserve"> Marko </w:t>
      </w:r>
      <w:proofErr w:type="spellStart"/>
      <w:r w:rsidRPr="007D322D">
        <w:rPr>
          <w:rFonts w:ascii="Arial" w:hAnsi="Arial" w:cs="Arial"/>
          <w:sz w:val="24"/>
          <w:szCs w:val="24"/>
        </w:rPr>
        <w:t>Milačić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41A8B" w:rsidRPr="00D71C82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1C82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441A8B" w:rsidRPr="00093749" w:rsidRDefault="00441A8B" w:rsidP="00441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41A8B" w:rsidRPr="00727A7E" w:rsidRDefault="00441A8B" w:rsidP="00441A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441A8B" w:rsidRPr="003B4BE9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3B4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3B4BE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otvaranju</w:t>
      </w:r>
      <w:proofErr w:type="spellEnd"/>
      <w:r w:rsidRPr="003B4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Konzulata</w:t>
      </w:r>
      <w:proofErr w:type="spellEnd"/>
      <w:r w:rsidRPr="003B4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B4BE9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Plovdivu</w:t>
      </w:r>
      <w:proofErr w:type="spellEnd"/>
      <w:r w:rsidRPr="003B4BE9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3B4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B4BE9">
        <w:rPr>
          <w:rFonts w:ascii="Arial" w:hAnsi="Arial" w:cs="Arial"/>
          <w:sz w:val="24"/>
          <w:szCs w:val="24"/>
          <w:shd w:val="clear" w:color="auto" w:fill="FFFFFF"/>
        </w:rPr>
        <w:t>Bugarska</w:t>
      </w:r>
      <w:proofErr w:type="spellEnd"/>
    </w:p>
    <w:p w:rsidR="00441A8B" w:rsidRPr="000F045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5247B">
        <w:rPr>
          <w:rFonts w:ascii="Arial" w:hAnsi="Arial" w:cs="Arial"/>
          <w:sz w:val="24"/>
          <w:szCs w:val="24"/>
        </w:rPr>
        <w:t>Predlog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47B">
        <w:rPr>
          <w:rFonts w:ascii="Arial" w:hAnsi="Arial" w:cs="Arial"/>
          <w:sz w:val="24"/>
          <w:szCs w:val="24"/>
        </w:rPr>
        <w:t>odluke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5247B">
        <w:rPr>
          <w:rFonts w:ascii="Arial" w:hAnsi="Arial" w:cs="Arial"/>
          <w:sz w:val="24"/>
          <w:szCs w:val="24"/>
        </w:rPr>
        <w:t>zatvaranju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47B">
        <w:rPr>
          <w:rFonts w:ascii="Arial" w:hAnsi="Arial" w:cs="Arial"/>
          <w:sz w:val="24"/>
          <w:szCs w:val="24"/>
        </w:rPr>
        <w:t>Ambasade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47B">
        <w:rPr>
          <w:rFonts w:ascii="Arial" w:hAnsi="Arial" w:cs="Arial"/>
          <w:sz w:val="24"/>
          <w:szCs w:val="24"/>
        </w:rPr>
        <w:t>Crne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25247B">
        <w:rPr>
          <w:rFonts w:ascii="Arial" w:hAnsi="Arial" w:cs="Arial"/>
          <w:sz w:val="24"/>
          <w:szCs w:val="24"/>
        </w:rPr>
        <w:t>Švajcarskoj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47B">
        <w:rPr>
          <w:rFonts w:ascii="Arial" w:hAnsi="Arial" w:cs="Arial"/>
          <w:sz w:val="24"/>
          <w:szCs w:val="24"/>
        </w:rPr>
        <w:t>Konfederaciji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25247B">
        <w:rPr>
          <w:rFonts w:ascii="Arial" w:hAnsi="Arial" w:cs="Arial"/>
          <w:sz w:val="24"/>
          <w:szCs w:val="24"/>
        </w:rPr>
        <w:t>sjedištem</w:t>
      </w:r>
      <w:proofErr w:type="spellEnd"/>
      <w:r w:rsidRPr="0025247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5247B">
        <w:rPr>
          <w:rFonts w:ascii="Arial" w:hAnsi="Arial" w:cs="Arial"/>
          <w:sz w:val="24"/>
          <w:szCs w:val="24"/>
        </w:rPr>
        <w:t>Bernu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3750A">
        <w:rPr>
          <w:rFonts w:ascii="Arial" w:hAnsi="Arial" w:cs="Arial"/>
          <w:sz w:val="24"/>
          <w:szCs w:val="24"/>
        </w:rPr>
        <w:t>Predlog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odluke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750A">
        <w:rPr>
          <w:rFonts w:ascii="Arial" w:hAnsi="Arial" w:cs="Arial"/>
          <w:sz w:val="24"/>
          <w:szCs w:val="24"/>
        </w:rPr>
        <w:t>objavljivanju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Odluke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Zajedničkog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komiteta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Centralnoevropskog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F3750A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slobodnoj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trgovini</w:t>
      </w:r>
      <w:proofErr w:type="spellEnd"/>
      <w:r>
        <w:rPr>
          <w:rFonts w:ascii="Arial" w:hAnsi="Arial" w:cs="Arial"/>
          <w:sz w:val="24"/>
          <w:szCs w:val="24"/>
        </w:rPr>
        <w:t xml:space="preserve"> br.</w:t>
      </w:r>
      <w:r w:rsidRPr="00F3750A">
        <w:rPr>
          <w:rFonts w:ascii="Arial" w:hAnsi="Arial" w:cs="Arial"/>
          <w:sz w:val="24"/>
          <w:szCs w:val="24"/>
        </w:rPr>
        <w:t xml:space="preserve"> 1/2021 </w:t>
      </w:r>
      <w:proofErr w:type="spellStart"/>
      <w:r w:rsidRPr="00F3750A">
        <w:rPr>
          <w:rFonts w:ascii="Arial" w:hAnsi="Arial" w:cs="Arial"/>
          <w:sz w:val="24"/>
          <w:szCs w:val="24"/>
        </w:rPr>
        <w:t>usvojena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3750A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F3750A">
        <w:rPr>
          <w:rFonts w:ascii="Arial" w:hAnsi="Arial" w:cs="Arial"/>
          <w:sz w:val="24"/>
          <w:szCs w:val="24"/>
        </w:rPr>
        <w:t>juna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F3750A">
        <w:rPr>
          <w:rFonts w:ascii="Arial" w:hAnsi="Arial" w:cs="Arial"/>
          <w:sz w:val="24"/>
          <w:szCs w:val="24"/>
        </w:rPr>
        <w:t>godine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750A">
        <w:rPr>
          <w:rFonts w:ascii="Arial" w:hAnsi="Arial" w:cs="Arial"/>
          <w:sz w:val="24"/>
          <w:szCs w:val="24"/>
        </w:rPr>
        <w:t>izmjenama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750A">
        <w:rPr>
          <w:rFonts w:ascii="Arial" w:hAnsi="Arial" w:cs="Arial"/>
          <w:sz w:val="24"/>
          <w:szCs w:val="24"/>
        </w:rPr>
        <w:t>dopunama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Aneksa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Centralnoevropskog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sporazuma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750A">
        <w:rPr>
          <w:rFonts w:ascii="Arial" w:hAnsi="Arial" w:cs="Arial"/>
          <w:sz w:val="24"/>
          <w:szCs w:val="24"/>
        </w:rPr>
        <w:t>slobodnoj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trgovini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(CEFTA 2006),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uspostavljajući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Protokol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750A">
        <w:rPr>
          <w:rFonts w:ascii="Arial" w:hAnsi="Arial" w:cs="Arial"/>
          <w:sz w:val="24"/>
          <w:szCs w:val="24"/>
        </w:rPr>
        <w:t>definiciji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pojma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F3750A">
        <w:rPr>
          <w:rFonts w:ascii="Arial" w:hAnsi="Arial" w:cs="Arial"/>
          <w:sz w:val="24"/>
          <w:szCs w:val="24"/>
        </w:rPr>
        <w:t>proizvodi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F3750A">
        <w:rPr>
          <w:rFonts w:ascii="Arial" w:hAnsi="Arial" w:cs="Arial"/>
          <w:sz w:val="24"/>
          <w:szCs w:val="24"/>
        </w:rPr>
        <w:t>porijeklom</w:t>
      </w:r>
      <w:proofErr w:type="spellEnd"/>
      <w:r w:rsidRPr="00F3750A">
        <w:rPr>
          <w:rFonts w:ascii="Arial" w:hAnsi="Arial" w:cs="Arial"/>
          <w:sz w:val="24"/>
          <w:szCs w:val="24"/>
        </w:rPr>
        <w:t>"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metodama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administrativne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saradnje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iz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člana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F3750A">
        <w:rPr>
          <w:rFonts w:ascii="Arial" w:hAnsi="Arial" w:cs="Arial"/>
          <w:sz w:val="24"/>
          <w:szCs w:val="24"/>
        </w:rPr>
        <w:t>st.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1 i 3, i </w:t>
      </w:r>
      <w:proofErr w:type="spellStart"/>
      <w:r w:rsidRPr="00F3750A">
        <w:rPr>
          <w:rFonts w:ascii="Arial" w:hAnsi="Arial" w:cs="Arial"/>
          <w:sz w:val="24"/>
          <w:szCs w:val="24"/>
        </w:rPr>
        <w:t>ukidanju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750A">
        <w:rPr>
          <w:rFonts w:ascii="Arial" w:hAnsi="Arial" w:cs="Arial"/>
          <w:sz w:val="24"/>
          <w:szCs w:val="24"/>
        </w:rPr>
        <w:t>zamjeni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Odluke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br.</w:t>
      </w:r>
      <w:r>
        <w:rPr>
          <w:rFonts w:ascii="Arial" w:hAnsi="Arial" w:cs="Arial"/>
          <w:sz w:val="24"/>
          <w:szCs w:val="24"/>
        </w:rPr>
        <w:t xml:space="preserve"> </w:t>
      </w:r>
      <w:r w:rsidRPr="00F3750A">
        <w:rPr>
          <w:rFonts w:ascii="Arial" w:hAnsi="Arial" w:cs="Arial"/>
          <w:sz w:val="24"/>
          <w:szCs w:val="24"/>
        </w:rPr>
        <w:t xml:space="preserve">3/2013 i </w:t>
      </w:r>
      <w:proofErr w:type="spellStart"/>
      <w:r w:rsidRPr="00F3750A">
        <w:rPr>
          <w:rFonts w:ascii="Arial" w:hAnsi="Arial" w:cs="Arial"/>
          <w:sz w:val="24"/>
          <w:szCs w:val="24"/>
        </w:rPr>
        <w:t>Odluke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3/2015 </w:t>
      </w:r>
      <w:proofErr w:type="spellStart"/>
      <w:r w:rsidRPr="00F3750A">
        <w:rPr>
          <w:rFonts w:ascii="Arial" w:hAnsi="Arial" w:cs="Arial"/>
          <w:sz w:val="24"/>
          <w:szCs w:val="24"/>
        </w:rPr>
        <w:t>Zajedničkog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komiteta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Centralnoevropskog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sporazuma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750A">
        <w:rPr>
          <w:rFonts w:ascii="Arial" w:hAnsi="Arial" w:cs="Arial"/>
          <w:sz w:val="24"/>
          <w:szCs w:val="24"/>
        </w:rPr>
        <w:t>slobodnoj</w:t>
      </w:r>
      <w:proofErr w:type="spellEnd"/>
      <w:r w:rsidRPr="00F37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50A">
        <w:rPr>
          <w:rFonts w:ascii="Arial" w:hAnsi="Arial" w:cs="Arial"/>
          <w:sz w:val="24"/>
          <w:szCs w:val="24"/>
        </w:rPr>
        <w:t>trgovini</w:t>
      </w:r>
      <w:proofErr w:type="spellEnd"/>
    </w:p>
    <w:p w:rsidR="00441A8B" w:rsidRPr="002E7E87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347C5">
        <w:rPr>
          <w:rFonts w:ascii="Arial" w:hAnsi="Arial" w:cs="Arial"/>
          <w:sz w:val="24"/>
          <w:szCs w:val="24"/>
        </w:rPr>
        <w:t>Informacija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347C5">
        <w:rPr>
          <w:rFonts w:ascii="Arial" w:hAnsi="Arial" w:cs="Arial"/>
          <w:sz w:val="24"/>
          <w:szCs w:val="24"/>
        </w:rPr>
        <w:t>zaključivanju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Memoranduma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347C5">
        <w:rPr>
          <w:rFonts w:ascii="Arial" w:hAnsi="Arial" w:cs="Arial"/>
          <w:sz w:val="24"/>
          <w:szCs w:val="24"/>
        </w:rPr>
        <w:t>razumijevanju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između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E347C5">
        <w:rPr>
          <w:rFonts w:ascii="Arial" w:hAnsi="Arial" w:cs="Arial"/>
          <w:sz w:val="24"/>
          <w:szCs w:val="24"/>
        </w:rPr>
        <w:t>vanjskih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poslova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Crne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E347C5">
        <w:rPr>
          <w:rFonts w:ascii="Arial" w:hAnsi="Arial" w:cs="Arial"/>
          <w:sz w:val="24"/>
          <w:szCs w:val="24"/>
        </w:rPr>
        <w:t>vanjskih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poslova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47C5">
        <w:rPr>
          <w:rFonts w:ascii="Arial" w:hAnsi="Arial" w:cs="Arial"/>
          <w:sz w:val="24"/>
          <w:szCs w:val="24"/>
        </w:rPr>
        <w:t>Evropske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unije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47C5">
        <w:rPr>
          <w:rFonts w:ascii="Arial" w:hAnsi="Arial" w:cs="Arial"/>
          <w:sz w:val="24"/>
          <w:szCs w:val="24"/>
        </w:rPr>
        <w:t>saradnje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Kraljevine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Španije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347C5">
        <w:rPr>
          <w:rFonts w:ascii="Arial" w:hAnsi="Arial" w:cs="Arial"/>
          <w:sz w:val="24"/>
          <w:szCs w:val="24"/>
        </w:rPr>
        <w:t>oblasti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diplomatske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obuke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E347C5">
        <w:rPr>
          <w:rFonts w:ascii="Arial" w:hAnsi="Arial" w:cs="Arial"/>
          <w:sz w:val="24"/>
          <w:szCs w:val="24"/>
        </w:rPr>
        <w:t>Predlogom</w:t>
      </w:r>
      <w:proofErr w:type="spellEnd"/>
      <w:r w:rsidRPr="00E34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7C5">
        <w:rPr>
          <w:rFonts w:ascii="Arial" w:hAnsi="Arial" w:cs="Arial"/>
          <w:sz w:val="24"/>
          <w:szCs w:val="24"/>
        </w:rPr>
        <w:t>memorandum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441A8B" w:rsidRPr="00D95BC9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lana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implementaciju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preporuka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revizorske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institucije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kraju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trećeg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kvartala</w:t>
      </w:r>
      <w:proofErr w:type="spellEnd"/>
      <w:r w:rsidRPr="00D95BC9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D95BC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28.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zasijedanju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Ministarskog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OEBS-a,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Štokholm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, 2. i 3.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441A8B" w:rsidRPr="009B557E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VI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Regionalnom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Mediteran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Barselona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, 29.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novembar</w:t>
      </w:r>
      <w:proofErr w:type="spellEnd"/>
      <w:r w:rsidRPr="00B83858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B83858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NATO-a, Riga,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Letonija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, od 30.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do 1.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9B557E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9B557E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72E0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koordinatora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ljudskih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manjinskih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Sergeja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Sekulovića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ministara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unutrašnjih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Evropska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unija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Zapadni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Balkan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će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biti</w:t>
      </w:r>
      <w:proofErr w:type="spellEnd"/>
      <w:r w:rsidRPr="00172E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2E0F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Sloveniji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1. do 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D2058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>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D2058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>ore</w:t>
      </w:r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predvođene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min</w:t>
      </w:r>
      <w:r>
        <w:rPr>
          <w:rFonts w:ascii="Arial" w:hAnsi="Arial" w:cs="Arial"/>
          <w:sz w:val="24"/>
          <w:szCs w:val="24"/>
          <w:shd w:val="clear" w:color="auto" w:fill="FFFFFF"/>
        </w:rPr>
        <w:t>istrom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Mladenom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Bojanićem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pros</w:t>
      </w:r>
      <w:r>
        <w:rPr>
          <w:rFonts w:ascii="Arial" w:hAnsi="Arial" w:cs="Arial"/>
          <w:sz w:val="24"/>
          <w:szCs w:val="24"/>
          <w:shd w:val="clear" w:color="auto" w:fill="FFFFFF"/>
        </w:rPr>
        <w:t>tornog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Ratkom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Mitrovićem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19.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D2058">
        <w:rPr>
          <w:rFonts w:ascii="Arial" w:hAnsi="Arial" w:cs="Arial"/>
          <w:sz w:val="24"/>
          <w:szCs w:val="24"/>
          <w:shd w:val="clear" w:color="auto" w:fill="FFFFFF"/>
        </w:rPr>
        <w:t>minist</w:t>
      </w:r>
      <w:r>
        <w:rPr>
          <w:rFonts w:ascii="Arial" w:hAnsi="Arial" w:cs="Arial"/>
          <w:sz w:val="24"/>
          <w:szCs w:val="24"/>
          <w:shd w:val="clear" w:color="auto" w:fill="FFFFFF"/>
        </w:rPr>
        <w:t>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Energetske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zajednice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30.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D2058">
        <w:rPr>
          <w:rFonts w:ascii="Arial" w:hAnsi="Arial" w:cs="Arial"/>
          <w:sz w:val="24"/>
          <w:szCs w:val="24"/>
          <w:shd w:val="clear" w:color="auto" w:fill="FFFFFF"/>
        </w:rPr>
        <w:t xml:space="preserve">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D2058">
        <w:rPr>
          <w:rFonts w:ascii="Arial" w:hAnsi="Arial" w:cs="Arial"/>
          <w:sz w:val="24"/>
          <w:szCs w:val="24"/>
          <w:shd w:val="clear" w:color="auto" w:fill="FFFFFF"/>
        </w:rPr>
        <w:t>Beograd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Srbija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8691D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zvaničnu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Ratka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Mitrovića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Rumuniji</w:t>
      </w:r>
      <w:proofErr w:type="spellEnd"/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 7. do 9.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8691D">
        <w:rPr>
          <w:rFonts w:ascii="Arial" w:hAnsi="Arial" w:cs="Arial"/>
          <w:sz w:val="24"/>
          <w:szCs w:val="24"/>
          <w:shd w:val="clear" w:color="auto" w:fill="FFFFFF"/>
        </w:rPr>
        <w:t xml:space="preserve">2021. </w:t>
      </w:r>
      <w:proofErr w:type="spellStart"/>
      <w:r w:rsidRPr="0048691D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441A8B" w:rsidRPr="00534177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Marka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Begovića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v.d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direktora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Uprave za sport i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mlade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ceremoniji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dodjele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BeActive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Awards 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(28-30.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264C69">
        <w:rPr>
          <w:rFonts w:ascii="Arial" w:hAnsi="Arial" w:cs="Arial"/>
          <w:sz w:val="24"/>
          <w:szCs w:val="24"/>
          <w:shd w:val="clear" w:color="auto" w:fill="FFFFFF"/>
        </w:rPr>
        <w:t xml:space="preserve">) u </w:t>
      </w:r>
      <w:proofErr w:type="spellStart"/>
      <w:r w:rsidRPr="00264C69">
        <w:rPr>
          <w:rFonts w:ascii="Arial" w:hAnsi="Arial" w:cs="Arial"/>
          <w:sz w:val="24"/>
          <w:szCs w:val="24"/>
          <w:shd w:val="clear" w:color="auto" w:fill="FFFFFF"/>
        </w:rPr>
        <w:t>Briselu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zdravlja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534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34177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46360">
        <w:rPr>
          <w:rFonts w:ascii="Arial" w:hAnsi="Arial" w:cs="Arial"/>
          <w:sz w:val="24"/>
          <w:szCs w:val="24"/>
          <w:shd w:val="clear" w:color="auto" w:fill="FFFFFF"/>
        </w:rPr>
        <w:t>edl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prosvjete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nauke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kulturnih</w:t>
      </w:r>
      <w:proofErr w:type="spellEnd"/>
      <w:r w:rsidRPr="009463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46360">
        <w:rPr>
          <w:rFonts w:ascii="Arial" w:hAnsi="Arial" w:cs="Arial"/>
          <w:sz w:val="24"/>
          <w:szCs w:val="24"/>
          <w:shd w:val="clear" w:color="auto" w:fill="FFFFFF"/>
        </w:rPr>
        <w:t>dobara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C2CCE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radova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hrane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veterinu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fitosanitarne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poslove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4C2C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C2CCE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441A8B" w:rsidRPr="000F30A3" w:rsidRDefault="00441A8B" w:rsidP="00441A8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41A8B" w:rsidRPr="00CC009D" w:rsidRDefault="00441A8B" w:rsidP="00441A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659D4">
        <w:rPr>
          <w:rFonts w:ascii="Arial" w:hAnsi="Arial" w:cs="Arial"/>
          <w:sz w:val="24"/>
          <w:szCs w:val="24"/>
        </w:rPr>
        <w:t>Zahtjev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59D4">
        <w:rPr>
          <w:rFonts w:ascii="Arial" w:hAnsi="Arial" w:cs="Arial"/>
          <w:sz w:val="24"/>
          <w:szCs w:val="24"/>
        </w:rPr>
        <w:t>davanje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saglasnosti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59D4">
        <w:rPr>
          <w:rFonts w:ascii="Arial" w:hAnsi="Arial" w:cs="Arial"/>
          <w:sz w:val="24"/>
          <w:szCs w:val="24"/>
        </w:rPr>
        <w:t>isplatu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naknade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F659D4">
        <w:rPr>
          <w:rFonts w:ascii="Arial" w:hAnsi="Arial" w:cs="Arial"/>
          <w:sz w:val="24"/>
          <w:szCs w:val="24"/>
        </w:rPr>
        <w:t>Komisije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59D4">
        <w:rPr>
          <w:rFonts w:ascii="Arial" w:hAnsi="Arial" w:cs="Arial"/>
          <w:sz w:val="24"/>
          <w:szCs w:val="24"/>
        </w:rPr>
        <w:t>praćenje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sprovođenja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659D4">
        <w:rPr>
          <w:rFonts w:ascii="Arial" w:hAnsi="Arial" w:cs="Arial"/>
          <w:sz w:val="24"/>
          <w:szCs w:val="24"/>
        </w:rPr>
        <w:t>izvještavanje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659D4">
        <w:rPr>
          <w:rFonts w:ascii="Arial" w:hAnsi="Arial" w:cs="Arial"/>
          <w:sz w:val="24"/>
          <w:szCs w:val="24"/>
        </w:rPr>
        <w:t>Programu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razvoja </w:t>
      </w:r>
      <w:proofErr w:type="spellStart"/>
      <w:r w:rsidRPr="00F659D4">
        <w:rPr>
          <w:rFonts w:ascii="Arial" w:hAnsi="Arial" w:cs="Arial"/>
          <w:sz w:val="24"/>
          <w:szCs w:val="24"/>
        </w:rPr>
        <w:t>informaciono-komunikacionih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tehnologija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pravosuđa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2021–2023. </w:t>
      </w:r>
      <w:proofErr w:type="spellStart"/>
      <w:r w:rsidRPr="00F659D4">
        <w:rPr>
          <w:rFonts w:ascii="Arial" w:hAnsi="Arial" w:cs="Arial"/>
          <w:sz w:val="24"/>
          <w:szCs w:val="24"/>
        </w:rPr>
        <w:t>godine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659D4">
        <w:rPr>
          <w:rFonts w:ascii="Arial" w:hAnsi="Arial" w:cs="Arial"/>
          <w:sz w:val="24"/>
          <w:szCs w:val="24"/>
        </w:rPr>
        <w:t>realizaciju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Akcionog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plana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659D4">
        <w:rPr>
          <w:rFonts w:ascii="Arial" w:hAnsi="Arial" w:cs="Arial"/>
          <w:sz w:val="24"/>
          <w:szCs w:val="24"/>
        </w:rPr>
        <w:t>njegovo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sprovođenje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659D4">
        <w:rPr>
          <w:rFonts w:ascii="Arial" w:hAnsi="Arial" w:cs="Arial"/>
          <w:sz w:val="24"/>
          <w:szCs w:val="24"/>
        </w:rPr>
        <w:t>Radne</w:t>
      </w:r>
      <w:proofErr w:type="spellEnd"/>
      <w:r w:rsidRPr="00F65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9D4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upe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praćenje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razvoja </w:t>
      </w:r>
      <w:proofErr w:type="spellStart"/>
      <w:r>
        <w:rPr>
          <w:rFonts w:ascii="Arial" w:hAnsi="Arial" w:cs="Arial"/>
          <w:sz w:val="24"/>
          <w:szCs w:val="24"/>
        </w:rPr>
        <w:t>informaciono-komunikacionih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2021-2023.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41A8B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2849">
        <w:rPr>
          <w:rFonts w:ascii="Arial" w:hAnsi="Arial" w:cs="Arial"/>
          <w:sz w:val="24"/>
          <w:szCs w:val="24"/>
        </w:rPr>
        <w:t>edlog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849">
        <w:rPr>
          <w:rFonts w:ascii="Arial" w:hAnsi="Arial" w:cs="Arial"/>
          <w:sz w:val="24"/>
          <w:szCs w:val="24"/>
        </w:rPr>
        <w:t>odluke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2849">
        <w:rPr>
          <w:rFonts w:ascii="Arial" w:hAnsi="Arial" w:cs="Arial"/>
          <w:sz w:val="24"/>
          <w:szCs w:val="24"/>
        </w:rPr>
        <w:t>visi</w:t>
      </w:r>
      <w:bookmarkStart w:id="0" w:name="_GoBack"/>
      <w:bookmarkEnd w:id="0"/>
      <w:r w:rsidRPr="00F32849">
        <w:rPr>
          <w:rFonts w:ascii="Arial" w:hAnsi="Arial" w:cs="Arial"/>
          <w:sz w:val="24"/>
          <w:szCs w:val="24"/>
        </w:rPr>
        <w:t>ni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849">
        <w:rPr>
          <w:rFonts w:ascii="Arial" w:hAnsi="Arial" w:cs="Arial"/>
          <w:sz w:val="24"/>
          <w:szCs w:val="24"/>
        </w:rPr>
        <w:t>načinu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2849">
        <w:rPr>
          <w:rFonts w:ascii="Arial" w:hAnsi="Arial" w:cs="Arial"/>
          <w:sz w:val="24"/>
          <w:szCs w:val="24"/>
        </w:rPr>
        <w:t>uslovima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849">
        <w:rPr>
          <w:rFonts w:ascii="Arial" w:hAnsi="Arial" w:cs="Arial"/>
          <w:sz w:val="24"/>
          <w:szCs w:val="24"/>
        </w:rPr>
        <w:t>plaćanja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849">
        <w:rPr>
          <w:rFonts w:ascii="Arial" w:hAnsi="Arial" w:cs="Arial"/>
          <w:sz w:val="24"/>
          <w:szCs w:val="24"/>
        </w:rPr>
        <w:t>naknada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2849">
        <w:rPr>
          <w:rFonts w:ascii="Arial" w:hAnsi="Arial" w:cs="Arial"/>
          <w:sz w:val="24"/>
          <w:szCs w:val="24"/>
        </w:rPr>
        <w:t>korišćenje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849">
        <w:rPr>
          <w:rFonts w:ascii="Arial" w:hAnsi="Arial" w:cs="Arial"/>
          <w:sz w:val="24"/>
          <w:szCs w:val="24"/>
        </w:rPr>
        <w:t>opštinskih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849">
        <w:rPr>
          <w:rFonts w:ascii="Arial" w:hAnsi="Arial" w:cs="Arial"/>
          <w:sz w:val="24"/>
          <w:szCs w:val="24"/>
        </w:rPr>
        <w:t>puteva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849">
        <w:rPr>
          <w:rFonts w:ascii="Arial" w:hAnsi="Arial" w:cs="Arial"/>
          <w:sz w:val="24"/>
          <w:szCs w:val="24"/>
        </w:rPr>
        <w:t>Opštine</w:t>
      </w:r>
      <w:proofErr w:type="spellEnd"/>
      <w:r w:rsidRPr="00F32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849">
        <w:rPr>
          <w:rFonts w:ascii="Arial" w:hAnsi="Arial" w:cs="Arial"/>
          <w:sz w:val="24"/>
          <w:szCs w:val="24"/>
        </w:rPr>
        <w:t>Kolašin</w:t>
      </w:r>
      <w:proofErr w:type="spellEnd"/>
    </w:p>
    <w:p w:rsidR="00441A8B" w:rsidRPr="00265883" w:rsidRDefault="00441A8B" w:rsidP="00441A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65883">
        <w:rPr>
          <w:rFonts w:ascii="Arial" w:hAnsi="Arial" w:cs="Arial"/>
          <w:sz w:val="24"/>
          <w:szCs w:val="24"/>
        </w:rPr>
        <w:lastRenderedPageBreak/>
        <w:t>Pitanja</w:t>
      </w:r>
      <w:proofErr w:type="spellEnd"/>
      <w:r w:rsidRPr="0026588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65883">
        <w:rPr>
          <w:rFonts w:ascii="Arial" w:hAnsi="Arial" w:cs="Arial"/>
          <w:sz w:val="24"/>
          <w:szCs w:val="24"/>
        </w:rPr>
        <w:t>predlozi</w:t>
      </w:r>
      <w:proofErr w:type="spellEnd"/>
    </w:p>
    <w:p w:rsidR="00441A8B" w:rsidRDefault="00441A8B" w:rsidP="00441A8B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41A8B" w:rsidRDefault="00441A8B" w:rsidP="00441A8B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41A8B" w:rsidRDefault="00441A8B" w:rsidP="00441A8B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41A8B" w:rsidRPr="00F50B2E" w:rsidRDefault="00441A8B" w:rsidP="00441A8B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26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novembar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441A8B" w:rsidRDefault="00441A8B" w:rsidP="00441A8B"/>
    <w:p w:rsidR="00CD0C6F" w:rsidRDefault="00CD0C6F"/>
    <w:sectPr w:rsidR="00CD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45DC63E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8B"/>
    <w:rsid w:val="00441A8B"/>
    <w:rsid w:val="00C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F029"/>
  <w15:chartTrackingRefBased/>
  <w15:docId w15:val="{1A2E3E1A-AD79-44EC-9741-E65930A0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1A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2021-11-26T06:12:00Z</dcterms:created>
  <dcterms:modified xsi:type="dcterms:W3CDTF">2021-11-26T06:15:00Z</dcterms:modified>
</cp:coreProperties>
</file>