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77777777" w:rsidR="00C603AE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Article 1 </w:t>
      </w:r>
    </w:p>
    <w:p w14:paraId="3C867B67" w14:textId="502CCB67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20316A" w:rsidRPr="0020316A">
        <w:rPr>
          <w:rFonts w:cstheme="minorHAnsi"/>
          <w:b/>
          <w:sz w:val="24"/>
          <w:szCs w:val="24"/>
        </w:rPr>
        <w:t xml:space="preserve">Expert for </w:t>
      </w:r>
      <w:proofErr w:type="spellStart"/>
      <w:r w:rsidR="0020316A" w:rsidRPr="0020316A">
        <w:rPr>
          <w:rFonts w:cstheme="minorHAnsi"/>
          <w:b/>
          <w:sz w:val="24"/>
          <w:szCs w:val="24"/>
        </w:rPr>
        <w:t>agro</w:t>
      </w:r>
      <w:proofErr w:type="spellEnd"/>
      <w:r w:rsidR="0020316A" w:rsidRPr="0020316A">
        <w:rPr>
          <w:rFonts w:cstheme="minorHAnsi"/>
          <w:b/>
          <w:sz w:val="24"/>
          <w:szCs w:val="24"/>
        </w:rPr>
        <w:t>-environmental incentive policy and practice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783398">
        <w:rPr>
          <w:rFonts w:cstheme="minorHAnsi"/>
          <w:sz w:val="24"/>
          <w:szCs w:val="24"/>
        </w:rPr>
        <w:t>that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0635E8F5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5F9CDE36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6F"/>
    <w:rsid w:val="00011563"/>
    <w:rsid w:val="0020316A"/>
    <w:rsid w:val="002659B0"/>
    <w:rsid w:val="002E010C"/>
    <w:rsid w:val="002F2A7F"/>
    <w:rsid w:val="00315C14"/>
    <w:rsid w:val="003B3F23"/>
    <w:rsid w:val="004523FB"/>
    <w:rsid w:val="006B7A43"/>
    <w:rsid w:val="00783398"/>
    <w:rsid w:val="007C246F"/>
    <w:rsid w:val="008D0B5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D31F4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ECFF-6F81-4630-B79C-BD4B879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</cp:lastModifiedBy>
  <cp:revision>2</cp:revision>
  <dcterms:created xsi:type="dcterms:W3CDTF">2023-07-21T08:13:00Z</dcterms:created>
  <dcterms:modified xsi:type="dcterms:W3CDTF">2023-07-21T08:13:00Z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