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4AF0" w:rsidRDefault="00B64AF0">
      <w:pPr>
        <w:rPr>
          <w:lang w:val="sr-Latn-M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790BDDC">
            <wp:simplePos x="0" y="0"/>
            <wp:positionH relativeFrom="margin">
              <wp:posOffset>-553085</wp:posOffset>
            </wp:positionH>
            <wp:positionV relativeFrom="paragraph">
              <wp:posOffset>361950</wp:posOffset>
            </wp:positionV>
            <wp:extent cx="9439275" cy="4591050"/>
            <wp:effectExtent l="0" t="0" r="9525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8279" r="-303" b="4979"/>
                    <a:stretch/>
                  </pic:blipFill>
                  <pic:spPr bwMode="auto">
                    <a:xfrm>
                      <a:off x="0" y="0"/>
                      <a:ext cx="9439275" cy="4591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sr-Latn-ME"/>
        </w:rPr>
        <w:t>KO Cetinje I, katastarska parcela br. 376</w:t>
      </w:r>
    </w:p>
    <w:p w:rsidR="00B64AF0" w:rsidRDefault="00B64AF0">
      <w:pPr>
        <w:rPr>
          <w:lang w:val="sr-Latn-ME"/>
        </w:rPr>
      </w:pPr>
    </w:p>
    <w:p w:rsidR="00B64AF0" w:rsidRDefault="00B64AF0">
      <w:pPr>
        <w:rPr>
          <w:lang w:val="sr-Latn-ME"/>
        </w:rPr>
      </w:pPr>
    </w:p>
    <w:p w:rsidR="009F07F1" w:rsidRDefault="009F07F1">
      <w:pPr>
        <w:rPr>
          <w:lang w:val="sr-Latn-ME"/>
        </w:rPr>
      </w:pPr>
    </w:p>
    <w:p w:rsidR="009F07F1" w:rsidRDefault="00AF61E4" w:rsidP="009F07F1">
      <w:pPr>
        <w:rPr>
          <w:lang w:val="sr-Latn-ME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6AA0ABE2">
            <wp:simplePos x="0" y="0"/>
            <wp:positionH relativeFrom="margin">
              <wp:align>center</wp:align>
            </wp:positionH>
            <wp:positionV relativeFrom="paragraph">
              <wp:posOffset>438150</wp:posOffset>
            </wp:positionV>
            <wp:extent cx="9486900" cy="4676775"/>
            <wp:effectExtent l="0" t="0" r="0" b="952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55" b="4487"/>
                    <a:stretch/>
                  </pic:blipFill>
                  <pic:spPr bwMode="auto">
                    <a:xfrm>
                      <a:off x="0" y="0"/>
                      <a:ext cx="9486900" cy="4676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07F1">
        <w:rPr>
          <w:lang w:val="sr-Latn-ME"/>
        </w:rPr>
        <w:t>KO Cetinje I, katastarska parcela br. 3</w:t>
      </w:r>
      <w:r w:rsidR="00FB2766">
        <w:rPr>
          <w:lang w:val="sr-Latn-ME"/>
        </w:rPr>
        <w:t>90</w:t>
      </w:r>
    </w:p>
    <w:p w:rsidR="0065590E" w:rsidRDefault="0065590E" w:rsidP="009F07F1">
      <w:pPr>
        <w:rPr>
          <w:lang w:val="sr-Latn-ME"/>
        </w:rPr>
      </w:pPr>
    </w:p>
    <w:p w:rsidR="0065590E" w:rsidRDefault="0065590E" w:rsidP="009F07F1">
      <w:pPr>
        <w:rPr>
          <w:lang w:val="sr-Latn-ME"/>
        </w:rPr>
      </w:pPr>
    </w:p>
    <w:p w:rsidR="009F07F1" w:rsidRDefault="009F07F1">
      <w:pPr>
        <w:rPr>
          <w:lang w:val="sr-Latn-ME"/>
        </w:rPr>
      </w:pPr>
    </w:p>
    <w:p w:rsidR="004163D3" w:rsidRPr="004163D3" w:rsidRDefault="004163D3">
      <w:pPr>
        <w:rPr>
          <w:color w:val="FF0000"/>
          <w:lang w:val="sr-Latn-ME"/>
        </w:rPr>
      </w:pPr>
      <w:r>
        <w:rPr>
          <w:lang w:val="sr-Latn-ME"/>
        </w:rPr>
        <w:lastRenderedPageBreak/>
        <w:t xml:space="preserve">Ko Cetinje I, katastarska parcela br. 384 – </w:t>
      </w:r>
      <w:r w:rsidR="00492298" w:rsidRPr="00492298">
        <w:rPr>
          <w:color w:val="FF0000"/>
          <w:lang w:val="sr-Latn-ME"/>
        </w:rPr>
        <w:t xml:space="preserve">Katastarska </w:t>
      </w:r>
      <w:r w:rsidR="00492298">
        <w:rPr>
          <w:color w:val="FF0000"/>
          <w:lang w:val="sr-Latn-ME"/>
        </w:rPr>
        <w:t>p</w:t>
      </w:r>
      <w:r w:rsidRPr="004163D3">
        <w:rPr>
          <w:color w:val="FF0000"/>
          <w:lang w:val="sr-Latn-ME"/>
        </w:rPr>
        <w:t xml:space="preserve">arcela </w:t>
      </w:r>
      <w:r w:rsidR="0091167E">
        <w:rPr>
          <w:color w:val="FF0000"/>
          <w:lang w:val="sr-Latn-ME"/>
        </w:rPr>
        <w:t xml:space="preserve">br. </w:t>
      </w:r>
      <w:bookmarkStart w:id="0" w:name="_GoBack"/>
      <w:bookmarkEnd w:id="0"/>
      <w:r w:rsidRPr="004163D3">
        <w:rPr>
          <w:color w:val="FF0000"/>
          <w:lang w:val="sr-Latn-ME"/>
        </w:rPr>
        <w:t xml:space="preserve">384 ima četiri podbroja (1,2,3 i 4) i niti na jednom od </w:t>
      </w:r>
      <w:r>
        <w:rPr>
          <w:color w:val="FF0000"/>
          <w:lang w:val="sr-Latn-ME"/>
        </w:rPr>
        <w:t xml:space="preserve">ta </w:t>
      </w:r>
      <w:r w:rsidRPr="004163D3">
        <w:rPr>
          <w:color w:val="FF0000"/>
          <w:lang w:val="sr-Latn-ME"/>
        </w:rPr>
        <w:t>četiri podbroja nema objekta.</w:t>
      </w:r>
    </w:p>
    <w:sectPr w:rsidR="004163D3" w:rsidRPr="004163D3" w:rsidSect="00B64AF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AF0"/>
    <w:rsid w:val="004163D3"/>
    <w:rsid w:val="00492298"/>
    <w:rsid w:val="0065590E"/>
    <w:rsid w:val="0091167E"/>
    <w:rsid w:val="009F07F1"/>
    <w:rsid w:val="00AF61E4"/>
    <w:rsid w:val="00B64AF0"/>
    <w:rsid w:val="00FB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42A64"/>
  <w15:chartTrackingRefBased/>
  <w15:docId w15:val="{2E8F966C-2760-4EE6-9B3F-C9CD6AC97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Ceranic</dc:creator>
  <cp:keywords/>
  <dc:description/>
  <cp:lastModifiedBy>Natasa Ceranic</cp:lastModifiedBy>
  <cp:revision>8</cp:revision>
  <dcterms:created xsi:type="dcterms:W3CDTF">2023-05-26T10:59:00Z</dcterms:created>
  <dcterms:modified xsi:type="dcterms:W3CDTF">2023-05-26T12:35:00Z</dcterms:modified>
</cp:coreProperties>
</file>