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827ED" w14:textId="0A875254" w:rsidR="00B1729B" w:rsidRDefault="004E78D8">
      <w:pPr>
        <w:rPr>
          <w:lang w:val="sr-Latn-RS"/>
        </w:rPr>
      </w:pPr>
      <w:r>
        <w:rPr>
          <w:lang w:val="sr-Latn-RS"/>
        </w:rPr>
        <w:t>Kat. parcela 2013, objekti 1 i 3 KO Žabljak I</w:t>
      </w:r>
    </w:p>
    <w:p w14:paraId="046E1844" w14:textId="0EA5A194" w:rsidR="004E78D8" w:rsidRDefault="004E78D8">
      <w:pPr>
        <w:rPr>
          <w:lang w:val="sr-Latn-RS"/>
        </w:rPr>
      </w:pPr>
    </w:p>
    <w:p w14:paraId="03345913" w14:textId="7D86797A" w:rsidR="004E78D8" w:rsidRPr="004E78D8" w:rsidRDefault="004E78D8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2AEF2805" wp14:editId="31499462">
            <wp:extent cx="8886825" cy="436093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231" b="4733"/>
                    <a:stretch/>
                  </pic:blipFill>
                  <pic:spPr bwMode="auto">
                    <a:xfrm>
                      <a:off x="0" y="0"/>
                      <a:ext cx="8887622" cy="4361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E78D8" w:rsidRPr="004E78D8" w:rsidSect="004E78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BB"/>
    <w:rsid w:val="004E78D8"/>
    <w:rsid w:val="00585AC3"/>
    <w:rsid w:val="007C38CA"/>
    <w:rsid w:val="0090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6A3F"/>
  <w15:chartTrackingRefBased/>
  <w15:docId w15:val="{A9B94BA8-088A-44FD-AA19-CD1F0BBA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2023-09-27T09:12:00Z</dcterms:created>
  <dcterms:modified xsi:type="dcterms:W3CDTF">2023-09-27T09:14:00Z</dcterms:modified>
</cp:coreProperties>
</file>