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424B" w14:textId="0CA1399C" w:rsidR="00774F9E" w:rsidRPr="00A215AD" w:rsidRDefault="00774F9E">
      <w:pPr>
        <w:rPr>
          <w:rFonts w:asciiTheme="majorHAnsi" w:hAnsiTheme="majorHAnsi"/>
          <w:lang w:val="en-US"/>
        </w:rPr>
      </w:pPr>
    </w:p>
    <w:p w14:paraId="432D12E2" w14:textId="77777777" w:rsidR="00D7184A" w:rsidRDefault="00D7184A">
      <w:pPr>
        <w:rPr>
          <w:rFonts w:asciiTheme="majorHAnsi" w:hAnsiTheme="majorHAnsi"/>
        </w:rPr>
      </w:pPr>
    </w:p>
    <w:p w14:paraId="333A4790" w14:textId="77777777" w:rsidR="00D7184A" w:rsidRDefault="00D7184A">
      <w:pPr>
        <w:rPr>
          <w:rFonts w:asciiTheme="majorHAnsi" w:hAnsiTheme="majorHAnsi"/>
        </w:rPr>
      </w:pPr>
    </w:p>
    <w:p w14:paraId="5DD82286" w14:textId="77777777" w:rsidR="00D7184A" w:rsidRDefault="00D7184A">
      <w:pPr>
        <w:rPr>
          <w:rFonts w:asciiTheme="majorHAnsi" w:hAnsiTheme="majorHAnsi"/>
        </w:rPr>
      </w:pPr>
    </w:p>
    <w:p w14:paraId="47B145E5" w14:textId="77777777" w:rsidR="00D7184A" w:rsidRDefault="00D7184A">
      <w:pPr>
        <w:rPr>
          <w:rFonts w:asciiTheme="majorHAnsi" w:hAnsiTheme="majorHAnsi"/>
        </w:rPr>
      </w:pPr>
    </w:p>
    <w:p w14:paraId="76D34C83" w14:textId="77777777" w:rsidR="00D7184A" w:rsidRDefault="00D7184A">
      <w:pPr>
        <w:rPr>
          <w:rFonts w:asciiTheme="majorHAnsi" w:hAnsiTheme="majorHAnsi"/>
        </w:rPr>
      </w:pPr>
    </w:p>
    <w:p w14:paraId="232B3421" w14:textId="77777777" w:rsidR="00D7184A" w:rsidRDefault="00D7184A">
      <w:pPr>
        <w:rPr>
          <w:rFonts w:asciiTheme="majorHAnsi" w:hAnsiTheme="majorHAnsi"/>
        </w:rPr>
      </w:pPr>
    </w:p>
    <w:p w14:paraId="4B7B9740" w14:textId="77777777" w:rsidR="00D7184A" w:rsidRDefault="00D7184A">
      <w:pPr>
        <w:rPr>
          <w:rFonts w:asciiTheme="majorHAnsi" w:hAnsiTheme="majorHAnsi"/>
        </w:rPr>
      </w:pPr>
    </w:p>
    <w:p w14:paraId="5F66541B" w14:textId="77777777" w:rsidR="00D7184A" w:rsidRDefault="00D7184A">
      <w:pPr>
        <w:rPr>
          <w:rFonts w:asciiTheme="majorHAnsi" w:hAnsiTheme="majorHAnsi"/>
        </w:rPr>
      </w:pPr>
    </w:p>
    <w:p w14:paraId="73B57230" w14:textId="77777777" w:rsidR="00D7184A" w:rsidRDefault="00D7184A">
      <w:pPr>
        <w:rPr>
          <w:rFonts w:asciiTheme="majorHAnsi" w:hAnsiTheme="majorHAnsi"/>
        </w:rPr>
      </w:pPr>
    </w:p>
    <w:p w14:paraId="12EA883D" w14:textId="77777777" w:rsidR="00D7184A" w:rsidRDefault="00D7184A">
      <w:pPr>
        <w:rPr>
          <w:rFonts w:asciiTheme="majorHAnsi" w:hAnsiTheme="majorHAnsi"/>
        </w:rPr>
      </w:pPr>
    </w:p>
    <w:p w14:paraId="4A7935BF" w14:textId="77777777" w:rsidR="00D7184A" w:rsidRDefault="00D7184A">
      <w:pPr>
        <w:rPr>
          <w:rFonts w:asciiTheme="majorHAnsi" w:hAnsiTheme="majorHAnsi"/>
        </w:rPr>
      </w:pPr>
    </w:p>
    <w:p w14:paraId="270FB2F6" w14:textId="77777777" w:rsidR="00D7184A" w:rsidRDefault="00D7184A">
      <w:pPr>
        <w:rPr>
          <w:rFonts w:asciiTheme="majorHAnsi" w:hAnsiTheme="majorHAnsi"/>
        </w:rPr>
      </w:pPr>
    </w:p>
    <w:p w14:paraId="2051414A" w14:textId="77777777" w:rsidR="00D7184A" w:rsidRDefault="00D7184A">
      <w:pPr>
        <w:rPr>
          <w:rFonts w:asciiTheme="majorHAnsi" w:hAnsiTheme="majorHAnsi"/>
        </w:rPr>
      </w:pPr>
    </w:p>
    <w:p w14:paraId="68427704" w14:textId="77777777" w:rsidR="00D7184A" w:rsidRDefault="00D7184A">
      <w:pPr>
        <w:rPr>
          <w:rFonts w:asciiTheme="majorHAnsi" w:hAnsiTheme="majorHAnsi"/>
        </w:rPr>
      </w:pPr>
    </w:p>
    <w:p w14:paraId="58DCCB10" w14:textId="77777777" w:rsidR="00D7184A" w:rsidRDefault="00D7184A">
      <w:pPr>
        <w:rPr>
          <w:rFonts w:asciiTheme="majorHAnsi" w:hAnsiTheme="majorHAnsi"/>
        </w:rPr>
      </w:pPr>
    </w:p>
    <w:p w14:paraId="29671342" w14:textId="77777777" w:rsidR="00D7184A" w:rsidRDefault="00D7184A">
      <w:pPr>
        <w:rPr>
          <w:rFonts w:asciiTheme="majorHAnsi" w:hAnsiTheme="majorHAnsi"/>
        </w:rPr>
      </w:pPr>
    </w:p>
    <w:p w14:paraId="725A9AC6" w14:textId="77777777" w:rsidR="00D7184A" w:rsidRDefault="00D7184A">
      <w:pPr>
        <w:rPr>
          <w:rFonts w:asciiTheme="majorHAnsi" w:hAnsiTheme="majorHAnsi"/>
        </w:rPr>
      </w:pPr>
    </w:p>
    <w:p w14:paraId="18F088EE" w14:textId="77777777" w:rsidR="00D7184A" w:rsidRDefault="00D7184A">
      <w:pPr>
        <w:rPr>
          <w:rFonts w:asciiTheme="majorHAnsi" w:hAnsiTheme="majorHAnsi"/>
        </w:rPr>
      </w:pPr>
    </w:p>
    <w:p w14:paraId="5EC1D49F" w14:textId="77777777" w:rsidR="00D7184A" w:rsidRDefault="00D7184A">
      <w:pPr>
        <w:rPr>
          <w:rFonts w:asciiTheme="majorHAnsi" w:hAnsiTheme="majorHAnsi"/>
        </w:rPr>
      </w:pPr>
    </w:p>
    <w:p w14:paraId="4D06C083" w14:textId="77777777" w:rsidR="00D7184A" w:rsidRDefault="00D7184A">
      <w:pPr>
        <w:rPr>
          <w:rFonts w:asciiTheme="majorHAnsi" w:hAnsiTheme="majorHAnsi"/>
        </w:rPr>
      </w:pPr>
    </w:p>
    <w:p w14:paraId="171438E2" w14:textId="77777777" w:rsidR="00D7184A" w:rsidRDefault="00D7184A">
      <w:pPr>
        <w:rPr>
          <w:rFonts w:asciiTheme="majorHAnsi" w:hAnsiTheme="majorHAnsi"/>
        </w:rPr>
      </w:pPr>
    </w:p>
    <w:p w14:paraId="7DD70107" w14:textId="77777777" w:rsidR="00D7184A" w:rsidRDefault="00D7184A">
      <w:pPr>
        <w:rPr>
          <w:rFonts w:asciiTheme="majorHAnsi" w:hAnsiTheme="majorHAnsi"/>
        </w:rPr>
      </w:pPr>
    </w:p>
    <w:p w14:paraId="3C4F5BF6" w14:textId="77777777" w:rsidR="00D7184A" w:rsidRDefault="00D7184A">
      <w:pPr>
        <w:rPr>
          <w:rFonts w:asciiTheme="majorHAnsi" w:hAnsiTheme="majorHAnsi"/>
        </w:rPr>
      </w:pPr>
    </w:p>
    <w:p w14:paraId="4B87ADEE" w14:textId="77777777" w:rsidR="00D7184A" w:rsidRDefault="00D7184A">
      <w:pPr>
        <w:rPr>
          <w:rFonts w:asciiTheme="majorHAnsi" w:hAnsiTheme="majorHAnsi"/>
        </w:rPr>
      </w:pPr>
    </w:p>
    <w:p w14:paraId="2F285AD4" w14:textId="77777777" w:rsidR="00D7184A" w:rsidRDefault="00D7184A">
      <w:pPr>
        <w:rPr>
          <w:rFonts w:asciiTheme="majorHAnsi" w:hAnsiTheme="majorHAnsi"/>
        </w:rPr>
      </w:pPr>
    </w:p>
    <w:p w14:paraId="3A3148EA" w14:textId="77777777" w:rsidR="00D7184A" w:rsidRDefault="00D7184A">
      <w:pPr>
        <w:rPr>
          <w:rFonts w:asciiTheme="majorHAnsi" w:hAnsiTheme="majorHAnsi"/>
        </w:rPr>
      </w:pPr>
    </w:p>
    <w:p w14:paraId="0FC700F1" w14:textId="77777777" w:rsidR="00D7184A" w:rsidRDefault="00D7184A">
      <w:pPr>
        <w:rPr>
          <w:rFonts w:asciiTheme="majorHAnsi" w:hAnsiTheme="majorHAnsi"/>
        </w:rPr>
      </w:pPr>
    </w:p>
    <w:p w14:paraId="607BDF69" w14:textId="77777777" w:rsidR="00D7184A" w:rsidRDefault="00D7184A">
      <w:pPr>
        <w:rPr>
          <w:rFonts w:asciiTheme="majorHAnsi" w:hAnsiTheme="majorHAnsi"/>
        </w:rPr>
      </w:pPr>
    </w:p>
    <w:p w14:paraId="0B36B263" w14:textId="77777777" w:rsidR="00D7184A" w:rsidRDefault="00D7184A">
      <w:pPr>
        <w:rPr>
          <w:rFonts w:asciiTheme="majorHAnsi" w:hAnsiTheme="majorHAnsi"/>
        </w:rPr>
      </w:pPr>
    </w:p>
    <w:p w14:paraId="4C664160" w14:textId="77777777" w:rsidR="00D7184A" w:rsidRDefault="00D7184A">
      <w:pPr>
        <w:rPr>
          <w:rFonts w:asciiTheme="majorHAnsi" w:hAnsiTheme="majorHAnsi"/>
        </w:rPr>
      </w:pPr>
    </w:p>
    <w:p w14:paraId="09E6EFAC" w14:textId="77777777" w:rsidR="00D7184A" w:rsidRDefault="00D7184A">
      <w:pPr>
        <w:rPr>
          <w:rFonts w:asciiTheme="majorHAnsi" w:hAnsiTheme="majorHAnsi"/>
        </w:rPr>
      </w:pPr>
    </w:p>
    <w:p w14:paraId="7B854D42" w14:textId="77777777" w:rsidR="00D7184A" w:rsidRDefault="00D7184A">
      <w:pPr>
        <w:rPr>
          <w:rFonts w:asciiTheme="majorHAnsi" w:hAnsiTheme="majorHAnsi"/>
        </w:rPr>
      </w:pPr>
    </w:p>
    <w:p w14:paraId="43F1CA86" w14:textId="77777777" w:rsidR="00D7184A" w:rsidRDefault="00D7184A">
      <w:pPr>
        <w:rPr>
          <w:rFonts w:asciiTheme="majorHAnsi" w:hAnsiTheme="majorHAnsi"/>
        </w:rPr>
      </w:pPr>
    </w:p>
    <w:p w14:paraId="2DF33FBC" w14:textId="77777777" w:rsidR="00D7184A" w:rsidRDefault="00D7184A">
      <w:pPr>
        <w:rPr>
          <w:rFonts w:asciiTheme="majorHAnsi" w:hAnsiTheme="majorHAnsi"/>
        </w:rPr>
      </w:pPr>
    </w:p>
    <w:p w14:paraId="67E0ECF5" w14:textId="77777777" w:rsidR="00D7184A" w:rsidRDefault="00D7184A">
      <w:pPr>
        <w:rPr>
          <w:rFonts w:asciiTheme="majorHAnsi" w:hAnsiTheme="majorHAnsi"/>
        </w:rPr>
      </w:pPr>
    </w:p>
    <w:p w14:paraId="3AEF4ECB" w14:textId="77777777" w:rsidR="00D7184A" w:rsidRDefault="00D7184A">
      <w:pPr>
        <w:rPr>
          <w:rFonts w:asciiTheme="majorHAnsi" w:hAnsiTheme="majorHAnsi"/>
        </w:rPr>
      </w:pPr>
    </w:p>
    <w:p w14:paraId="09AE88C8" w14:textId="77777777" w:rsidR="00D7184A" w:rsidRDefault="00D7184A">
      <w:pPr>
        <w:rPr>
          <w:rFonts w:asciiTheme="majorHAnsi" w:hAnsiTheme="majorHAnsi"/>
        </w:rPr>
      </w:pPr>
    </w:p>
    <w:p w14:paraId="07C21BA1" w14:textId="77777777" w:rsidR="00D7184A" w:rsidRDefault="00D7184A">
      <w:pPr>
        <w:rPr>
          <w:rFonts w:asciiTheme="majorHAnsi" w:hAnsiTheme="majorHAnsi"/>
        </w:rPr>
      </w:pPr>
    </w:p>
    <w:p w14:paraId="3CAAA117" w14:textId="77777777" w:rsidR="00D7184A" w:rsidRDefault="00D7184A">
      <w:pPr>
        <w:rPr>
          <w:rFonts w:asciiTheme="majorHAnsi" w:hAnsiTheme="majorHAnsi"/>
        </w:rPr>
      </w:pPr>
    </w:p>
    <w:p w14:paraId="78F2D2A2" w14:textId="77777777" w:rsidR="00D7184A" w:rsidRDefault="00D7184A">
      <w:pPr>
        <w:rPr>
          <w:rFonts w:asciiTheme="majorHAnsi" w:hAnsiTheme="majorHAnsi"/>
        </w:rPr>
      </w:pPr>
    </w:p>
    <w:p w14:paraId="1687848B" w14:textId="77777777" w:rsidR="00D7184A" w:rsidRDefault="00D7184A">
      <w:pPr>
        <w:rPr>
          <w:rFonts w:asciiTheme="majorHAnsi" w:hAnsiTheme="majorHAnsi"/>
        </w:rPr>
      </w:pPr>
    </w:p>
    <w:p w14:paraId="67F48D5A" w14:textId="77777777" w:rsidR="00D7184A" w:rsidRDefault="00D7184A">
      <w:pPr>
        <w:rPr>
          <w:rFonts w:asciiTheme="majorHAnsi" w:hAnsiTheme="majorHAnsi"/>
        </w:rPr>
      </w:pPr>
    </w:p>
    <w:p w14:paraId="2BDFB320" w14:textId="77777777" w:rsidR="00D7184A" w:rsidRDefault="00D7184A">
      <w:pPr>
        <w:rPr>
          <w:rFonts w:asciiTheme="majorHAnsi" w:hAnsiTheme="majorHAnsi"/>
        </w:rPr>
      </w:pPr>
    </w:p>
    <w:p w14:paraId="3FE7AF03" w14:textId="77777777" w:rsidR="00D7184A" w:rsidRDefault="00D7184A">
      <w:pPr>
        <w:rPr>
          <w:rFonts w:asciiTheme="majorHAnsi" w:hAnsiTheme="majorHAnsi"/>
        </w:rPr>
      </w:pPr>
    </w:p>
    <w:p w14:paraId="3631DE82" w14:textId="77777777" w:rsidR="00D7184A" w:rsidRDefault="00D7184A">
      <w:pPr>
        <w:rPr>
          <w:rFonts w:asciiTheme="majorHAnsi" w:hAnsiTheme="majorHAnsi"/>
        </w:rPr>
      </w:pPr>
    </w:p>
    <w:p w14:paraId="3231E197" w14:textId="77777777" w:rsidR="00D7184A" w:rsidRDefault="00D7184A">
      <w:pPr>
        <w:rPr>
          <w:rFonts w:asciiTheme="majorHAnsi" w:hAnsiTheme="majorHAnsi"/>
        </w:rPr>
      </w:pPr>
    </w:p>
    <w:p w14:paraId="3EA838D2" w14:textId="77777777" w:rsidR="00D7184A" w:rsidRDefault="00D7184A">
      <w:pPr>
        <w:rPr>
          <w:rFonts w:asciiTheme="majorHAnsi" w:hAnsiTheme="majorHAnsi"/>
        </w:rPr>
      </w:pPr>
    </w:p>
    <w:p w14:paraId="56989765" w14:textId="77777777" w:rsidR="00D7184A" w:rsidRDefault="00D7184A">
      <w:pPr>
        <w:rPr>
          <w:rFonts w:asciiTheme="majorHAnsi" w:hAnsiTheme="majorHAnsi"/>
        </w:rPr>
      </w:pPr>
    </w:p>
    <w:p w14:paraId="36F4E5FE" w14:textId="77777777" w:rsidR="00D7184A" w:rsidRDefault="00D7184A">
      <w:pPr>
        <w:rPr>
          <w:rFonts w:asciiTheme="majorHAnsi" w:hAnsiTheme="majorHAnsi"/>
        </w:rPr>
      </w:pPr>
    </w:p>
    <w:p w14:paraId="6C28151E" w14:textId="77777777" w:rsidR="00D7184A" w:rsidRDefault="00D7184A">
      <w:pPr>
        <w:rPr>
          <w:rFonts w:asciiTheme="majorHAnsi" w:hAnsiTheme="majorHAnsi"/>
        </w:rPr>
      </w:pPr>
    </w:p>
    <w:p w14:paraId="58BF038D" w14:textId="77777777" w:rsidR="00D7184A" w:rsidRDefault="00D7184A">
      <w:pPr>
        <w:rPr>
          <w:rFonts w:asciiTheme="majorHAnsi" w:hAnsiTheme="majorHAnsi"/>
        </w:rPr>
      </w:pPr>
    </w:p>
    <w:p w14:paraId="32F8288B" w14:textId="77777777" w:rsidR="00D7184A" w:rsidRDefault="00D7184A">
      <w:pPr>
        <w:rPr>
          <w:rFonts w:asciiTheme="majorHAnsi" w:hAnsiTheme="majorHAnsi"/>
        </w:rPr>
      </w:pPr>
    </w:p>
    <w:p w14:paraId="75381AAF" w14:textId="77777777" w:rsidR="00D7184A" w:rsidRDefault="00D7184A">
      <w:pPr>
        <w:rPr>
          <w:rFonts w:asciiTheme="majorHAnsi" w:hAnsiTheme="majorHAnsi"/>
        </w:rPr>
      </w:pPr>
    </w:p>
    <w:p w14:paraId="0464A2A4" w14:textId="77777777" w:rsidR="00D7184A" w:rsidRDefault="00D7184A">
      <w:pPr>
        <w:rPr>
          <w:rFonts w:asciiTheme="majorHAnsi" w:hAnsiTheme="majorHAnsi"/>
        </w:rPr>
      </w:pPr>
    </w:p>
    <w:p w14:paraId="23C012D2" w14:textId="77777777" w:rsidR="00D7184A" w:rsidRDefault="00D7184A" w:rsidP="00D7184A">
      <w:pPr>
        <w:pStyle w:val="BodyText"/>
        <w:spacing w:before="11"/>
        <w:rPr>
          <w:rFonts w:ascii="Times New Roman"/>
          <w:sz w:val="15"/>
        </w:rPr>
      </w:pPr>
    </w:p>
    <w:p w14:paraId="1A9EC055" w14:textId="77777777" w:rsidR="00D7184A" w:rsidRDefault="00D7184A" w:rsidP="00D7184A">
      <w:pPr>
        <w:spacing w:before="56"/>
        <w:rPr>
          <w:b/>
        </w:rPr>
      </w:pPr>
      <w:r>
        <w:rPr>
          <w:noProof/>
          <w:lang w:val="sr-Latn-ME" w:eastAsia="sr-Latn-ME"/>
        </w:rPr>
        <w:drawing>
          <wp:anchor distT="0" distB="0" distL="0" distR="0" simplePos="0" relativeHeight="487599616" behindDoc="0" locked="0" layoutInCell="1" allowOverlap="1" wp14:anchorId="66BD93B5" wp14:editId="11D86671">
            <wp:simplePos x="0" y="0"/>
            <wp:positionH relativeFrom="page">
              <wp:posOffset>681355</wp:posOffset>
            </wp:positionH>
            <wp:positionV relativeFrom="paragraph">
              <wp:posOffset>-117556</wp:posOffset>
            </wp:positionV>
            <wp:extent cx="647065" cy="791209"/>
            <wp:effectExtent l="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47065" cy="791209"/>
                    </a:xfrm>
                    <a:prstGeom prst="rect">
                      <a:avLst/>
                    </a:prstGeom>
                  </pic:spPr>
                </pic:pic>
              </a:graphicData>
            </a:graphic>
          </wp:anchor>
        </w:drawing>
      </w:r>
      <w:r>
        <w:rPr>
          <w:b/>
        </w:rPr>
        <w:t xml:space="preserve">                                                 VLADA</w:t>
      </w:r>
      <w:r>
        <w:rPr>
          <w:b/>
          <w:spacing w:val="-3"/>
        </w:rPr>
        <w:t xml:space="preserve"> </w:t>
      </w:r>
      <w:r>
        <w:rPr>
          <w:b/>
        </w:rPr>
        <w:t>CRNE</w:t>
      </w:r>
      <w:r>
        <w:rPr>
          <w:b/>
          <w:spacing w:val="-3"/>
        </w:rPr>
        <w:t xml:space="preserve"> </w:t>
      </w:r>
      <w:r>
        <w:rPr>
          <w:b/>
        </w:rPr>
        <w:t>GORE</w:t>
      </w:r>
    </w:p>
    <w:p w14:paraId="57453FA4" w14:textId="77777777" w:rsidR="00D7184A" w:rsidRDefault="00D7184A" w:rsidP="00D7184A">
      <w:pPr>
        <w:spacing w:before="24"/>
        <w:rPr>
          <w:sz w:val="18"/>
        </w:rPr>
      </w:pPr>
      <w:r>
        <w:rPr>
          <w:sz w:val="18"/>
        </w:rPr>
        <w:t xml:space="preserve">                                                            Komisija</w:t>
      </w:r>
      <w:r>
        <w:rPr>
          <w:spacing w:val="-4"/>
          <w:sz w:val="18"/>
        </w:rPr>
        <w:t xml:space="preserve"> </w:t>
      </w:r>
      <w:r>
        <w:rPr>
          <w:sz w:val="18"/>
        </w:rPr>
        <w:t>za</w:t>
      </w:r>
      <w:r>
        <w:rPr>
          <w:spacing w:val="-3"/>
          <w:sz w:val="18"/>
        </w:rPr>
        <w:t xml:space="preserve"> </w:t>
      </w:r>
      <w:r>
        <w:rPr>
          <w:sz w:val="18"/>
        </w:rPr>
        <w:t>ekonomsku</w:t>
      </w:r>
      <w:r>
        <w:rPr>
          <w:spacing w:val="-5"/>
          <w:sz w:val="18"/>
        </w:rPr>
        <w:t xml:space="preserve"> </w:t>
      </w:r>
      <w:r>
        <w:rPr>
          <w:sz w:val="18"/>
        </w:rPr>
        <w:t>politiku</w:t>
      </w:r>
      <w:r>
        <w:rPr>
          <w:spacing w:val="-2"/>
          <w:sz w:val="18"/>
        </w:rPr>
        <w:t xml:space="preserve"> </w:t>
      </w:r>
      <w:r>
        <w:rPr>
          <w:sz w:val="18"/>
        </w:rPr>
        <w:t>i</w:t>
      </w:r>
      <w:r>
        <w:rPr>
          <w:spacing w:val="-1"/>
          <w:sz w:val="18"/>
        </w:rPr>
        <w:t xml:space="preserve"> </w:t>
      </w:r>
      <w:r>
        <w:rPr>
          <w:sz w:val="18"/>
        </w:rPr>
        <w:t>finasijski</w:t>
      </w:r>
      <w:r>
        <w:rPr>
          <w:spacing w:val="-4"/>
          <w:sz w:val="18"/>
        </w:rPr>
        <w:t xml:space="preserve"> </w:t>
      </w:r>
      <w:r>
        <w:rPr>
          <w:sz w:val="18"/>
        </w:rPr>
        <w:t>sistem</w:t>
      </w:r>
    </w:p>
    <w:p w14:paraId="16A74A5A" w14:textId="77777777" w:rsidR="00D7184A" w:rsidRDefault="00D7184A" w:rsidP="00D7184A">
      <w:pPr>
        <w:spacing w:before="18"/>
        <w:rPr>
          <w:b/>
          <w:sz w:val="18"/>
        </w:rPr>
      </w:pPr>
      <w:r>
        <w:rPr>
          <w:b/>
          <w:sz w:val="18"/>
        </w:rPr>
        <w:t xml:space="preserve">                                                            Formular</w:t>
      </w:r>
      <w:r>
        <w:rPr>
          <w:b/>
          <w:spacing w:val="-3"/>
          <w:sz w:val="18"/>
        </w:rPr>
        <w:t xml:space="preserve"> </w:t>
      </w:r>
      <w:r>
        <w:rPr>
          <w:b/>
          <w:sz w:val="18"/>
        </w:rPr>
        <w:t>za</w:t>
      </w:r>
      <w:r>
        <w:rPr>
          <w:b/>
          <w:spacing w:val="-2"/>
          <w:sz w:val="18"/>
        </w:rPr>
        <w:t xml:space="preserve"> </w:t>
      </w:r>
      <w:r>
        <w:rPr>
          <w:b/>
          <w:sz w:val="18"/>
        </w:rPr>
        <w:t>podnošenje</w:t>
      </w:r>
      <w:r>
        <w:rPr>
          <w:b/>
          <w:spacing w:val="-4"/>
          <w:sz w:val="18"/>
        </w:rPr>
        <w:t xml:space="preserve"> </w:t>
      </w:r>
      <w:r>
        <w:rPr>
          <w:b/>
          <w:sz w:val="18"/>
        </w:rPr>
        <w:t>materijala</w:t>
      </w:r>
      <w:r>
        <w:rPr>
          <w:b/>
          <w:spacing w:val="-2"/>
          <w:sz w:val="18"/>
        </w:rPr>
        <w:t xml:space="preserve"> </w:t>
      </w:r>
      <w:r>
        <w:rPr>
          <w:b/>
          <w:sz w:val="18"/>
        </w:rPr>
        <w:t>za</w:t>
      </w:r>
      <w:r>
        <w:rPr>
          <w:b/>
          <w:spacing w:val="-3"/>
          <w:sz w:val="18"/>
        </w:rPr>
        <w:t xml:space="preserve"> </w:t>
      </w:r>
      <w:r>
        <w:rPr>
          <w:b/>
          <w:sz w:val="18"/>
        </w:rPr>
        <w:t>diskusiju</w:t>
      </w:r>
    </w:p>
    <w:p w14:paraId="2ADC1505" w14:textId="77777777" w:rsidR="00D7184A" w:rsidRDefault="00D7184A" w:rsidP="00D7184A">
      <w:pPr>
        <w:spacing w:before="18"/>
        <w:ind w:left="2187"/>
        <w:rPr>
          <w:b/>
          <w:sz w:val="18"/>
        </w:rPr>
      </w:pPr>
    </w:p>
    <w:tbl>
      <w:tblPr>
        <w:tblpPr w:leftFromText="180" w:rightFromText="180" w:vertAnchor="text" w:horzAnchor="margin" w:tblpXSpec="center" w:tblpY="525"/>
        <w:tblW w:w="1030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600"/>
        <w:gridCol w:w="2520"/>
        <w:gridCol w:w="1857"/>
        <w:gridCol w:w="714"/>
        <w:gridCol w:w="754"/>
        <w:gridCol w:w="1213"/>
        <w:gridCol w:w="305"/>
        <w:gridCol w:w="344"/>
      </w:tblGrid>
      <w:tr w:rsidR="00D7184A" w14:paraId="2243DE2B" w14:textId="77777777" w:rsidTr="00D7184A">
        <w:trPr>
          <w:trHeight w:val="376"/>
        </w:trPr>
        <w:tc>
          <w:tcPr>
            <w:tcW w:w="2600" w:type="dxa"/>
            <w:shd w:val="clear" w:color="auto" w:fill="FFFFCC"/>
          </w:tcPr>
          <w:p w14:paraId="581F2EBE" w14:textId="77777777" w:rsidR="00D7184A" w:rsidRDefault="00D7184A" w:rsidP="00D7184A">
            <w:pPr>
              <w:pStyle w:val="TableParagraph"/>
              <w:spacing w:before="68"/>
              <w:ind w:left="107"/>
              <w:rPr>
                <w:b/>
                <w:sz w:val="18"/>
              </w:rPr>
            </w:pPr>
            <w:r>
              <w:rPr>
                <w:b/>
                <w:sz w:val="18"/>
              </w:rPr>
              <w:t>1.</w:t>
            </w:r>
            <w:r>
              <w:rPr>
                <w:b/>
                <w:spacing w:val="-2"/>
                <w:sz w:val="18"/>
              </w:rPr>
              <w:t xml:space="preserve"> </w:t>
            </w:r>
            <w:r>
              <w:rPr>
                <w:b/>
                <w:sz w:val="18"/>
              </w:rPr>
              <w:t>Mjesto</w:t>
            </w:r>
            <w:r>
              <w:rPr>
                <w:b/>
                <w:spacing w:val="-2"/>
                <w:sz w:val="18"/>
              </w:rPr>
              <w:t xml:space="preserve"> </w:t>
            </w:r>
            <w:r>
              <w:rPr>
                <w:b/>
                <w:sz w:val="18"/>
              </w:rPr>
              <w:t>i</w:t>
            </w:r>
            <w:r>
              <w:rPr>
                <w:b/>
                <w:spacing w:val="-3"/>
                <w:sz w:val="18"/>
              </w:rPr>
              <w:t xml:space="preserve"> </w:t>
            </w:r>
            <w:r>
              <w:rPr>
                <w:b/>
                <w:sz w:val="18"/>
              </w:rPr>
              <w:t>datum</w:t>
            </w:r>
          </w:p>
        </w:tc>
        <w:tc>
          <w:tcPr>
            <w:tcW w:w="7707" w:type="dxa"/>
            <w:gridSpan w:val="7"/>
            <w:shd w:val="clear" w:color="auto" w:fill="FFFFCC"/>
          </w:tcPr>
          <w:p w14:paraId="3F510544" w14:textId="156FA1F3" w:rsidR="00D7184A" w:rsidRDefault="00D7184A" w:rsidP="00D7184A">
            <w:pPr>
              <w:pStyle w:val="TableParagraph"/>
              <w:spacing w:before="68"/>
              <w:ind w:left="107"/>
              <w:rPr>
                <w:b/>
                <w:sz w:val="18"/>
              </w:rPr>
            </w:pPr>
            <w:r>
              <w:rPr>
                <w:b/>
                <w:sz w:val="18"/>
              </w:rPr>
              <w:t>Podgorica,</w:t>
            </w:r>
            <w:r>
              <w:rPr>
                <w:b/>
                <w:spacing w:val="-3"/>
                <w:sz w:val="18"/>
              </w:rPr>
              <w:t xml:space="preserve">   </w:t>
            </w:r>
            <w:r w:rsidR="007C1A89">
              <w:rPr>
                <w:b/>
                <w:spacing w:val="-3"/>
                <w:sz w:val="18"/>
              </w:rPr>
              <w:t>1</w:t>
            </w:r>
            <w:r>
              <w:rPr>
                <w:b/>
                <w:sz w:val="18"/>
              </w:rPr>
              <w:t>.</w:t>
            </w:r>
            <w:r>
              <w:rPr>
                <w:b/>
                <w:spacing w:val="-3"/>
                <w:sz w:val="18"/>
              </w:rPr>
              <w:t xml:space="preserve"> </w:t>
            </w:r>
            <w:r w:rsidR="00B56908">
              <w:rPr>
                <w:b/>
                <w:sz w:val="18"/>
              </w:rPr>
              <w:t>novem</w:t>
            </w:r>
            <w:r>
              <w:rPr>
                <w:b/>
                <w:sz w:val="18"/>
              </w:rPr>
              <w:t>bar</w:t>
            </w:r>
            <w:r>
              <w:rPr>
                <w:b/>
                <w:spacing w:val="-3"/>
                <w:sz w:val="18"/>
              </w:rPr>
              <w:t xml:space="preserve"> </w:t>
            </w:r>
            <w:r>
              <w:rPr>
                <w:b/>
                <w:sz w:val="18"/>
              </w:rPr>
              <w:t>202</w:t>
            </w:r>
            <w:r w:rsidR="00546A13">
              <w:rPr>
                <w:b/>
                <w:sz w:val="18"/>
              </w:rPr>
              <w:t>4</w:t>
            </w:r>
            <w:r>
              <w:rPr>
                <w:b/>
                <w:sz w:val="18"/>
              </w:rPr>
              <w:t>.</w:t>
            </w:r>
            <w:r>
              <w:rPr>
                <w:b/>
                <w:spacing w:val="-2"/>
                <w:sz w:val="18"/>
              </w:rPr>
              <w:t xml:space="preserve"> </w:t>
            </w:r>
            <w:r>
              <w:rPr>
                <w:b/>
                <w:sz w:val="18"/>
              </w:rPr>
              <w:t>godine</w:t>
            </w:r>
          </w:p>
        </w:tc>
      </w:tr>
      <w:tr w:rsidR="00D7184A" w14:paraId="70051469" w14:textId="77777777" w:rsidTr="00D7184A">
        <w:trPr>
          <w:trHeight w:val="378"/>
        </w:trPr>
        <w:tc>
          <w:tcPr>
            <w:tcW w:w="2600" w:type="dxa"/>
            <w:shd w:val="clear" w:color="auto" w:fill="FFFFCC"/>
          </w:tcPr>
          <w:p w14:paraId="20AED0A5" w14:textId="77777777" w:rsidR="00D7184A" w:rsidRDefault="00D7184A" w:rsidP="00D7184A">
            <w:pPr>
              <w:pStyle w:val="TableParagraph"/>
              <w:spacing w:before="71"/>
              <w:ind w:left="107"/>
              <w:rPr>
                <w:b/>
                <w:sz w:val="18"/>
              </w:rPr>
            </w:pPr>
            <w:r>
              <w:rPr>
                <w:b/>
                <w:sz w:val="18"/>
              </w:rPr>
              <w:t>2.</w:t>
            </w:r>
            <w:r>
              <w:rPr>
                <w:b/>
                <w:spacing w:val="-3"/>
                <w:sz w:val="18"/>
              </w:rPr>
              <w:t xml:space="preserve"> </w:t>
            </w:r>
            <w:r>
              <w:rPr>
                <w:b/>
                <w:sz w:val="18"/>
              </w:rPr>
              <w:t>Predlagač</w:t>
            </w:r>
            <w:r>
              <w:rPr>
                <w:b/>
                <w:spacing w:val="-3"/>
                <w:sz w:val="18"/>
              </w:rPr>
              <w:t xml:space="preserve"> </w:t>
            </w:r>
            <w:r>
              <w:rPr>
                <w:b/>
                <w:sz w:val="18"/>
              </w:rPr>
              <w:t>dokumenta</w:t>
            </w:r>
          </w:p>
        </w:tc>
        <w:tc>
          <w:tcPr>
            <w:tcW w:w="7707" w:type="dxa"/>
            <w:gridSpan w:val="7"/>
            <w:shd w:val="clear" w:color="auto" w:fill="FFFFCC"/>
          </w:tcPr>
          <w:p w14:paraId="6D87062E" w14:textId="77777777" w:rsidR="00D7184A" w:rsidRDefault="00D7184A" w:rsidP="00D7184A">
            <w:pPr>
              <w:pStyle w:val="TableParagraph"/>
              <w:spacing w:before="71"/>
              <w:ind w:left="107"/>
              <w:rPr>
                <w:b/>
                <w:sz w:val="18"/>
              </w:rPr>
            </w:pPr>
            <w:r>
              <w:rPr>
                <w:b/>
                <w:sz w:val="18"/>
              </w:rPr>
              <w:t>Ministarstvo</w:t>
            </w:r>
            <w:r>
              <w:rPr>
                <w:b/>
                <w:spacing w:val="-5"/>
                <w:sz w:val="18"/>
              </w:rPr>
              <w:t xml:space="preserve"> </w:t>
            </w:r>
            <w:r>
              <w:rPr>
                <w:b/>
                <w:sz w:val="18"/>
              </w:rPr>
              <w:t>finansija</w:t>
            </w:r>
          </w:p>
        </w:tc>
      </w:tr>
      <w:tr w:rsidR="00D7184A" w14:paraId="3C2AF7FD" w14:textId="77777777" w:rsidTr="00D7184A">
        <w:trPr>
          <w:trHeight w:val="378"/>
        </w:trPr>
        <w:tc>
          <w:tcPr>
            <w:tcW w:w="2600" w:type="dxa"/>
            <w:shd w:val="clear" w:color="auto" w:fill="FFFFCC"/>
          </w:tcPr>
          <w:p w14:paraId="0DECEA2C" w14:textId="77777777" w:rsidR="00D7184A" w:rsidRDefault="00D7184A" w:rsidP="00D7184A">
            <w:pPr>
              <w:pStyle w:val="TableParagraph"/>
              <w:spacing w:before="71"/>
              <w:ind w:left="107"/>
              <w:rPr>
                <w:b/>
                <w:sz w:val="18"/>
              </w:rPr>
            </w:pPr>
            <w:r>
              <w:rPr>
                <w:b/>
                <w:sz w:val="18"/>
              </w:rPr>
              <w:t>3.</w:t>
            </w:r>
            <w:r>
              <w:rPr>
                <w:b/>
                <w:spacing w:val="-2"/>
                <w:sz w:val="18"/>
              </w:rPr>
              <w:t xml:space="preserve"> </w:t>
            </w:r>
            <w:r>
              <w:rPr>
                <w:b/>
                <w:sz w:val="18"/>
              </w:rPr>
              <w:t>Naziv</w:t>
            </w:r>
            <w:r>
              <w:rPr>
                <w:b/>
                <w:spacing w:val="-4"/>
                <w:sz w:val="18"/>
              </w:rPr>
              <w:t xml:space="preserve"> </w:t>
            </w:r>
            <w:r>
              <w:rPr>
                <w:b/>
                <w:sz w:val="18"/>
              </w:rPr>
              <w:t>dokumenta</w:t>
            </w:r>
          </w:p>
        </w:tc>
        <w:tc>
          <w:tcPr>
            <w:tcW w:w="7707" w:type="dxa"/>
            <w:gridSpan w:val="7"/>
            <w:shd w:val="clear" w:color="auto" w:fill="FFFFCC"/>
          </w:tcPr>
          <w:p w14:paraId="54E04E5C" w14:textId="7BE89197" w:rsidR="00D7184A" w:rsidRDefault="00D7184A" w:rsidP="00D7184A">
            <w:pPr>
              <w:pStyle w:val="TableParagraph"/>
              <w:spacing w:before="71"/>
              <w:ind w:left="107"/>
              <w:rPr>
                <w:b/>
                <w:sz w:val="18"/>
              </w:rPr>
            </w:pPr>
            <w:r>
              <w:rPr>
                <w:b/>
                <w:sz w:val="18"/>
              </w:rPr>
              <w:t>Polugodišnji izvještaj</w:t>
            </w:r>
            <w:r>
              <w:rPr>
                <w:b/>
                <w:spacing w:val="-4"/>
                <w:sz w:val="18"/>
              </w:rPr>
              <w:t xml:space="preserve"> </w:t>
            </w:r>
            <w:r>
              <w:rPr>
                <w:b/>
                <w:sz w:val="18"/>
              </w:rPr>
              <w:t>o</w:t>
            </w:r>
            <w:r>
              <w:rPr>
                <w:b/>
                <w:spacing w:val="-3"/>
                <w:sz w:val="18"/>
              </w:rPr>
              <w:t xml:space="preserve"> </w:t>
            </w:r>
            <w:r>
              <w:rPr>
                <w:b/>
                <w:sz w:val="18"/>
              </w:rPr>
              <w:t>javnim</w:t>
            </w:r>
            <w:r>
              <w:rPr>
                <w:b/>
                <w:spacing w:val="-3"/>
                <w:sz w:val="18"/>
              </w:rPr>
              <w:t xml:space="preserve"> </w:t>
            </w:r>
            <w:r>
              <w:rPr>
                <w:b/>
                <w:sz w:val="18"/>
              </w:rPr>
              <w:t>nabavkama</w:t>
            </w:r>
            <w:r>
              <w:rPr>
                <w:b/>
                <w:spacing w:val="-2"/>
                <w:sz w:val="18"/>
              </w:rPr>
              <w:t xml:space="preserve"> </w:t>
            </w:r>
            <w:r>
              <w:rPr>
                <w:b/>
                <w:sz w:val="18"/>
              </w:rPr>
              <w:t>za</w:t>
            </w:r>
            <w:r>
              <w:rPr>
                <w:b/>
                <w:spacing w:val="-1"/>
                <w:sz w:val="18"/>
              </w:rPr>
              <w:t xml:space="preserve"> </w:t>
            </w:r>
            <w:r>
              <w:rPr>
                <w:b/>
                <w:sz w:val="18"/>
              </w:rPr>
              <w:t>period od 01.</w:t>
            </w:r>
            <w:r w:rsidR="00AD436E">
              <w:rPr>
                <w:b/>
                <w:sz w:val="18"/>
              </w:rPr>
              <w:t xml:space="preserve"> </w:t>
            </w:r>
            <w:r>
              <w:rPr>
                <w:b/>
                <w:sz w:val="18"/>
              </w:rPr>
              <w:t>01.</w:t>
            </w:r>
            <w:r w:rsidR="00AD436E">
              <w:rPr>
                <w:b/>
                <w:sz w:val="18"/>
              </w:rPr>
              <w:t xml:space="preserve"> </w:t>
            </w:r>
            <w:r>
              <w:rPr>
                <w:b/>
                <w:sz w:val="18"/>
              </w:rPr>
              <w:t>2023-30.</w:t>
            </w:r>
            <w:r w:rsidR="00AD436E">
              <w:rPr>
                <w:b/>
                <w:sz w:val="18"/>
              </w:rPr>
              <w:t xml:space="preserve"> </w:t>
            </w:r>
            <w:r>
              <w:rPr>
                <w:b/>
                <w:sz w:val="18"/>
              </w:rPr>
              <w:t>06.</w:t>
            </w:r>
            <w:r w:rsidR="00AD436E">
              <w:rPr>
                <w:b/>
                <w:sz w:val="18"/>
              </w:rPr>
              <w:t xml:space="preserve"> </w:t>
            </w:r>
            <w:r>
              <w:rPr>
                <w:b/>
                <w:sz w:val="18"/>
              </w:rPr>
              <w:t>2023. godine</w:t>
            </w:r>
          </w:p>
        </w:tc>
      </w:tr>
      <w:tr w:rsidR="00D7184A" w14:paraId="73E81E75" w14:textId="77777777" w:rsidTr="00D7184A">
        <w:trPr>
          <w:trHeight w:val="376"/>
        </w:trPr>
        <w:tc>
          <w:tcPr>
            <w:tcW w:w="2600" w:type="dxa"/>
            <w:shd w:val="clear" w:color="auto" w:fill="FFFFCC"/>
          </w:tcPr>
          <w:p w14:paraId="57787336" w14:textId="77777777" w:rsidR="00D7184A" w:rsidRDefault="00D7184A" w:rsidP="00D7184A">
            <w:pPr>
              <w:pStyle w:val="TableParagraph"/>
              <w:spacing w:before="68"/>
              <w:ind w:left="107"/>
              <w:rPr>
                <w:b/>
                <w:sz w:val="18"/>
              </w:rPr>
            </w:pPr>
            <w:r>
              <w:rPr>
                <w:b/>
                <w:sz w:val="18"/>
              </w:rPr>
              <w:t>4.</w:t>
            </w:r>
            <w:r>
              <w:rPr>
                <w:b/>
                <w:spacing w:val="-3"/>
                <w:sz w:val="18"/>
              </w:rPr>
              <w:t xml:space="preserve"> </w:t>
            </w:r>
            <w:r>
              <w:rPr>
                <w:b/>
                <w:sz w:val="18"/>
              </w:rPr>
              <w:t>Direktorat/Sektor</w:t>
            </w:r>
          </w:p>
        </w:tc>
        <w:tc>
          <w:tcPr>
            <w:tcW w:w="7707" w:type="dxa"/>
            <w:gridSpan w:val="7"/>
            <w:shd w:val="clear" w:color="auto" w:fill="FFFFCC"/>
          </w:tcPr>
          <w:p w14:paraId="42E8B157" w14:textId="250F2591" w:rsidR="00D7184A" w:rsidRDefault="00D7184A" w:rsidP="00D7184A">
            <w:pPr>
              <w:pStyle w:val="TableParagraph"/>
              <w:spacing w:before="68"/>
              <w:ind w:left="107"/>
              <w:rPr>
                <w:b/>
                <w:sz w:val="18"/>
              </w:rPr>
            </w:pPr>
            <w:r>
              <w:rPr>
                <w:b/>
                <w:sz w:val="18"/>
              </w:rPr>
              <w:t>Direktorat</w:t>
            </w:r>
            <w:r>
              <w:rPr>
                <w:b/>
                <w:spacing w:val="-3"/>
                <w:sz w:val="18"/>
              </w:rPr>
              <w:t xml:space="preserve"> </w:t>
            </w:r>
            <w:r>
              <w:rPr>
                <w:b/>
                <w:sz w:val="18"/>
              </w:rPr>
              <w:t>za</w:t>
            </w:r>
            <w:r>
              <w:rPr>
                <w:b/>
                <w:spacing w:val="-2"/>
                <w:sz w:val="18"/>
              </w:rPr>
              <w:t xml:space="preserve"> </w:t>
            </w:r>
            <w:r w:rsidR="00B56908">
              <w:rPr>
                <w:b/>
                <w:spacing w:val="-2"/>
                <w:sz w:val="18"/>
              </w:rPr>
              <w:t xml:space="preserve">upravljanje javnim investicijama i </w:t>
            </w:r>
            <w:r>
              <w:rPr>
                <w:b/>
                <w:sz w:val="18"/>
              </w:rPr>
              <w:t>politiku</w:t>
            </w:r>
            <w:r>
              <w:rPr>
                <w:b/>
                <w:spacing w:val="-3"/>
                <w:sz w:val="18"/>
              </w:rPr>
              <w:t xml:space="preserve"> </w:t>
            </w:r>
            <w:r>
              <w:rPr>
                <w:b/>
                <w:sz w:val="18"/>
              </w:rPr>
              <w:t>javnih</w:t>
            </w:r>
            <w:r>
              <w:rPr>
                <w:b/>
                <w:spacing w:val="-3"/>
                <w:sz w:val="18"/>
              </w:rPr>
              <w:t xml:space="preserve"> </w:t>
            </w:r>
            <w:r>
              <w:rPr>
                <w:b/>
                <w:sz w:val="18"/>
              </w:rPr>
              <w:t>nabavki</w:t>
            </w:r>
          </w:p>
        </w:tc>
      </w:tr>
      <w:tr w:rsidR="00D7184A" w14:paraId="4964A4FE" w14:textId="77777777" w:rsidTr="00D7184A">
        <w:trPr>
          <w:trHeight w:val="425"/>
        </w:trPr>
        <w:tc>
          <w:tcPr>
            <w:tcW w:w="5120" w:type="dxa"/>
            <w:gridSpan w:val="2"/>
            <w:tcBorders>
              <w:left w:val="single" w:sz="4" w:space="0" w:color="000000"/>
              <w:right w:val="single" w:sz="4" w:space="0" w:color="000000"/>
            </w:tcBorders>
            <w:shd w:val="clear" w:color="auto" w:fill="FFFFCC"/>
          </w:tcPr>
          <w:p w14:paraId="2AE57620" w14:textId="77777777" w:rsidR="00D7184A" w:rsidRDefault="00D7184A" w:rsidP="00D7184A">
            <w:pPr>
              <w:pStyle w:val="TableParagraph"/>
              <w:spacing w:before="92"/>
              <w:ind w:left="107"/>
              <w:rPr>
                <w:b/>
                <w:sz w:val="18"/>
              </w:rPr>
            </w:pPr>
            <w:r>
              <w:rPr>
                <w:b/>
                <w:sz w:val="18"/>
              </w:rPr>
              <w:t>5.</w:t>
            </w:r>
            <w:r>
              <w:rPr>
                <w:b/>
                <w:spacing w:val="-2"/>
                <w:sz w:val="18"/>
              </w:rPr>
              <w:t xml:space="preserve"> </w:t>
            </w:r>
            <w:r>
              <w:rPr>
                <w:b/>
                <w:sz w:val="18"/>
              </w:rPr>
              <w:t>Da</w:t>
            </w:r>
            <w:r>
              <w:rPr>
                <w:b/>
                <w:spacing w:val="-1"/>
                <w:sz w:val="18"/>
              </w:rPr>
              <w:t xml:space="preserve"> </w:t>
            </w:r>
            <w:r>
              <w:rPr>
                <w:b/>
                <w:sz w:val="18"/>
              </w:rPr>
              <w:t>li</w:t>
            </w:r>
            <w:r>
              <w:rPr>
                <w:b/>
                <w:spacing w:val="-4"/>
                <w:sz w:val="18"/>
              </w:rPr>
              <w:t xml:space="preserve"> </w:t>
            </w:r>
            <w:r>
              <w:rPr>
                <w:b/>
                <w:sz w:val="18"/>
              </w:rPr>
              <w:t>je</w:t>
            </w:r>
            <w:r>
              <w:rPr>
                <w:b/>
                <w:spacing w:val="-1"/>
                <w:sz w:val="18"/>
              </w:rPr>
              <w:t xml:space="preserve"> </w:t>
            </w:r>
            <w:r>
              <w:rPr>
                <w:b/>
                <w:sz w:val="18"/>
              </w:rPr>
              <w:t>dokument</w:t>
            </w:r>
            <w:r>
              <w:rPr>
                <w:b/>
                <w:spacing w:val="-1"/>
                <w:sz w:val="18"/>
              </w:rPr>
              <w:t xml:space="preserve"> </w:t>
            </w:r>
            <w:r>
              <w:rPr>
                <w:b/>
                <w:sz w:val="18"/>
              </w:rPr>
              <w:t>iz</w:t>
            </w:r>
            <w:r>
              <w:rPr>
                <w:b/>
                <w:spacing w:val="-2"/>
                <w:sz w:val="18"/>
              </w:rPr>
              <w:t xml:space="preserve"> </w:t>
            </w:r>
            <w:r>
              <w:rPr>
                <w:b/>
                <w:sz w:val="18"/>
              </w:rPr>
              <w:t>programa</w:t>
            </w:r>
            <w:r>
              <w:rPr>
                <w:b/>
                <w:spacing w:val="-1"/>
                <w:sz w:val="18"/>
              </w:rPr>
              <w:t xml:space="preserve"> </w:t>
            </w:r>
            <w:r>
              <w:rPr>
                <w:b/>
                <w:sz w:val="18"/>
              </w:rPr>
              <w:t>rada</w:t>
            </w:r>
            <w:r>
              <w:rPr>
                <w:b/>
                <w:spacing w:val="1"/>
                <w:sz w:val="18"/>
              </w:rPr>
              <w:t xml:space="preserve"> </w:t>
            </w:r>
            <w:r>
              <w:rPr>
                <w:b/>
                <w:sz w:val="18"/>
              </w:rPr>
              <w:t>Vlade?</w:t>
            </w:r>
          </w:p>
        </w:tc>
        <w:tc>
          <w:tcPr>
            <w:tcW w:w="2571" w:type="dxa"/>
            <w:gridSpan w:val="2"/>
            <w:tcBorders>
              <w:left w:val="single" w:sz="4" w:space="0" w:color="000000"/>
              <w:right w:val="single" w:sz="4" w:space="0" w:color="000000"/>
            </w:tcBorders>
          </w:tcPr>
          <w:p w14:paraId="3FF17AC6" w14:textId="77777777" w:rsidR="00D7184A" w:rsidRDefault="00D7184A" w:rsidP="00D7184A">
            <w:pPr>
              <w:pStyle w:val="TableParagraph"/>
              <w:tabs>
                <w:tab w:val="left" w:pos="1882"/>
              </w:tabs>
              <w:spacing w:before="109"/>
              <w:ind w:left="110"/>
              <w:rPr>
                <w:sz w:val="18"/>
              </w:rPr>
            </w:pPr>
            <w:r>
              <w:rPr>
                <w:b/>
                <w:position w:val="1"/>
                <w:sz w:val="18"/>
              </w:rPr>
              <w:t>DA</w:t>
            </w:r>
            <w:r>
              <w:rPr>
                <w:noProof/>
                <w:lang w:val="sr-Latn-ME" w:eastAsia="sr-Latn-ME"/>
              </w:rPr>
              <mc:AlternateContent>
                <mc:Choice Requires="wpg">
                  <w:drawing>
                    <wp:anchor distT="0" distB="0" distL="114300" distR="114300" simplePos="0" relativeHeight="487610880" behindDoc="1" locked="0" layoutInCell="1" allowOverlap="1" wp14:anchorId="35DEAECE" wp14:editId="3AE4DFB1">
                      <wp:simplePos x="0" y="0"/>
                      <wp:positionH relativeFrom="page">
                        <wp:posOffset>-635</wp:posOffset>
                      </wp:positionH>
                      <wp:positionV relativeFrom="page">
                        <wp:posOffset>13970</wp:posOffset>
                      </wp:positionV>
                      <wp:extent cx="1662546" cy="255774"/>
                      <wp:effectExtent l="0" t="0" r="0" b="0"/>
                      <wp:wrapNone/>
                      <wp:docPr id="36"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2546" cy="255774"/>
                                <a:chOff x="8623" y="6176"/>
                                <a:chExt cx="2355" cy="348"/>
                              </a:xfrm>
                            </wpg:grpSpPr>
                            <wps:wsp>
                              <wps:cNvPr id="37" name="Rectangle 182"/>
                              <wps:cNvSpPr>
                                <a:spLocks noChangeArrowheads="1"/>
                              </wps:cNvSpPr>
                              <wps:spPr bwMode="auto">
                                <a:xfrm>
                                  <a:off x="8622" y="6176"/>
                                  <a:ext cx="2355" cy="34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81"/>
                              <wps:cNvSpPr>
                                <a:spLocks noChangeArrowheads="1"/>
                              </wps:cNvSpPr>
                              <wps:spPr bwMode="auto">
                                <a:xfrm>
                                  <a:off x="10307" y="6191"/>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80"/>
                              <wps:cNvSpPr>
                                <a:spLocks noChangeArrowheads="1"/>
                              </wps:cNvSpPr>
                              <wps:spPr bwMode="auto">
                                <a:xfrm>
                                  <a:off x="10307" y="6191"/>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3A2C377" id="Group 179" o:spid="_x0000_s1026" style="position:absolute;margin-left:-.05pt;margin-top:1.1pt;width:130.9pt;height:20.15pt;z-index:-15705600;mso-position-horizontal-relative:page;mso-position-vertical-relative:page" coordorigin="8623,6176" coordsize="235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">
                      <v:rect id="Rectangle 182" o:spid="_x0000_s1027" style="position:absolute;left:8622;top:6176;width:235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" fillcolor="#ffc" stroked="f"/>
                      <v:rect id="Rectangle 181" o:spid="_x0000_s1028"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180" o:spid="_x0000_s1029"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" filled="f"/>
                      <w10:wrap anchorx="page" anchory="page"/>
                    </v:group>
                  </w:pict>
                </mc:Fallback>
              </mc:AlternateContent>
            </w:r>
            <w:r>
              <w:rPr>
                <w:b/>
                <w:position w:val="1"/>
                <w:sz w:val="18"/>
              </w:rPr>
              <w:tab/>
              <w:t xml:space="preserve">  </w:t>
            </w:r>
            <w:r>
              <w:rPr>
                <w:sz w:val="18"/>
              </w:rPr>
              <w:t>X</w:t>
            </w:r>
          </w:p>
        </w:tc>
        <w:tc>
          <w:tcPr>
            <w:tcW w:w="2616" w:type="dxa"/>
            <w:gridSpan w:val="4"/>
            <w:tcBorders>
              <w:left w:val="single" w:sz="4" w:space="0" w:color="000000"/>
              <w:right w:val="single" w:sz="4" w:space="0" w:color="000000"/>
            </w:tcBorders>
            <w:shd w:val="clear" w:color="auto" w:fill="FFFFCC"/>
          </w:tcPr>
          <w:p w14:paraId="2DFFCCE8" w14:textId="77777777" w:rsidR="00D7184A" w:rsidRDefault="00D7184A" w:rsidP="00D7184A">
            <w:pPr>
              <w:pStyle w:val="TableParagraph"/>
              <w:spacing w:before="95"/>
              <w:ind w:left="108"/>
              <w:rPr>
                <w:b/>
                <w:sz w:val="18"/>
              </w:rPr>
            </w:pPr>
            <w:r>
              <w:rPr>
                <w:noProof/>
                <w:lang w:val="sr-Latn-ME" w:eastAsia="sr-Latn-ME"/>
              </w:rPr>
              <mc:AlternateContent>
                <mc:Choice Requires="wpg">
                  <w:drawing>
                    <wp:anchor distT="0" distB="0" distL="114300" distR="114300" simplePos="0" relativeHeight="487602688" behindDoc="0" locked="0" layoutInCell="1" allowOverlap="1" wp14:anchorId="79664E62" wp14:editId="64D9F192">
                      <wp:simplePos x="0" y="0"/>
                      <wp:positionH relativeFrom="page">
                        <wp:posOffset>497997</wp:posOffset>
                      </wp:positionH>
                      <wp:positionV relativeFrom="page">
                        <wp:posOffset>31354</wp:posOffset>
                      </wp:positionV>
                      <wp:extent cx="165100" cy="201295"/>
                      <wp:effectExtent l="0" t="0" r="6350" b="8255"/>
                      <wp:wrapSquare wrapText="bothSides"/>
                      <wp:docPr id="187"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01295"/>
                                <a:chOff x="10299" y="4609"/>
                                <a:chExt cx="260" cy="317"/>
                              </a:xfrm>
                            </wpg:grpSpPr>
                            <wps:wsp>
                              <wps:cNvPr id="188" name="Rectangle 152"/>
                              <wps:cNvSpPr>
                                <a:spLocks noChangeArrowheads="1"/>
                              </wps:cNvSpPr>
                              <wps:spPr bwMode="auto">
                                <a:xfrm>
                                  <a:off x="10307" y="4617"/>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51"/>
                              <wps:cNvSpPr>
                                <a:spLocks noChangeArrowheads="1"/>
                              </wps:cNvSpPr>
                              <wps:spPr bwMode="auto">
                                <a:xfrm>
                                  <a:off x="10307" y="4617"/>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AB1CA21" id="Group 150" o:spid="_x0000_s1026" style="position:absolute;margin-left:39.2pt;margin-top:2.45pt;width:13pt;height:15.85pt;z-index:487602688;mso-position-horizontal-relative:page;mso-position-vertical-relative:page" coordorigin="10299,4609" coordsize="26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">
                      <v:rect id="Rectangle 152" o:spid="_x0000_s1027" style="position:absolute;left:10307;top:4617;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9s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" stroked="f"/>
                      <v:rect id="Rectangle 151" o:spid="_x0000_s1028" style="position:absolute;left:10307;top:4617;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" filled="f"/>
                      <w10:wrap type="square" anchorx="page" anchory="page"/>
                    </v:group>
                  </w:pict>
                </mc:Fallback>
              </mc:AlternateContent>
            </w:r>
            <w:r>
              <w:rPr>
                <w:b/>
                <w:sz w:val="18"/>
              </w:rPr>
              <w:t>NE</w:t>
            </w:r>
          </w:p>
        </w:tc>
      </w:tr>
      <w:tr w:rsidR="00D7184A" w14:paraId="4BDE9219" w14:textId="77777777" w:rsidTr="00D7184A">
        <w:trPr>
          <w:trHeight w:val="421"/>
        </w:trPr>
        <w:tc>
          <w:tcPr>
            <w:tcW w:w="5120" w:type="dxa"/>
            <w:gridSpan w:val="2"/>
            <w:tcBorders>
              <w:left w:val="single" w:sz="4" w:space="0" w:color="000000"/>
              <w:right w:val="single" w:sz="4" w:space="0" w:color="000000"/>
            </w:tcBorders>
            <w:shd w:val="clear" w:color="auto" w:fill="FFFFCC"/>
          </w:tcPr>
          <w:p w14:paraId="351A6D68" w14:textId="77777777" w:rsidR="00D7184A" w:rsidRDefault="00D7184A" w:rsidP="00D7184A">
            <w:pPr>
              <w:pStyle w:val="TableParagraph"/>
              <w:spacing w:before="92"/>
              <w:ind w:left="107"/>
              <w:rPr>
                <w:b/>
                <w:sz w:val="18"/>
              </w:rPr>
            </w:pPr>
            <w:r>
              <w:rPr>
                <w:b/>
                <w:sz w:val="18"/>
              </w:rPr>
              <w:t>6.</w:t>
            </w:r>
            <w:r>
              <w:rPr>
                <w:b/>
                <w:spacing w:val="37"/>
                <w:sz w:val="18"/>
              </w:rPr>
              <w:t xml:space="preserve"> </w:t>
            </w:r>
            <w:r>
              <w:rPr>
                <w:b/>
                <w:sz w:val="18"/>
              </w:rPr>
              <w:t>Poglavlje</w:t>
            </w:r>
            <w:r>
              <w:rPr>
                <w:b/>
                <w:spacing w:val="-2"/>
                <w:sz w:val="18"/>
              </w:rPr>
              <w:t xml:space="preserve"> </w:t>
            </w:r>
            <w:r>
              <w:rPr>
                <w:b/>
                <w:sz w:val="18"/>
              </w:rPr>
              <w:t>Programa</w:t>
            </w:r>
            <w:r>
              <w:rPr>
                <w:b/>
                <w:spacing w:val="-2"/>
                <w:sz w:val="18"/>
              </w:rPr>
              <w:t xml:space="preserve"> </w:t>
            </w:r>
            <w:r>
              <w:rPr>
                <w:b/>
                <w:sz w:val="18"/>
              </w:rPr>
              <w:t>rada</w:t>
            </w:r>
            <w:r>
              <w:rPr>
                <w:b/>
                <w:spacing w:val="-2"/>
                <w:sz w:val="18"/>
              </w:rPr>
              <w:t xml:space="preserve"> </w:t>
            </w:r>
            <w:r>
              <w:rPr>
                <w:b/>
                <w:sz w:val="18"/>
              </w:rPr>
              <w:t>Vlade</w:t>
            </w:r>
          </w:p>
        </w:tc>
        <w:tc>
          <w:tcPr>
            <w:tcW w:w="1857" w:type="dxa"/>
            <w:tcBorders>
              <w:left w:val="single" w:sz="4" w:space="0" w:color="000000"/>
              <w:right w:val="single" w:sz="4" w:space="0" w:color="000000"/>
            </w:tcBorders>
            <w:shd w:val="clear" w:color="auto" w:fill="FFFFCC"/>
          </w:tcPr>
          <w:p w14:paraId="51E3ED0C" w14:textId="77777777" w:rsidR="00D7184A" w:rsidRDefault="00D7184A" w:rsidP="00D7184A">
            <w:pPr>
              <w:pStyle w:val="TableParagraph"/>
              <w:spacing w:before="95"/>
              <w:ind w:left="110"/>
              <w:rPr>
                <w:b/>
                <w:sz w:val="18"/>
              </w:rPr>
            </w:pPr>
            <w:r>
              <w:rPr>
                <w:noProof/>
                <w:lang w:val="sr-Latn-ME" w:eastAsia="sr-Latn-ME"/>
              </w:rPr>
              <mc:AlternateContent>
                <mc:Choice Requires="wpg">
                  <w:drawing>
                    <wp:anchor distT="0" distB="0" distL="114300" distR="114300" simplePos="0" relativeHeight="487601664" behindDoc="0" locked="0" layoutInCell="1" allowOverlap="1" wp14:anchorId="18156481" wp14:editId="07BD6303">
                      <wp:simplePos x="0" y="0"/>
                      <wp:positionH relativeFrom="page">
                        <wp:posOffset>827051</wp:posOffset>
                      </wp:positionH>
                      <wp:positionV relativeFrom="page">
                        <wp:posOffset>28023</wp:posOffset>
                      </wp:positionV>
                      <wp:extent cx="165100" cy="201295"/>
                      <wp:effectExtent l="0" t="0" r="0" b="0"/>
                      <wp:wrapNone/>
                      <wp:docPr id="190"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01295"/>
                                <a:chOff x="7028" y="5041"/>
                                <a:chExt cx="260" cy="317"/>
                              </a:xfrm>
                            </wpg:grpSpPr>
                            <wps:wsp>
                              <wps:cNvPr id="191" name="Rectangle 155"/>
                              <wps:cNvSpPr>
                                <a:spLocks noChangeArrowheads="1"/>
                              </wps:cNvSpPr>
                              <wps:spPr bwMode="auto">
                                <a:xfrm>
                                  <a:off x="7036" y="5049"/>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54"/>
                              <wps:cNvSpPr>
                                <a:spLocks noChangeArrowheads="1"/>
                              </wps:cNvSpPr>
                              <wps:spPr bwMode="auto">
                                <a:xfrm>
                                  <a:off x="7036" y="5049"/>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E44A688" id="Group 153" o:spid="_x0000_s1026" style="position:absolute;margin-left:65.1pt;margin-top:2.2pt;width:13pt;height:15.85pt;z-index:487601664;mso-position-horizontal-relative:page;mso-position-vertical-relative:page" coordorigin="7028,5041" coordsize="26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">
                      <v:rect id="Rectangle 155" o:spid="_x0000_s1027" style="position:absolute;left:7036;top:5049;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" stroked="f"/>
                      <v:rect id="Rectangle 154" o:spid="_x0000_s1028" style="position:absolute;left:7036;top:5049;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" filled="f"/>
                      <w10:wrap anchorx="page" anchory="page"/>
                    </v:group>
                  </w:pict>
                </mc:Fallback>
              </mc:AlternateContent>
            </w:r>
            <w:r>
              <w:rPr>
                <w:b/>
                <w:sz w:val="18"/>
              </w:rPr>
              <w:t>Prioritetni</w:t>
            </w:r>
          </w:p>
        </w:tc>
        <w:tc>
          <w:tcPr>
            <w:tcW w:w="1468" w:type="dxa"/>
            <w:gridSpan w:val="2"/>
            <w:tcBorders>
              <w:left w:val="single" w:sz="4" w:space="0" w:color="000000"/>
              <w:right w:val="single" w:sz="4" w:space="0" w:color="000000"/>
            </w:tcBorders>
            <w:shd w:val="clear" w:color="auto" w:fill="FFFFCC"/>
          </w:tcPr>
          <w:p w14:paraId="3009BD07" w14:textId="77777777" w:rsidR="00D7184A" w:rsidRDefault="00D7184A" w:rsidP="00D7184A">
            <w:pPr>
              <w:pStyle w:val="TableParagraph"/>
              <w:spacing w:before="95"/>
              <w:ind w:left="108"/>
              <w:rPr>
                <w:b/>
                <w:sz w:val="18"/>
              </w:rPr>
            </w:pPr>
            <w:r>
              <w:rPr>
                <w:b/>
                <w:sz w:val="18"/>
              </w:rPr>
              <w:t>Tematski</w:t>
            </w:r>
          </w:p>
        </w:tc>
        <w:tc>
          <w:tcPr>
            <w:tcW w:w="1213" w:type="dxa"/>
            <w:tcBorders>
              <w:left w:val="single" w:sz="4" w:space="0" w:color="000000"/>
              <w:right w:val="nil"/>
            </w:tcBorders>
            <w:shd w:val="clear" w:color="auto" w:fill="FFFFCC"/>
          </w:tcPr>
          <w:p w14:paraId="00A57CF4" w14:textId="77777777" w:rsidR="00D7184A" w:rsidRDefault="00D7184A" w:rsidP="00D7184A">
            <w:pPr>
              <w:pStyle w:val="TableParagraph"/>
              <w:spacing w:before="131"/>
              <w:ind w:left="107"/>
              <w:rPr>
                <w:b/>
                <w:sz w:val="18"/>
              </w:rPr>
            </w:pPr>
            <w:r>
              <w:rPr>
                <w:noProof/>
                <w:lang w:val="sr-Latn-ME" w:eastAsia="sr-Latn-ME"/>
              </w:rPr>
              <mc:AlternateContent>
                <mc:Choice Requires="wpg">
                  <w:drawing>
                    <wp:anchor distT="0" distB="0" distL="114300" distR="114300" simplePos="0" relativeHeight="487600640" behindDoc="1" locked="0" layoutInCell="1" allowOverlap="1" wp14:anchorId="078C1BC5" wp14:editId="25121874">
                      <wp:simplePos x="0" y="0"/>
                      <wp:positionH relativeFrom="page">
                        <wp:posOffset>767352</wp:posOffset>
                      </wp:positionH>
                      <wp:positionV relativeFrom="page">
                        <wp:posOffset>16386</wp:posOffset>
                      </wp:positionV>
                      <wp:extent cx="165100" cy="201295"/>
                      <wp:effectExtent l="0" t="0" r="6350" b="8255"/>
                      <wp:wrapNone/>
                      <wp:docPr id="19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01295"/>
                                <a:chOff x="8703" y="5041"/>
                                <a:chExt cx="260" cy="317"/>
                              </a:xfrm>
                            </wpg:grpSpPr>
                            <wps:wsp>
                              <wps:cNvPr id="194" name="Rectangle 158"/>
                              <wps:cNvSpPr>
                                <a:spLocks noChangeArrowheads="1"/>
                              </wps:cNvSpPr>
                              <wps:spPr bwMode="auto">
                                <a:xfrm>
                                  <a:off x="8711" y="5049"/>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57"/>
                              <wps:cNvSpPr>
                                <a:spLocks noChangeArrowheads="1"/>
                              </wps:cNvSpPr>
                              <wps:spPr bwMode="auto">
                                <a:xfrm>
                                  <a:off x="8711" y="5049"/>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F354A50" id="Group 156" o:spid="_x0000_s1026" style="position:absolute;margin-left:60.4pt;margin-top:1.3pt;width:13pt;height:15.85pt;z-index:-15715840;mso-position-horizontal-relative:page;mso-position-vertical-relative:page" coordorigin="8703,5041" coordsize="26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">
                      <v:rect id="Rectangle 158" o:spid="_x0000_s1027" style="position:absolute;left:8711;top:5049;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" stroked="f"/>
                      <v:rect id="Rectangle 157" o:spid="_x0000_s1028" style="position:absolute;left:8711;top:5049;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w10:wrap anchorx="page" anchory="page"/>
                    </v:group>
                  </w:pict>
                </mc:Fallback>
              </mc:AlternateContent>
            </w:r>
            <w:r>
              <w:rPr>
                <w:b/>
                <w:sz w:val="18"/>
              </w:rPr>
              <w:t>Normativni</w:t>
            </w:r>
          </w:p>
        </w:tc>
        <w:tc>
          <w:tcPr>
            <w:tcW w:w="305" w:type="dxa"/>
            <w:tcBorders>
              <w:left w:val="nil"/>
              <w:right w:val="nil"/>
            </w:tcBorders>
          </w:tcPr>
          <w:p w14:paraId="67B75416" w14:textId="77777777" w:rsidR="00D7184A" w:rsidRDefault="00D7184A" w:rsidP="00D7184A">
            <w:pPr>
              <w:pStyle w:val="TableParagraph"/>
              <w:spacing w:before="95"/>
              <w:rPr>
                <w:sz w:val="18"/>
              </w:rPr>
            </w:pPr>
            <w:r>
              <w:rPr>
                <w:sz w:val="18"/>
              </w:rPr>
              <w:t xml:space="preserve">  X</w:t>
            </w:r>
          </w:p>
        </w:tc>
        <w:tc>
          <w:tcPr>
            <w:tcW w:w="344" w:type="dxa"/>
            <w:tcBorders>
              <w:left w:val="nil"/>
              <w:right w:val="single" w:sz="4" w:space="0" w:color="000000"/>
            </w:tcBorders>
            <w:shd w:val="clear" w:color="auto" w:fill="FFFFCC"/>
          </w:tcPr>
          <w:p w14:paraId="7F21B9B7" w14:textId="77777777" w:rsidR="00D7184A" w:rsidRDefault="00D7184A" w:rsidP="00D7184A">
            <w:pPr>
              <w:pStyle w:val="TableParagraph"/>
              <w:rPr>
                <w:rFonts w:ascii="Times New Roman"/>
                <w:sz w:val="18"/>
              </w:rPr>
            </w:pPr>
          </w:p>
        </w:tc>
      </w:tr>
      <w:tr w:rsidR="00D7184A" w14:paraId="77595BBB" w14:textId="77777777" w:rsidTr="00D7184A">
        <w:trPr>
          <w:trHeight w:val="268"/>
        </w:trPr>
        <w:tc>
          <w:tcPr>
            <w:tcW w:w="5120" w:type="dxa"/>
            <w:gridSpan w:val="2"/>
            <w:tcBorders>
              <w:left w:val="single" w:sz="4" w:space="0" w:color="000000"/>
              <w:right w:val="single" w:sz="4" w:space="0" w:color="000000"/>
            </w:tcBorders>
            <w:shd w:val="clear" w:color="auto" w:fill="FFFFCC"/>
          </w:tcPr>
          <w:p w14:paraId="3497A339" w14:textId="77777777" w:rsidR="00D7184A" w:rsidRDefault="00D7184A" w:rsidP="00D7184A">
            <w:pPr>
              <w:pStyle w:val="TableParagraph"/>
              <w:spacing w:before="15"/>
              <w:ind w:left="107"/>
              <w:rPr>
                <w:b/>
                <w:sz w:val="18"/>
              </w:rPr>
            </w:pPr>
            <w:r>
              <w:rPr>
                <w:b/>
                <w:sz w:val="18"/>
              </w:rPr>
              <w:t>7.</w:t>
            </w:r>
            <w:r>
              <w:rPr>
                <w:b/>
                <w:spacing w:val="-1"/>
                <w:sz w:val="18"/>
              </w:rPr>
              <w:t xml:space="preserve"> </w:t>
            </w:r>
            <w:r>
              <w:rPr>
                <w:b/>
                <w:sz w:val="18"/>
              </w:rPr>
              <w:t>Kvartal</w:t>
            </w:r>
          </w:p>
        </w:tc>
        <w:tc>
          <w:tcPr>
            <w:tcW w:w="5187" w:type="dxa"/>
            <w:gridSpan w:val="6"/>
            <w:tcBorders>
              <w:left w:val="single" w:sz="4" w:space="0" w:color="000000"/>
              <w:right w:val="single" w:sz="4" w:space="0" w:color="000000"/>
            </w:tcBorders>
            <w:shd w:val="clear" w:color="auto" w:fill="FFFFCC"/>
          </w:tcPr>
          <w:p w14:paraId="385D88E4" w14:textId="77777777" w:rsidR="00D7184A" w:rsidRDefault="00D7184A" w:rsidP="00D7184A">
            <w:pPr>
              <w:pStyle w:val="TableParagraph"/>
              <w:rPr>
                <w:rFonts w:ascii="Times New Roman"/>
                <w:sz w:val="18"/>
              </w:rPr>
            </w:pPr>
          </w:p>
        </w:tc>
      </w:tr>
      <w:tr w:rsidR="00D7184A" w14:paraId="3364251E" w14:textId="77777777" w:rsidTr="00D7184A">
        <w:trPr>
          <w:trHeight w:val="318"/>
        </w:trPr>
        <w:tc>
          <w:tcPr>
            <w:tcW w:w="5120" w:type="dxa"/>
            <w:gridSpan w:val="2"/>
            <w:tcBorders>
              <w:left w:val="single" w:sz="4" w:space="0" w:color="000000"/>
              <w:right w:val="single" w:sz="4" w:space="0" w:color="000000"/>
            </w:tcBorders>
            <w:shd w:val="clear" w:color="auto" w:fill="FFFFCC"/>
          </w:tcPr>
          <w:p w14:paraId="3A210B05" w14:textId="77777777" w:rsidR="00D7184A" w:rsidRDefault="00D7184A" w:rsidP="00D7184A">
            <w:pPr>
              <w:pStyle w:val="TableParagraph"/>
              <w:spacing w:before="39"/>
              <w:ind w:left="107"/>
              <w:rPr>
                <w:b/>
                <w:sz w:val="18"/>
              </w:rPr>
            </w:pPr>
            <w:r>
              <w:rPr>
                <w:b/>
                <w:sz w:val="18"/>
              </w:rPr>
              <w:t>8.</w:t>
            </w:r>
            <w:r>
              <w:rPr>
                <w:b/>
                <w:spacing w:val="37"/>
                <w:sz w:val="18"/>
              </w:rPr>
              <w:t xml:space="preserve"> </w:t>
            </w:r>
            <w:r>
              <w:rPr>
                <w:b/>
                <w:sz w:val="18"/>
              </w:rPr>
              <w:t>Redni</w:t>
            </w:r>
            <w:r>
              <w:rPr>
                <w:b/>
                <w:spacing w:val="-3"/>
                <w:sz w:val="18"/>
              </w:rPr>
              <w:t xml:space="preserve"> </w:t>
            </w:r>
            <w:r>
              <w:rPr>
                <w:b/>
                <w:sz w:val="18"/>
              </w:rPr>
              <w:t>broj</w:t>
            </w:r>
            <w:r>
              <w:rPr>
                <w:b/>
                <w:spacing w:val="-3"/>
                <w:sz w:val="18"/>
              </w:rPr>
              <w:t xml:space="preserve"> </w:t>
            </w:r>
            <w:r>
              <w:rPr>
                <w:b/>
                <w:sz w:val="18"/>
              </w:rPr>
              <w:t>dokumenta</w:t>
            </w:r>
          </w:p>
        </w:tc>
        <w:tc>
          <w:tcPr>
            <w:tcW w:w="5187" w:type="dxa"/>
            <w:gridSpan w:val="6"/>
            <w:tcBorders>
              <w:left w:val="single" w:sz="4" w:space="0" w:color="000000"/>
              <w:right w:val="single" w:sz="4" w:space="0" w:color="000000"/>
            </w:tcBorders>
            <w:shd w:val="clear" w:color="auto" w:fill="FFFFCC"/>
          </w:tcPr>
          <w:p w14:paraId="20B0A2D9" w14:textId="77777777" w:rsidR="00D7184A" w:rsidRDefault="00D7184A" w:rsidP="00D7184A">
            <w:pPr>
              <w:pStyle w:val="TableParagraph"/>
              <w:rPr>
                <w:rFonts w:ascii="Times New Roman"/>
                <w:sz w:val="18"/>
              </w:rPr>
            </w:pPr>
          </w:p>
        </w:tc>
      </w:tr>
      <w:tr w:rsidR="00D7184A" w14:paraId="23DC68BB" w14:textId="77777777" w:rsidTr="00D7184A">
        <w:trPr>
          <w:trHeight w:val="625"/>
        </w:trPr>
        <w:tc>
          <w:tcPr>
            <w:tcW w:w="5120" w:type="dxa"/>
            <w:gridSpan w:val="2"/>
            <w:tcBorders>
              <w:left w:val="single" w:sz="4" w:space="0" w:color="000000"/>
              <w:right w:val="single" w:sz="4" w:space="0" w:color="000000"/>
            </w:tcBorders>
            <w:shd w:val="clear" w:color="auto" w:fill="FFFFCC"/>
          </w:tcPr>
          <w:p w14:paraId="23F0B1EA" w14:textId="5120F0D5" w:rsidR="00D7184A" w:rsidRDefault="00D7184A" w:rsidP="00D7184A">
            <w:pPr>
              <w:pStyle w:val="TableParagraph"/>
              <w:spacing w:before="75" w:line="259" w:lineRule="auto"/>
              <w:ind w:left="107"/>
              <w:rPr>
                <w:b/>
                <w:sz w:val="18"/>
              </w:rPr>
            </w:pPr>
            <w:r>
              <w:rPr>
                <w:b/>
                <w:sz w:val="18"/>
              </w:rPr>
              <w:t>9.</w:t>
            </w:r>
            <w:r>
              <w:rPr>
                <w:b/>
                <w:spacing w:val="-2"/>
                <w:sz w:val="18"/>
              </w:rPr>
              <w:t xml:space="preserve"> </w:t>
            </w:r>
            <w:r>
              <w:rPr>
                <w:b/>
                <w:sz w:val="18"/>
              </w:rPr>
              <w:t>Da</w:t>
            </w:r>
            <w:r>
              <w:rPr>
                <w:b/>
                <w:spacing w:val="-2"/>
                <w:sz w:val="18"/>
              </w:rPr>
              <w:t xml:space="preserve"> </w:t>
            </w:r>
            <w:r>
              <w:rPr>
                <w:b/>
                <w:sz w:val="18"/>
              </w:rPr>
              <w:t>li</w:t>
            </w:r>
            <w:r>
              <w:rPr>
                <w:b/>
                <w:spacing w:val="-4"/>
                <w:sz w:val="18"/>
              </w:rPr>
              <w:t xml:space="preserve"> </w:t>
            </w:r>
            <w:r>
              <w:rPr>
                <w:b/>
                <w:sz w:val="18"/>
              </w:rPr>
              <w:t>je</w:t>
            </w:r>
            <w:r>
              <w:rPr>
                <w:b/>
                <w:spacing w:val="-2"/>
                <w:sz w:val="18"/>
              </w:rPr>
              <w:t xml:space="preserve"> </w:t>
            </w:r>
            <w:r>
              <w:rPr>
                <w:b/>
                <w:sz w:val="18"/>
              </w:rPr>
              <w:t>dokument</w:t>
            </w:r>
            <w:r>
              <w:rPr>
                <w:b/>
                <w:spacing w:val="-2"/>
                <w:sz w:val="18"/>
              </w:rPr>
              <w:t xml:space="preserve"> </w:t>
            </w:r>
            <w:r>
              <w:rPr>
                <w:b/>
                <w:sz w:val="18"/>
              </w:rPr>
              <w:t>iz</w:t>
            </w:r>
            <w:r>
              <w:rPr>
                <w:b/>
                <w:spacing w:val="-2"/>
                <w:sz w:val="18"/>
              </w:rPr>
              <w:t xml:space="preserve"> </w:t>
            </w:r>
            <w:r>
              <w:rPr>
                <w:b/>
                <w:sz w:val="18"/>
              </w:rPr>
              <w:t>Programa</w:t>
            </w:r>
            <w:r>
              <w:rPr>
                <w:b/>
                <w:spacing w:val="-2"/>
                <w:sz w:val="18"/>
              </w:rPr>
              <w:t xml:space="preserve"> </w:t>
            </w:r>
            <w:r>
              <w:rPr>
                <w:b/>
                <w:sz w:val="18"/>
              </w:rPr>
              <w:t>pristupanja</w:t>
            </w:r>
            <w:r>
              <w:rPr>
                <w:b/>
                <w:spacing w:val="-3"/>
                <w:sz w:val="18"/>
              </w:rPr>
              <w:t xml:space="preserve"> </w:t>
            </w:r>
            <w:r>
              <w:rPr>
                <w:b/>
                <w:sz w:val="18"/>
              </w:rPr>
              <w:t>Crne</w:t>
            </w:r>
            <w:r>
              <w:rPr>
                <w:b/>
                <w:spacing w:val="-1"/>
                <w:sz w:val="18"/>
              </w:rPr>
              <w:t xml:space="preserve"> </w:t>
            </w:r>
            <w:r>
              <w:rPr>
                <w:b/>
                <w:sz w:val="18"/>
              </w:rPr>
              <w:t>Gore</w:t>
            </w:r>
            <w:r>
              <w:rPr>
                <w:b/>
                <w:spacing w:val="-2"/>
                <w:sz w:val="18"/>
              </w:rPr>
              <w:t xml:space="preserve"> </w:t>
            </w:r>
            <w:r>
              <w:rPr>
                <w:b/>
                <w:sz w:val="18"/>
              </w:rPr>
              <w:t>Evropskoj</w:t>
            </w:r>
            <w:r w:rsidR="00B56908">
              <w:rPr>
                <w:b/>
                <w:sz w:val="18"/>
              </w:rPr>
              <w:t xml:space="preserve"> </w:t>
            </w:r>
            <w:r>
              <w:rPr>
                <w:b/>
                <w:spacing w:val="-38"/>
                <w:sz w:val="18"/>
              </w:rPr>
              <w:t xml:space="preserve"> </w:t>
            </w:r>
            <w:r>
              <w:rPr>
                <w:b/>
                <w:sz w:val="18"/>
              </w:rPr>
              <w:t>uniji?</w:t>
            </w:r>
          </w:p>
        </w:tc>
        <w:tc>
          <w:tcPr>
            <w:tcW w:w="2571" w:type="dxa"/>
            <w:gridSpan w:val="2"/>
            <w:tcBorders>
              <w:left w:val="single" w:sz="4" w:space="0" w:color="000000"/>
              <w:right w:val="single" w:sz="4" w:space="0" w:color="000000"/>
            </w:tcBorders>
          </w:tcPr>
          <w:p w14:paraId="63E61275" w14:textId="77777777" w:rsidR="00D7184A" w:rsidRDefault="00D7184A" w:rsidP="00D7184A">
            <w:pPr>
              <w:pStyle w:val="TableParagraph"/>
              <w:spacing w:before="2"/>
              <w:rPr>
                <w:b/>
                <w:sz w:val="17"/>
              </w:rPr>
            </w:pPr>
            <w:r>
              <w:rPr>
                <w:noProof/>
                <w:lang w:val="sr-Latn-ME" w:eastAsia="sr-Latn-ME"/>
              </w:rPr>
              <mc:AlternateContent>
                <mc:Choice Requires="wpg">
                  <w:drawing>
                    <wp:anchor distT="0" distB="0" distL="114300" distR="114300" simplePos="0" relativeHeight="487604736" behindDoc="1" locked="0" layoutInCell="1" allowOverlap="1" wp14:anchorId="4240E359" wp14:editId="4E5E9291">
                      <wp:simplePos x="0" y="0"/>
                      <wp:positionH relativeFrom="page">
                        <wp:posOffset>76151</wp:posOffset>
                      </wp:positionH>
                      <wp:positionV relativeFrom="page">
                        <wp:posOffset>94160</wp:posOffset>
                      </wp:positionV>
                      <wp:extent cx="1258784" cy="237507"/>
                      <wp:effectExtent l="0" t="0" r="0" b="0"/>
                      <wp:wrapNone/>
                      <wp:docPr id="21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8784" cy="237507"/>
                                <a:chOff x="6054" y="6983"/>
                                <a:chExt cx="1585" cy="348"/>
                              </a:xfrm>
                            </wpg:grpSpPr>
                            <wps:wsp>
                              <wps:cNvPr id="213" name="Rectangle 178"/>
                              <wps:cNvSpPr>
                                <a:spLocks noChangeArrowheads="1"/>
                              </wps:cNvSpPr>
                              <wps:spPr bwMode="auto">
                                <a:xfrm>
                                  <a:off x="6054" y="6982"/>
                                  <a:ext cx="1585" cy="34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77"/>
                              <wps:cNvSpPr>
                                <a:spLocks noChangeArrowheads="1"/>
                              </wps:cNvSpPr>
                              <wps:spPr bwMode="auto">
                                <a:xfrm>
                                  <a:off x="7173" y="6996"/>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176"/>
                              <wps:cNvSpPr>
                                <a:spLocks noChangeArrowheads="1"/>
                              </wps:cNvSpPr>
                              <wps:spPr bwMode="auto">
                                <a:xfrm>
                                  <a:off x="7173" y="6996"/>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119D08" id="Group 175" o:spid="_x0000_s1026" style="position:absolute;margin-left:6pt;margin-top:7.4pt;width:99.1pt;height:18.7pt;z-index:-15711744;mso-position-horizontal-relative:page;mso-position-vertical-relative:page" coordorigin="6054,6983" coordsize="158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">
                      <v:rect id="Rectangle 178" o:spid="_x0000_s1027" style="position:absolute;left:6054;top:6982;width:158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" fillcolor="#ffc" stroked="f"/>
                      <v:rect id="Rectangle 177" o:spid="_x0000_s1028" style="position:absolute;left:7173;top:6996;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" stroked="f"/>
                      <v:rect id="Rectangle 176" o:spid="_x0000_s1029" style="position:absolute;left:7173;top:6996;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" filled="f"/>
                      <w10:wrap anchorx="page" anchory="page"/>
                    </v:group>
                  </w:pict>
                </mc:Fallback>
              </mc:AlternateContent>
            </w:r>
          </w:p>
          <w:p w14:paraId="0C5EF20A" w14:textId="77777777" w:rsidR="00D7184A" w:rsidRDefault="00D7184A" w:rsidP="00D7184A">
            <w:pPr>
              <w:pStyle w:val="TableParagraph"/>
              <w:tabs>
                <w:tab w:val="left" w:pos="1882"/>
              </w:tabs>
              <w:ind w:left="110"/>
              <w:rPr>
                <w:sz w:val="18"/>
              </w:rPr>
            </w:pPr>
            <w:r>
              <w:rPr>
                <w:b/>
                <w:position w:val="1"/>
                <w:sz w:val="18"/>
              </w:rPr>
              <w:t xml:space="preserve">DA                               </w:t>
            </w:r>
            <w:r w:rsidRPr="00D619AD">
              <w:rPr>
                <w:b/>
                <w:position w:val="1"/>
                <w:sz w:val="24"/>
              </w:rPr>
              <w:t>x</w:t>
            </w:r>
            <w:r>
              <w:rPr>
                <w:b/>
                <w:position w:val="1"/>
                <w:sz w:val="18"/>
              </w:rPr>
              <w:t xml:space="preserve">            </w:t>
            </w:r>
          </w:p>
        </w:tc>
        <w:tc>
          <w:tcPr>
            <w:tcW w:w="2616" w:type="dxa"/>
            <w:gridSpan w:val="4"/>
            <w:tcBorders>
              <w:left w:val="single" w:sz="4" w:space="0" w:color="000000"/>
              <w:right w:val="single" w:sz="4" w:space="0" w:color="000000"/>
            </w:tcBorders>
          </w:tcPr>
          <w:p w14:paraId="317833D0" w14:textId="77777777" w:rsidR="00D7184A" w:rsidRDefault="00D7184A" w:rsidP="00D7184A">
            <w:pPr>
              <w:pStyle w:val="TableParagraph"/>
              <w:rPr>
                <w:b/>
                <w:sz w:val="16"/>
              </w:rPr>
            </w:pPr>
            <w:r>
              <w:rPr>
                <w:noProof/>
                <w:lang w:val="sr-Latn-ME" w:eastAsia="sr-Latn-ME"/>
              </w:rPr>
              <mc:AlternateContent>
                <mc:Choice Requires="wpg">
                  <w:drawing>
                    <wp:anchor distT="0" distB="0" distL="114300" distR="114300" simplePos="0" relativeHeight="487611904" behindDoc="1" locked="0" layoutInCell="1" allowOverlap="1" wp14:anchorId="1D299839" wp14:editId="5FC18A7D">
                      <wp:simplePos x="0" y="0"/>
                      <wp:positionH relativeFrom="page">
                        <wp:posOffset>-88412</wp:posOffset>
                      </wp:positionH>
                      <wp:positionV relativeFrom="page">
                        <wp:posOffset>74825</wp:posOffset>
                      </wp:positionV>
                      <wp:extent cx="1662546" cy="255774"/>
                      <wp:effectExtent l="0" t="0" r="0" b="0"/>
                      <wp:wrapNone/>
                      <wp:docPr id="41"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2546" cy="255774"/>
                                <a:chOff x="8623" y="6176"/>
                                <a:chExt cx="2355" cy="348"/>
                              </a:xfrm>
                            </wpg:grpSpPr>
                            <wps:wsp>
                              <wps:cNvPr id="42" name="Rectangle 182"/>
                              <wps:cNvSpPr>
                                <a:spLocks noChangeArrowheads="1"/>
                              </wps:cNvSpPr>
                              <wps:spPr bwMode="auto">
                                <a:xfrm>
                                  <a:off x="8622" y="6176"/>
                                  <a:ext cx="2355" cy="34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81"/>
                              <wps:cNvSpPr>
                                <a:spLocks noChangeArrowheads="1"/>
                              </wps:cNvSpPr>
                              <wps:spPr bwMode="auto">
                                <a:xfrm>
                                  <a:off x="10307" y="6191"/>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80"/>
                              <wps:cNvSpPr>
                                <a:spLocks noChangeArrowheads="1"/>
                              </wps:cNvSpPr>
                              <wps:spPr bwMode="auto">
                                <a:xfrm>
                                  <a:off x="10307" y="6191"/>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0BC786F" id="Group 179" o:spid="_x0000_s1026" style="position:absolute;margin-left:-6.95pt;margin-top:5.9pt;width:130.9pt;height:20.15pt;z-index:-15704576;mso-position-horizontal-relative:page;mso-position-vertical-relative:page" coordorigin="8623,6176" coordsize="235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">
                      <v:rect id="Rectangle 182" o:spid="_x0000_s1027" style="position:absolute;left:8622;top:6176;width:235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" fillcolor="#ffc" stroked="f"/>
                      <v:rect id="Rectangle 181" o:spid="_x0000_s1028"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180" o:spid="_x0000_s1029"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BOwwAAANsAAAAPAAAAZHJzL2Rvd25yZXYueG1sRI9PawIx&#10;FMTvBb9DeIK3mlW0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fFVQTsMAAADbAAAADwAA&#10;AAAAAAAAAAAAAAAHAgAAZHJzL2Rvd25yZXYueG1sUEsFBgAAAAADAAMAtwAAAPcCAAAAAA==&#10;" filled="f"/>
                      <w10:wrap anchorx="page" anchory="page"/>
                    </v:group>
                  </w:pict>
                </mc:Fallback>
              </mc:AlternateContent>
            </w:r>
            <w:r>
              <w:rPr>
                <w:b/>
                <w:noProof/>
                <w:sz w:val="18"/>
                <w:lang w:val="sr-Latn-ME" w:eastAsia="sr-Latn-ME"/>
              </w:rPr>
              <w:drawing>
                <wp:anchor distT="0" distB="0" distL="114300" distR="114300" simplePos="0" relativeHeight="487607808" behindDoc="1" locked="0" layoutInCell="1" allowOverlap="1" wp14:anchorId="1EEAB7B3" wp14:editId="2D962326">
                  <wp:simplePos x="0" y="0"/>
                  <wp:positionH relativeFrom="column">
                    <wp:posOffset>498764</wp:posOffset>
                  </wp:positionH>
                  <wp:positionV relativeFrom="paragraph">
                    <wp:posOffset>93232</wp:posOffset>
                  </wp:positionV>
                  <wp:extent cx="164465" cy="201295"/>
                  <wp:effectExtent l="0" t="0" r="6985" b="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201295"/>
                          </a:xfrm>
                          <a:prstGeom prst="rect">
                            <a:avLst/>
                          </a:prstGeom>
                          <a:noFill/>
                        </pic:spPr>
                      </pic:pic>
                    </a:graphicData>
                  </a:graphic>
                </wp:anchor>
              </w:drawing>
            </w:r>
          </w:p>
          <w:p w14:paraId="6B6885A8" w14:textId="77777777" w:rsidR="00D7184A" w:rsidRDefault="00D7184A" w:rsidP="00D7184A">
            <w:pPr>
              <w:pStyle w:val="TableParagraph"/>
              <w:ind w:left="108"/>
              <w:rPr>
                <w:b/>
                <w:sz w:val="18"/>
              </w:rPr>
            </w:pPr>
            <w:r>
              <w:rPr>
                <w:b/>
                <w:sz w:val="18"/>
              </w:rPr>
              <w:t>NE</w:t>
            </w:r>
          </w:p>
        </w:tc>
      </w:tr>
      <w:tr w:rsidR="00D7184A" w14:paraId="5AA6EA5B" w14:textId="77777777" w:rsidTr="00D7184A">
        <w:trPr>
          <w:trHeight w:val="408"/>
        </w:trPr>
        <w:tc>
          <w:tcPr>
            <w:tcW w:w="5120" w:type="dxa"/>
            <w:gridSpan w:val="2"/>
            <w:tcBorders>
              <w:left w:val="single" w:sz="4" w:space="0" w:color="000000"/>
              <w:right w:val="single" w:sz="4" w:space="0" w:color="000000"/>
            </w:tcBorders>
            <w:shd w:val="clear" w:color="auto" w:fill="FFFFCC"/>
          </w:tcPr>
          <w:p w14:paraId="59AA9A96" w14:textId="77777777" w:rsidR="00D7184A" w:rsidRDefault="00D7184A" w:rsidP="00D7184A">
            <w:pPr>
              <w:pStyle w:val="TableParagraph"/>
              <w:rPr>
                <w:b/>
                <w:sz w:val="18"/>
              </w:rPr>
            </w:pPr>
          </w:p>
          <w:p w14:paraId="00F93F5E" w14:textId="77777777" w:rsidR="00D7184A" w:rsidRDefault="00D7184A" w:rsidP="00D7184A">
            <w:pPr>
              <w:pStyle w:val="TableParagraph"/>
              <w:spacing w:before="5"/>
              <w:rPr>
                <w:b/>
                <w:sz w:val="17"/>
              </w:rPr>
            </w:pPr>
          </w:p>
          <w:p w14:paraId="7500A893" w14:textId="77777777" w:rsidR="00D7184A" w:rsidRDefault="00D7184A" w:rsidP="00D7184A">
            <w:pPr>
              <w:pStyle w:val="TableParagraph"/>
              <w:spacing w:before="1" w:line="218" w:lineRule="exact"/>
              <w:ind w:left="107"/>
              <w:rPr>
                <w:b/>
                <w:sz w:val="18"/>
              </w:rPr>
            </w:pPr>
            <w:r>
              <w:rPr>
                <w:b/>
                <w:sz w:val="18"/>
              </w:rPr>
              <w:t>10.</w:t>
            </w:r>
            <w:r>
              <w:rPr>
                <w:b/>
                <w:spacing w:val="36"/>
                <w:sz w:val="18"/>
              </w:rPr>
              <w:t xml:space="preserve"> </w:t>
            </w:r>
            <w:r>
              <w:rPr>
                <w:b/>
                <w:sz w:val="18"/>
              </w:rPr>
              <w:t>Poglavlje</w:t>
            </w:r>
            <w:r>
              <w:rPr>
                <w:b/>
                <w:spacing w:val="-4"/>
                <w:sz w:val="18"/>
              </w:rPr>
              <w:t xml:space="preserve"> </w:t>
            </w:r>
            <w:r>
              <w:rPr>
                <w:b/>
                <w:sz w:val="18"/>
              </w:rPr>
              <w:t>Programa</w:t>
            </w:r>
            <w:r>
              <w:rPr>
                <w:b/>
                <w:spacing w:val="36"/>
                <w:sz w:val="18"/>
              </w:rPr>
              <w:t xml:space="preserve"> </w:t>
            </w:r>
            <w:r>
              <w:rPr>
                <w:b/>
                <w:sz w:val="18"/>
              </w:rPr>
              <w:t>pristupanja</w:t>
            </w:r>
            <w:r>
              <w:rPr>
                <w:b/>
                <w:spacing w:val="-3"/>
                <w:sz w:val="18"/>
              </w:rPr>
              <w:t xml:space="preserve"> </w:t>
            </w:r>
            <w:r>
              <w:rPr>
                <w:b/>
                <w:sz w:val="18"/>
              </w:rPr>
              <w:t>Crne</w:t>
            </w:r>
            <w:r>
              <w:rPr>
                <w:b/>
                <w:spacing w:val="-2"/>
                <w:sz w:val="18"/>
              </w:rPr>
              <w:t xml:space="preserve"> </w:t>
            </w:r>
            <w:r>
              <w:rPr>
                <w:b/>
                <w:sz w:val="18"/>
              </w:rPr>
              <w:t>Gore</w:t>
            </w:r>
            <w:r>
              <w:rPr>
                <w:b/>
                <w:spacing w:val="-2"/>
                <w:sz w:val="18"/>
              </w:rPr>
              <w:t xml:space="preserve"> </w:t>
            </w:r>
            <w:r>
              <w:rPr>
                <w:b/>
                <w:sz w:val="18"/>
              </w:rPr>
              <w:t>Evropskoj</w:t>
            </w:r>
            <w:r>
              <w:rPr>
                <w:b/>
                <w:spacing w:val="-4"/>
                <w:sz w:val="18"/>
              </w:rPr>
              <w:t xml:space="preserve"> </w:t>
            </w:r>
            <w:r>
              <w:rPr>
                <w:b/>
                <w:sz w:val="18"/>
              </w:rPr>
              <w:t>uniji</w:t>
            </w:r>
          </w:p>
        </w:tc>
        <w:tc>
          <w:tcPr>
            <w:tcW w:w="1857" w:type="dxa"/>
            <w:tcBorders>
              <w:left w:val="single" w:sz="4" w:space="0" w:color="000000"/>
              <w:right w:val="single" w:sz="4" w:space="0" w:color="000000"/>
            </w:tcBorders>
          </w:tcPr>
          <w:p w14:paraId="35500EC8" w14:textId="77777777" w:rsidR="00D7184A" w:rsidRDefault="00D7184A" w:rsidP="00D7184A">
            <w:pPr>
              <w:pStyle w:val="TableParagraph"/>
              <w:spacing w:before="146"/>
              <w:rPr>
                <w:b/>
                <w:sz w:val="18"/>
              </w:rPr>
            </w:pPr>
            <w:r>
              <w:rPr>
                <w:noProof/>
                <w:lang w:val="sr-Latn-ME" w:eastAsia="sr-Latn-ME"/>
              </w:rPr>
              <mc:AlternateContent>
                <mc:Choice Requires="wpg">
                  <w:drawing>
                    <wp:anchor distT="0" distB="0" distL="114300" distR="114300" simplePos="0" relativeHeight="487603712" behindDoc="1" locked="0" layoutInCell="1" allowOverlap="1" wp14:anchorId="73CF2977" wp14:editId="6D76B110">
                      <wp:simplePos x="0" y="0"/>
                      <wp:positionH relativeFrom="page">
                        <wp:posOffset>-363236</wp:posOffset>
                      </wp:positionH>
                      <wp:positionV relativeFrom="page">
                        <wp:posOffset>82823</wp:posOffset>
                      </wp:positionV>
                      <wp:extent cx="1745260" cy="248964"/>
                      <wp:effectExtent l="0" t="0" r="7620" b="0"/>
                      <wp:wrapNone/>
                      <wp:docPr id="216"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260" cy="248964"/>
                                <a:chOff x="8623" y="6176"/>
                                <a:chExt cx="2355" cy="348"/>
                              </a:xfrm>
                            </wpg:grpSpPr>
                            <wps:wsp>
                              <wps:cNvPr id="217" name="Rectangle 182"/>
                              <wps:cNvSpPr>
                                <a:spLocks noChangeArrowheads="1"/>
                              </wps:cNvSpPr>
                              <wps:spPr bwMode="auto">
                                <a:xfrm>
                                  <a:off x="8622" y="6176"/>
                                  <a:ext cx="2355" cy="34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81"/>
                              <wps:cNvSpPr>
                                <a:spLocks noChangeArrowheads="1"/>
                              </wps:cNvSpPr>
                              <wps:spPr bwMode="auto">
                                <a:xfrm>
                                  <a:off x="10307" y="6191"/>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180"/>
                              <wps:cNvSpPr>
                                <a:spLocks noChangeArrowheads="1"/>
                              </wps:cNvSpPr>
                              <wps:spPr bwMode="auto">
                                <a:xfrm>
                                  <a:off x="10307" y="6191"/>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6C12B1B" id="Group 179" o:spid="_x0000_s1026" style="position:absolute;margin-left:-28.6pt;margin-top:6.5pt;width:137.4pt;height:19.6pt;z-index:-15712768;mso-position-horizontal-relative:page;mso-position-vertical-relative:page" coordorigin="8623,6176" coordsize="235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">
                      <v:rect id="Rectangle 182" o:spid="_x0000_s1027" style="position:absolute;left:8622;top:6176;width:235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" fillcolor="#ffc" stroked="f"/>
                      <v:rect id="Rectangle 181" o:spid="_x0000_s1028"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" stroked="f"/>
                      <v:rect id="Rectangle 180" o:spid="_x0000_s1029"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" filled="f"/>
                      <w10:wrap anchorx="page" anchory="page"/>
                    </v:group>
                  </w:pict>
                </mc:Fallback>
              </mc:AlternateContent>
            </w:r>
            <w:r>
              <w:rPr>
                <w:b/>
                <w:sz w:val="18"/>
              </w:rPr>
              <w:t>Broj</w:t>
            </w:r>
            <w:r>
              <w:rPr>
                <w:b/>
                <w:spacing w:val="-4"/>
                <w:sz w:val="18"/>
              </w:rPr>
              <w:t xml:space="preserve"> </w:t>
            </w:r>
            <w:r>
              <w:rPr>
                <w:b/>
                <w:sz w:val="18"/>
              </w:rPr>
              <w:t>poglavlja</w:t>
            </w:r>
          </w:p>
        </w:tc>
        <w:tc>
          <w:tcPr>
            <w:tcW w:w="1468" w:type="dxa"/>
            <w:gridSpan w:val="2"/>
            <w:tcBorders>
              <w:left w:val="single" w:sz="4" w:space="0" w:color="000000"/>
              <w:right w:val="single" w:sz="4" w:space="0" w:color="000000"/>
            </w:tcBorders>
          </w:tcPr>
          <w:p w14:paraId="5B53EBF1" w14:textId="77777777" w:rsidR="00D7184A" w:rsidRPr="00D447D4" w:rsidRDefault="00D7184A" w:rsidP="00D7184A">
            <w:pPr>
              <w:pStyle w:val="TableParagraph"/>
              <w:rPr>
                <w:b/>
                <w:sz w:val="18"/>
              </w:rPr>
            </w:pPr>
            <w:r w:rsidRPr="00D447D4">
              <w:rPr>
                <w:b/>
                <w:noProof/>
                <w:sz w:val="18"/>
                <w:lang w:val="sr-Latn-ME" w:eastAsia="sr-Latn-ME"/>
              </w:rPr>
              <mc:AlternateContent>
                <mc:Choice Requires="wpg">
                  <w:drawing>
                    <wp:anchor distT="0" distB="0" distL="114300" distR="114300" simplePos="0" relativeHeight="487605760" behindDoc="1" locked="0" layoutInCell="1" allowOverlap="1" wp14:anchorId="7D73B64F" wp14:editId="5B25EC82">
                      <wp:simplePos x="0" y="0"/>
                      <wp:positionH relativeFrom="page">
                        <wp:posOffset>13236</wp:posOffset>
                      </wp:positionH>
                      <wp:positionV relativeFrom="page">
                        <wp:posOffset>82822</wp:posOffset>
                      </wp:positionV>
                      <wp:extent cx="997527" cy="248964"/>
                      <wp:effectExtent l="0" t="0" r="0" b="0"/>
                      <wp:wrapNone/>
                      <wp:docPr id="208"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527" cy="248964"/>
                                <a:chOff x="7855" y="6983"/>
                                <a:chExt cx="1306" cy="348"/>
                              </a:xfrm>
                            </wpg:grpSpPr>
                            <wps:wsp>
                              <wps:cNvPr id="209" name="Rectangle 174"/>
                              <wps:cNvSpPr>
                                <a:spLocks noChangeArrowheads="1"/>
                              </wps:cNvSpPr>
                              <wps:spPr bwMode="auto">
                                <a:xfrm>
                                  <a:off x="7854" y="6982"/>
                                  <a:ext cx="1306" cy="34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73"/>
                              <wps:cNvSpPr>
                                <a:spLocks noChangeArrowheads="1"/>
                              </wps:cNvSpPr>
                              <wps:spPr bwMode="auto">
                                <a:xfrm>
                                  <a:off x="8740" y="6996"/>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172"/>
                              <wps:cNvSpPr>
                                <a:spLocks noChangeArrowheads="1"/>
                              </wps:cNvSpPr>
                              <wps:spPr bwMode="auto">
                                <a:xfrm>
                                  <a:off x="8740" y="6996"/>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7F2CE7D" id="Group 171" o:spid="_x0000_s1026" style="position:absolute;margin-left:1.05pt;margin-top:6.5pt;width:78.55pt;height:19.6pt;z-index:-15710720;mso-position-horizontal-relative:page;mso-position-vertical-relative:page" coordorigin="7855,6983" coordsize="130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">
                      <v:rect id="Rectangle 174" o:spid="_x0000_s1027" style="position:absolute;left:7854;top:6982;width:130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" fillcolor="#ffc" stroked="f"/>
                      <v:rect id="Rectangle 173" o:spid="_x0000_s1028" style="position:absolute;left:8740;top:6996;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" stroked="f"/>
                      <v:rect id="Rectangle 172" o:spid="_x0000_s1029" style="position:absolute;left:8740;top:6996;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" filled="f"/>
                      <w10:wrap anchorx="page" anchory="page"/>
                    </v:group>
                  </w:pict>
                </mc:Fallback>
              </mc:AlternateContent>
            </w:r>
          </w:p>
          <w:p w14:paraId="3D8F5BDC" w14:textId="77777777" w:rsidR="00D7184A" w:rsidRPr="00D447D4" w:rsidRDefault="00D7184A" w:rsidP="00D7184A">
            <w:pPr>
              <w:rPr>
                <w:b/>
              </w:rPr>
            </w:pPr>
            <w:r w:rsidRPr="00D447D4">
              <w:rPr>
                <w:b/>
                <w:sz w:val="18"/>
              </w:rPr>
              <w:t>Strategijski</w:t>
            </w:r>
          </w:p>
        </w:tc>
        <w:tc>
          <w:tcPr>
            <w:tcW w:w="1862" w:type="dxa"/>
            <w:gridSpan w:val="3"/>
            <w:tcBorders>
              <w:left w:val="single" w:sz="4" w:space="0" w:color="000000"/>
              <w:right w:val="single" w:sz="4" w:space="0" w:color="000000"/>
            </w:tcBorders>
          </w:tcPr>
          <w:p w14:paraId="3FC3E28F" w14:textId="77777777" w:rsidR="00D7184A" w:rsidRDefault="00D7184A" w:rsidP="00D7184A">
            <w:pPr>
              <w:pStyle w:val="TableParagraph"/>
              <w:spacing w:before="9"/>
              <w:rPr>
                <w:b/>
                <w:sz w:val="18"/>
              </w:rPr>
            </w:pPr>
            <w:r>
              <w:rPr>
                <w:noProof/>
                <w:lang w:val="sr-Latn-ME" w:eastAsia="sr-Latn-ME"/>
              </w:rPr>
              <mc:AlternateContent>
                <mc:Choice Requires="wpg">
                  <w:drawing>
                    <wp:anchor distT="0" distB="0" distL="114300" distR="114300" simplePos="0" relativeHeight="487606784" behindDoc="1" locked="0" layoutInCell="1" allowOverlap="1" wp14:anchorId="58EF2226" wp14:editId="68FDED5C">
                      <wp:simplePos x="0" y="0"/>
                      <wp:positionH relativeFrom="page">
                        <wp:posOffset>19207</wp:posOffset>
                      </wp:positionH>
                      <wp:positionV relativeFrom="page">
                        <wp:posOffset>94697</wp:posOffset>
                      </wp:positionV>
                      <wp:extent cx="1128156" cy="259270"/>
                      <wp:effectExtent l="0" t="0" r="0" b="7620"/>
                      <wp:wrapNone/>
                      <wp:docPr id="204"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156" cy="259270"/>
                                <a:chOff x="9376" y="6968"/>
                                <a:chExt cx="1602" cy="377"/>
                              </a:xfrm>
                            </wpg:grpSpPr>
                            <wps:wsp>
                              <wps:cNvPr id="205" name="Rectangle 170"/>
                              <wps:cNvSpPr>
                                <a:spLocks noChangeArrowheads="1"/>
                              </wps:cNvSpPr>
                              <wps:spPr bwMode="auto">
                                <a:xfrm>
                                  <a:off x="9376" y="6968"/>
                                  <a:ext cx="1602" cy="377"/>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69"/>
                              <wps:cNvSpPr>
                                <a:spLocks noChangeArrowheads="1"/>
                              </wps:cNvSpPr>
                              <wps:spPr bwMode="auto">
                                <a:xfrm>
                                  <a:off x="10434" y="6981"/>
                                  <a:ext cx="327"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68"/>
                              <wps:cNvSpPr>
                                <a:spLocks noChangeArrowheads="1"/>
                              </wps:cNvSpPr>
                              <wps:spPr bwMode="auto">
                                <a:xfrm>
                                  <a:off x="10434" y="6981"/>
                                  <a:ext cx="327" cy="3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ED709E7" id="Group 167" o:spid="_x0000_s1026" style="position:absolute;margin-left:1.5pt;margin-top:7.45pt;width:88.85pt;height:20.4pt;z-index:-15709696;mso-position-horizontal-relative:page;mso-position-vertical-relative:page" coordorigin="9376,6968" coordsize="160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">
                      <v:rect id="Rectangle 170" o:spid="_x0000_s1027" style="position:absolute;left:9376;top:6968;width:160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" fillcolor="#ffc" stroked="f"/>
                      <v:rect id="Rectangle 169" o:spid="_x0000_s1028" style="position:absolute;left:10434;top:6981;width:327;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" stroked="f"/>
                      <v:rect id="Rectangle 168" o:spid="_x0000_s1029" style="position:absolute;left:10434;top:6981;width:327;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" filled="f"/>
                      <w10:wrap anchorx="page" anchory="page"/>
                    </v:group>
                  </w:pict>
                </mc:Fallback>
              </mc:AlternateContent>
            </w:r>
          </w:p>
          <w:p w14:paraId="58D76768" w14:textId="77777777" w:rsidR="00D7184A" w:rsidRPr="00DF1228" w:rsidRDefault="00D7184A" w:rsidP="00D7184A">
            <w:pPr>
              <w:pStyle w:val="TableParagraph"/>
              <w:spacing w:before="9"/>
              <w:rPr>
                <w:b/>
                <w:sz w:val="13"/>
              </w:rPr>
            </w:pPr>
            <w:r>
              <w:rPr>
                <w:b/>
                <w:sz w:val="18"/>
              </w:rPr>
              <w:t xml:space="preserve">Zakonodavni         </w:t>
            </w:r>
            <w:r>
              <w:rPr>
                <w:sz w:val="18"/>
              </w:rPr>
              <w:t>X</w:t>
            </w:r>
          </w:p>
        </w:tc>
      </w:tr>
      <w:tr w:rsidR="00D7184A" w14:paraId="4FE28349" w14:textId="77777777" w:rsidTr="00D7184A">
        <w:trPr>
          <w:trHeight w:val="366"/>
        </w:trPr>
        <w:tc>
          <w:tcPr>
            <w:tcW w:w="5120" w:type="dxa"/>
            <w:gridSpan w:val="2"/>
            <w:tcBorders>
              <w:left w:val="single" w:sz="4" w:space="0" w:color="000000"/>
              <w:right w:val="single" w:sz="4" w:space="0" w:color="000000"/>
            </w:tcBorders>
            <w:shd w:val="clear" w:color="auto" w:fill="FFFFCC"/>
          </w:tcPr>
          <w:p w14:paraId="50797C46" w14:textId="77777777" w:rsidR="00D7184A" w:rsidRDefault="00D7184A" w:rsidP="00D7184A">
            <w:pPr>
              <w:pStyle w:val="TableParagraph"/>
              <w:spacing w:before="63"/>
              <w:ind w:left="107"/>
              <w:rPr>
                <w:b/>
                <w:sz w:val="18"/>
              </w:rPr>
            </w:pPr>
            <w:r>
              <w:rPr>
                <w:b/>
                <w:sz w:val="18"/>
              </w:rPr>
              <w:t>11.</w:t>
            </w:r>
            <w:r>
              <w:rPr>
                <w:b/>
                <w:spacing w:val="-1"/>
                <w:sz w:val="18"/>
              </w:rPr>
              <w:t xml:space="preserve"> </w:t>
            </w:r>
            <w:r>
              <w:rPr>
                <w:b/>
                <w:sz w:val="18"/>
              </w:rPr>
              <w:t>Kvartal</w:t>
            </w:r>
          </w:p>
        </w:tc>
        <w:tc>
          <w:tcPr>
            <w:tcW w:w="5187" w:type="dxa"/>
            <w:gridSpan w:val="6"/>
            <w:tcBorders>
              <w:left w:val="single" w:sz="4" w:space="0" w:color="000000"/>
              <w:right w:val="single" w:sz="4" w:space="0" w:color="000000"/>
            </w:tcBorders>
            <w:shd w:val="clear" w:color="auto" w:fill="FFFFCC"/>
          </w:tcPr>
          <w:p w14:paraId="5FA173C0" w14:textId="77777777" w:rsidR="00D7184A" w:rsidRDefault="00D7184A" w:rsidP="00D7184A">
            <w:pPr>
              <w:pStyle w:val="TableParagraph"/>
              <w:rPr>
                <w:rFonts w:ascii="Times New Roman"/>
                <w:sz w:val="18"/>
              </w:rPr>
            </w:pPr>
          </w:p>
        </w:tc>
      </w:tr>
      <w:tr w:rsidR="00D7184A" w14:paraId="57603235" w14:textId="77777777" w:rsidTr="00D7184A">
        <w:trPr>
          <w:trHeight w:val="237"/>
        </w:trPr>
        <w:tc>
          <w:tcPr>
            <w:tcW w:w="5120" w:type="dxa"/>
            <w:gridSpan w:val="2"/>
            <w:tcBorders>
              <w:left w:val="single" w:sz="4" w:space="0" w:color="000000"/>
              <w:right w:val="single" w:sz="4" w:space="0" w:color="000000"/>
            </w:tcBorders>
            <w:shd w:val="clear" w:color="auto" w:fill="FFFFCC"/>
          </w:tcPr>
          <w:p w14:paraId="3FD36EFF" w14:textId="77777777" w:rsidR="00D7184A" w:rsidRDefault="00D7184A" w:rsidP="00D7184A">
            <w:pPr>
              <w:pStyle w:val="TableParagraph"/>
              <w:spacing w:line="217" w:lineRule="exact"/>
              <w:ind w:left="107"/>
              <w:rPr>
                <w:b/>
                <w:sz w:val="18"/>
              </w:rPr>
            </w:pPr>
            <w:r>
              <w:rPr>
                <w:b/>
                <w:sz w:val="18"/>
              </w:rPr>
              <w:t>12.</w:t>
            </w:r>
            <w:r>
              <w:rPr>
                <w:b/>
                <w:spacing w:val="39"/>
                <w:sz w:val="18"/>
              </w:rPr>
              <w:t xml:space="preserve"> </w:t>
            </w:r>
            <w:r>
              <w:rPr>
                <w:b/>
                <w:sz w:val="18"/>
              </w:rPr>
              <w:t>Redni</w:t>
            </w:r>
            <w:r>
              <w:rPr>
                <w:b/>
                <w:spacing w:val="-3"/>
                <w:sz w:val="18"/>
              </w:rPr>
              <w:t xml:space="preserve"> </w:t>
            </w:r>
            <w:r>
              <w:rPr>
                <w:b/>
                <w:sz w:val="18"/>
              </w:rPr>
              <w:t>broj</w:t>
            </w:r>
            <w:r>
              <w:rPr>
                <w:b/>
                <w:spacing w:val="-2"/>
                <w:sz w:val="18"/>
              </w:rPr>
              <w:t xml:space="preserve"> </w:t>
            </w:r>
            <w:r>
              <w:rPr>
                <w:b/>
                <w:sz w:val="18"/>
              </w:rPr>
              <w:t>dokumenta</w:t>
            </w:r>
            <w:r>
              <w:rPr>
                <w:b/>
                <w:spacing w:val="-1"/>
                <w:sz w:val="18"/>
              </w:rPr>
              <w:t xml:space="preserve"> </w:t>
            </w:r>
            <w:r>
              <w:rPr>
                <w:b/>
                <w:sz w:val="18"/>
              </w:rPr>
              <w:t>(ID</w:t>
            </w:r>
            <w:r>
              <w:rPr>
                <w:b/>
                <w:spacing w:val="-2"/>
                <w:sz w:val="18"/>
              </w:rPr>
              <w:t xml:space="preserve"> </w:t>
            </w:r>
            <w:r>
              <w:rPr>
                <w:b/>
                <w:sz w:val="18"/>
              </w:rPr>
              <w:t>PPCG)</w:t>
            </w:r>
          </w:p>
        </w:tc>
        <w:tc>
          <w:tcPr>
            <w:tcW w:w="5187" w:type="dxa"/>
            <w:gridSpan w:val="6"/>
            <w:tcBorders>
              <w:left w:val="single" w:sz="4" w:space="0" w:color="000000"/>
              <w:right w:val="single" w:sz="4" w:space="0" w:color="000000"/>
            </w:tcBorders>
            <w:shd w:val="clear" w:color="auto" w:fill="FFFFCC"/>
          </w:tcPr>
          <w:p w14:paraId="2D56008F" w14:textId="77777777" w:rsidR="00D7184A" w:rsidRDefault="00D7184A" w:rsidP="00D7184A">
            <w:pPr>
              <w:pStyle w:val="TableParagraph"/>
              <w:rPr>
                <w:rFonts w:ascii="Times New Roman"/>
                <w:sz w:val="16"/>
              </w:rPr>
            </w:pPr>
          </w:p>
        </w:tc>
      </w:tr>
      <w:tr w:rsidR="00D7184A" w14:paraId="30C83826" w14:textId="77777777" w:rsidTr="00D7184A">
        <w:trPr>
          <w:trHeight w:val="403"/>
        </w:trPr>
        <w:tc>
          <w:tcPr>
            <w:tcW w:w="5120" w:type="dxa"/>
            <w:gridSpan w:val="2"/>
            <w:tcBorders>
              <w:left w:val="single" w:sz="4" w:space="0" w:color="000000"/>
              <w:right w:val="single" w:sz="4" w:space="0" w:color="000000"/>
            </w:tcBorders>
            <w:shd w:val="clear" w:color="auto" w:fill="FFFFCC"/>
          </w:tcPr>
          <w:p w14:paraId="2073074E" w14:textId="77777777" w:rsidR="00D7184A" w:rsidRDefault="00D7184A" w:rsidP="00D7184A">
            <w:pPr>
              <w:pStyle w:val="TableParagraph"/>
              <w:spacing w:before="83"/>
              <w:ind w:left="107"/>
              <w:rPr>
                <w:b/>
                <w:sz w:val="18"/>
              </w:rPr>
            </w:pPr>
            <w:r>
              <w:rPr>
                <w:b/>
                <w:sz w:val="18"/>
              </w:rPr>
              <w:t>13.</w:t>
            </w:r>
            <w:r>
              <w:rPr>
                <w:b/>
                <w:spacing w:val="38"/>
                <w:sz w:val="18"/>
              </w:rPr>
              <w:t xml:space="preserve"> </w:t>
            </w:r>
            <w:r>
              <w:rPr>
                <w:b/>
                <w:sz w:val="18"/>
              </w:rPr>
              <w:t>Prioritet</w:t>
            </w:r>
          </w:p>
        </w:tc>
        <w:tc>
          <w:tcPr>
            <w:tcW w:w="5187" w:type="dxa"/>
            <w:gridSpan w:val="6"/>
            <w:tcBorders>
              <w:left w:val="single" w:sz="4" w:space="0" w:color="000000"/>
              <w:right w:val="single" w:sz="4" w:space="0" w:color="000000"/>
            </w:tcBorders>
            <w:shd w:val="clear" w:color="auto" w:fill="FFFFCC"/>
          </w:tcPr>
          <w:p w14:paraId="77EBEBF6" w14:textId="77777777" w:rsidR="00D7184A" w:rsidRDefault="00D7184A" w:rsidP="00D7184A">
            <w:pPr>
              <w:pStyle w:val="TableParagraph"/>
              <w:rPr>
                <w:rFonts w:ascii="Times New Roman"/>
                <w:sz w:val="18"/>
              </w:rPr>
            </w:pPr>
          </w:p>
        </w:tc>
      </w:tr>
      <w:tr w:rsidR="00D7184A" w14:paraId="085ADD20" w14:textId="77777777" w:rsidTr="00D7184A">
        <w:trPr>
          <w:trHeight w:val="474"/>
        </w:trPr>
        <w:tc>
          <w:tcPr>
            <w:tcW w:w="5120" w:type="dxa"/>
            <w:gridSpan w:val="2"/>
            <w:tcBorders>
              <w:left w:val="single" w:sz="4" w:space="0" w:color="000000"/>
              <w:right w:val="single" w:sz="4" w:space="0" w:color="000000"/>
            </w:tcBorders>
            <w:shd w:val="clear" w:color="auto" w:fill="FFFFCC"/>
          </w:tcPr>
          <w:p w14:paraId="0C1EE658" w14:textId="77777777" w:rsidR="00D7184A" w:rsidRDefault="00D7184A" w:rsidP="00D7184A">
            <w:pPr>
              <w:pStyle w:val="TableParagraph"/>
              <w:spacing w:before="119"/>
              <w:ind w:left="107"/>
              <w:rPr>
                <w:b/>
                <w:sz w:val="18"/>
              </w:rPr>
            </w:pPr>
            <w:r>
              <w:rPr>
                <w:b/>
                <w:sz w:val="18"/>
              </w:rPr>
              <w:t>14.</w:t>
            </w:r>
            <w:r>
              <w:rPr>
                <w:b/>
                <w:spacing w:val="-1"/>
                <w:sz w:val="18"/>
              </w:rPr>
              <w:t xml:space="preserve"> </w:t>
            </w:r>
            <w:r>
              <w:rPr>
                <w:b/>
                <w:sz w:val="18"/>
              </w:rPr>
              <w:t>Cilj</w:t>
            </w:r>
          </w:p>
        </w:tc>
        <w:tc>
          <w:tcPr>
            <w:tcW w:w="5187" w:type="dxa"/>
            <w:gridSpan w:val="6"/>
            <w:tcBorders>
              <w:left w:val="single" w:sz="4" w:space="0" w:color="000000"/>
              <w:right w:val="single" w:sz="4" w:space="0" w:color="000000"/>
            </w:tcBorders>
            <w:shd w:val="clear" w:color="auto" w:fill="FFFFCC"/>
          </w:tcPr>
          <w:p w14:paraId="18777DF6" w14:textId="77777777" w:rsidR="00D7184A" w:rsidRDefault="00D7184A" w:rsidP="00D7184A">
            <w:pPr>
              <w:pStyle w:val="TableParagraph"/>
              <w:spacing w:line="219" w:lineRule="exact"/>
              <w:ind w:left="110"/>
              <w:rPr>
                <w:b/>
                <w:sz w:val="18"/>
              </w:rPr>
            </w:pPr>
            <w:r>
              <w:rPr>
                <w:b/>
                <w:sz w:val="18"/>
              </w:rPr>
              <w:t>Redovna</w:t>
            </w:r>
            <w:r>
              <w:rPr>
                <w:b/>
                <w:spacing w:val="-3"/>
                <w:sz w:val="18"/>
              </w:rPr>
              <w:t xml:space="preserve"> </w:t>
            </w:r>
            <w:r>
              <w:rPr>
                <w:b/>
                <w:sz w:val="18"/>
              </w:rPr>
              <w:t>aktivnost</w:t>
            </w:r>
            <w:r>
              <w:rPr>
                <w:b/>
                <w:spacing w:val="-2"/>
                <w:sz w:val="18"/>
              </w:rPr>
              <w:t xml:space="preserve"> </w:t>
            </w:r>
            <w:r>
              <w:rPr>
                <w:b/>
                <w:sz w:val="18"/>
              </w:rPr>
              <w:t>u</w:t>
            </w:r>
            <w:r>
              <w:rPr>
                <w:b/>
                <w:spacing w:val="-2"/>
                <w:sz w:val="18"/>
              </w:rPr>
              <w:t xml:space="preserve"> </w:t>
            </w:r>
            <w:r>
              <w:rPr>
                <w:b/>
                <w:sz w:val="18"/>
              </w:rPr>
              <w:t>okviru</w:t>
            </w:r>
            <w:r>
              <w:rPr>
                <w:b/>
                <w:spacing w:val="-4"/>
                <w:sz w:val="18"/>
              </w:rPr>
              <w:t xml:space="preserve"> </w:t>
            </w:r>
            <w:r>
              <w:rPr>
                <w:b/>
                <w:sz w:val="18"/>
              </w:rPr>
              <w:t>nadležnosti</w:t>
            </w:r>
            <w:r>
              <w:rPr>
                <w:b/>
                <w:spacing w:val="-3"/>
                <w:sz w:val="18"/>
              </w:rPr>
              <w:t xml:space="preserve"> </w:t>
            </w:r>
            <w:r>
              <w:rPr>
                <w:b/>
                <w:sz w:val="18"/>
              </w:rPr>
              <w:t>Ministarstva</w:t>
            </w:r>
            <w:r>
              <w:rPr>
                <w:b/>
                <w:spacing w:val="-2"/>
                <w:sz w:val="18"/>
              </w:rPr>
              <w:t xml:space="preserve"> </w:t>
            </w:r>
            <w:r>
              <w:rPr>
                <w:b/>
                <w:sz w:val="18"/>
              </w:rPr>
              <w:t>utvrđena</w:t>
            </w:r>
          </w:p>
          <w:p w14:paraId="3B27FE7D" w14:textId="77777777" w:rsidR="00D7184A" w:rsidRDefault="00D7184A" w:rsidP="00D7184A">
            <w:pPr>
              <w:pStyle w:val="TableParagraph"/>
              <w:spacing w:before="18" w:line="218" w:lineRule="exact"/>
              <w:ind w:left="110"/>
              <w:rPr>
                <w:b/>
                <w:sz w:val="18"/>
              </w:rPr>
            </w:pPr>
            <w:r>
              <w:rPr>
                <w:b/>
                <w:sz w:val="18"/>
              </w:rPr>
              <w:t>Zakonom</w:t>
            </w:r>
            <w:r>
              <w:rPr>
                <w:b/>
                <w:spacing w:val="-4"/>
                <w:sz w:val="18"/>
              </w:rPr>
              <w:t xml:space="preserve"> </w:t>
            </w:r>
            <w:r>
              <w:rPr>
                <w:b/>
                <w:sz w:val="18"/>
              </w:rPr>
              <w:t>o</w:t>
            </w:r>
            <w:r>
              <w:rPr>
                <w:b/>
                <w:spacing w:val="-3"/>
                <w:sz w:val="18"/>
              </w:rPr>
              <w:t xml:space="preserve"> </w:t>
            </w:r>
            <w:r>
              <w:rPr>
                <w:b/>
                <w:sz w:val="18"/>
              </w:rPr>
              <w:t>javnim</w:t>
            </w:r>
            <w:r>
              <w:rPr>
                <w:b/>
                <w:spacing w:val="-1"/>
                <w:sz w:val="18"/>
              </w:rPr>
              <w:t xml:space="preserve"> </w:t>
            </w:r>
            <w:r>
              <w:rPr>
                <w:b/>
                <w:sz w:val="18"/>
              </w:rPr>
              <w:t>nabavkama</w:t>
            </w:r>
          </w:p>
        </w:tc>
      </w:tr>
      <w:tr w:rsidR="00D7184A" w14:paraId="037158EC" w14:textId="77777777" w:rsidTr="00D7184A">
        <w:trPr>
          <w:trHeight w:val="237"/>
        </w:trPr>
        <w:tc>
          <w:tcPr>
            <w:tcW w:w="5120" w:type="dxa"/>
            <w:gridSpan w:val="2"/>
            <w:tcBorders>
              <w:left w:val="single" w:sz="4" w:space="0" w:color="000000"/>
              <w:right w:val="single" w:sz="4" w:space="0" w:color="000000"/>
            </w:tcBorders>
            <w:shd w:val="clear" w:color="auto" w:fill="FFFFCC"/>
          </w:tcPr>
          <w:p w14:paraId="20E1D4B1" w14:textId="77777777" w:rsidR="00D7184A" w:rsidRDefault="00D7184A" w:rsidP="00D7184A">
            <w:pPr>
              <w:pStyle w:val="TableParagraph"/>
              <w:spacing w:line="217" w:lineRule="exact"/>
              <w:ind w:left="107"/>
              <w:rPr>
                <w:b/>
                <w:sz w:val="18"/>
              </w:rPr>
            </w:pPr>
            <w:r>
              <w:rPr>
                <w:b/>
                <w:sz w:val="18"/>
              </w:rPr>
              <w:t>15.</w:t>
            </w:r>
            <w:r>
              <w:rPr>
                <w:b/>
                <w:spacing w:val="36"/>
                <w:sz w:val="18"/>
              </w:rPr>
              <w:t xml:space="preserve"> </w:t>
            </w:r>
            <w:r>
              <w:rPr>
                <w:b/>
                <w:sz w:val="18"/>
              </w:rPr>
              <w:t>Ključna</w:t>
            </w:r>
            <w:r>
              <w:rPr>
                <w:b/>
                <w:spacing w:val="-1"/>
                <w:sz w:val="18"/>
              </w:rPr>
              <w:t xml:space="preserve"> </w:t>
            </w:r>
            <w:r>
              <w:rPr>
                <w:b/>
                <w:sz w:val="18"/>
              </w:rPr>
              <w:t>obaveza</w:t>
            </w:r>
          </w:p>
        </w:tc>
        <w:tc>
          <w:tcPr>
            <w:tcW w:w="5187" w:type="dxa"/>
            <w:gridSpan w:val="6"/>
            <w:tcBorders>
              <w:left w:val="single" w:sz="4" w:space="0" w:color="000000"/>
              <w:right w:val="single" w:sz="4" w:space="0" w:color="000000"/>
            </w:tcBorders>
            <w:shd w:val="clear" w:color="auto" w:fill="FFFFCC"/>
          </w:tcPr>
          <w:p w14:paraId="12A94965" w14:textId="77777777" w:rsidR="00D7184A" w:rsidRDefault="00D7184A" w:rsidP="00D7184A">
            <w:pPr>
              <w:pStyle w:val="TableParagraph"/>
              <w:rPr>
                <w:rFonts w:ascii="Times New Roman"/>
                <w:sz w:val="16"/>
              </w:rPr>
            </w:pPr>
          </w:p>
        </w:tc>
      </w:tr>
      <w:tr w:rsidR="00D7184A" w14:paraId="4794CCBC" w14:textId="77777777" w:rsidTr="00D7184A">
        <w:trPr>
          <w:trHeight w:val="480"/>
        </w:trPr>
        <w:tc>
          <w:tcPr>
            <w:tcW w:w="5120" w:type="dxa"/>
            <w:gridSpan w:val="2"/>
            <w:tcBorders>
              <w:left w:val="single" w:sz="4" w:space="0" w:color="000000"/>
              <w:right w:val="single" w:sz="4" w:space="0" w:color="000000"/>
            </w:tcBorders>
            <w:shd w:val="clear" w:color="auto" w:fill="FFFFCC"/>
          </w:tcPr>
          <w:p w14:paraId="2E6D162D" w14:textId="77777777" w:rsidR="00D7184A" w:rsidRDefault="00D7184A" w:rsidP="00D7184A">
            <w:pPr>
              <w:pStyle w:val="TableParagraph"/>
              <w:spacing w:before="68"/>
              <w:ind w:left="107"/>
              <w:rPr>
                <w:b/>
                <w:sz w:val="18"/>
              </w:rPr>
            </w:pPr>
            <w:r>
              <w:rPr>
                <w:b/>
                <w:sz w:val="18"/>
              </w:rPr>
              <w:t>16.</w:t>
            </w:r>
            <w:r>
              <w:rPr>
                <w:b/>
                <w:spacing w:val="-2"/>
                <w:sz w:val="18"/>
              </w:rPr>
              <w:t xml:space="preserve"> </w:t>
            </w:r>
            <w:r>
              <w:rPr>
                <w:b/>
                <w:sz w:val="18"/>
              </w:rPr>
              <w:t>Da</w:t>
            </w:r>
            <w:r>
              <w:rPr>
                <w:b/>
                <w:spacing w:val="-1"/>
                <w:sz w:val="18"/>
              </w:rPr>
              <w:t xml:space="preserve"> </w:t>
            </w:r>
            <w:r>
              <w:rPr>
                <w:b/>
                <w:sz w:val="18"/>
              </w:rPr>
              <w:t>li</w:t>
            </w:r>
            <w:r>
              <w:rPr>
                <w:b/>
                <w:spacing w:val="-4"/>
                <w:sz w:val="18"/>
              </w:rPr>
              <w:t xml:space="preserve"> </w:t>
            </w:r>
            <w:r>
              <w:rPr>
                <w:b/>
                <w:sz w:val="18"/>
              </w:rPr>
              <w:t>je</w:t>
            </w:r>
            <w:r>
              <w:rPr>
                <w:b/>
                <w:spacing w:val="-1"/>
                <w:sz w:val="18"/>
              </w:rPr>
              <w:t xml:space="preserve"> </w:t>
            </w:r>
            <w:r>
              <w:rPr>
                <w:b/>
                <w:sz w:val="18"/>
              </w:rPr>
              <w:t>određen</w:t>
            </w:r>
            <w:r>
              <w:rPr>
                <w:b/>
                <w:spacing w:val="-3"/>
                <w:sz w:val="18"/>
              </w:rPr>
              <w:t xml:space="preserve"> </w:t>
            </w:r>
            <w:r>
              <w:rPr>
                <w:b/>
                <w:sz w:val="18"/>
              </w:rPr>
              <w:t>stepen tajnosti</w:t>
            </w:r>
            <w:r>
              <w:rPr>
                <w:b/>
                <w:spacing w:val="-2"/>
                <w:sz w:val="18"/>
              </w:rPr>
              <w:t xml:space="preserve"> </w:t>
            </w:r>
            <w:r>
              <w:rPr>
                <w:b/>
                <w:sz w:val="18"/>
              </w:rPr>
              <w:t>dokumenta?</w:t>
            </w:r>
          </w:p>
        </w:tc>
        <w:tc>
          <w:tcPr>
            <w:tcW w:w="2571" w:type="dxa"/>
            <w:gridSpan w:val="2"/>
            <w:tcBorders>
              <w:left w:val="single" w:sz="4" w:space="0" w:color="000000"/>
              <w:right w:val="single" w:sz="4" w:space="0" w:color="000000"/>
            </w:tcBorders>
          </w:tcPr>
          <w:p w14:paraId="29F877EB" w14:textId="77777777" w:rsidR="00D7184A" w:rsidRDefault="00D7184A" w:rsidP="00D7184A">
            <w:pPr>
              <w:pStyle w:val="TableParagraph"/>
              <w:spacing w:before="71"/>
              <w:ind w:left="110"/>
              <w:rPr>
                <w:b/>
                <w:sz w:val="18"/>
              </w:rPr>
            </w:pPr>
            <w:r>
              <w:rPr>
                <w:b/>
                <w:sz w:val="18"/>
              </w:rPr>
              <w:t>DA</w:t>
            </w:r>
            <w:r>
              <w:rPr>
                <w:noProof/>
                <w:lang w:val="sr-Latn-ME" w:eastAsia="sr-Latn-ME"/>
              </w:rPr>
              <mc:AlternateContent>
                <mc:Choice Requires="wpg">
                  <w:drawing>
                    <wp:anchor distT="0" distB="0" distL="114300" distR="114300" simplePos="0" relativeHeight="487608832" behindDoc="1" locked="0" layoutInCell="1" allowOverlap="1" wp14:anchorId="7087CF4A" wp14:editId="2528472A">
                      <wp:simplePos x="0" y="0"/>
                      <wp:positionH relativeFrom="page">
                        <wp:posOffset>-635</wp:posOffset>
                      </wp:positionH>
                      <wp:positionV relativeFrom="page">
                        <wp:posOffset>6985</wp:posOffset>
                      </wp:positionV>
                      <wp:extent cx="1662546" cy="255774"/>
                      <wp:effectExtent l="0" t="0" r="0" b="0"/>
                      <wp:wrapNone/>
                      <wp:docPr id="2"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2546" cy="255774"/>
                                <a:chOff x="8623" y="6176"/>
                                <a:chExt cx="2355" cy="348"/>
                              </a:xfrm>
                            </wpg:grpSpPr>
                            <wps:wsp>
                              <wps:cNvPr id="5" name="Rectangle 182"/>
                              <wps:cNvSpPr>
                                <a:spLocks noChangeArrowheads="1"/>
                              </wps:cNvSpPr>
                              <wps:spPr bwMode="auto">
                                <a:xfrm>
                                  <a:off x="8622" y="6176"/>
                                  <a:ext cx="2355" cy="34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81"/>
                              <wps:cNvSpPr>
                                <a:spLocks noChangeArrowheads="1"/>
                              </wps:cNvSpPr>
                              <wps:spPr bwMode="auto">
                                <a:xfrm>
                                  <a:off x="10307" y="6191"/>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0"/>
                              <wps:cNvSpPr>
                                <a:spLocks noChangeArrowheads="1"/>
                              </wps:cNvSpPr>
                              <wps:spPr bwMode="auto">
                                <a:xfrm>
                                  <a:off x="10307" y="6191"/>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B72342D" id="Group 179" o:spid="_x0000_s1026" style="position:absolute;margin-left:-.05pt;margin-top:.55pt;width:130.9pt;height:20.15pt;z-index:-15707648;mso-position-horizontal-relative:page;mso-position-vertical-relative:page" coordorigin="8623,6176" coordsize="235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">
                      <v:rect id="Rectangle 182" o:spid="_x0000_s1027" style="position:absolute;left:8622;top:6176;width:235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" fillcolor="#ffc" stroked="f"/>
                      <v:rect id="Rectangle 181" o:spid="_x0000_s1028"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180" o:spid="_x0000_s1029"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w10:wrap anchorx="page" anchory="page"/>
                    </v:group>
                  </w:pict>
                </mc:Fallback>
              </mc:AlternateContent>
            </w:r>
          </w:p>
        </w:tc>
        <w:tc>
          <w:tcPr>
            <w:tcW w:w="2616" w:type="dxa"/>
            <w:gridSpan w:val="4"/>
            <w:tcBorders>
              <w:left w:val="single" w:sz="4" w:space="0" w:color="000000"/>
              <w:right w:val="single" w:sz="4" w:space="0" w:color="000000"/>
            </w:tcBorders>
          </w:tcPr>
          <w:p w14:paraId="3C1D355C" w14:textId="77777777" w:rsidR="00D7184A" w:rsidRDefault="00D7184A" w:rsidP="00D7184A">
            <w:pPr>
              <w:pStyle w:val="TableParagraph"/>
              <w:tabs>
                <w:tab w:val="left" w:pos="1865"/>
              </w:tabs>
              <w:spacing w:before="92"/>
              <w:ind w:left="108"/>
              <w:rPr>
                <w:sz w:val="18"/>
              </w:rPr>
            </w:pPr>
            <w:r>
              <w:rPr>
                <w:b/>
                <w:sz w:val="18"/>
              </w:rPr>
              <w:t>NE</w:t>
            </w:r>
            <w:r>
              <w:rPr>
                <w:noProof/>
                <w:lang w:val="sr-Latn-ME" w:eastAsia="sr-Latn-ME"/>
              </w:rPr>
              <mc:AlternateContent>
                <mc:Choice Requires="wpg">
                  <w:drawing>
                    <wp:anchor distT="0" distB="0" distL="114300" distR="114300" simplePos="0" relativeHeight="487609856" behindDoc="1" locked="0" layoutInCell="1" allowOverlap="1" wp14:anchorId="153EE4B6" wp14:editId="28D8D46A">
                      <wp:simplePos x="0" y="0"/>
                      <wp:positionH relativeFrom="page">
                        <wp:posOffset>-6350</wp:posOffset>
                      </wp:positionH>
                      <wp:positionV relativeFrom="page">
                        <wp:posOffset>6985</wp:posOffset>
                      </wp:positionV>
                      <wp:extent cx="1662546" cy="255774"/>
                      <wp:effectExtent l="0" t="0" r="0" b="0"/>
                      <wp:wrapNone/>
                      <wp:docPr id="32"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2546" cy="255774"/>
                                <a:chOff x="8623" y="6176"/>
                                <a:chExt cx="2355" cy="348"/>
                              </a:xfrm>
                            </wpg:grpSpPr>
                            <wps:wsp>
                              <wps:cNvPr id="33" name="Rectangle 182"/>
                              <wps:cNvSpPr>
                                <a:spLocks noChangeArrowheads="1"/>
                              </wps:cNvSpPr>
                              <wps:spPr bwMode="auto">
                                <a:xfrm>
                                  <a:off x="8622" y="6176"/>
                                  <a:ext cx="2355" cy="34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81"/>
                              <wps:cNvSpPr>
                                <a:spLocks noChangeArrowheads="1"/>
                              </wps:cNvSpPr>
                              <wps:spPr bwMode="auto">
                                <a:xfrm>
                                  <a:off x="10307" y="6191"/>
                                  <a:ext cx="24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80"/>
                              <wps:cNvSpPr>
                                <a:spLocks noChangeArrowheads="1"/>
                              </wps:cNvSpPr>
                              <wps:spPr bwMode="auto">
                                <a:xfrm>
                                  <a:off x="10307" y="6191"/>
                                  <a:ext cx="245" cy="30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4A8C929" id="Group 179" o:spid="_x0000_s1026" style="position:absolute;margin-left:-.5pt;margin-top:.55pt;width:130.9pt;height:20.15pt;z-index:-15706624;mso-position-horizontal-relative:page;mso-position-vertical-relative:page" coordorigin="8623,6176" coordsize="235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">
                      <v:rect id="Rectangle 182" o:spid="_x0000_s1027" style="position:absolute;left:8622;top:6176;width:235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" fillcolor="#ffc" stroked="f"/>
                      <v:rect id="Rectangle 181" o:spid="_x0000_s1028"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180" o:spid="_x0000_s1029" style="position:absolute;left:10307;top:6191;width:24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aowwAAANsAAAAPAAAAZHJzL2Rvd25yZXYueG1sRI9Ba8JA&#10;FITvQv/D8gq96aYt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Sx+GqMMAAADbAAAADwAA&#10;AAAAAAAAAAAAAAAHAgAAZHJzL2Rvd25yZXYueG1sUEsFBgAAAAADAAMAtwAAAPcCAAAAAA==&#10;" filled="f"/>
                      <w10:wrap anchorx="page" anchory="page"/>
                    </v:group>
                  </w:pict>
                </mc:Fallback>
              </mc:AlternateContent>
            </w:r>
            <w:r>
              <w:rPr>
                <w:b/>
                <w:sz w:val="18"/>
              </w:rPr>
              <w:tab/>
              <w:t xml:space="preserve"> </w:t>
            </w:r>
            <w:r>
              <w:rPr>
                <w:sz w:val="18"/>
              </w:rPr>
              <w:t>X</w:t>
            </w:r>
          </w:p>
        </w:tc>
      </w:tr>
      <w:tr w:rsidR="00D7184A" w14:paraId="4A08A93D" w14:textId="77777777" w:rsidTr="00D7184A">
        <w:trPr>
          <w:trHeight w:val="237"/>
        </w:trPr>
        <w:tc>
          <w:tcPr>
            <w:tcW w:w="5120" w:type="dxa"/>
            <w:gridSpan w:val="2"/>
            <w:tcBorders>
              <w:left w:val="single" w:sz="4" w:space="0" w:color="000000"/>
              <w:right w:val="single" w:sz="4" w:space="0" w:color="000000"/>
            </w:tcBorders>
            <w:shd w:val="clear" w:color="auto" w:fill="FFFFCC"/>
          </w:tcPr>
          <w:p w14:paraId="327F189F" w14:textId="77777777" w:rsidR="00D7184A" w:rsidRDefault="00D7184A" w:rsidP="00D7184A">
            <w:pPr>
              <w:pStyle w:val="TableParagraph"/>
              <w:spacing w:before="1" w:line="216" w:lineRule="exact"/>
              <w:ind w:left="107"/>
              <w:rPr>
                <w:b/>
                <w:sz w:val="18"/>
              </w:rPr>
            </w:pPr>
            <w:r>
              <w:rPr>
                <w:b/>
                <w:sz w:val="18"/>
              </w:rPr>
              <w:t>17.</w:t>
            </w:r>
            <w:r>
              <w:rPr>
                <w:b/>
                <w:spacing w:val="-2"/>
                <w:sz w:val="18"/>
              </w:rPr>
              <w:t xml:space="preserve"> </w:t>
            </w:r>
            <w:r>
              <w:rPr>
                <w:b/>
                <w:sz w:val="18"/>
              </w:rPr>
              <w:t>Stepen</w:t>
            </w:r>
            <w:r>
              <w:rPr>
                <w:b/>
                <w:spacing w:val="-3"/>
                <w:sz w:val="18"/>
              </w:rPr>
              <w:t xml:space="preserve"> </w:t>
            </w:r>
            <w:r>
              <w:rPr>
                <w:b/>
                <w:sz w:val="18"/>
              </w:rPr>
              <w:t>tajnosti</w:t>
            </w:r>
            <w:r>
              <w:rPr>
                <w:b/>
                <w:spacing w:val="-3"/>
                <w:sz w:val="18"/>
              </w:rPr>
              <w:t xml:space="preserve"> </w:t>
            </w:r>
            <w:r>
              <w:rPr>
                <w:b/>
                <w:sz w:val="18"/>
              </w:rPr>
              <w:t>i</w:t>
            </w:r>
            <w:r>
              <w:rPr>
                <w:b/>
                <w:spacing w:val="-3"/>
                <w:sz w:val="18"/>
              </w:rPr>
              <w:t xml:space="preserve"> </w:t>
            </w:r>
            <w:r>
              <w:rPr>
                <w:b/>
                <w:sz w:val="18"/>
              </w:rPr>
              <w:t>broj</w:t>
            </w:r>
            <w:r>
              <w:rPr>
                <w:b/>
                <w:spacing w:val="-2"/>
                <w:sz w:val="18"/>
              </w:rPr>
              <w:t xml:space="preserve"> </w:t>
            </w:r>
            <w:r>
              <w:rPr>
                <w:b/>
                <w:sz w:val="18"/>
              </w:rPr>
              <w:t>rješenja</w:t>
            </w:r>
            <w:r>
              <w:rPr>
                <w:b/>
                <w:spacing w:val="-2"/>
                <w:sz w:val="18"/>
              </w:rPr>
              <w:t xml:space="preserve"> </w:t>
            </w:r>
            <w:r>
              <w:rPr>
                <w:b/>
                <w:sz w:val="18"/>
              </w:rPr>
              <w:t>o</w:t>
            </w:r>
            <w:r>
              <w:rPr>
                <w:b/>
                <w:spacing w:val="-2"/>
                <w:sz w:val="18"/>
              </w:rPr>
              <w:t xml:space="preserve"> </w:t>
            </w:r>
            <w:r>
              <w:rPr>
                <w:b/>
                <w:sz w:val="18"/>
              </w:rPr>
              <w:t>određivanju</w:t>
            </w:r>
            <w:r>
              <w:rPr>
                <w:b/>
                <w:spacing w:val="-3"/>
                <w:sz w:val="18"/>
              </w:rPr>
              <w:t xml:space="preserve"> </w:t>
            </w:r>
            <w:r>
              <w:rPr>
                <w:b/>
                <w:sz w:val="18"/>
              </w:rPr>
              <w:t>stepena</w:t>
            </w:r>
            <w:r>
              <w:rPr>
                <w:b/>
                <w:spacing w:val="-1"/>
                <w:sz w:val="18"/>
              </w:rPr>
              <w:t xml:space="preserve"> </w:t>
            </w:r>
            <w:r>
              <w:rPr>
                <w:b/>
                <w:sz w:val="18"/>
              </w:rPr>
              <w:t>tajnosti</w:t>
            </w:r>
          </w:p>
        </w:tc>
        <w:tc>
          <w:tcPr>
            <w:tcW w:w="5187" w:type="dxa"/>
            <w:gridSpan w:val="6"/>
            <w:tcBorders>
              <w:left w:val="single" w:sz="4" w:space="0" w:color="000000"/>
              <w:right w:val="single" w:sz="4" w:space="0" w:color="000000"/>
            </w:tcBorders>
            <w:shd w:val="clear" w:color="auto" w:fill="FFFFCC"/>
          </w:tcPr>
          <w:p w14:paraId="50E05ACF" w14:textId="77777777" w:rsidR="00D7184A" w:rsidRDefault="00D7184A" w:rsidP="00D7184A">
            <w:pPr>
              <w:pStyle w:val="TableParagraph"/>
              <w:rPr>
                <w:rFonts w:ascii="Times New Roman"/>
                <w:sz w:val="16"/>
              </w:rPr>
            </w:pPr>
          </w:p>
        </w:tc>
      </w:tr>
      <w:tr w:rsidR="00D7184A" w14:paraId="54F06A69" w14:textId="77777777" w:rsidTr="00D7184A">
        <w:trPr>
          <w:trHeight w:val="369"/>
        </w:trPr>
        <w:tc>
          <w:tcPr>
            <w:tcW w:w="10307" w:type="dxa"/>
            <w:gridSpan w:val="8"/>
            <w:tcBorders>
              <w:bottom w:val="single" w:sz="4" w:space="0" w:color="000000"/>
            </w:tcBorders>
            <w:shd w:val="clear" w:color="auto" w:fill="FFFFCC"/>
          </w:tcPr>
          <w:p w14:paraId="49517488" w14:textId="77777777" w:rsidR="00D7184A" w:rsidRDefault="00D7184A" w:rsidP="00D7184A">
            <w:pPr>
              <w:pStyle w:val="TableParagraph"/>
              <w:spacing w:before="56"/>
              <w:ind w:left="107"/>
              <w:rPr>
                <w:b/>
                <w:sz w:val="18"/>
              </w:rPr>
            </w:pPr>
            <w:r>
              <w:rPr>
                <w:b/>
                <w:sz w:val="18"/>
              </w:rPr>
              <w:t>18.</w:t>
            </w:r>
            <w:r>
              <w:rPr>
                <w:b/>
                <w:spacing w:val="-2"/>
                <w:sz w:val="18"/>
              </w:rPr>
              <w:t xml:space="preserve"> </w:t>
            </w:r>
            <w:r>
              <w:rPr>
                <w:b/>
                <w:sz w:val="18"/>
              </w:rPr>
              <w:t>Da</w:t>
            </w:r>
            <w:r>
              <w:rPr>
                <w:b/>
                <w:spacing w:val="-2"/>
                <w:sz w:val="18"/>
              </w:rPr>
              <w:t xml:space="preserve"> </w:t>
            </w:r>
            <w:r>
              <w:rPr>
                <w:b/>
                <w:sz w:val="18"/>
              </w:rPr>
              <w:t>li</w:t>
            </w:r>
            <w:r>
              <w:rPr>
                <w:b/>
                <w:spacing w:val="-3"/>
                <w:sz w:val="18"/>
              </w:rPr>
              <w:t xml:space="preserve"> </w:t>
            </w:r>
            <w:r>
              <w:rPr>
                <w:b/>
                <w:sz w:val="18"/>
              </w:rPr>
              <w:t>je</w:t>
            </w:r>
            <w:r>
              <w:rPr>
                <w:b/>
                <w:spacing w:val="-2"/>
                <w:sz w:val="18"/>
              </w:rPr>
              <w:t xml:space="preserve"> </w:t>
            </w:r>
            <w:r>
              <w:rPr>
                <w:b/>
                <w:sz w:val="18"/>
              </w:rPr>
              <w:t>dokument</w:t>
            </w:r>
            <w:r>
              <w:rPr>
                <w:b/>
                <w:spacing w:val="-2"/>
                <w:sz w:val="18"/>
              </w:rPr>
              <w:t xml:space="preserve"> </w:t>
            </w:r>
            <w:r>
              <w:rPr>
                <w:b/>
                <w:sz w:val="18"/>
              </w:rPr>
              <w:t>već diskutovan</w:t>
            </w:r>
            <w:r>
              <w:rPr>
                <w:b/>
                <w:spacing w:val="-3"/>
                <w:sz w:val="18"/>
              </w:rPr>
              <w:t xml:space="preserve"> </w:t>
            </w:r>
            <w:r>
              <w:rPr>
                <w:b/>
                <w:sz w:val="18"/>
              </w:rPr>
              <w:t>na</w:t>
            </w:r>
            <w:r>
              <w:rPr>
                <w:b/>
                <w:spacing w:val="-2"/>
                <w:sz w:val="18"/>
              </w:rPr>
              <w:t xml:space="preserve"> </w:t>
            </w:r>
            <w:r>
              <w:rPr>
                <w:b/>
                <w:sz w:val="18"/>
              </w:rPr>
              <w:t>KEPIF-u?</w:t>
            </w:r>
            <w:r>
              <w:rPr>
                <w:b/>
                <w:spacing w:val="1"/>
                <w:sz w:val="18"/>
              </w:rPr>
              <w:t xml:space="preserve"> </w:t>
            </w:r>
            <w:r>
              <w:rPr>
                <w:b/>
                <w:sz w:val="18"/>
              </w:rPr>
              <w:t>(ako</w:t>
            </w:r>
            <w:r>
              <w:rPr>
                <w:b/>
                <w:spacing w:val="-2"/>
                <w:sz w:val="18"/>
              </w:rPr>
              <w:t xml:space="preserve"> </w:t>
            </w:r>
            <w:r>
              <w:rPr>
                <w:b/>
                <w:sz w:val="18"/>
              </w:rPr>
              <w:t>je</w:t>
            </w:r>
            <w:r>
              <w:rPr>
                <w:b/>
                <w:spacing w:val="-2"/>
                <w:sz w:val="18"/>
              </w:rPr>
              <w:t xml:space="preserve"> </w:t>
            </w:r>
            <w:r>
              <w:rPr>
                <w:b/>
                <w:sz w:val="18"/>
              </w:rPr>
              <w:t>odgovor</w:t>
            </w:r>
            <w:r>
              <w:rPr>
                <w:b/>
                <w:spacing w:val="-2"/>
                <w:sz w:val="18"/>
              </w:rPr>
              <w:t xml:space="preserve"> </w:t>
            </w:r>
            <w:r>
              <w:rPr>
                <w:b/>
                <w:sz w:val="18"/>
              </w:rPr>
              <w:t>NE</w:t>
            </w:r>
            <w:r>
              <w:rPr>
                <w:b/>
                <w:spacing w:val="-1"/>
                <w:sz w:val="18"/>
              </w:rPr>
              <w:t xml:space="preserve"> </w:t>
            </w:r>
            <w:r>
              <w:rPr>
                <w:b/>
                <w:sz w:val="18"/>
              </w:rPr>
              <w:t>preći</w:t>
            </w:r>
            <w:r>
              <w:rPr>
                <w:b/>
                <w:spacing w:val="-4"/>
                <w:sz w:val="18"/>
              </w:rPr>
              <w:t xml:space="preserve"> </w:t>
            </w:r>
            <w:r>
              <w:rPr>
                <w:b/>
                <w:sz w:val="18"/>
              </w:rPr>
              <w:t>na</w:t>
            </w:r>
            <w:r>
              <w:rPr>
                <w:b/>
                <w:spacing w:val="-1"/>
                <w:sz w:val="18"/>
              </w:rPr>
              <w:t xml:space="preserve"> </w:t>
            </w:r>
            <w:r>
              <w:rPr>
                <w:b/>
                <w:sz w:val="18"/>
              </w:rPr>
              <w:t>sljedeću</w:t>
            </w:r>
            <w:r>
              <w:rPr>
                <w:b/>
                <w:spacing w:val="-4"/>
                <w:sz w:val="18"/>
              </w:rPr>
              <w:t xml:space="preserve"> </w:t>
            </w:r>
            <w:r>
              <w:rPr>
                <w:b/>
                <w:sz w:val="18"/>
              </w:rPr>
              <w:t>tačku)</w:t>
            </w:r>
          </w:p>
        </w:tc>
      </w:tr>
      <w:tr w:rsidR="00D7184A" w14:paraId="76DD7A0B" w14:textId="77777777" w:rsidTr="00D7184A">
        <w:trPr>
          <w:trHeight w:val="378"/>
        </w:trPr>
        <w:tc>
          <w:tcPr>
            <w:tcW w:w="10307" w:type="dxa"/>
            <w:gridSpan w:val="8"/>
            <w:tcBorders>
              <w:top w:val="single" w:sz="4" w:space="0" w:color="000000"/>
              <w:left w:val="single" w:sz="4" w:space="0" w:color="000000"/>
              <w:bottom w:val="single" w:sz="4" w:space="0" w:color="000000"/>
              <w:right w:val="single" w:sz="4" w:space="0" w:color="000000"/>
            </w:tcBorders>
            <w:shd w:val="clear" w:color="auto" w:fill="FFFFCC"/>
          </w:tcPr>
          <w:p w14:paraId="262F124A" w14:textId="77777777" w:rsidR="00D7184A" w:rsidRDefault="00D7184A" w:rsidP="00D7184A">
            <w:pPr>
              <w:pStyle w:val="TableParagraph"/>
              <w:spacing w:before="56"/>
              <w:ind w:left="107"/>
              <w:rPr>
                <w:b/>
                <w:sz w:val="18"/>
              </w:rPr>
            </w:pPr>
            <w:r>
              <w:rPr>
                <w:b/>
                <w:sz w:val="18"/>
              </w:rPr>
              <w:t>Ne</w:t>
            </w:r>
          </w:p>
        </w:tc>
      </w:tr>
      <w:tr w:rsidR="00D7184A" w14:paraId="79E1C42F" w14:textId="77777777" w:rsidTr="00D7184A">
        <w:trPr>
          <w:trHeight w:val="400"/>
        </w:trPr>
        <w:tc>
          <w:tcPr>
            <w:tcW w:w="10307" w:type="dxa"/>
            <w:gridSpan w:val="8"/>
            <w:tcBorders>
              <w:top w:val="single" w:sz="4" w:space="0" w:color="000000"/>
              <w:left w:val="single" w:sz="4" w:space="0" w:color="000000"/>
              <w:bottom w:val="single" w:sz="4" w:space="0" w:color="000000"/>
              <w:right w:val="single" w:sz="4" w:space="0" w:color="000000"/>
            </w:tcBorders>
            <w:shd w:val="clear" w:color="auto" w:fill="FFFFCC"/>
          </w:tcPr>
          <w:p w14:paraId="299FFE0B" w14:textId="77777777" w:rsidR="00D7184A" w:rsidRDefault="00D7184A" w:rsidP="00D7184A">
            <w:pPr>
              <w:pStyle w:val="TableParagraph"/>
              <w:spacing w:before="56"/>
              <w:ind w:left="107"/>
              <w:rPr>
                <w:b/>
                <w:sz w:val="18"/>
              </w:rPr>
            </w:pPr>
            <w:r>
              <w:rPr>
                <w:b/>
                <w:sz w:val="18"/>
              </w:rPr>
              <w:t>19.</w:t>
            </w:r>
            <w:r>
              <w:rPr>
                <w:b/>
                <w:spacing w:val="-2"/>
                <w:sz w:val="18"/>
              </w:rPr>
              <w:t xml:space="preserve"> </w:t>
            </w:r>
            <w:r>
              <w:rPr>
                <w:b/>
                <w:sz w:val="18"/>
              </w:rPr>
              <w:t>Koja</w:t>
            </w:r>
            <w:r>
              <w:rPr>
                <w:b/>
                <w:spacing w:val="-2"/>
                <w:sz w:val="18"/>
              </w:rPr>
              <w:t xml:space="preserve"> </w:t>
            </w:r>
            <w:r>
              <w:rPr>
                <w:b/>
                <w:sz w:val="18"/>
              </w:rPr>
              <w:t>su</w:t>
            </w:r>
            <w:r>
              <w:rPr>
                <w:b/>
                <w:spacing w:val="-2"/>
                <w:sz w:val="18"/>
              </w:rPr>
              <w:t xml:space="preserve"> </w:t>
            </w:r>
            <w:r>
              <w:rPr>
                <w:b/>
                <w:sz w:val="18"/>
              </w:rPr>
              <w:t>osnovna</w:t>
            </w:r>
            <w:r>
              <w:rPr>
                <w:b/>
                <w:spacing w:val="-1"/>
                <w:sz w:val="18"/>
              </w:rPr>
              <w:t xml:space="preserve"> </w:t>
            </w:r>
            <w:r>
              <w:rPr>
                <w:b/>
                <w:sz w:val="18"/>
              </w:rPr>
              <w:t>pitanja</w:t>
            </w:r>
            <w:r>
              <w:rPr>
                <w:b/>
                <w:spacing w:val="-2"/>
                <w:sz w:val="18"/>
              </w:rPr>
              <w:t xml:space="preserve"> </w:t>
            </w:r>
            <w:r>
              <w:rPr>
                <w:b/>
                <w:sz w:val="18"/>
              </w:rPr>
              <w:t>za</w:t>
            </w:r>
            <w:r>
              <w:rPr>
                <w:b/>
                <w:spacing w:val="-2"/>
                <w:sz w:val="18"/>
              </w:rPr>
              <w:t xml:space="preserve"> </w:t>
            </w:r>
            <w:r>
              <w:rPr>
                <w:b/>
                <w:sz w:val="18"/>
              </w:rPr>
              <w:t>diskusiju</w:t>
            </w:r>
            <w:r>
              <w:rPr>
                <w:b/>
                <w:spacing w:val="-2"/>
                <w:sz w:val="18"/>
              </w:rPr>
              <w:t xml:space="preserve"> </w:t>
            </w:r>
            <w:r>
              <w:rPr>
                <w:b/>
                <w:sz w:val="18"/>
              </w:rPr>
              <w:t>o</w:t>
            </w:r>
            <w:r>
              <w:rPr>
                <w:b/>
                <w:spacing w:val="-2"/>
                <w:sz w:val="18"/>
              </w:rPr>
              <w:t xml:space="preserve"> </w:t>
            </w:r>
            <w:r>
              <w:rPr>
                <w:b/>
                <w:sz w:val="18"/>
              </w:rPr>
              <w:t>dokumentu na</w:t>
            </w:r>
            <w:r>
              <w:rPr>
                <w:b/>
                <w:spacing w:val="-1"/>
                <w:sz w:val="18"/>
              </w:rPr>
              <w:t xml:space="preserve"> </w:t>
            </w:r>
            <w:r>
              <w:rPr>
                <w:b/>
                <w:sz w:val="18"/>
              </w:rPr>
              <w:t>KEPIF-u?</w:t>
            </w:r>
          </w:p>
        </w:tc>
      </w:tr>
      <w:tr w:rsidR="00D7184A" w14:paraId="05C4C64E" w14:textId="77777777" w:rsidTr="00D7184A">
        <w:trPr>
          <w:trHeight w:val="316"/>
        </w:trPr>
        <w:tc>
          <w:tcPr>
            <w:tcW w:w="10307" w:type="dxa"/>
            <w:gridSpan w:val="8"/>
            <w:tcBorders>
              <w:top w:val="single" w:sz="4" w:space="0" w:color="000000"/>
            </w:tcBorders>
            <w:shd w:val="clear" w:color="auto" w:fill="FFFFCC"/>
          </w:tcPr>
          <w:p w14:paraId="65303742" w14:textId="77777777" w:rsidR="00D7184A" w:rsidRDefault="00D7184A" w:rsidP="00D7184A">
            <w:pPr>
              <w:pStyle w:val="TableParagraph"/>
              <w:spacing w:before="56" w:line="240" w:lineRule="exact"/>
              <w:ind w:left="107"/>
              <w:rPr>
                <w:sz w:val="20"/>
              </w:rPr>
            </w:pPr>
            <w:r>
              <w:rPr>
                <w:sz w:val="20"/>
              </w:rPr>
              <w:t>Nema</w:t>
            </w:r>
            <w:r>
              <w:rPr>
                <w:spacing w:val="-3"/>
                <w:sz w:val="20"/>
              </w:rPr>
              <w:t xml:space="preserve"> </w:t>
            </w:r>
            <w:r>
              <w:rPr>
                <w:sz w:val="20"/>
              </w:rPr>
              <w:t>otvorenih</w:t>
            </w:r>
            <w:r>
              <w:rPr>
                <w:spacing w:val="-3"/>
                <w:sz w:val="20"/>
              </w:rPr>
              <w:t xml:space="preserve"> </w:t>
            </w:r>
            <w:r>
              <w:rPr>
                <w:sz w:val="20"/>
              </w:rPr>
              <w:t>pitanja</w:t>
            </w:r>
          </w:p>
        </w:tc>
      </w:tr>
      <w:tr w:rsidR="00D7184A" w14:paraId="1553842F" w14:textId="77777777" w:rsidTr="00D7184A">
        <w:trPr>
          <w:trHeight w:val="768"/>
        </w:trPr>
        <w:tc>
          <w:tcPr>
            <w:tcW w:w="10307" w:type="dxa"/>
            <w:gridSpan w:val="8"/>
            <w:shd w:val="clear" w:color="auto" w:fill="FFFFCC"/>
          </w:tcPr>
          <w:p w14:paraId="68F86451" w14:textId="77777777" w:rsidR="00D7184A" w:rsidRPr="00AD436E" w:rsidRDefault="00D7184A" w:rsidP="00D7184A">
            <w:pPr>
              <w:pStyle w:val="TableParagraph"/>
              <w:spacing w:before="57"/>
              <w:ind w:left="107"/>
              <w:rPr>
                <w:b/>
                <w:sz w:val="18"/>
              </w:rPr>
            </w:pPr>
            <w:r>
              <w:rPr>
                <w:b/>
                <w:sz w:val="18"/>
              </w:rPr>
              <w:t>20.</w:t>
            </w:r>
            <w:r>
              <w:rPr>
                <w:b/>
                <w:spacing w:val="-2"/>
                <w:sz w:val="18"/>
              </w:rPr>
              <w:t xml:space="preserve"> </w:t>
            </w:r>
            <w:r w:rsidRPr="00AD436E">
              <w:rPr>
                <w:b/>
                <w:sz w:val="18"/>
              </w:rPr>
              <w:t>Predlog</w:t>
            </w:r>
            <w:r w:rsidRPr="00AD436E">
              <w:rPr>
                <w:b/>
                <w:spacing w:val="-2"/>
                <w:sz w:val="18"/>
              </w:rPr>
              <w:t xml:space="preserve"> </w:t>
            </w:r>
            <w:r w:rsidRPr="00AD436E">
              <w:rPr>
                <w:b/>
                <w:sz w:val="18"/>
              </w:rPr>
              <w:t>zaključaka</w:t>
            </w:r>
            <w:r w:rsidRPr="00AD436E">
              <w:rPr>
                <w:b/>
                <w:spacing w:val="-1"/>
                <w:sz w:val="18"/>
              </w:rPr>
              <w:t xml:space="preserve"> </w:t>
            </w:r>
            <w:r w:rsidRPr="00AD436E">
              <w:rPr>
                <w:b/>
                <w:sz w:val="18"/>
              </w:rPr>
              <w:t>za</w:t>
            </w:r>
            <w:r w:rsidRPr="00AD436E">
              <w:rPr>
                <w:b/>
                <w:spacing w:val="-3"/>
                <w:sz w:val="18"/>
              </w:rPr>
              <w:t xml:space="preserve"> </w:t>
            </w:r>
            <w:r w:rsidRPr="00AD436E">
              <w:rPr>
                <w:b/>
                <w:sz w:val="18"/>
              </w:rPr>
              <w:t>KEPIF</w:t>
            </w:r>
            <w:r w:rsidRPr="00AD436E">
              <w:rPr>
                <w:b/>
                <w:spacing w:val="-3"/>
                <w:sz w:val="18"/>
              </w:rPr>
              <w:t xml:space="preserve"> </w:t>
            </w:r>
            <w:r w:rsidRPr="00AD436E">
              <w:rPr>
                <w:b/>
                <w:sz w:val="18"/>
              </w:rPr>
              <w:t>/</w:t>
            </w:r>
            <w:r w:rsidRPr="00AD436E">
              <w:rPr>
                <w:b/>
                <w:spacing w:val="39"/>
                <w:sz w:val="18"/>
              </w:rPr>
              <w:t xml:space="preserve"> </w:t>
            </w:r>
            <w:r w:rsidRPr="00AD436E">
              <w:rPr>
                <w:b/>
                <w:sz w:val="18"/>
              </w:rPr>
              <w:t>Vladu</w:t>
            </w:r>
          </w:p>
          <w:p w14:paraId="1C2D6A4B" w14:textId="2EC0D865" w:rsidR="00D7184A" w:rsidRDefault="00D7184A" w:rsidP="00D7184A">
            <w:pPr>
              <w:pStyle w:val="TableParagraph"/>
              <w:tabs>
                <w:tab w:val="left" w:pos="3218"/>
              </w:tabs>
              <w:spacing w:before="18"/>
              <w:ind w:left="107"/>
              <w:rPr>
                <w:b/>
                <w:sz w:val="18"/>
              </w:rPr>
            </w:pPr>
            <w:r w:rsidRPr="00AD436E">
              <w:rPr>
                <w:b/>
                <w:sz w:val="18"/>
              </w:rPr>
              <w:t>Vlada</w:t>
            </w:r>
            <w:r w:rsidRPr="00AD436E">
              <w:rPr>
                <w:b/>
                <w:spacing w:val="-2"/>
                <w:sz w:val="18"/>
              </w:rPr>
              <w:t xml:space="preserve"> </w:t>
            </w:r>
            <w:r w:rsidRPr="00AD436E">
              <w:rPr>
                <w:b/>
                <w:sz w:val="18"/>
              </w:rPr>
              <w:t>Crne</w:t>
            </w:r>
            <w:r w:rsidRPr="00AD436E">
              <w:rPr>
                <w:b/>
                <w:spacing w:val="-1"/>
                <w:sz w:val="18"/>
              </w:rPr>
              <w:t xml:space="preserve"> </w:t>
            </w:r>
            <w:r w:rsidRPr="00AD436E">
              <w:rPr>
                <w:b/>
                <w:sz w:val="18"/>
              </w:rPr>
              <w:t>Gore</w:t>
            </w:r>
            <w:r w:rsidRPr="00AD436E">
              <w:rPr>
                <w:b/>
                <w:spacing w:val="-1"/>
                <w:sz w:val="18"/>
              </w:rPr>
              <w:t xml:space="preserve"> </w:t>
            </w:r>
            <w:r w:rsidRPr="00AD436E">
              <w:rPr>
                <w:b/>
                <w:sz w:val="18"/>
              </w:rPr>
              <w:t>se</w:t>
            </w:r>
            <w:r w:rsidRPr="00AD436E">
              <w:rPr>
                <w:b/>
                <w:spacing w:val="-1"/>
                <w:sz w:val="18"/>
              </w:rPr>
              <w:t xml:space="preserve"> </w:t>
            </w:r>
            <w:r w:rsidRPr="00AD436E">
              <w:rPr>
                <w:b/>
                <w:sz w:val="18"/>
              </w:rPr>
              <w:t>na</w:t>
            </w:r>
            <w:r w:rsidRPr="00AD436E">
              <w:rPr>
                <w:b/>
                <w:spacing w:val="-1"/>
                <w:sz w:val="18"/>
              </w:rPr>
              <w:t xml:space="preserve"> </w:t>
            </w:r>
            <w:r w:rsidRPr="00AD436E">
              <w:rPr>
                <w:b/>
                <w:sz w:val="18"/>
              </w:rPr>
              <w:t>sjednici</w:t>
            </w:r>
            <w:r w:rsidRPr="00AD436E">
              <w:rPr>
                <w:rFonts w:ascii="Times New Roman" w:hAnsi="Times New Roman"/>
                <w:b/>
                <w:sz w:val="18"/>
                <w:u w:val="single"/>
              </w:rPr>
              <w:tab/>
            </w:r>
            <w:r w:rsidRPr="00AD436E">
              <w:rPr>
                <w:b/>
                <w:sz w:val="18"/>
              </w:rPr>
              <w:t>202</w:t>
            </w:r>
            <w:r w:rsidR="00546A13" w:rsidRPr="00AD436E">
              <w:rPr>
                <w:b/>
                <w:sz w:val="18"/>
              </w:rPr>
              <w:t>4</w:t>
            </w:r>
            <w:r w:rsidRPr="00AD436E">
              <w:rPr>
                <w:b/>
                <w:sz w:val="18"/>
              </w:rPr>
              <w:t>.</w:t>
            </w:r>
            <w:r w:rsidRPr="00AD436E">
              <w:rPr>
                <w:b/>
                <w:spacing w:val="-2"/>
                <w:sz w:val="18"/>
              </w:rPr>
              <w:t xml:space="preserve"> </w:t>
            </w:r>
            <w:r w:rsidRPr="00AD436E">
              <w:rPr>
                <w:b/>
                <w:sz w:val="18"/>
              </w:rPr>
              <w:t>godine</w:t>
            </w:r>
            <w:r w:rsidRPr="00AD436E">
              <w:rPr>
                <w:b/>
                <w:spacing w:val="38"/>
                <w:sz w:val="18"/>
              </w:rPr>
              <w:t xml:space="preserve"> </w:t>
            </w:r>
            <w:r w:rsidRPr="00AD436E">
              <w:rPr>
                <w:b/>
                <w:sz w:val="18"/>
              </w:rPr>
              <w:t>upoznala sa Polugodišnjim izvještajem</w:t>
            </w:r>
            <w:r w:rsidRPr="00AD436E">
              <w:rPr>
                <w:b/>
                <w:spacing w:val="-4"/>
                <w:sz w:val="18"/>
              </w:rPr>
              <w:t xml:space="preserve"> </w:t>
            </w:r>
            <w:r w:rsidRPr="00AD436E">
              <w:rPr>
                <w:b/>
                <w:sz w:val="18"/>
              </w:rPr>
              <w:t>o</w:t>
            </w:r>
            <w:r w:rsidRPr="00AD436E">
              <w:rPr>
                <w:b/>
                <w:spacing w:val="-3"/>
                <w:sz w:val="18"/>
              </w:rPr>
              <w:t xml:space="preserve"> </w:t>
            </w:r>
            <w:r w:rsidRPr="00AD436E">
              <w:rPr>
                <w:b/>
                <w:sz w:val="18"/>
              </w:rPr>
              <w:t>javnim</w:t>
            </w:r>
            <w:r w:rsidRPr="00AD436E">
              <w:rPr>
                <w:b/>
                <w:spacing w:val="-3"/>
                <w:sz w:val="18"/>
              </w:rPr>
              <w:t xml:space="preserve"> </w:t>
            </w:r>
            <w:r w:rsidRPr="00AD436E">
              <w:rPr>
                <w:b/>
                <w:sz w:val="18"/>
              </w:rPr>
              <w:t>nabavkama</w:t>
            </w:r>
            <w:r w:rsidRPr="00AD436E">
              <w:rPr>
                <w:b/>
                <w:spacing w:val="-2"/>
                <w:sz w:val="18"/>
              </w:rPr>
              <w:t xml:space="preserve"> </w:t>
            </w:r>
            <w:r w:rsidRPr="00AD436E">
              <w:rPr>
                <w:b/>
                <w:sz w:val="18"/>
              </w:rPr>
              <w:t>za</w:t>
            </w:r>
            <w:r w:rsidRPr="00AD436E">
              <w:rPr>
                <w:b/>
                <w:spacing w:val="-1"/>
                <w:sz w:val="18"/>
              </w:rPr>
              <w:t xml:space="preserve"> </w:t>
            </w:r>
            <w:r w:rsidRPr="00AD436E">
              <w:rPr>
                <w:b/>
                <w:sz w:val="18"/>
              </w:rPr>
              <w:t>period od 01.</w:t>
            </w:r>
            <w:r w:rsidR="00AD436E">
              <w:rPr>
                <w:b/>
                <w:sz w:val="18"/>
              </w:rPr>
              <w:t xml:space="preserve"> </w:t>
            </w:r>
            <w:r w:rsidRPr="00AD436E">
              <w:rPr>
                <w:b/>
                <w:sz w:val="18"/>
              </w:rPr>
              <w:t>01.</w:t>
            </w:r>
            <w:r w:rsidR="00AD436E">
              <w:rPr>
                <w:b/>
                <w:sz w:val="18"/>
              </w:rPr>
              <w:t xml:space="preserve"> </w:t>
            </w:r>
            <w:r w:rsidRPr="00AD436E">
              <w:rPr>
                <w:b/>
                <w:sz w:val="18"/>
              </w:rPr>
              <w:t>202</w:t>
            </w:r>
            <w:r w:rsidR="00546A13" w:rsidRPr="00AD436E">
              <w:rPr>
                <w:b/>
                <w:sz w:val="18"/>
              </w:rPr>
              <w:t>4</w:t>
            </w:r>
            <w:r w:rsidRPr="00AD436E">
              <w:rPr>
                <w:b/>
                <w:sz w:val="18"/>
              </w:rPr>
              <w:t>-30.</w:t>
            </w:r>
            <w:r w:rsidR="00AD436E">
              <w:rPr>
                <w:b/>
                <w:sz w:val="18"/>
              </w:rPr>
              <w:t xml:space="preserve"> </w:t>
            </w:r>
            <w:r w:rsidRPr="00AD436E">
              <w:rPr>
                <w:b/>
                <w:sz w:val="18"/>
              </w:rPr>
              <w:t>06.</w:t>
            </w:r>
            <w:r w:rsidR="00AD436E">
              <w:rPr>
                <w:b/>
                <w:sz w:val="18"/>
              </w:rPr>
              <w:t xml:space="preserve"> </w:t>
            </w:r>
            <w:r w:rsidRPr="00AD436E">
              <w:rPr>
                <w:b/>
                <w:sz w:val="18"/>
              </w:rPr>
              <w:t>202</w:t>
            </w:r>
            <w:r w:rsidR="00546A13" w:rsidRPr="00AD436E">
              <w:rPr>
                <w:b/>
                <w:sz w:val="18"/>
              </w:rPr>
              <w:t>4</w:t>
            </w:r>
            <w:r w:rsidRPr="00AD436E">
              <w:rPr>
                <w:b/>
                <w:sz w:val="18"/>
              </w:rPr>
              <w:t>. godine</w:t>
            </w:r>
          </w:p>
        </w:tc>
      </w:tr>
      <w:tr w:rsidR="00D7184A" w14:paraId="432995A7" w14:textId="77777777" w:rsidTr="00D7184A">
        <w:trPr>
          <w:trHeight w:val="369"/>
        </w:trPr>
        <w:tc>
          <w:tcPr>
            <w:tcW w:w="10307" w:type="dxa"/>
            <w:gridSpan w:val="8"/>
            <w:shd w:val="clear" w:color="auto" w:fill="FFFFCC"/>
          </w:tcPr>
          <w:p w14:paraId="4002B6BF" w14:textId="77777777" w:rsidR="00D7184A" w:rsidRDefault="00D7184A" w:rsidP="00D7184A">
            <w:pPr>
              <w:pStyle w:val="TableParagraph"/>
              <w:spacing w:before="56"/>
              <w:ind w:left="107"/>
              <w:rPr>
                <w:b/>
                <w:sz w:val="16"/>
              </w:rPr>
            </w:pPr>
            <w:r w:rsidRPr="00AF5A79">
              <w:rPr>
                <w:b/>
                <w:sz w:val="18"/>
              </w:rPr>
              <w:t>21. Osoba</w:t>
            </w:r>
            <w:r w:rsidRPr="00AF5A79">
              <w:rPr>
                <w:b/>
                <w:spacing w:val="-3"/>
                <w:sz w:val="18"/>
              </w:rPr>
              <w:t xml:space="preserve"> </w:t>
            </w:r>
            <w:r w:rsidRPr="00AF5A79">
              <w:rPr>
                <w:b/>
                <w:sz w:val="18"/>
              </w:rPr>
              <w:t>za</w:t>
            </w:r>
            <w:r w:rsidRPr="00AF5A79">
              <w:rPr>
                <w:b/>
                <w:spacing w:val="-1"/>
                <w:sz w:val="18"/>
              </w:rPr>
              <w:t xml:space="preserve"> </w:t>
            </w:r>
            <w:r w:rsidRPr="00AF5A79">
              <w:rPr>
                <w:b/>
                <w:sz w:val="18"/>
              </w:rPr>
              <w:t>kontakt</w:t>
            </w:r>
            <w:r w:rsidRPr="00AF5A79">
              <w:rPr>
                <w:b/>
                <w:spacing w:val="-1"/>
                <w:sz w:val="18"/>
              </w:rPr>
              <w:t xml:space="preserve"> </w:t>
            </w:r>
            <w:r w:rsidRPr="00AF5A79">
              <w:rPr>
                <w:b/>
                <w:sz w:val="18"/>
              </w:rPr>
              <w:t>i</w:t>
            </w:r>
            <w:r w:rsidRPr="00AF5A79">
              <w:rPr>
                <w:b/>
                <w:spacing w:val="-2"/>
                <w:sz w:val="18"/>
              </w:rPr>
              <w:t xml:space="preserve"> </w:t>
            </w:r>
            <w:r w:rsidRPr="00AF5A79">
              <w:rPr>
                <w:b/>
                <w:sz w:val="18"/>
              </w:rPr>
              <w:t>broj telefona</w:t>
            </w:r>
          </w:p>
        </w:tc>
      </w:tr>
      <w:tr w:rsidR="00D7184A" w14:paraId="30A16BB6" w14:textId="77777777" w:rsidTr="00D7184A">
        <w:trPr>
          <w:trHeight w:val="444"/>
        </w:trPr>
        <w:tc>
          <w:tcPr>
            <w:tcW w:w="10307" w:type="dxa"/>
            <w:gridSpan w:val="8"/>
            <w:shd w:val="clear" w:color="auto" w:fill="FFFFCC"/>
          </w:tcPr>
          <w:p w14:paraId="2D5F0076" w14:textId="77777777" w:rsidR="00D7184A" w:rsidRDefault="00D7184A" w:rsidP="00D7184A">
            <w:pPr>
              <w:pStyle w:val="TableParagraph"/>
              <w:spacing w:before="56"/>
              <w:ind w:left="107"/>
              <w:rPr>
                <w:b/>
                <w:sz w:val="18"/>
              </w:rPr>
            </w:pPr>
            <w:r>
              <w:rPr>
                <w:b/>
                <w:sz w:val="18"/>
              </w:rPr>
              <w:t>Jelena</w:t>
            </w:r>
            <w:r>
              <w:rPr>
                <w:b/>
                <w:spacing w:val="-3"/>
                <w:sz w:val="18"/>
              </w:rPr>
              <w:t xml:space="preserve"> </w:t>
            </w:r>
            <w:r>
              <w:rPr>
                <w:b/>
                <w:sz w:val="18"/>
              </w:rPr>
              <w:t>Jovetić,</w:t>
            </w:r>
            <w:r>
              <w:rPr>
                <w:b/>
                <w:spacing w:val="-3"/>
                <w:sz w:val="18"/>
              </w:rPr>
              <w:t xml:space="preserve"> </w:t>
            </w:r>
            <w:r>
              <w:rPr>
                <w:b/>
                <w:sz w:val="18"/>
              </w:rPr>
              <w:t>+382</w:t>
            </w:r>
            <w:r>
              <w:rPr>
                <w:b/>
                <w:spacing w:val="-3"/>
                <w:sz w:val="18"/>
              </w:rPr>
              <w:t xml:space="preserve"> </w:t>
            </w:r>
            <w:r>
              <w:rPr>
                <w:b/>
                <w:sz w:val="18"/>
              </w:rPr>
              <w:t>63/244-585</w:t>
            </w:r>
          </w:p>
        </w:tc>
      </w:tr>
    </w:tbl>
    <w:p w14:paraId="3BADEB7A" w14:textId="77777777" w:rsidR="00D7184A" w:rsidRDefault="00D7184A" w:rsidP="00D7184A">
      <w:pPr>
        <w:spacing w:before="18"/>
        <w:ind w:left="2187"/>
        <w:rPr>
          <w:b/>
          <w:sz w:val="18"/>
        </w:rPr>
      </w:pPr>
    </w:p>
    <w:p w14:paraId="1A2F704E" w14:textId="77777777" w:rsidR="00D7184A" w:rsidRDefault="00D7184A" w:rsidP="00D7184A">
      <w:pPr>
        <w:pStyle w:val="BodyText"/>
        <w:rPr>
          <w:b/>
          <w:sz w:val="20"/>
        </w:rPr>
      </w:pPr>
    </w:p>
    <w:p w14:paraId="28F410AB" w14:textId="77777777" w:rsidR="00D7184A" w:rsidRDefault="00D7184A" w:rsidP="00D7184A">
      <w:pPr>
        <w:pStyle w:val="BodyText"/>
        <w:spacing w:before="8" w:after="1"/>
        <w:rPr>
          <w:b/>
          <w:sz w:val="28"/>
        </w:rPr>
      </w:pPr>
    </w:p>
    <w:p w14:paraId="363029AB" w14:textId="77777777" w:rsidR="00D7184A" w:rsidRDefault="00D7184A">
      <w:pPr>
        <w:rPr>
          <w:rFonts w:asciiTheme="majorHAnsi" w:hAnsiTheme="majorHAnsi"/>
        </w:rPr>
      </w:pPr>
    </w:p>
    <w:p w14:paraId="70BB4BC7" w14:textId="77777777" w:rsidR="00D7184A" w:rsidRDefault="00D7184A">
      <w:pPr>
        <w:rPr>
          <w:rFonts w:asciiTheme="majorHAnsi" w:hAnsiTheme="majorHAnsi"/>
        </w:rPr>
      </w:pPr>
    </w:p>
    <w:p w14:paraId="5C56F625" w14:textId="77777777" w:rsidR="00D7184A" w:rsidRDefault="00D7184A">
      <w:pPr>
        <w:rPr>
          <w:rFonts w:asciiTheme="majorHAnsi" w:hAnsiTheme="majorHAnsi"/>
        </w:rPr>
      </w:pPr>
    </w:p>
    <w:p w14:paraId="0F2DD62A" w14:textId="77777777" w:rsidR="00D7184A" w:rsidRDefault="00D7184A">
      <w:pPr>
        <w:rPr>
          <w:rFonts w:asciiTheme="majorHAnsi" w:hAnsiTheme="majorHAnsi"/>
        </w:rPr>
      </w:pPr>
    </w:p>
    <w:p w14:paraId="6C7DD23C" w14:textId="77777777" w:rsidR="00D7184A" w:rsidRDefault="00D7184A">
      <w:pPr>
        <w:rPr>
          <w:rFonts w:asciiTheme="majorHAnsi" w:hAnsiTheme="majorHAnsi"/>
        </w:rPr>
      </w:pPr>
    </w:p>
    <w:p w14:paraId="31F744DA" w14:textId="77777777" w:rsidR="00D7184A" w:rsidRDefault="00D7184A">
      <w:pPr>
        <w:rPr>
          <w:rFonts w:asciiTheme="majorHAnsi" w:hAnsiTheme="majorHAnsi"/>
        </w:rPr>
      </w:pPr>
    </w:p>
    <w:p w14:paraId="76193F2D" w14:textId="77777777" w:rsidR="00D7184A" w:rsidRDefault="00D7184A">
      <w:pPr>
        <w:rPr>
          <w:rFonts w:asciiTheme="majorHAnsi" w:hAnsiTheme="majorHAnsi"/>
        </w:rPr>
      </w:pPr>
    </w:p>
    <w:p w14:paraId="41999556" w14:textId="77777777" w:rsidR="00D7184A" w:rsidRDefault="00D7184A">
      <w:pPr>
        <w:rPr>
          <w:rFonts w:asciiTheme="majorHAnsi" w:hAnsiTheme="majorHAnsi"/>
        </w:rPr>
      </w:pPr>
    </w:p>
    <w:p w14:paraId="3C02E4FA" w14:textId="77777777" w:rsidR="00D7184A" w:rsidRDefault="00D7184A">
      <w:pPr>
        <w:rPr>
          <w:rFonts w:asciiTheme="majorHAnsi" w:hAnsiTheme="majorHAnsi"/>
        </w:rPr>
      </w:pPr>
    </w:p>
    <w:p w14:paraId="56171167" w14:textId="77777777" w:rsidR="00D7184A" w:rsidRDefault="00D7184A">
      <w:pPr>
        <w:rPr>
          <w:rFonts w:asciiTheme="majorHAnsi" w:hAnsiTheme="majorHAnsi"/>
        </w:rPr>
      </w:pPr>
    </w:p>
    <w:p w14:paraId="4E037A4D" w14:textId="77777777" w:rsidR="00D7184A" w:rsidRDefault="00D7184A">
      <w:pPr>
        <w:rPr>
          <w:rFonts w:asciiTheme="majorHAnsi" w:hAnsiTheme="majorHAnsi"/>
        </w:rPr>
      </w:pPr>
    </w:p>
    <w:p w14:paraId="7677CCA9" w14:textId="77777777" w:rsidR="00D7184A" w:rsidRDefault="00D7184A">
      <w:pPr>
        <w:rPr>
          <w:rFonts w:asciiTheme="majorHAnsi" w:hAnsiTheme="majorHAnsi"/>
        </w:rPr>
      </w:pPr>
    </w:p>
    <w:p w14:paraId="6CF376CA" w14:textId="77777777" w:rsidR="00D7184A" w:rsidRDefault="00D7184A">
      <w:pPr>
        <w:rPr>
          <w:rFonts w:asciiTheme="majorHAnsi" w:hAnsiTheme="majorHAnsi"/>
        </w:rPr>
      </w:pPr>
    </w:p>
    <w:p w14:paraId="532105EA" w14:textId="77777777" w:rsidR="00D7184A" w:rsidRDefault="00D7184A">
      <w:pPr>
        <w:rPr>
          <w:rFonts w:asciiTheme="majorHAnsi" w:hAnsiTheme="majorHAnsi"/>
        </w:rPr>
      </w:pPr>
    </w:p>
    <w:p w14:paraId="34ECB674" w14:textId="77777777" w:rsidR="00D7184A" w:rsidRDefault="00D7184A">
      <w:pPr>
        <w:rPr>
          <w:rFonts w:asciiTheme="majorHAnsi" w:hAnsiTheme="majorHAnsi"/>
        </w:rPr>
      </w:pPr>
    </w:p>
    <w:p w14:paraId="78204ED0" w14:textId="77777777" w:rsidR="00D7184A" w:rsidRDefault="00D7184A">
      <w:pPr>
        <w:rPr>
          <w:rFonts w:asciiTheme="majorHAnsi" w:hAnsiTheme="majorHAnsi"/>
        </w:rPr>
      </w:pPr>
    </w:p>
    <w:p w14:paraId="0A7C7721" w14:textId="77777777" w:rsidR="00D7184A" w:rsidRDefault="00D7184A">
      <w:pPr>
        <w:rPr>
          <w:rFonts w:asciiTheme="majorHAnsi" w:hAnsiTheme="majorHAnsi"/>
        </w:rPr>
      </w:pPr>
    </w:p>
    <w:p w14:paraId="63F2E050" w14:textId="77777777" w:rsidR="00D7184A" w:rsidRDefault="00D7184A">
      <w:pPr>
        <w:rPr>
          <w:rFonts w:asciiTheme="majorHAnsi" w:hAnsiTheme="majorHAnsi"/>
        </w:rPr>
      </w:pPr>
    </w:p>
    <w:p w14:paraId="77944728" w14:textId="77777777" w:rsidR="00D7184A" w:rsidRDefault="00D7184A">
      <w:pPr>
        <w:rPr>
          <w:rFonts w:asciiTheme="majorHAnsi" w:hAnsiTheme="majorHAnsi"/>
        </w:rPr>
      </w:pPr>
    </w:p>
    <w:p w14:paraId="0E7AD188" w14:textId="77777777" w:rsidR="00D7184A" w:rsidRDefault="00D7184A">
      <w:pPr>
        <w:rPr>
          <w:rFonts w:asciiTheme="majorHAnsi" w:hAnsiTheme="majorHAnsi"/>
        </w:rPr>
      </w:pPr>
    </w:p>
    <w:p w14:paraId="18C4F599" w14:textId="77777777" w:rsidR="00D7184A" w:rsidRDefault="00D7184A">
      <w:pPr>
        <w:rPr>
          <w:rFonts w:asciiTheme="majorHAnsi" w:hAnsiTheme="majorHAnsi"/>
        </w:rPr>
      </w:pPr>
    </w:p>
    <w:p w14:paraId="570EA1FB" w14:textId="77777777" w:rsidR="00D7184A" w:rsidRDefault="00D7184A">
      <w:pPr>
        <w:rPr>
          <w:rFonts w:asciiTheme="majorHAnsi" w:hAnsiTheme="majorHAnsi"/>
        </w:rPr>
      </w:pPr>
    </w:p>
    <w:p w14:paraId="67690B40" w14:textId="77777777" w:rsidR="00D7184A" w:rsidRDefault="00D7184A">
      <w:pPr>
        <w:rPr>
          <w:rFonts w:asciiTheme="majorHAnsi" w:hAnsiTheme="majorHAnsi"/>
        </w:rPr>
      </w:pPr>
    </w:p>
    <w:p w14:paraId="43E173C3" w14:textId="77777777" w:rsidR="00D7184A" w:rsidRDefault="00D7184A">
      <w:pPr>
        <w:rPr>
          <w:rFonts w:asciiTheme="majorHAnsi" w:hAnsiTheme="majorHAnsi"/>
        </w:rPr>
      </w:pPr>
    </w:p>
    <w:p w14:paraId="3B22CDB1" w14:textId="77777777" w:rsidR="00D7184A" w:rsidRDefault="00D7184A">
      <w:pPr>
        <w:rPr>
          <w:rFonts w:asciiTheme="majorHAnsi" w:hAnsiTheme="majorHAnsi"/>
        </w:rPr>
      </w:pPr>
    </w:p>
    <w:p w14:paraId="4139CE93" w14:textId="77777777" w:rsidR="00D7184A" w:rsidRDefault="00D7184A">
      <w:pPr>
        <w:rPr>
          <w:rFonts w:asciiTheme="majorHAnsi" w:hAnsiTheme="majorHAnsi"/>
        </w:rPr>
      </w:pPr>
    </w:p>
    <w:p w14:paraId="61B6BDFC" w14:textId="77777777" w:rsidR="00D7184A" w:rsidRDefault="00D7184A">
      <w:pPr>
        <w:rPr>
          <w:rFonts w:asciiTheme="majorHAnsi" w:hAnsiTheme="majorHAnsi"/>
        </w:rPr>
      </w:pPr>
    </w:p>
    <w:p w14:paraId="3AA34B8E" w14:textId="77777777" w:rsidR="00D7184A" w:rsidRDefault="00D7184A">
      <w:pPr>
        <w:rPr>
          <w:rFonts w:asciiTheme="majorHAnsi" w:hAnsiTheme="majorHAnsi"/>
        </w:rPr>
      </w:pPr>
    </w:p>
    <w:p w14:paraId="25966CB7" w14:textId="77777777" w:rsidR="00D7184A" w:rsidRDefault="00D7184A">
      <w:pPr>
        <w:rPr>
          <w:rFonts w:asciiTheme="majorHAnsi" w:hAnsiTheme="majorHAnsi"/>
        </w:rPr>
      </w:pPr>
    </w:p>
    <w:p w14:paraId="16D57210" w14:textId="77777777" w:rsidR="00D7184A" w:rsidRDefault="00D7184A">
      <w:pPr>
        <w:rPr>
          <w:rFonts w:asciiTheme="majorHAnsi" w:hAnsiTheme="majorHAnsi"/>
        </w:rPr>
      </w:pPr>
    </w:p>
    <w:p w14:paraId="15859187" w14:textId="77777777" w:rsidR="00D7184A" w:rsidRDefault="00D7184A">
      <w:pPr>
        <w:rPr>
          <w:rFonts w:asciiTheme="majorHAnsi" w:hAnsiTheme="majorHAnsi"/>
        </w:rPr>
      </w:pPr>
    </w:p>
    <w:p w14:paraId="402CA6FC" w14:textId="77777777" w:rsidR="00D7184A" w:rsidRDefault="00D7184A">
      <w:pPr>
        <w:rPr>
          <w:rFonts w:asciiTheme="majorHAnsi" w:hAnsiTheme="majorHAnsi"/>
        </w:rPr>
      </w:pPr>
    </w:p>
    <w:p w14:paraId="0C0EDB34" w14:textId="77777777" w:rsidR="00D7184A" w:rsidRDefault="00D7184A">
      <w:pPr>
        <w:rPr>
          <w:rFonts w:asciiTheme="majorHAnsi" w:hAnsiTheme="majorHAnsi"/>
        </w:rPr>
      </w:pPr>
    </w:p>
    <w:p w14:paraId="30FC2293" w14:textId="77777777" w:rsidR="00D7184A" w:rsidRDefault="00D7184A">
      <w:pPr>
        <w:rPr>
          <w:rFonts w:asciiTheme="majorHAnsi" w:hAnsiTheme="majorHAnsi"/>
        </w:rPr>
      </w:pPr>
    </w:p>
    <w:p w14:paraId="53C71C38" w14:textId="77777777" w:rsidR="00D7184A" w:rsidRDefault="00D7184A">
      <w:pPr>
        <w:rPr>
          <w:rFonts w:asciiTheme="majorHAnsi" w:hAnsiTheme="majorHAnsi"/>
        </w:rPr>
      </w:pPr>
    </w:p>
    <w:p w14:paraId="189280BD" w14:textId="77777777" w:rsidR="00D7184A" w:rsidRDefault="00D7184A">
      <w:pPr>
        <w:rPr>
          <w:rFonts w:asciiTheme="majorHAnsi" w:hAnsiTheme="majorHAnsi"/>
        </w:rPr>
      </w:pPr>
    </w:p>
    <w:p w14:paraId="476197D2" w14:textId="77777777" w:rsidR="00D7184A" w:rsidRDefault="00D7184A">
      <w:pPr>
        <w:rPr>
          <w:rFonts w:asciiTheme="majorHAnsi" w:hAnsiTheme="majorHAnsi"/>
        </w:rPr>
      </w:pPr>
    </w:p>
    <w:p w14:paraId="060A1FDF" w14:textId="77777777" w:rsidR="00D7184A" w:rsidRDefault="00D7184A">
      <w:pPr>
        <w:rPr>
          <w:rFonts w:asciiTheme="majorHAnsi" w:hAnsiTheme="majorHAnsi"/>
        </w:rPr>
      </w:pPr>
    </w:p>
    <w:p w14:paraId="4D75538D" w14:textId="77777777" w:rsidR="00D7184A" w:rsidRDefault="00D7184A">
      <w:pPr>
        <w:rPr>
          <w:rFonts w:asciiTheme="majorHAnsi" w:hAnsiTheme="majorHAnsi"/>
        </w:rPr>
      </w:pPr>
    </w:p>
    <w:p w14:paraId="29132223" w14:textId="77777777" w:rsidR="00D7184A" w:rsidRDefault="00D7184A">
      <w:pPr>
        <w:rPr>
          <w:rFonts w:asciiTheme="majorHAnsi" w:hAnsiTheme="majorHAnsi"/>
        </w:rPr>
      </w:pPr>
    </w:p>
    <w:p w14:paraId="5E11715A" w14:textId="77777777" w:rsidR="00D7184A" w:rsidRDefault="00D7184A">
      <w:pPr>
        <w:rPr>
          <w:rFonts w:asciiTheme="majorHAnsi" w:hAnsiTheme="majorHAnsi"/>
        </w:rPr>
      </w:pPr>
    </w:p>
    <w:p w14:paraId="5E368553" w14:textId="77777777" w:rsidR="00D7184A" w:rsidRDefault="00D7184A">
      <w:pPr>
        <w:rPr>
          <w:rFonts w:asciiTheme="majorHAnsi" w:hAnsiTheme="majorHAnsi"/>
        </w:rPr>
      </w:pPr>
    </w:p>
    <w:p w14:paraId="6CA5B61D" w14:textId="77777777" w:rsidR="00D7184A" w:rsidRDefault="00D7184A">
      <w:pPr>
        <w:rPr>
          <w:rFonts w:asciiTheme="majorHAnsi" w:hAnsiTheme="majorHAnsi"/>
        </w:rPr>
      </w:pPr>
    </w:p>
    <w:p w14:paraId="2C486521" w14:textId="77777777" w:rsidR="00D7184A" w:rsidRDefault="00D7184A">
      <w:pPr>
        <w:rPr>
          <w:rFonts w:asciiTheme="majorHAnsi" w:hAnsiTheme="majorHAnsi"/>
        </w:rPr>
      </w:pPr>
    </w:p>
    <w:p w14:paraId="705C80B9" w14:textId="77777777" w:rsidR="00D7184A" w:rsidRDefault="00D7184A">
      <w:pPr>
        <w:rPr>
          <w:rFonts w:asciiTheme="majorHAnsi" w:hAnsiTheme="majorHAnsi"/>
        </w:rPr>
      </w:pPr>
    </w:p>
    <w:p w14:paraId="27C31BF7" w14:textId="77777777" w:rsidR="00D7184A" w:rsidRDefault="00D7184A">
      <w:pPr>
        <w:rPr>
          <w:rFonts w:asciiTheme="majorHAnsi" w:hAnsiTheme="majorHAnsi"/>
        </w:rPr>
      </w:pPr>
    </w:p>
    <w:p w14:paraId="031495CC" w14:textId="77777777" w:rsidR="00D7184A" w:rsidRDefault="00D7184A">
      <w:pPr>
        <w:rPr>
          <w:rFonts w:asciiTheme="majorHAnsi" w:hAnsiTheme="majorHAnsi"/>
        </w:rPr>
      </w:pPr>
    </w:p>
    <w:p w14:paraId="47C35607" w14:textId="2A19860E" w:rsidR="00D7184A" w:rsidRDefault="00EC3355" w:rsidP="003E6CF0">
      <w:pPr>
        <w:tabs>
          <w:tab w:val="left" w:pos="7020"/>
        </w:tabs>
        <w:rPr>
          <w:rFonts w:asciiTheme="majorHAnsi" w:hAnsiTheme="majorHAnsi"/>
        </w:rPr>
      </w:pPr>
      <w:r>
        <w:rPr>
          <w:rFonts w:asciiTheme="majorHAnsi" w:hAnsiTheme="majorHAnsi"/>
          <w:noProof/>
          <w:lang w:val="sr-Latn-ME" w:eastAsia="sr-Latn-ME"/>
        </w:rPr>
        <w:lastRenderedPageBreak/>
        <w:drawing>
          <wp:anchor distT="0" distB="0" distL="114300" distR="114300" simplePos="0" relativeHeight="487614976" behindDoc="1" locked="0" layoutInCell="1" allowOverlap="1" wp14:anchorId="303897B6" wp14:editId="138FDB02">
            <wp:simplePos x="0" y="0"/>
            <wp:positionH relativeFrom="margin">
              <wp:align>right</wp:align>
            </wp:positionH>
            <wp:positionV relativeFrom="paragraph">
              <wp:posOffset>-855501</wp:posOffset>
            </wp:positionV>
            <wp:extent cx="7762875" cy="102108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ugodišnji izvještaj (1).jpg"/>
                    <pic:cNvPicPr/>
                  </pic:nvPicPr>
                  <pic:blipFill>
                    <a:blip r:embed="rId10">
                      <a:extLst>
                        <a:ext uri="{28A0092B-C50C-407E-A947-70E740481C1C}">
                          <a14:useLocalDpi xmlns:a14="http://schemas.microsoft.com/office/drawing/2010/main" val="0"/>
                        </a:ext>
                      </a:extLst>
                    </a:blip>
                    <a:stretch>
                      <a:fillRect/>
                    </a:stretch>
                  </pic:blipFill>
                  <pic:spPr>
                    <a:xfrm>
                      <a:off x="0" y="0"/>
                      <a:ext cx="7762875" cy="10210800"/>
                    </a:xfrm>
                    <a:prstGeom prst="rect">
                      <a:avLst/>
                    </a:prstGeom>
                  </pic:spPr>
                </pic:pic>
              </a:graphicData>
            </a:graphic>
            <wp14:sizeRelH relativeFrom="margin">
              <wp14:pctWidth>0</wp14:pctWidth>
            </wp14:sizeRelH>
            <wp14:sizeRelV relativeFrom="margin">
              <wp14:pctHeight>0</wp14:pctHeight>
            </wp14:sizeRelV>
          </wp:anchor>
        </w:drawing>
      </w:r>
      <w:r w:rsidR="003E6CF0">
        <w:rPr>
          <w:rFonts w:asciiTheme="majorHAnsi" w:hAnsiTheme="majorHAnsi"/>
        </w:rPr>
        <w:tab/>
      </w:r>
    </w:p>
    <w:p w14:paraId="2BC816C0" w14:textId="77777777" w:rsidR="00D7184A" w:rsidRDefault="00D7184A">
      <w:pPr>
        <w:rPr>
          <w:rFonts w:asciiTheme="majorHAnsi" w:hAnsiTheme="majorHAnsi"/>
        </w:rPr>
      </w:pPr>
    </w:p>
    <w:p w14:paraId="361D83D1" w14:textId="77777777" w:rsidR="00D7184A" w:rsidRDefault="00D7184A">
      <w:pPr>
        <w:rPr>
          <w:rFonts w:asciiTheme="majorHAnsi" w:hAnsiTheme="majorHAnsi"/>
        </w:rPr>
      </w:pPr>
    </w:p>
    <w:p w14:paraId="2556A804" w14:textId="77777777" w:rsidR="00D7184A" w:rsidRDefault="00D7184A">
      <w:pPr>
        <w:rPr>
          <w:rFonts w:asciiTheme="majorHAnsi" w:hAnsiTheme="majorHAnsi"/>
        </w:rPr>
      </w:pPr>
    </w:p>
    <w:p w14:paraId="0878790C" w14:textId="77777777" w:rsidR="00D7184A" w:rsidRDefault="00D7184A">
      <w:pPr>
        <w:rPr>
          <w:rFonts w:asciiTheme="majorHAnsi" w:hAnsiTheme="majorHAnsi"/>
        </w:rPr>
      </w:pPr>
    </w:p>
    <w:p w14:paraId="10C881CD" w14:textId="77777777" w:rsidR="00D7184A" w:rsidRDefault="00D7184A">
      <w:pPr>
        <w:rPr>
          <w:rFonts w:asciiTheme="majorHAnsi" w:hAnsiTheme="majorHAnsi"/>
        </w:rPr>
      </w:pPr>
    </w:p>
    <w:p w14:paraId="7728510A" w14:textId="77777777" w:rsidR="00D7184A" w:rsidRDefault="00D7184A">
      <w:pPr>
        <w:rPr>
          <w:rFonts w:asciiTheme="majorHAnsi" w:hAnsiTheme="majorHAnsi"/>
        </w:rPr>
      </w:pPr>
    </w:p>
    <w:p w14:paraId="60B9D5FB" w14:textId="25FD7B28" w:rsidR="00D7184A" w:rsidRDefault="00D7184A">
      <w:pPr>
        <w:rPr>
          <w:rFonts w:asciiTheme="majorHAnsi" w:hAnsiTheme="majorHAnsi"/>
        </w:rPr>
      </w:pPr>
    </w:p>
    <w:p w14:paraId="5452E702" w14:textId="7DC33806" w:rsidR="00D7184A" w:rsidRPr="007E76E9" w:rsidRDefault="00D7184A">
      <w:pPr>
        <w:rPr>
          <w:rFonts w:asciiTheme="majorHAnsi" w:hAnsiTheme="majorHAnsi"/>
        </w:rPr>
        <w:sectPr w:rsidR="00D7184A" w:rsidRPr="007E76E9">
          <w:pgSz w:w="12240" w:h="15840"/>
          <w:pgMar w:top="1360" w:right="0" w:bottom="280" w:left="0" w:header="720" w:footer="720" w:gutter="0"/>
          <w:cols w:space="720"/>
        </w:sectPr>
      </w:pPr>
    </w:p>
    <w:p w14:paraId="0B7515FD" w14:textId="77777777" w:rsidR="00C2232D" w:rsidRPr="007E76E9" w:rsidRDefault="00C2232D" w:rsidP="00D7184A">
      <w:pPr>
        <w:pStyle w:val="Heading1"/>
        <w:ind w:left="0" w:firstLine="0"/>
        <w:rPr>
          <w:rFonts w:asciiTheme="majorHAnsi" w:hAnsiTheme="majorHAnsi"/>
        </w:rPr>
      </w:pPr>
      <w:bookmarkStart w:id="0" w:name="_Toc146704892"/>
    </w:p>
    <w:sdt>
      <w:sdtPr>
        <w:rPr>
          <w:rFonts w:ascii="Cambria" w:eastAsia="Cambria" w:hAnsi="Cambria" w:cs="Cambria"/>
          <w:color w:val="auto"/>
          <w:sz w:val="22"/>
          <w:szCs w:val="22"/>
          <w:lang w:val="hr-HR"/>
        </w:rPr>
        <w:id w:val="-1674185902"/>
        <w:docPartObj>
          <w:docPartGallery w:val="Table of Contents"/>
          <w:docPartUnique/>
        </w:docPartObj>
      </w:sdtPr>
      <w:sdtEndPr>
        <w:rPr>
          <w:b/>
          <w:bCs/>
          <w:noProof/>
        </w:rPr>
      </w:sdtEndPr>
      <w:sdtContent>
        <w:p w14:paraId="25D951B8" w14:textId="77777777" w:rsidR="00072FC7" w:rsidRPr="007E76E9" w:rsidRDefault="00072FC7" w:rsidP="0017444D">
          <w:pPr>
            <w:pStyle w:val="TOCHeading"/>
            <w:ind w:left="1440" w:right="1440"/>
          </w:pPr>
          <w:r w:rsidRPr="007E76E9">
            <w:t>Sadržaj</w:t>
          </w:r>
        </w:p>
        <w:p w14:paraId="3E823F38" w14:textId="6659097A" w:rsidR="009158B1" w:rsidRPr="006A6844" w:rsidRDefault="00072FC7">
          <w:pPr>
            <w:pStyle w:val="TOC1"/>
            <w:tabs>
              <w:tab w:val="right" w:leader="dot" w:pos="12230"/>
            </w:tabs>
            <w:rPr>
              <w:rFonts w:asciiTheme="minorHAnsi" w:eastAsiaTheme="minorEastAsia" w:hAnsiTheme="minorHAnsi" w:cstheme="minorBidi"/>
              <w:b w:val="0"/>
              <w:bCs w:val="0"/>
              <w:i w:val="0"/>
              <w:iCs w:val="0"/>
              <w:noProof/>
              <w:sz w:val="20"/>
              <w:szCs w:val="22"/>
              <w:lang w:val="en-US"/>
            </w:rPr>
          </w:pPr>
          <w:r w:rsidRPr="006A6844">
            <w:rPr>
              <w:rFonts w:asciiTheme="majorHAnsi" w:hAnsiTheme="majorHAnsi"/>
              <w:sz w:val="22"/>
            </w:rPr>
            <w:fldChar w:fldCharType="begin"/>
          </w:r>
          <w:r w:rsidRPr="006A6844">
            <w:rPr>
              <w:rFonts w:asciiTheme="majorHAnsi" w:hAnsiTheme="majorHAnsi"/>
              <w:sz w:val="22"/>
            </w:rPr>
            <w:instrText xml:space="preserve"> TOC \o "1-3" \h \z \u </w:instrText>
          </w:r>
          <w:r w:rsidRPr="006A6844">
            <w:rPr>
              <w:rFonts w:asciiTheme="majorHAnsi" w:hAnsiTheme="majorHAnsi"/>
              <w:sz w:val="22"/>
            </w:rPr>
            <w:fldChar w:fldCharType="separate"/>
          </w:r>
          <w:hyperlink w:anchor="_Toc180574061" w:history="1">
            <w:r w:rsidR="009158B1" w:rsidRPr="006A6844">
              <w:rPr>
                <w:rStyle w:val="Hyperlink"/>
                <w:rFonts w:asciiTheme="majorHAnsi" w:hAnsiTheme="majorHAnsi"/>
                <w:noProof/>
                <w:sz w:val="22"/>
              </w:rPr>
              <w:t xml:space="preserve">I </w:t>
            </w:r>
            <w:r w:rsidR="00E96039" w:rsidRPr="006A6844">
              <w:rPr>
                <w:rStyle w:val="Hyperlink"/>
                <w:rFonts w:asciiTheme="majorHAnsi" w:hAnsiTheme="majorHAnsi"/>
                <w:noProof/>
                <w:sz w:val="22"/>
              </w:rPr>
              <w:t xml:space="preserve">      </w:t>
            </w:r>
            <w:r w:rsidR="009158B1" w:rsidRPr="006A6844">
              <w:rPr>
                <w:rStyle w:val="Hyperlink"/>
                <w:rFonts w:asciiTheme="majorHAnsi" w:hAnsiTheme="majorHAnsi"/>
                <w:noProof/>
                <w:sz w:val="22"/>
              </w:rPr>
              <w:t>Uvod</w:t>
            </w:r>
            <w:r w:rsidR="009158B1" w:rsidRPr="006A6844">
              <w:rPr>
                <w:noProof/>
                <w:webHidden/>
                <w:sz w:val="22"/>
              </w:rPr>
              <w:t>.................................................................................................................................................</w:t>
            </w:r>
            <w:r w:rsidR="003752F2">
              <w:rPr>
                <w:noProof/>
                <w:webHidden/>
                <w:sz w:val="22"/>
              </w:rPr>
              <w:t>....</w:t>
            </w:r>
            <w:r w:rsidR="009158B1"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_Toc180574061 \h </w:instrText>
            </w:r>
            <w:r w:rsidR="009158B1" w:rsidRPr="006A6844">
              <w:rPr>
                <w:noProof/>
                <w:webHidden/>
                <w:sz w:val="22"/>
              </w:rPr>
            </w:r>
            <w:r w:rsidR="009158B1" w:rsidRPr="006A6844">
              <w:rPr>
                <w:noProof/>
                <w:webHidden/>
                <w:sz w:val="22"/>
              </w:rPr>
              <w:fldChar w:fldCharType="separate"/>
            </w:r>
            <w:r w:rsidR="00C32DCC">
              <w:rPr>
                <w:noProof/>
                <w:webHidden/>
                <w:sz w:val="22"/>
              </w:rPr>
              <w:t>6</w:t>
            </w:r>
            <w:r w:rsidR="009158B1" w:rsidRPr="006A6844">
              <w:rPr>
                <w:noProof/>
                <w:webHidden/>
                <w:sz w:val="22"/>
              </w:rPr>
              <w:fldChar w:fldCharType="end"/>
            </w:r>
          </w:hyperlink>
        </w:p>
        <w:p w14:paraId="25C01605" w14:textId="59910B7E" w:rsidR="009158B1" w:rsidRPr="006A6844" w:rsidRDefault="007B4964" w:rsidP="00A737B5">
          <w:pPr>
            <w:pStyle w:val="TOC2"/>
            <w:tabs>
              <w:tab w:val="left" w:pos="1990"/>
              <w:tab w:val="right" w:leader="dot" w:pos="12230"/>
            </w:tabs>
            <w:ind w:left="1440" w:right="1440"/>
            <w:rPr>
              <w:rFonts w:asciiTheme="minorHAnsi" w:eastAsiaTheme="minorEastAsia" w:hAnsiTheme="minorHAnsi" w:cstheme="minorBidi"/>
              <w:b w:val="0"/>
              <w:bCs w:val="0"/>
              <w:i w:val="0"/>
              <w:iCs w:val="0"/>
              <w:noProof/>
              <w:sz w:val="20"/>
              <w:szCs w:val="22"/>
              <w:lang w:val="en-US"/>
            </w:rPr>
          </w:pPr>
          <w:hyperlink w:anchor="_Toc180574062" w:history="1">
            <w:r w:rsidR="009158B1" w:rsidRPr="006A6844">
              <w:rPr>
                <w:rStyle w:val="Hyperlink"/>
                <w:rFonts w:asciiTheme="majorHAnsi" w:hAnsiTheme="majorHAnsi"/>
                <w:noProof/>
                <w:w w:val="93"/>
                <w:sz w:val="22"/>
              </w:rPr>
              <w:t>II</w:t>
            </w:r>
            <w:r w:rsidR="007E0D40" w:rsidRPr="006A6844">
              <w:rPr>
                <w:rFonts w:asciiTheme="minorHAnsi" w:eastAsiaTheme="minorEastAsia" w:hAnsiTheme="minorHAnsi" w:cstheme="minorBidi"/>
                <w:b w:val="0"/>
                <w:bCs w:val="0"/>
                <w:i w:val="0"/>
                <w:iCs w:val="0"/>
                <w:noProof/>
                <w:sz w:val="20"/>
                <w:szCs w:val="22"/>
                <w:lang w:val="en-US"/>
              </w:rPr>
              <w:t xml:space="preserve">     </w:t>
            </w:r>
            <w:r w:rsidR="009158B1" w:rsidRPr="006A6844">
              <w:rPr>
                <w:rStyle w:val="Hyperlink"/>
                <w:rFonts w:asciiTheme="majorHAnsi" w:hAnsiTheme="majorHAnsi"/>
                <w:noProof/>
                <w:sz w:val="22"/>
              </w:rPr>
              <w:t>Aktivnosti</w:t>
            </w:r>
            <w:r w:rsidR="009158B1" w:rsidRPr="006A6844">
              <w:rPr>
                <w:rStyle w:val="Hyperlink"/>
                <w:rFonts w:asciiTheme="majorHAnsi" w:hAnsiTheme="majorHAnsi"/>
                <w:noProof/>
                <w:spacing w:val="-6"/>
                <w:sz w:val="22"/>
              </w:rPr>
              <w:t xml:space="preserve"> </w:t>
            </w:r>
            <w:r w:rsidR="009158B1" w:rsidRPr="006A6844">
              <w:rPr>
                <w:rStyle w:val="Hyperlink"/>
                <w:rFonts w:asciiTheme="majorHAnsi" w:hAnsiTheme="majorHAnsi"/>
                <w:noProof/>
                <w:sz w:val="22"/>
              </w:rPr>
              <w:t>u</w:t>
            </w:r>
            <w:r w:rsidR="009158B1" w:rsidRPr="006A6844">
              <w:rPr>
                <w:rStyle w:val="Hyperlink"/>
                <w:rFonts w:asciiTheme="majorHAnsi" w:hAnsiTheme="majorHAnsi"/>
                <w:noProof/>
                <w:spacing w:val="-5"/>
                <w:sz w:val="22"/>
              </w:rPr>
              <w:t xml:space="preserve"> </w:t>
            </w:r>
            <w:r w:rsidR="009158B1" w:rsidRPr="006A6844">
              <w:rPr>
                <w:rStyle w:val="Hyperlink"/>
                <w:rFonts w:asciiTheme="majorHAnsi" w:hAnsiTheme="majorHAnsi"/>
                <w:noProof/>
                <w:sz w:val="22"/>
              </w:rPr>
              <w:t>okviru</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z w:val="22"/>
              </w:rPr>
              <w:t>politike</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javnih</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pacing w:val="-2"/>
                <w:sz w:val="22"/>
              </w:rPr>
              <w:t>nabavki</w:t>
            </w:r>
            <w:r w:rsidR="009158B1" w:rsidRPr="006A6844">
              <w:rPr>
                <w:noProof/>
                <w:webHidden/>
                <w:sz w:val="22"/>
              </w:rPr>
              <w:t>..................................................................</w:t>
            </w:r>
            <w:r w:rsidR="007E0D40" w:rsidRPr="006A6844">
              <w:rPr>
                <w:noProof/>
                <w:webHidden/>
                <w:sz w:val="22"/>
              </w:rPr>
              <w:t>...</w:t>
            </w:r>
            <w:r w:rsidR="009158B1" w:rsidRPr="006A6844">
              <w:rPr>
                <w:noProof/>
                <w:webHidden/>
                <w:sz w:val="22"/>
              </w:rPr>
              <w:t>.....</w:t>
            </w:r>
            <w:r w:rsidR="003752F2">
              <w:rPr>
                <w:noProof/>
                <w:webHidden/>
                <w:sz w:val="22"/>
              </w:rPr>
              <w:t>....</w:t>
            </w:r>
            <w:r w:rsidR="009158B1"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_Toc180574062 \h </w:instrText>
            </w:r>
            <w:r w:rsidR="009158B1" w:rsidRPr="006A6844">
              <w:rPr>
                <w:noProof/>
                <w:webHidden/>
                <w:sz w:val="22"/>
              </w:rPr>
            </w:r>
            <w:r w:rsidR="009158B1" w:rsidRPr="006A6844">
              <w:rPr>
                <w:noProof/>
                <w:webHidden/>
                <w:sz w:val="22"/>
              </w:rPr>
              <w:fldChar w:fldCharType="separate"/>
            </w:r>
            <w:r w:rsidR="00C32DCC">
              <w:rPr>
                <w:noProof/>
                <w:webHidden/>
                <w:sz w:val="22"/>
              </w:rPr>
              <w:t>7</w:t>
            </w:r>
            <w:r w:rsidR="009158B1" w:rsidRPr="006A6844">
              <w:rPr>
                <w:noProof/>
                <w:webHidden/>
                <w:sz w:val="22"/>
              </w:rPr>
              <w:fldChar w:fldCharType="end"/>
            </w:r>
          </w:hyperlink>
        </w:p>
        <w:p w14:paraId="55198D04" w14:textId="49DAFA48"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63" w:history="1">
            <w:r w:rsidR="009158B1" w:rsidRPr="006A6844">
              <w:rPr>
                <w:rStyle w:val="Hyperlink"/>
                <w:rFonts w:asciiTheme="majorHAnsi" w:hAnsiTheme="majorHAnsi"/>
                <w:noProof/>
                <w:sz w:val="22"/>
              </w:rPr>
              <w:t>Monitoring jednostavnih nabavki...............................................................................................</w:t>
            </w:r>
            <w:r w:rsidR="003752F2">
              <w:rPr>
                <w:rStyle w:val="Hyperlink"/>
                <w:rFonts w:asciiTheme="majorHAnsi" w:hAnsiTheme="majorHAnsi"/>
                <w:noProof/>
                <w:sz w:val="22"/>
              </w:rPr>
              <w:t>....</w:t>
            </w:r>
            <w:r w:rsidR="009158B1" w:rsidRPr="006A6844">
              <w:rPr>
                <w:rStyle w:val="Hyperlink"/>
                <w:rFonts w:asciiTheme="majorHAnsi" w:hAnsiTheme="majorHAnsi"/>
                <w:noProof/>
                <w:sz w:val="22"/>
              </w:rPr>
              <w:t>....</w:t>
            </w:r>
            <w:r w:rsidR="009158B1" w:rsidRPr="006A6844">
              <w:rPr>
                <w:noProof/>
                <w:webHidden/>
                <w:sz w:val="22"/>
              </w:rPr>
              <w:fldChar w:fldCharType="begin"/>
            </w:r>
            <w:r w:rsidR="009158B1" w:rsidRPr="006A6844">
              <w:rPr>
                <w:noProof/>
                <w:webHidden/>
                <w:sz w:val="22"/>
              </w:rPr>
              <w:instrText xml:space="preserve"> PAGEREF _Toc180574063 \h </w:instrText>
            </w:r>
            <w:r w:rsidR="009158B1" w:rsidRPr="006A6844">
              <w:rPr>
                <w:noProof/>
                <w:webHidden/>
                <w:sz w:val="22"/>
              </w:rPr>
            </w:r>
            <w:r w:rsidR="009158B1" w:rsidRPr="006A6844">
              <w:rPr>
                <w:noProof/>
                <w:webHidden/>
                <w:sz w:val="22"/>
              </w:rPr>
              <w:fldChar w:fldCharType="separate"/>
            </w:r>
            <w:r w:rsidR="00C32DCC">
              <w:rPr>
                <w:noProof/>
                <w:webHidden/>
                <w:sz w:val="22"/>
              </w:rPr>
              <w:t>8</w:t>
            </w:r>
            <w:r w:rsidR="009158B1" w:rsidRPr="006A6844">
              <w:rPr>
                <w:noProof/>
                <w:webHidden/>
                <w:sz w:val="22"/>
              </w:rPr>
              <w:fldChar w:fldCharType="end"/>
            </w:r>
          </w:hyperlink>
        </w:p>
        <w:p w14:paraId="5043AC11" w14:textId="2478526B" w:rsidR="009158B1" w:rsidRDefault="007B4964">
          <w:pPr>
            <w:pStyle w:val="TOC2"/>
            <w:tabs>
              <w:tab w:val="right" w:leader="dot" w:pos="12230"/>
            </w:tabs>
            <w:rPr>
              <w:noProof/>
              <w:sz w:val="22"/>
            </w:rPr>
          </w:pPr>
          <w:hyperlink w:anchor="_Toc180574064" w:history="1">
            <w:r w:rsidR="009158B1" w:rsidRPr="006A6844">
              <w:rPr>
                <w:rStyle w:val="Hyperlink"/>
                <w:rFonts w:asciiTheme="majorHAnsi" w:hAnsiTheme="majorHAnsi"/>
                <w:noProof/>
                <w:sz w:val="22"/>
              </w:rPr>
              <w:t>Elektronski</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sistem</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javnih</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nabavki</w:t>
            </w:r>
            <w:r w:rsidR="009158B1" w:rsidRPr="006A6844">
              <w:rPr>
                <w:rStyle w:val="Hyperlink"/>
                <w:rFonts w:asciiTheme="majorHAnsi" w:hAnsiTheme="majorHAnsi"/>
                <w:noProof/>
                <w:spacing w:val="-1"/>
                <w:sz w:val="22"/>
              </w:rPr>
              <w:t xml:space="preserve"> </w:t>
            </w:r>
            <w:r w:rsidR="009158B1" w:rsidRPr="006A6844">
              <w:rPr>
                <w:rStyle w:val="Hyperlink"/>
                <w:rFonts w:asciiTheme="majorHAnsi" w:hAnsiTheme="majorHAnsi"/>
                <w:noProof/>
                <w:sz w:val="22"/>
              </w:rPr>
              <w:t>–</w:t>
            </w:r>
            <w:r w:rsidR="009158B1" w:rsidRPr="006A6844">
              <w:rPr>
                <w:rStyle w:val="Hyperlink"/>
                <w:rFonts w:asciiTheme="majorHAnsi" w:hAnsiTheme="majorHAnsi"/>
                <w:noProof/>
                <w:spacing w:val="-4"/>
                <w:sz w:val="22"/>
              </w:rPr>
              <w:t xml:space="preserve"> CEJN</w:t>
            </w:r>
            <w:r w:rsidR="009158B1" w:rsidRPr="006A6844">
              <w:rPr>
                <w:noProof/>
                <w:webHidden/>
                <w:sz w:val="22"/>
              </w:rPr>
              <w:t>...................................................................................</w:t>
            </w:r>
            <w:r w:rsidR="003752F2">
              <w:rPr>
                <w:noProof/>
                <w:webHidden/>
                <w:sz w:val="22"/>
              </w:rPr>
              <w:t>....</w:t>
            </w:r>
            <w:r w:rsidR="009158B1"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_Toc180574064 \h </w:instrText>
            </w:r>
            <w:r w:rsidR="009158B1" w:rsidRPr="006A6844">
              <w:rPr>
                <w:noProof/>
                <w:webHidden/>
                <w:sz w:val="22"/>
              </w:rPr>
            </w:r>
            <w:r w:rsidR="009158B1" w:rsidRPr="006A6844">
              <w:rPr>
                <w:noProof/>
                <w:webHidden/>
                <w:sz w:val="22"/>
              </w:rPr>
              <w:fldChar w:fldCharType="separate"/>
            </w:r>
            <w:r w:rsidR="00C32DCC">
              <w:rPr>
                <w:noProof/>
                <w:webHidden/>
                <w:sz w:val="22"/>
              </w:rPr>
              <w:t>8</w:t>
            </w:r>
            <w:r w:rsidR="009158B1" w:rsidRPr="006A6844">
              <w:rPr>
                <w:noProof/>
                <w:webHidden/>
                <w:sz w:val="22"/>
              </w:rPr>
              <w:fldChar w:fldCharType="end"/>
            </w:r>
          </w:hyperlink>
        </w:p>
        <w:p w14:paraId="28A60F0A" w14:textId="77777777" w:rsidR="003752F2" w:rsidRPr="006A6844" w:rsidRDefault="003752F2">
          <w:pPr>
            <w:pStyle w:val="TOC2"/>
            <w:tabs>
              <w:tab w:val="right" w:leader="dot" w:pos="12230"/>
            </w:tabs>
            <w:rPr>
              <w:rFonts w:asciiTheme="minorHAnsi" w:eastAsiaTheme="minorEastAsia" w:hAnsiTheme="minorHAnsi" w:cstheme="minorBidi"/>
              <w:b w:val="0"/>
              <w:bCs w:val="0"/>
              <w:i w:val="0"/>
              <w:iCs w:val="0"/>
              <w:noProof/>
              <w:sz w:val="20"/>
              <w:szCs w:val="22"/>
              <w:lang w:val="en-US"/>
            </w:rPr>
          </w:pPr>
        </w:p>
        <w:p w14:paraId="4F2CEB4E" w14:textId="63121557" w:rsidR="009158B1" w:rsidRPr="006A6844" w:rsidRDefault="007B4964" w:rsidP="003752F2">
          <w:pPr>
            <w:pStyle w:val="TOC1"/>
            <w:tabs>
              <w:tab w:val="left" w:pos="1879"/>
              <w:tab w:val="right" w:leader="dot" w:pos="12230"/>
            </w:tabs>
            <w:spacing w:before="0"/>
            <w:rPr>
              <w:rFonts w:asciiTheme="minorHAnsi" w:eastAsiaTheme="minorEastAsia" w:hAnsiTheme="minorHAnsi" w:cstheme="minorBidi"/>
              <w:b w:val="0"/>
              <w:bCs w:val="0"/>
              <w:i w:val="0"/>
              <w:iCs w:val="0"/>
              <w:noProof/>
              <w:sz w:val="20"/>
              <w:szCs w:val="22"/>
              <w:lang w:val="en-US"/>
            </w:rPr>
          </w:pPr>
          <w:hyperlink w:anchor="_Toc180574065" w:history="1">
            <w:r w:rsidR="009158B1" w:rsidRPr="006A6844">
              <w:rPr>
                <w:rStyle w:val="Hyperlink"/>
                <w:rFonts w:asciiTheme="majorHAnsi" w:hAnsiTheme="majorHAnsi"/>
                <w:noProof/>
                <w:w w:val="93"/>
                <w:sz w:val="22"/>
              </w:rPr>
              <w:t>III</w:t>
            </w:r>
            <w:r w:rsidR="009158B1" w:rsidRPr="006A6844">
              <w:rPr>
                <w:rFonts w:asciiTheme="minorHAnsi" w:eastAsiaTheme="minorEastAsia" w:hAnsiTheme="minorHAnsi" w:cstheme="minorBidi"/>
                <w:b w:val="0"/>
                <w:bCs w:val="0"/>
                <w:i w:val="0"/>
                <w:iCs w:val="0"/>
                <w:noProof/>
                <w:sz w:val="20"/>
                <w:szCs w:val="22"/>
                <w:lang w:val="en-US"/>
              </w:rPr>
              <w:tab/>
            </w:r>
            <w:r w:rsidR="009158B1" w:rsidRPr="006A6844">
              <w:rPr>
                <w:rStyle w:val="Hyperlink"/>
                <w:rFonts w:asciiTheme="majorHAnsi" w:hAnsiTheme="majorHAnsi"/>
                <w:noProof/>
                <w:sz w:val="22"/>
              </w:rPr>
              <w:t>Statistički</w:t>
            </w:r>
            <w:r w:rsidR="009158B1" w:rsidRPr="006A6844">
              <w:rPr>
                <w:rStyle w:val="Hyperlink"/>
                <w:rFonts w:asciiTheme="majorHAnsi" w:hAnsiTheme="majorHAnsi"/>
                <w:noProof/>
                <w:spacing w:val="-5"/>
                <w:sz w:val="22"/>
              </w:rPr>
              <w:t xml:space="preserve"> </w:t>
            </w:r>
            <w:r w:rsidR="009158B1" w:rsidRPr="006A6844">
              <w:rPr>
                <w:rStyle w:val="Hyperlink"/>
                <w:rFonts w:asciiTheme="majorHAnsi" w:hAnsiTheme="majorHAnsi"/>
                <w:noProof/>
                <w:sz w:val="22"/>
              </w:rPr>
              <w:t>dio</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o</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javnim</w:t>
            </w:r>
            <w:r w:rsidR="009158B1" w:rsidRPr="006A6844">
              <w:rPr>
                <w:rStyle w:val="Hyperlink"/>
                <w:rFonts w:asciiTheme="majorHAnsi" w:hAnsiTheme="majorHAnsi"/>
                <w:noProof/>
                <w:spacing w:val="-5"/>
                <w:sz w:val="22"/>
              </w:rPr>
              <w:t xml:space="preserve"> </w:t>
            </w:r>
            <w:r w:rsidR="009158B1" w:rsidRPr="006A6844">
              <w:rPr>
                <w:rStyle w:val="Hyperlink"/>
                <w:rFonts w:asciiTheme="majorHAnsi" w:hAnsiTheme="majorHAnsi"/>
                <w:noProof/>
                <w:spacing w:val="-2"/>
                <w:sz w:val="22"/>
              </w:rPr>
              <w:t>nabavkama</w:t>
            </w:r>
            <w:r w:rsidR="005D3458" w:rsidRPr="006A6844">
              <w:rPr>
                <w:rStyle w:val="Hyperlink"/>
                <w:rFonts w:asciiTheme="majorHAnsi" w:hAnsiTheme="majorHAnsi"/>
                <w:noProof/>
                <w:spacing w:val="-2"/>
                <w:sz w:val="22"/>
              </w:rPr>
              <w:t>..............................................................................................</w:t>
            </w:r>
            <w:r w:rsidR="003752F2">
              <w:rPr>
                <w:rStyle w:val="Hyperlink"/>
                <w:rFonts w:asciiTheme="majorHAnsi" w:hAnsiTheme="majorHAnsi"/>
                <w:noProof/>
                <w:spacing w:val="-2"/>
                <w:sz w:val="22"/>
              </w:rPr>
              <w:t>...</w:t>
            </w:r>
            <w:r w:rsidR="009158B1" w:rsidRPr="006A6844">
              <w:rPr>
                <w:noProof/>
                <w:webHidden/>
                <w:sz w:val="22"/>
              </w:rPr>
              <w:fldChar w:fldCharType="begin"/>
            </w:r>
            <w:r w:rsidR="009158B1" w:rsidRPr="006A6844">
              <w:rPr>
                <w:noProof/>
                <w:webHidden/>
                <w:sz w:val="22"/>
              </w:rPr>
              <w:instrText xml:space="preserve"> PAGEREF _Toc180574065 \h </w:instrText>
            </w:r>
            <w:r w:rsidR="009158B1" w:rsidRPr="006A6844">
              <w:rPr>
                <w:noProof/>
                <w:webHidden/>
                <w:sz w:val="22"/>
              </w:rPr>
            </w:r>
            <w:r w:rsidR="009158B1" w:rsidRPr="006A6844">
              <w:rPr>
                <w:noProof/>
                <w:webHidden/>
                <w:sz w:val="22"/>
              </w:rPr>
              <w:fldChar w:fldCharType="separate"/>
            </w:r>
            <w:r w:rsidR="00C32DCC">
              <w:rPr>
                <w:noProof/>
                <w:webHidden/>
                <w:sz w:val="22"/>
              </w:rPr>
              <w:t>12</w:t>
            </w:r>
            <w:r w:rsidR="009158B1" w:rsidRPr="006A6844">
              <w:rPr>
                <w:noProof/>
                <w:webHidden/>
                <w:sz w:val="22"/>
              </w:rPr>
              <w:fldChar w:fldCharType="end"/>
            </w:r>
          </w:hyperlink>
        </w:p>
        <w:p w14:paraId="094BF518" w14:textId="1A8308B9"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66"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6"/>
                <w:sz w:val="22"/>
              </w:rPr>
              <w:t xml:space="preserve"> </w:t>
            </w:r>
            <w:r w:rsidR="009158B1" w:rsidRPr="006A6844">
              <w:rPr>
                <w:rStyle w:val="Hyperlink"/>
                <w:rFonts w:asciiTheme="majorHAnsi" w:hAnsiTheme="majorHAnsi"/>
                <w:noProof/>
                <w:sz w:val="22"/>
              </w:rPr>
              <w:t>1</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z w:val="22"/>
              </w:rPr>
              <w:t>:</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Obveznici</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z w:val="22"/>
              </w:rPr>
              <w:t>primjene</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Zakona</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z w:val="22"/>
              </w:rPr>
              <w:t>o</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javnim</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pacing w:val="-2"/>
                <w:sz w:val="22"/>
              </w:rPr>
              <w:t>nabavkama</w:t>
            </w:r>
            <w:r w:rsidR="005D3458" w:rsidRPr="006A6844">
              <w:rPr>
                <w:rStyle w:val="Hyperlink"/>
                <w:rFonts w:asciiTheme="majorHAnsi" w:hAnsiTheme="majorHAnsi"/>
                <w:noProof/>
                <w:spacing w:val="-2"/>
                <w:sz w:val="22"/>
              </w:rPr>
              <w:t>................................................</w:t>
            </w:r>
            <w:r w:rsidR="003752F2">
              <w:rPr>
                <w:rStyle w:val="Hyperlink"/>
                <w:rFonts w:asciiTheme="majorHAnsi" w:hAnsiTheme="majorHAnsi"/>
                <w:noProof/>
                <w:spacing w:val="-2"/>
                <w:sz w:val="22"/>
              </w:rPr>
              <w:t>...</w:t>
            </w:r>
            <w:r w:rsidR="005D3458" w:rsidRPr="006A6844">
              <w:rPr>
                <w:rStyle w:val="Hyperlink"/>
                <w:rFonts w:asciiTheme="majorHAnsi" w:hAnsiTheme="majorHAnsi"/>
                <w:noProof/>
                <w:spacing w:val="-2"/>
                <w:sz w:val="22"/>
              </w:rPr>
              <w:t>.</w:t>
            </w:r>
            <w:r w:rsidR="009158B1" w:rsidRPr="006A6844">
              <w:rPr>
                <w:noProof/>
                <w:webHidden/>
                <w:sz w:val="22"/>
              </w:rPr>
              <w:fldChar w:fldCharType="begin"/>
            </w:r>
            <w:r w:rsidR="009158B1" w:rsidRPr="006A6844">
              <w:rPr>
                <w:noProof/>
                <w:webHidden/>
                <w:sz w:val="22"/>
              </w:rPr>
              <w:instrText xml:space="preserve"> PAGEREF _Toc180574066 \h </w:instrText>
            </w:r>
            <w:r w:rsidR="009158B1" w:rsidRPr="006A6844">
              <w:rPr>
                <w:noProof/>
                <w:webHidden/>
                <w:sz w:val="22"/>
              </w:rPr>
            </w:r>
            <w:r w:rsidR="009158B1" w:rsidRPr="006A6844">
              <w:rPr>
                <w:noProof/>
                <w:webHidden/>
                <w:sz w:val="22"/>
              </w:rPr>
              <w:fldChar w:fldCharType="separate"/>
            </w:r>
            <w:r w:rsidR="00C32DCC">
              <w:rPr>
                <w:noProof/>
                <w:webHidden/>
                <w:sz w:val="22"/>
              </w:rPr>
              <w:t>12</w:t>
            </w:r>
            <w:r w:rsidR="009158B1" w:rsidRPr="006A6844">
              <w:rPr>
                <w:noProof/>
                <w:webHidden/>
                <w:sz w:val="22"/>
              </w:rPr>
              <w:fldChar w:fldCharType="end"/>
            </w:r>
          </w:hyperlink>
        </w:p>
        <w:p w14:paraId="42064075" w14:textId="02E05EA0"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67"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5"/>
                <w:sz w:val="22"/>
              </w:rPr>
              <w:t xml:space="preserve"> </w:t>
            </w:r>
            <w:r w:rsidR="009158B1" w:rsidRPr="006A6844">
              <w:rPr>
                <w:rStyle w:val="Hyperlink"/>
                <w:rFonts w:asciiTheme="majorHAnsi" w:hAnsiTheme="majorHAnsi"/>
                <w:noProof/>
                <w:sz w:val="22"/>
              </w:rPr>
              <w:t>2:</w:t>
            </w:r>
            <w:r w:rsidR="009158B1" w:rsidRPr="006A6844">
              <w:rPr>
                <w:rStyle w:val="Hyperlink"/>
                <w:rFonts w:asciiTheme="majorHAnsi" w:hAnsiTheme="majorHAnsi"/>
                <w:noProof/>
                <w:spacing w:val="-2"/>
                <w:sz w:val="22"/>
              </w:rPr>
              <w:t xml:space="preserve"> </w:t>
            </w:r>
            <w:r w:rsidR="009158B1" w:rsidRPr="006A6844">
              <w:rPr>
                <w:rStyle w:val="Hyperlink"/>
                <w:rFonts w:asciiTheme="majorHAnsi" w:hAnsiTheme="majorHAnsi"/>
                <w:noProof/>
                <w:sz w:val="22"/>
              </w:rPr>
              <w:t>Ugovorene</w:t>
            </w:r>
            <w:r w:rsidR="009158B1" w:rsidRPr="006A6844">
              <w:rPr>
                <w:rStyle w:val="Hyperlink"/>
                <w:rFonts w:asciiTheme="majorHAnsi" w:hAnsiTheme="majorHAnsi"/>
                <w:noProof/>
                <w:spacing w:val="-2"/>
                <w:sz w:val="22"/>
              </w:rPr>
              <w:t xml:space="preserve"> </w:t>
            </w:r>
            <w:r w:rsidR="009158B1" w:rsidRPr="006A6844">
              <w:rPr>
                <w:rStyle w:val="Hyperlink"/>
                <w:rFonts w:asciiTheme="majorHAnsi" w:hAnsiTheme="majorHAnsi"/>
                <w:noProof/>
                <w:sz w:val="22"/>
              </w:rPr>
              <w:t>javne</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z w:val="22"/>
              </w:rPr>
              <w:t>nabavke</w:t>
            </w:r>
            <w:r w:rsidR="009158B1" w:rsidRPr="006A6844">
              <w:rPr>
                <w:rStyle w:val="Hyperlink"/>
                <w:rFonts w:asciiTheme="majorHAnsi" w:hAnsiTheme="majorHAnsi"/>
                <w:noProof/>
                <w:spacing w:val="-2"/>
                <w:sz w:val="22"/>
              </w:rPr>
              <w:t xml:space="preserve"> </w:t>
            </w:r>
            <w:r w:rsidR="009158B1" w:rsidRPr="006A6844">
              <w:rPr>
                <w:rStyle w:val="Hyperlink"/>
                <w:rFonts w:asciiTheme="majorHAnsi" w:hAnsiTheme="majorHAnsi"/>
                <w:noProof/>
                <w:sz w:val="22"/>
              </w:rPr>
              <w:t>po</w:t>
            </w:r>
            <w:r w:rsidR="009158B1" w:rsidRPr="006A6844">
              <w:rPr>
                <w:rStyle w:val="Hyperlink"/>
                <w:rFonts w:asciiTheme="majorHAnsi" w:hAnsiTheme="majorHAnsi"/>
                <w:noProof/>
                <w:spacing w:val="-2"/>
                <w:sz w:val="22"/>
              </w:rPr>
              <w:t xml:space="preserve"> </w:t>
            </w:r>
            <w:r w:rsidR="009158B1" w:rsidRPr="006A6844">
              <w:rPr>
                <w:rStyle w:val="Hyperlink"/>
                <w:rFonts w:asciiTheme="majorHAnsi" w:hAnsiTheme="majorHAnsi"/>
                <w:noProof/>
                <w:sz w:val="22"/>
              </w:rPr>
              <w:t>vrsti</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pacing w:val="-2"/>
                <w:sz w:val="22"/>
              </w:rPr>
              <w:t>predmeta</w:t>
            </w:r>
            <w:r w:rsidR="005D3458" w:rsidRPr="006A6844">
              <w:rPr>
                <w:noProof/>
                <w:webHidden/>
                <w:sz w:val="22"/>
              </w:rPr>
              <w:t>........................................................</w:t>
            </w:r>
            <w:r w:rsidR="003752F2">
              <w:rPr>
                <w:noProof/>
                <w:webHidden/>
                <w:sz w:val="22"/>
              </w:rPr>
              <w:t>...</w:t>
            </w:r>
            <w:r w:rsidR="005D3458"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_Toc180574067 \h </w:instrText>
            </w:r>
            <w:r w:rsidR="009158B1" w:rsidRPr="006A6844">
              <w:rPr>
                <w:noProof/>
                <w:webHidden/>
                <w:sz w:val="22"/>
              </w:rPr>
            </w:r>
            <w:r w:rsidR="009158B1" w:rsidRPr="006A6844">
              <w:rPr>
                <w:noProof/>
                <w:webHidden/>
                <w:sz w:val="22"/>
              </w:rPr>
              <w:fldChar w:fldCharType="separate"/>
            </w:r>
            <w:r w:rsidR="00C32DCC">
              <w:rPr>
                <w:noProof/>
                <w:webHidden/>
                <w:sz w:val="22"/>
              </w:rPr>
              <w:t>12</w:t>
            </w:r>
            <w:r w:rsidR="009158B1" w:rsidRPr="006A6844">
              <w:rPr>
                <w:noProof/>
                <w:webHidden/>
                <w:sz w:val="22"/>
              </w:rPr>
              <w:fldChar w:fldCharType="end"/>
            </w:r>
          </w:hyperlink>
        </w:p>
        <w:p w14:paraId="04E39ED3" w14:textId="70646742"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68" w:history="1">
            <w:r w:rsidR="009158B1" w:rsidRPr="006A6844">
              <w:rPr>
                <w:rStyle w:val="Hyperlink"/>
                <w:noProof/>
                <w:sz w:val="22"/>
              </w:rPr>
              <w:t>Tabela 3: Uporedni prikaz ugovorene vrijednosti javnih nabavki</w:t>
            </w:r>
            <w:r w:rsidR="005D3458" w:rsidRPr="006A6844">
              <w:rPr>
                <w:noProof/>
                <w:webHidden/>
                <w:sz w:val="22"/>
              </w:rPr>
              <w:t>..................................</w:t>
            </w:r>
            <w:r w:rsidR="003752F2">
              <w:rPr>
                <w:noProof/>
                <w:webHidden/>
                <w:sz w:val="22"/>
              </w:rPr>
              <w:t>...</w:t>
            </w:r>
            <w:r w:rsidR="005D3458"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_Toc180574068 \h </w:instrText>
            </w:r>
            <w:r w:rsidR="009158B1" w:rsidRPr="006A6844">
              <w:rPr>
                <w:noProof/>
                <w:webHidden/>
                <w:sz w:val="22"/>
              </w:rPr>
            </w:r>
            <w:r w:rsidR="009158B1" w:rsidRPr="006A6844">
              <w:rPr>
                <w:noProof/>
                <w:webHidden/>
                <w:sz w:val="22"/>
              </w:rPr>
              <w:fldChar w:fldCharType="separate"/>
            </w:r>
            <w:r w:rsidR="00C32DCC">
              <w:rPr>
                <w:noProof/>
                <w:webHidden/>
                <w:sz w:val="22"/>
              </w:rPr>
              <w:t>13</w:t>
            </w:r>
            <w:r w:rsidR="009158B1" w:rsidRPr="006A6844">
              <w:rPr>
                <w:noProof/>
                <w:webHidden/>
                <w:sz w:val="22"/>
              </w:rPr>
              <w:fldChar w:fldCharType="end"/>
            </w:r>
          </w:hyperlink>
        </w:p>
        <w:p w14:paraId="2B50C1B8" w14:textId="0E7E7C15" w:rsidR="009158B1" w:rsidRPr="006A6844" w:rsidRDefault="007B4964" w:rsidP="00C6133A">
          <w:pPr>
            <w:pStyle w:val="TOC2"/>
            <w:tabs>
              <w:tab w:val="right" w:leader="dot" w:pos="12230"/>
            </w:tabs>
            <w:ind w:left="1656" w:right="1440"/>
            <w:rPr>
              <w:rFonts w:asciiTheme="minorHAnsi" w:eastAsiaTheme="minorEastAsia" w:hAnsiTheme="minorHAnsi" w:cstheme="minorBidi"/>
              <w:b w:val="0"/>
              <w:bCs w:val="0"/>
              <w:i w:val="0"/>
              <w:iCs w:val="0"/>
              <w:noProof/>
              <w:sz w:val="20"/>
              <w:szCs w:val="22"/>
              <w:lang w:val="en-US"/>
            </w:rPr>
          </w:pPr>
          <w:hyperlink w:anchor="_Toc180574069" w:history="1">
            <w:r w:rsidR="009158B1" w:rsidRPr="006A6844">
              <w:rPr>
                <w:rStyle w:val="Hyperlink"/>
                <w:rFonts w:asciiTheme="majorHAnsi" w:hAnsiTheme="majorHAnsi"/>
                <w:noProof/>
                <w:sz w:val="22"/>
              </w:rPr>
              <w:t>Tabela 4: Pregled ugovora po vrstama postupka i predmetima javne nabavke sa procijenjenom i ugovorenom vrijednošću</w:t>
            </w:r>
            <w:r w:rsidR="00C6133A" w:rsidRPr="006A6844">
              <w:rPr>
                <w:noProof/>
                <w:webHidden/>
                <w:sz w:val="22"/>
              </w:rPr>
              <w:t>..................................................................................</w:t>
            </w:r>
            <w:r w:rsidR="003752F2">
              <w:rPr>
                <w:noProof/>
                <w:webHidden/>
                <w:sz w:val="22"/>
              </w:rPr>
              <w:t>...</w:t>
            </w:r>
            <w:r w:rsidR="009158B1" w:rsidRPr="006A6844">
              <w:rPr>
                <w:noProof/>
                <w:webHidden/>
                <w:sz w:val="22"/>
              </w:rPr>
              <w:fldChar w:fldCharType="begin"/>
            </w:r>
            <w:r w:rsidR="009158B1" w:rsidRPr="006A6844">
              <w:rPr>
                <w:noProof/>
                <w:webHidden/>
                <w:sz w:val="22"/>
              </w:rPr>
              <w:instrText xml:space="preserve"> PAGEREF _Toc180574069 \h </w:instrText>
            </w:r>
            <w:r w:rsidR="009158B1" w:rsidRPr="006A6844">
              <w:rPr>
                <w:noProof/>
                <w:webHidden/>
                <w:sz w:val="22"/>
              </w:rPr>
            </w:r>
            <w:r w:rsidR="009158B1" w:rsidRPr="006A6844">
              <w:rPr>
                <w:noProof/>
                <w:webHidden/>
                <w:sz w:val="22"/>
              </w:rPr>
              <w:fldChar w:fldCharType="separate"/>
            </w:r>
            <w:r w:rsidR="00C32DCC">
              <w:rPr>
                <w:noProof/>
                <w:webHidden/>
                <w:sz w:val="22"/>
              </w:rPr>
              <w:t>13</w:t>
            </w:r>
            <w:r w:rsidR="009158B1" w:rsidRPr="006A6844">
              <w:rPr>
                <w:noProof/>
                <w:webHidden/>
                <w:sz w:val="22"/>
              </w:rPr>
              <w:fldChar w:fldCharType="end"/>
            </w:r>
          </w:hyperlink>
        </w:p>
        <w:p w14:paraId="54248B1B" w14:textId="14900432" w:rsidR="009158B1" w:rsidRPr="006A6844" w:rsidRDefault="007B4964" w:rsidP="00C6133A">
          <w:pPr>
            <w:pStyle w:val="TOC2"/>
            <w:tabs>
              <w:tab w:val="right" w:leader="dot" w:pos="12230"/>
            </w:tabs>
            <w:ind w:left="1656" w:right="1440"/>
            <w:rPr>
              <w:rFonts w:asciiTheme="minorHAnsi" w:eastAsiaTheme="minorEastAsia" w:hAnsiTheme="minorHAnsi" w:cstheme="minorBidi"/>
              <w:b w:val="0"/>
              <w:bCs w:val="0"/>
              <w:i w:val="0"/>
              <w:iCs w:val="0"/>
              <w:noProof/>
              <w:sz w:val="20"/>
              <w:szCs w:val="22"/>
              <w:lang w:val="en-US"/>
            </w:rPr>
          </w:pPr>
          <w:hyperlink w:anchor="_Toc180574070"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5:</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Pregled</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ugovora</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po</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vrstama</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predmeta</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javne</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nabavke</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sa</w:t>
            </w:r>
            <w:r w:rsidR="009158B1" w:rsidRPr="006A6844">
              <w:rPr>
                <w:rStyle w:val="Hyperlink"/>
                <w:rFonts w:asciiTheme="majorHAnsi" w:hAnsiTheme="majorHAnsi"/>
                <w:noProof/>
                <w:spacing w:val="40"/>
                <w:sz w:val="22"/>
              </w:rPr>
              <w:t xml:space="preserve"> </w:t>
            </w:r>
            <w:r w:rsidR="009158B1" w:rsidRPr="006A6844">
              <w:rPr>
                <w:rStyle w:val="Hyperlink"/>
                <w:rFonts w:asciiTheme="majorHAnsi" w:hAnsiTheme="majorHAnsi"/>
                <w:noProof/>
                <w:sz w:val="22"/>
              </w:rPr>
              <w:t>ugovorenom vrijednošću za jednostavne nabavke</w:t>
            </w:r>
            <w:r w:rsidR="00C6133A" w:rsidRP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_Toc180574070 \h </w:instrText>
            </w:r>
            <w:r w:rsidR="009158B1" w:rsidRPr="006A6844">
              <w:rPr>
                <w:noProof/>
                <w:webHidden/>
                <w:sz w:val="22"/>
              </w:rPr>
            </w:r>
            <w:r w:rsidR="009158B1" w:rsidRPr="006A6844">
              <w:rPr>
                <w:noProof/>
                <w:webHidden/>
                <w:sz w:val="22"/>
              </w:rPr>
              <w:fldChar w:fldCharType="separate"/>
            </w:r>
            <w:r w:rsidR="00C32DCC">
              <w:rPr>
                <w:noProof/>
                <w:webHidden/>
                <w:sz w:val="22"/>
              </w:rPr>
              <w:t>14</w:t>
            </w:r>
            <w:r w:rsidR="009158B1" w:rsidRPr="006A6844">
              <w:rPr>
                <w:noProof/>
                <w:webHidden/>
                <w:sz w:val="22"/>
              </w:rPr>
              <w:fldChar w:fldCharType="end"/>
            </w:r>
          </w:hyperlink>
        </w:p>
        <w:p w14:paraId="18F96DCB" w14:textId="63FC3F6E" w:rsidR="009158B1" w:rsidRPr="006A6844" w:rsidRDefault="007B4964" w:rsidP="00C6133A">
          <w:pPr>
            <w:pStyle w:val="TOC2"/>
            <w:tabs>
              <w:tab w:val="right" w:leader="dot" w:pos="12230"/>
            </w:tabs>
            <w:ind w:left="1656" w:right="1440"/>
            <w:rPr>
              <w:rFonts w:asciiTheme="minorHAnsi" w:eastAsiaTheme="minorEastAsia" w:hAnsiTheme="minorHAnsi" w:cstheme="minorBidi"/>
              <w:b w:val="0"/>
              <w:bCs w:val="0"/>
              <w:i w:val="0"/>
              <w:iCs w:val="0"/>
              <w:noProof/>
              <w:sz w:val="20"/>
              <w:szCs w:val="22"/>
              <w:lang w:val="en-US"/>
            </w:rPr>
          </w:pPr>
          <w:hyperlink w:anchor="_Toc180574071"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6:</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Prikaz</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broja</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sprovedenih</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pregovaračkih</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postupaka</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bez</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prethodnog objavljivanja poziva</w:t>
            </w:r>
            <w:r w:rsidR="00C6133A" w:rsidRPr="006A6844">
              <w:rPr>
                <w:noProof/>
                <w:webHidden/>
                <w:sz w:val="22"/>
              </w:rPr>
              <w:t>................................................................................................</w:t>
            </w:r>
            <w:r w:rsidR="003752F2">
              <w:rPr>
                <w:noProof/>
                <w:webHidden/>
                <w:sz w:val="22"/>
              </w:rPr>
              <w:t>.</w:t>
            </w:r>
            <w:r w:rsidR="00C6133A" w:rsidRP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_Toc180574071 \h </w:instrText>
            </w:r>
            <w:r w:rsidR="009158B1" w:rsidRPr="006A6844">
              <w:rPr>
                <w:noProof/>
                <w:webHidden/>
                <w:sz w:val="22"/>
              </w:rPr>
            </w:r>
            <w:r w:rsidR="009158B1" w:rsidRPr="006A6844">
              <w:rPr>
                <w:noProof/>
                <w:webHidden/>
                <w:sz w:val="22"/>
              </w:rPr>
              <w:fldChar w:fldCharType="separate"/>
            </w:r>
            <w:r w:rsidR="00C32DCC">
              <w:rPr>
                <w:noProof/>
                <w:webHidden/>
                <w:sz w:val="22"/>
              </w:rPr>
              <w:t>15</w:t>
            </w:r>
            <w:r w:rsidR="009158B1" w:rsidRPr="006A6844">
              <w:rPr>
                <w:noProof/>
                <w:webHidden/>
                <w:sz w:val="22"/>
              </w:rPr>
              <w:fldChar w:fldCharType="end"/>
            </w:r>
          </w:hyperlink>
        </w:p>
        <w:p w14:paraId="33F5B633" w14:textId="0F8E3948" w:rsidR="009158B1" w:rsidRPr="006A6844" w:rsidRDefault="007B4964" w:rsidP="00C6133A">
          <w:pPr>
            <w:pStyle w:val="TOC2"/>
            <w:tabs>
              <w:tab w:val="right" w:leader="dot" w:pos="12230"/>
            </w:tabs>
            <w:ind w:left="1656" w:right="1440"/>
            <w:rPr>
              <w:rFonts w:asciiTheme="minorHAnsi" w:eastAsiaTheme="minorEastAsia" w:hAnsiTheme="minorHAnsi" w:cstheme="minorBidi"/>
              <w:b w:val="0"/>
              <w:bCs w:val="0"/>
              <w:i w:val="0"/>
              <w:iCs w:val="0"/>
              <w:noProof/>
              <w:sz w:val="20"/>
              <w:szCs w:val="22"/>
              <w:lang w:val="en-US"/>
            </w:rPr>
          </w:pPr>
          <w:hyperlink w:anchor="_Toc180574072"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7:</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Pregled</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broja</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ugovora</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po</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vrsti</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predmeta</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javne</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nabavke</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sa</w:t>
            </w:r>
            <w:r w:rsidR="009158B1" w:rsidRPr="006A6844">
              <w:rPr>
                <w:rStyle w:val="Hyperlink"/>
                <w:rFonts w:asciiTheme="majorHAnsi" w:hAnsiTheme="majorHAnsi"/>
                <w:noProof/>
                <w:spacing w:val="80"/>
                <w:sz w:val="22"/>
              </w:rPr>
              <w:t xml:space="preserve"> </w:t>
            </w:r>
            <w:r w:rsidR="009158B1" w:rsidRPr="006A6844">
              <w:rPr>
                <w:rStyle w:val="Hyperlink"/>
                <w:rFonts w:asciiTheme="majorHAnsi" w:hAnsiTheme="majorHAnsi"/>
                <w:noProof/>
                <w:sz w:val="22"/>
              </w:rPr>
              <w:t>jednom dostavljenom ponudom</w:t>
            </w:r>
            <w:r w:rsidR="00C6133A" w:rsidRP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_Toc180574072 \h </w:instrText>
            </w:r>
            <w:r w:rsidR="009158B1" w:rsidRPr="006A6844">
              <w:rPr>
                <w:noProof/>
                <w:webHidden/>
                <w:sz w:val="22"/>
              </w:rPr>
            </w:r>
            <w:r w:rsidR="009158B1" w:rsidRPr="006A6844">
              <w:rPr>
                <w:noProof/>
                <w:webHidden/>
                <w:sz w:val="22"/>
              </w:rPr>
              <w:fldChar w:fldCharType="separate"/>
            </w:r>
            <w:r w:rsidR="00C32DCC">
              <w:rPr>
                <w:noProof/>
                <w:webHidden/>
                <w:sz w:val="22"/>
              </w:rPr>
              <w:t>15</w:t>
            </w:r>
            <w:r w:rsidR="009158B1" w:rsidRPr="006A6844">
              <w:rPr>
                <w:noProof/>
                <w:webHidden/>
                <w:sz w:val="22"/>
              </w:rPr>
              <w:fldChar w:fldCharType="end"/>
            </w:r>
          </w:hyperlink>
        </w:p>
        <w:p w14:paraId="745B97DE" w14:textId="2D3A7FAE"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73"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7"/>
                <w:sz w:val="22"/>
              </w:rPr>
              <w:t xml:space="preserve"> </w:t>
            </w:r>
            <w:r w:rsidR="009158B1" w:rsidRPr="006A6844">
              <w:rPr>
                <w:rStyle w:val="Hyperlink"/>
                <w:rFonts w:asciiTheme="majorHAnsi" w:hAnsiTheme="majorHAnsi"/>
                <w:noProof/>
                <w:sz w:val="22"/>
              </w:rPr>
              <w:t>8:</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Pregled</w:t>
            </w:r>
            <w:r w:rsidR="009158B1" w:rsidRPr="006A6844">
              <w:rPr>
                <w:rStyle w:val="Hyperlink"/>
                <w:rFonts w:asciiTheme="majorHAnsi" w:hAnsiTheme="majorHAnsi"/>
                <w:noProof/>
                <w:spacing w:val="-6"/>
                <w:sz w:val="22"/>
              </w:rPr>
              <w:t xml:space="preserve"> </w:t>
            </w:r>
            <w:r w:rsidR="009158B1" w:rsidRPr="006A6844">
              <w:rPr>
                <w:rStyle w:val="Hyperlink"/>
                <w:rFonts w:asciiTheme="majorHAnsi" w:hAnsiTheme="majorHAnsi"/>
                <w:noProof/>
                <w:sz w:val="22"/>
              </w:rPr>
              <w:t>zaključenih</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ugovora</w:t>
            </w:r>
            <w:r w:rsidR="009158B1" w:rsidRPr="006A6844">
              <w:rPr>
                <w:rStyle w:val="Hyperlink"/>
                <w:rFonts w:asciiTheme="majorHAnsi" w:hAnsiTheme="majorHAnsi"/>
                <w:noProof/>
                <w:spacing w:val="-5"/>
                <w:sz w:val="22"/>
              </w:rPr>
              <w:t xml:space="preserve"> </w:t>
            </w:r>
            <w:r w:rsidR="009158B1" w:rsidRPr="006A6844">
              <w:rPr>
                <w:rStyle w:val="Hyperlink"/>
                <w:rFonts w:asciiTheme="majorHAnsi" w:hAnsiTheme="majorHAnsi"/>
                <w:noProof/>
                <w:sz w:val="22"/>
              </w:rPr>
              <w:t>putem</w:t>
            </w:r>
            <w:r w:rsidR="009158B1" w:rsidRPr="006A6844">
              <w:rPr>
                <w:rStyle w:val="Hyperlink"/>
                <w:rFonts w:asciiTheme="majorHAnsi" w:hAnsiTheme="majorHAnsi"/>
                <w:noProof/>
                <w:spacing w:val="-5"/>
                <w:sz w:val="22"/>
              </w:rPr>
              <w:t xml:space="preserve"> </w:t>
            </w:r>
            <w:r w:rsidR="009158B1" w:rsidRPr="006A6844">
              <w:rPr>
                <w:rStyle w:val="Hyperlink"/>
                <w:rFonts w:asciiTheme="majorHAnsi" w:hAnsiTheme="majorHAnsi"/>
                <w:noProof/>
                <w:sz w:val="22"/>
              </w:rPr>
              <w:t>okvirnog</w:t>
            </w:r>
            <w:r w:rsidR="009158B1" w:rsidRPr="006A6844">
              <w:rPr>
                <w:rStyle w:val="Hyperlink"/>
                <w:rFonts w:asciiTheme="majorHAnsi" w:hAnsiTheme="majorHAnsi"/>
                <w:noProof/>
                <w:spacing w:val="-2"/>
                <w:sz w:val="22"/>
              </w:rPr>
              <w:t xml:space="preserve"> sporazuma</w:t>
            </w:r>
            <w:r w:rsidR="00C6133A" w:rsidRP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_Toc180574073 \h </w:instrText>
            </w:r>
            <w:r w:rsidR="009158B1" w:rsidRPr="006A6844">
              <w:rPr>
                <w:noProof/>
                <w:webHidden/>
                <w:sz w:val="22"/>
              </w:rPr>
            </w:r>
            <w:r w:rsidR="009158B1" w:rsidRPr="006A6844">
              <w:rPr>
                <w:noProof/>
                <w:webHidden/>
                <w:sz w:val="22"/>
              </w:rPr>
              <w:fldChar w:fldCharType="separate"/>
            </w:r>
            <w:r w:rsidR="00C32DCC">
              <w:rPr>
                <w:noProof/>
                <w:webHidden/>
                <w:sz w:val="22"/>
              </w:rPr>
              <w:t>16</w:t>
            </w:r>
            <w:r w:rsidR="009158B1" w:rsidRPr="006A6844">
              <w:rPr>
                <w:noProof/>
                <w:webHidden/>
                <w:sz w:val="22"/>
              </w:rPr>
              <w:fldChar w:fldCharType="end"/>
            </w:r>
          </w:hyperlink>
        </w:p>
        <w:p w14:paraId="78DE1B94" w14:textId="30E9AD3A"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74"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z w:val="22"/>
              </w:rPr>
              <w:t>9:</w:t>
            </w:r>
            <w:r w:rsidR="009158B1" w:rsidRPr="006A6844">
              <w:rPr>
                <w:rStyle w:val="Hyperlink"/>
                <w:rFonts w:asciiTheme="majorHAnsi" w:hAnsiTheme="majorHAnsi"/>
                <w:noProof/>
                <w:spacing w:val="-2"/>
                <w:sz w:val="22"/>
              </w:rPr>
              <w:t xml:space="preserve"> </w:t>
            </w:r>
            <w:r w:rsidR="009158B1" w:rsidRPr="006A6844">
              <w:rPr>
                <w:rStyle w:val="Hyperlink"/>
                <w:rFonts w:asciiTheme="majorHAnsi" w:hAnsiTheme="majorHAnsi"/>
                <w:noProof/>
                <w:sz w:val="22"/>
              </w:rPr>
              <w:t>Učešće</w:t>
            </w:r>
            <w:r w:rsidR="009158B1" w:rsidRPr="006A6844">
              <w:rPr>
                <w:rStyle w:val="Hyperlink"/>
                <w:rFonts w:asciiTheme="majorHAnsi" w:hAnsiTheme="majorHAnsi"/>
                <w:noProof/>
                <w:spacing w:val="-5"/>
                <w:sz w:val="22"/>
              </w:rPr>
              <w:t xml:space="preserve"> </w:t>
            </w:r>
            <w:r w:rsidR="009158B1" w:rsidRPr="006A6844">
              <w:rPr>
                <w:rStyle w:val="Hyperlink"/>
                <w:rFonts w:asciiTheme="majorHAnsi" w:hAnsiTheme="majorHAnsi"/>
                <w:noProof/>
                <w:sz w:val="22"/>
              </w:rPr>
              <w:t>domaćih</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z w:val="22"/>
              </w:rPr>
              <w:t>i</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z w:val="22"/>
              </w:rPr>
              <w:t>stranih</w:t>
            </w:r>
            <w:r w:rsidR="009158B1" w:rsidRPr="006A6844">
              <w:rPr>
                <w:rStyle w:val="Hyperlink"/>
                <w:rFonts w:asciiTheme="majorHAnsi" w:hAnsiTheme="majorHAnsi"/>
                <w:noProof/>
                <w:spacing w:val="-2"/>
                <w:sz w:val="22"/>
              </w:rPr>
              <w:t xml:space="preserve"> ponuđača</w:t>
            </w:r>
            <w:r w:rsidR="00C6133A" w:rsidRP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_Toc180574074 \h </w:instrText>
            </w:r>
            <w:r w:rsidR="009158B1" w:rsidRPr="006A6844">
              <w:rPr>
                <w:noProof/>
                <w:webHidden/>
                <w:sz w:val="22"/>
              </w:rPr>
            </w:r>
            <w:r w:rsidR="009158B1" w:rsidRPr="006A6844">
              <w:rPr>
                <w:noProof/>
                <w:webHidden/>
                <w:sz w:val="22"/>
              </w:rPr>
              <w:fldChar w:fldCharType="separate"/>
            </w:r>
            <w:r w:rsidR="00C32DCC">
              <w:rPr>
                <w:noProof/>
                <w:webHidden/>
                <w:sz w:val="22"/>
              </w:rPr>
              <w:t>16</w:t>
            </w:r>
            <w:r w:rsidR="009158B1" w:rsidRPr="006A6844">
              <w:rPr>
                <w:noProof/>
                <w:webHidden/>
                <w:sz w:val="22"/>
              </w:rPr>
              <w:fldChar w:fldCharType="end"/>
            </w:r>
          </w:hyperlink>
        </w:p>
        <w:p w14:paraId="7BD4E763" w14:textId="21778CED"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75"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10:</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Intenzitet</w:t>
            </w:r>
            <w:r w:rsidR="009158B1" w:rsidRPr="006A6844">
              <w:rPr>
                <w:rStyle w:val="Hyperlink"/>
                <w:rFonts w:asciiTheme="majorHAnsi" w:hAnsiTheme="majorHAnsi"/>
                <w:noProof/>
                <w:spacing w:val="-2"/>
                <w:sz w:val="22"/>
              </w:rPr>
              <w:t xml:space="preserve"> konkurencije</w:t>
            </w:r>
            <w:r w:rsidR="00C6133A" w:rsidRP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_Toc180574075 \h </w:instrText>
            </w:r>
            <w:r w:rsidR="009158B1" w:rsidRPr="006A6844">
              <w:rPr>
                <w:noProof/>
                <w:webHidden/>
                <w:sz w:val="22"/>
              </w:rPr>
            </w:r>
            <w:r w:rsidR="009158B1" w:rsidRPr="006A6844">
              <w:rPr>
                <w:noProof/>
                <w:webHidden/>
                <w:sz w:val="22"/>
              </w:rPr>
              <w:fldChar w:fldCharType="separate"/>
            </w:r>
            <w:r w:rsidR="00C32DCC">
              <w:rPr>
                <w:noProof/>
                <w:webHidden/>
                <w:sz w:val="22"/>
              </w:rPr>
              <w:t>17</w:t>
            </w:r>
            <w:r w:rsidR="009158B1" w:rsidRPr="006A6844">
              <w:rPr>
                <w:noProof/>
                <w:webHidden/>
                <w:sz w:val="22"/>
              </w:rPr>
              <w:fldChar w:fldCharType="end"/>
            </w:r>
          </w:hyperlink>
        </w:p>
        <w:p w14:paraId="31BDAD16" w14:textId="22852F01" w:rsidR="009158B1" w:rsidRDefault="007B4964">
          <w:pPr>
            <w:pStyle w:val="TOC2"/>
            <w:tabs>
              <w:tab w:val="right" w:leader="dot" w:pos="12230"/>
            </w:tabs>
            <w:rPr>
              <w:noProof/>
              <w:sz w:val="22"/>
            </w:rPr>
          </w:pPr>
          <w:hyperlink w:anchor="_Toc180574076" w:history="1">
            <w:r w:rsidR="009158B1" w:rsidRPr="006A6844">
              <w:rPr>
                <w:rStyle w:val="Hyperlink"/>
                <w:rFonts w:asciiTheme="majorHAnsi" w:hAnsiTheme="majorHAnsi"/>
                <w:noProof/>
                <w:sz w:val="22"/>
              </w:rPr>
              <w:t>Tabela</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11:</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Pregled</w:t>
            </w:r>
            <w:r w:rsidR="009158B1" w:rsidRPr="006A6844">
              <w:rPr>
                <w:rStyle w:val="Hyperlink"/>
                <w:rFonts w:asciiTheme="majorHAnsi" w:hAnsiTheme="majorHAnsi"/>
                <w:noProof/>
                <w:spacing w:val="-4"/>
                <w:sz w:val="22"/>
              </w:rPr>
              <w:t xml:space="preserve"> </w:t>
            </w:r>
            <w:r w:rsidR="009158B1" w:rsidRPr="006A6844">
              <w:rPr>
                <w:rStyle w:val="Hyperlink"/>
                <w:rFonts w:asciiTheme="majorHAnsi" w:hAnsiTheme="majorHAnsi"/>
                <w:noProof/>
                <w:sz w:val="22"/>
              </w:rPr>
              <w:t>prosječnog</w:t>
            </w:r>
            <w:r w:rsidR="009158B1" w:rsidRPr="006A6844">
              <w:rPr>
                <w:rStyle w:val="Hyperlink"/>
                <w:rFonts w:asciiTheme="majorHAnsi" w:hAnsiTheme="majorHAnsi"/>
                <w:noProof/>
                <w:spacing w:val="-5"/>
                <w:sz w:val="22"/>
              </w:rPr>
              <w:t xml:space="preserve"> </w:t>
            </w:r>
            <w:r w:rsidR="009158B1" w:rsidRPr="006A6844">
              <w:rPr>
                <w:rStyle w:val="Hyperlink"/>
                <w:rFonts w:asciiTheme="majorHAnsi" w:hAnsiTheme="majorHAnsi"/>
                <w:noProof/>
                <w:sz w:val="22"/>
              </w:rPr>
              <w:t>trajanja</w:t>
            </w:r>
            <w:r w:rsidR="009158B1" w:rsidRPr="006A6844">
              <w:rPr>
                <w:rStyle w:val="Hyperlink"/>
                <w:rFonts w:asciiTheme="majorHAnsi" w:hAnsiTheme="majorHAnsi"/>
                <w:noProof/>
                <w:spacing w:val="-3"/>
                <w:sz w:val="22"/>
              </w:rPr>
              <w:t xml:space="preserve"> </w:t>
            </w:r>
            <w:r w:rsidR="009158B1" w:rsidRPr="006A6844">
              <w:rPr>
                <w:rStyle w:val="Hyperlink"/>
                <w:rFonts w:asciiTheme="majorHAnsi" w:hAnsiTheme="majorHAnsi"/>
                <w:noProof/>
                <w:spacing w:val="-2"/>
                <w:sz w:val="22"/>
              </w:rPr>
              <w:t>postupka</w:t>
            </w:r>
            <w:r w:rsidR="00C6133A" w:rsidRP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_Toc180574076 \h </w:instrText>
            </w:r>
            <w:r w:rsidR="009158B1" w:rsidRPr="006A6844">
              <w:rPr>
                <w:noProof/>
                <w:webHidden/>
                <w:sz w:val="22"/>
              </w:rPr>
            </w:r>
            <w:r w:rsidR="009158B1" w:rsidRPr="006A6844">
              <w:rPr>
                <w:noProof/>
                <w:webHidden/>
                <w:sz w:val="22"/>
              </w:rPr>
              <w:fldChar w:fldCharType="separate"/>
            </w:r>
            <w:r w:rsidR="00C32DCC">
              <w:rPr>
                <w:noProof/>
                <w:webHidden/>
                <w:sz w:val="22"/>
              </w:rPr>
              <w:t>17</w:t>
            </w:r>
            <w:r w:rsidR="009158B1" w:rsidRPr="006A6844">
              <w:rPr>
                <w:noProof/>
                <w:webHidden/>
                <w:sz w:val="22"/>
              </w:rPr>
              <w:fldChar w:fldCharType="end"/>
            </w:r>
          </w:hyperlink>
        </w:p>
        <w:p w14:paraId="13888C98" w14:textId="77777777" w:rsidR="003752F2" w:rsidRPr="006A6844" w:rsidRDefault="003752F2">
          <w:pPr>
            <w:pStyle w:val="TOC2"/>
            <w:tabs>
              <w:tab w:val="right" w:leader="dot" w:pos="12230"/>
            </w:tabs>
            <w:rPr>
              <w:rFonts w:asciiTheme="minorHAnsi" w:eastAsiaTheme="minorEastAsia" w:hAnsiTheme="minorHAnsi" w:cstheme="minorBidi"/>
              <w:b w:val="0"/>
              <w:bCs w:val="0"/>
              <w:i w:val="0"/>
              <w:iCs w:val="0"/>
              <w:noProof/>
              <w:sz w:val="20"/>
              <w:szCs w:val="22"/>
              <w:lang w:val="en-US"/>
            </w:rPr>
          </w:pPr>
        </w:p>
        <w:p w14:paraId="54A60307" w14:textId="5AF8E73D" w:rsidR="009158B1" w:rsidRDefault="003752F2" w:rsidP="003752F2">
          <w:pPr>
            <w:pStyle w:val="TOC1"/>
            <w:tabs>
              <w:tab w:val="right" w:leader="dot" w:pos="12230"/>
            </w:tabs>
            <w:spacing w:before="0"/>
            <w:rPr>
              <w:noProof/>
              <w:sz w:val="22"/>
            </w:rPr>
          </w:pPr>
          <w:r>
            <w:rPr>
              <w:noProof/>
              <w:sz w:val="22"/>
            </w:rPr>
            <w:t xml:space="preserve"> IV    </w:t>
          </w:r>
          <w:hyperlink w:anchor="_Toc180574077" w:history="1">
            <w:r>
              <w:rPr>
                <w:rStyle w:val="Hyperlink"/>
                <w:noProof/>
                <w:sz w:val="22"/>
              </w:rPr>
              <w:t>P</w:t>
            </w:r>
            <w:r w:rsidRPr="006A6844">
              <w:rPr>
                <w:rStyle w:val="Hyperlink"/>
                <w:noProof/>
                <w:sz w:val="22"/>
              </w:rPr>
              <w:t>rilozi</w:t>
            </w:r>
            <w:r>
              <w:rPr>
                <w:rStyle w:val="Hyperlink"/>
                <w:noProof/>
                <w:sz w:val="22"/>
              </w:rPr>
              <w:t>..................</w:t>
            </w:r>
            <w:r w:rsidR="00C6133A" w:rsidRPr="006A6844">
              <w:rPr>
                <w:noProof/>
                <w:webHidden/>
                <w:sz w:val="22"/>
              </w:rPr>
              <w:t>..........................................................................................................................</w:t>
            </w:r>
            <w:r w:rsidR="00866850">
              <w:rPr>
                <w:noProof/>
                <w:webHidden/>
                <w:sz w:val="22"/>
              </w:rPr>
              <w:t>.</w:t>
            </w:r>
            <w:r>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_Toc180574077 \h </w:instrText>
            </w:r>
            <w:r w:rsidR="009158B1" w:rsidRPr="006A6844">
              <w:rPr>
                <w:noProof/>
                <w:webHidden/>
                <w:sz w:val="22"/>
              </w:rPr>
            </w:r>
            <w:r w:rsidR="009158B1" w:rsidRPr="006A6844">
              <w:rPr>
                <w:noProof/>
                <w:webHidden/>
                <w:sz w:val="22"/>
              </w:rPr>
              <w:fldChar w:fldCharType="separate"/>
            </w:r>
            <w:r w:rsidR="00C32DCC">
              <w:rPr>
                <w:noProof/>
                <w:webHidden/>
                <w:sz w:val="22"/>
              </w:rPr>
              <w:t>19</w:t>
            </w:r>
            <w:r w:rsidR="009158B1" w:rsidRPr="006A6844">
              <w:rPr>
                <w:noProof/>
                <w:webHidden/>
                <w:sz w:val="22"/>
              </w:rPr>
              <w:fldChar w:fldCharType="end"/>
            </w:r>
          </w:hyperlink>
        </w:p>
        <w:p w14:paraId="7FCAB141" w14:textId="77777777" w:rsidR="003752F2" w:rsidRPr="006A6844" w:rsidRDefault="003752F2" w:rsidP="003752F2">
          <w:pPr>
            <w:pStyle w:val="TOC1"/>
            <w:tabs>
              <w:tab w:val="right" w:leader="dot" w:pos="12230"/>
            </w:tabs>
            <w:spacing w:before="0"/>
            <w:rPr>
              <w:rFonts w:asciiTheme="minorHAnsi" w:eastAsiaTheme="minorEastAsia" w:hAnsiTheme="minorHAnsi" w:cstheme="minorBidi"/>
              <w:b w:val="0"/>
              <w:bCs w:val="0"/>
              <w:i w:val="0"/>
              <w:iCs w:val="0"/>
              <w:noProof/>
              <w:sz w:val="20"/>
              <w:szCs w:val="22"/>
              <w:lang w:val="en-US"/>
            </w:rPr>
          </w:pPr>
        </w:p>
        <w:p w14:paraId="7FCEFBCE" w14:textId="4051842E" w:rsidR="009158B1" w:rsidRPr="006A6844" w:rsidRDefault="007F2A4A" w:rsidP="00EC3355">
          <w:pPr>
            <w:pStyle w:val="TOC2"/>
            <w:tabs>
              <w:tab w:val="right" w:leader="dot" w:pos="12230"/>
            </w:tabs>
            <w:spacing w:before="0"/>
            <w:ind w:left="1584" w:right="1440"/>
            <w:rPr>
              <w:rFonts w:asciiTheme="minorHAnsi" w:eastAsiaTheme="minorEastAsia" w:hAnsiTheme="minorHAnsi" w:cstheme="minorBidi"/>
              <w:b w:val="0"/>
              <w:bCs w:val="0"/>
              <w:i w:val="0"/>
              <w:iCs w:val="0"/>
              <w:noProof/>
              <w:sz w:val="20"/>
              <w:szCs w:val="22"/>
              <w:lang w:val="en-US"/>
            </w:rPr>
          </w:pPr>
          <w:r w:rsidRPr="006A6844">
            <w:rPr>
              <w:noProof/>
              <w:sz w:val="22"/>
            </w:rPr>
            <w:t xml:space="preserve">  </w:t>
          </w:r>
          <w:hyperlink w:anchor="_Toc180574078" w:history="1">
            <w:r w:rsidR="009158B1" w:rsidRPr="006A6844">
              <w:rPr>
                <w:rStyle w:val="Hyperlink"/>
                <w:rFonts w:asciiTheme="majorHAnsi" w:hAnsiTheme="majorHAnsi"/>
                <w:noProof/>
                <w:sz w:val="22"/>
              </w:rPr>
              <w:t>Prilog 1:</w:t>
            </w:r>
            <w:r w:rsidR="009158B1" w:rsidRPr="006A6844">
              <w:rPr>
                <w:rStyle w:val="Hyperlink"/>
                <w:rFonts w:asciiTheme="majorHAnsi" w:hAnsiTheme="majorHAnsi"/>
                <w:noProof/>
                <w:spacing w:val="-9"/>
                <w:sz w:val="22"/>
              </w:rPr>
              <w:t xml:space="preserve"> </w:t>
            </w:r>
            <w:r w:rsidR="009158B1" w:rsidRPr="006A6844">
              <w:rPr>
                <w:rStyle w:val="Hyperlink"/>
                <w:rFonts w:asciiTheme="majorHAnsi" w:hAnsiTheme="majorHAnsi"/>
                <w:noProof/>
                <w:sz w:val="22"/>
              </w:rPr>
              <w:t>Pregled postupaka</w:t>
            </w:r>
            <w:r w:rsidR="009158B1" w:rsidRPr="006A6844">
              <w:rPr>
                <w:rStyle w:val="Hyperlink"/>
                <w:rFonts w:asciiTheme="majorHAnsi" w:hAnsiTheme="majorHAnsi"/>
                <w:noProof/>
                <w:spacing w:val="-10"/>
                <w:sz w:val="22"/>
              </w:rPr>
              <w:t xml:space="preserve"> </w:t>
            </w:r>
            <w:r w:rsidR="009158B1" w:rsidRPr="006A6844">
              <w:rPr>
                <w:rStyle w:val="Hyperlink"/>
                <w:rFonts w:asciiTheme="majorHAnsi" w:hAnsiTheme="majorHAnsi"/>
                <w:noProof/>
                <w:sz w:val="22"/>
              </w:rPr>
              <w:t>sa</w:t>
            </w:r>
            <w:r w:rsidR="009158B1" w:rsidRPr="006A6844">
              <w:rPr>
                <w:rStyle w:val="Hyperlink"/>
                <w:rFonts w:asciiTheme="majorHAnsi" w:hAnsiTheme="majorHAnsi"/>
                <w:noProof/>
                <w:spacing w:val="-9"/>
                <w:sz w:val="22"/>
              </w:rPr>
              <w:t xml:space="preserve"> </w:t>
            </w:r>
            <w:r w:rsidR="009158B1" w:rsidRPr="006A6844">
              <w:rPr>
                <w:rStyle w:val="Hyperlink"/>
                <w:rFonts w:asciiTheme="majorHAnsi" w:hAnsiTheme="majorHAnsi"/>
                <w:noProof/>
                <w:sz w:val="22"/>
              </w:rPr>
              <w:t>žalbom</w:t>
            </w:r>
            <w:r w:rsidR="00C6133A" w:rsidRPr="006A6844">
              <w:rPr>
                <w:noProof/>
                <w:webHidden/>
                <w:sz w:val="22"/>
              </w:rPr>
              <w:t>.</w:t>
            </w:r>
            <w:r w:rsidRPr="006A6844">
              <w:rPr>
                <w:noProof/>
                <w:webHidden/>
                <w:sz w:val="22"/>
              </w:rPr>
              <w:t>.</w:t>
            </w:r>
            <w:r w:rsidR="00C6133A" w:rsidRPr="006A6844">
              <w:rPr>
                <w:noProof/>
                <w:webHidden/>
                <w:sz w:val="22"/>
              </w:rPr>
              <w:t>.........................................................................</w:t>
            </w:r>
            <w:r w:rsidR="003752F2">
              <w:rPr>
                <w:noProof/>
                <w:webHidden/>
                <w:sz w:val="22"/>
              </w:rPr>
              <w:t>...</w:t>
            </w:r>
            <w:r w:rsidR="00C6133A" w:rsidRPr="006A6844">
              <w:rPr>
                <w:noProof/>
                <w:webHidden/>
                <w:sz w:val="22"/>
              </w:rPr>
              <w:t>....</w:t>
            </w:r>
            <w:r w:rsidR="006A6844">
              <w:rPr>
                <w:noProof/>
                <w:webHidden/>
                <w:sz w:val="22"/>
              </w:rPr>
              <w:t>.</w:t>
            </w:r>
            <w:r w:rsidR="00C6133A" w:rsidRPr="006A6844">
              <w:rPr>
                <w:noProof/>
                <w:webHidden/>
                <w:sz w:val="22"/>
              </w:rPr>
              <w:t>.....</w:t>
            </w:r>
            <w:r w:rsidRPr="006A6844">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_Toc180574078 \h </w:instrText>
            </w:r>
            <w:r w:rsidR="009158B1" w:rsidRPr="006A6844">
              <w:rPr>
                <w:noProof/>
                <w:webHidden/>
                <w:sz w:val="22"/>
              </w:rPr>
            </w:r>
            <w:r w:rsidR="009158B1" w:rsidRPr="006A6844">
              <w:rPr>
                <w:noProof/>
                <w:webHidden/>
                <w:sz w:val="22"/>
              </w:rPr>
              <w:fldChar w:fldCharType="separate"/>
            </w:r>
            <w:r w:rsidR="00C32DCC">
              <w:rPr>
                <w:noProof/>
                <w:webHidden/>
                <w:sz w:val="22"/>
              </w:rPr>
              <w:t>19</w:t>
            </w:r>
            <w:r w:rsidR="009158B1" w:rsidRPr="006A6844">
              <w:rPr>
                <w:noProof/>
                <w:webHidden/>
                <w:sz w:val="22"/>
              </w:rPr>
              <w:fldChar w:fldCharType="end"/>
            </w:r>
          </w:hyperlink>
        </w:p>
        <w:p w14:paraId="429F0CFD" w14:textId="07D19599"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79" w:history="1">
            <w:r w:rsidR="009158B1" w:rsidRPr="006A6844">
              <w:rPr>
                <w:rStyle w:val="Hyperlink"/>
                <w:rFonts w:asciiTheme="majorHAnsi" w:hAnsiTheme="majorHAnsi"/>
                <w:noProof/>
                <w:sz w:val="22"/>
              </w:rPr>
              <w:t>Prilog 2: Izvještaj o raskinutim ugovorima</w:t>
            </w:r>
            <w:r w:rsidR="00C6133A" w:rsidRPr="006A6844">
              <w:rPr>
                <w:noProof/>
                <w:webHidden/>
                <w:sz w:val="22"/>
              </w:rPr>
              <w:t>...................................................................</w:t>
            </w:r>
            <w:r w:rsid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_Toc180574079 \h </w:instrText>
            </w:r>
            <w:r w:rsidR="009158B1" w:rsidRPr="006A6844">
              <w:rPr>
                <w:noProof/>
                <w:webHidden/>
                <w:sz w:val="22"/>
              </w:rPr>
            </w:r>
            <w:r w:rsidR="009158B1" w:rsidRPr="006A6844">
              <w:rPr>
                <w:noProof/>
                <w:webHidden/>
                <w:sz w:val="22"/>
              </w:rPr>
              <w:fldChar w:fldCharType="separate"/>
            </w:r>
            <w:r w:rsidR="00C32DCC">
              <w:rPr>
                <w:noProof/>
                <w:webHidden/>
                <w:sz w:val="22"/>
              </w:rPr>
              <w:t>30</w:t>
            </w:r>
            <w:r w:rsidR="009158B1" w:rsidRPr="006A6844">
              <w:rPr>
                <w:noProof/>
                <w:webHidden/>
                <w:sz w:val="22"/>
              </w:rPr>
              <w:fldChar w:fldCharType="end"/>
            </w:r>
          </w:hyperlink>
        </w:p>
        <w:p w14:paraId="6AC22930" w14:textId="4D5E09A0" w:rsidR="009158B1" w:rsidRPr="006A6844" w:rsidRDefault="007B4964">
          <w:pPr>
            <w:pStyle w:val="TOC2"/>
            <w:tabs>
              <w:tab w:val="right" w:leader="dot" w:pos="12230"/>
            </w:tabs>
            <w:rPr>
              <w:rFonts w:asciiTheme="minorHAnsi" w:eastAsiaTheme="minorEastAsia" w:hAnsiTheme="minorHAnsi" w:cstheme="minorBidi"/>
              <w:b w:val="0"/>
              <w:bCs w:val="0"/>
              <w:i w:val="0"/>
              <w:iCs w:val="0"/>
              <w:noProof/>
              <w:sz w:val="20"/>
              <w:szCs w:val="22"/>
              <w:lang w:val="en-US"/>
            </w:rPr>
          </w:pPr>
          <w:hyperlink w:anchor="_Toc180574080" w:history="1">
            <w:r w:rsidR="009158B1" w:rsidRPr="006A6844">
              <w:rPr>
                <w:rStyle w:val="Hyperlink"/>
                <w:rFonts w:asciiTheme="majorHAnsi" w:hAnsiTheme="majorHAnsi"/>
                <w:noProof/>
                <w:sz w:val="22"/>
              </w:rPr>
              <w:t>Prilog 3: Izvještaj o razlozima za poništenje postupaka</w:t>
            </w:r>
            <w:r w:rsidR="00C6133A" w:rsidRPr="006A6844">
              <w:rPr>
                <w:noProof/>
                <w:webHidden/>
                <w:sz w:val="22"/>
              </w:rPr>
              <w:t>............................................</w:t>
            </w:r>
            <w:r w:rsidR="003752F2">
              <w:rPr>
                <w:noProof/>
                <w:webHidden/>
                <w:sz w:val="22"/>
              </w:rPr>
              <w:t>...</w:t>
            </w:r>
            <w:r w:rsidR="00C6133A" w:rsidRPr="006A6844">
              <w:rPr>
                <w:noProof/>
                <w:webHidden/>
                <w:sz w:val="22"/>
              </w:rPr>
              <w:t>............</w:t>
            </w:r>
            <w:r w:rsidR="009158B1" w:rsidRPr="006A6844">
              <w:rPr>
                <w:noProof/>
                <w:webHidden/>
                <w:sz w:val="22"/>
              </w:rPr>
              <w:fldChar w:fldCharType="begin"/>
            </w:r>
            <w:r w:rsidR="009158B1" w:rsidRPr="006A6844">
              <w:rPr>
                <w:noProof/>
                <w:webHidden/>
                <w:sz w:val="22"/>
              </w:rPr>
              <w:instrText xml:space="preserve"> PAGEREF _Toc180574080 \h </w:instrText>
            </w:r>
            <w:r w:rsidR="009158B1" w:rsidRPr="006A6844">
              <w:rPr>
                <w:noProof/>
                <w:webHidden/>
                <w:sz w:val="22"/>
              </w:rPr>
            </w:r>
            <w:r w:rsidR="009158B1" w:rsidRPr="006A6844">
              <w:rPr>
                <w:noProof/>
                <w:webHidden/>
                <w:sz w:val="22"/>
              </w:rPr>
              <w:fldChar w:fldCharType="separate"/>
            </w:r>
            <w:r w:rsidR="00C32DCC">
              <w:rPr>
                <w:noProof/>
                <w:webHidden/>
                <w:sz w:val="22"/>
              </w:rPr>
              <w:t>34</w:t>
            </w:r>
            <w:r w:rsidR="009158B1" w:rsidRPr="006A6844">
              <w:rPr>
                <w:noProof/>
                <w:webHidden/>
                <w:sz w:val="22"/>
              </w:rPr>
              <w:fldChar w:fldCharType="end"/>
            </w:r>
          </w:hyperlink>
        </w:p>
        <w:p w14:paraId="68E161E3" w14:textId="56921D7E" w:rsidR="00072FC7" w:rsidRPr="007E76E9" w:rsidRDefault="00072FC7" w:rsidP="00D7184A">
          <w:pPr>
            <w:ind w:left="1440" w:right="1440"/>
            <w:rPr>
              <w:rFonts w:asciiTheme="majorHAnsi" w:hAnsiTheme="majorHAnsi"/>
            </w:rPr>
          </w:pPr>
          <w:r w:rsidRPr="006A6844">
            <w:rPr>
              <w:rFonts w:asciiTheme="majorHAnsi" w:hAnsiTheme="majorHAnsi"/>
              <w:b/>
              <w:bCs/>
              <w:noProof/>
              <w:sz w:val="20"/>
            </w:rPr>
            <w:fldChar w:fldCharType="end"/>
          </w:r>
        </w:p>
      </w:sdtContent>
    </w:sdt>
    <w:tbl>
      <w:tblPr>
        <w:tblStyle w:val="GridTable5Dark-Accent5"/>
        <w:tblpPr w:leftFromText="180" w:rightFromText="180" w:vertAnchor="text" w:horzAnchor="margin" w:tblpXSpec="center" w:tblpY="-592"/>
        <w:tblW w:w="10615" w:type="dxa"/>
        <w:shd w:val="clear" w:color="auto" w:fill="2F7C91"/>
        <w:tblLayout w:type="fixed"/>
        <w:tblLook w:val="01E0" w:firstRow="1" w:lastRow="1" w:firstColumn="1" w:lastColumn="1" w:noHBand="0" w:noVBand="0"/>
      </w:tblPr>
      <w:tblGrid>
        <w:gridCol w:w="2245"/>
        <w:gridCol w:w="1440"/>
        <w:gridCol w:w="1350"/>
        <w:gridCol w:w="1710"/>
        <w:gridCol w:w="1890"/>
        <w:gridCol w:w="1980"/>
      </w:tblGrid>
      <w:tr w:rsidR="00D7184A" w:rsidRPr="00D7184A" w14:paraId="15A2648F" w14:textId="77777777" w:rsidTr="00191B5F">
        <w:trPr>
          <w:cnfStyle w:val="100000000000" w:firstRow="1" w:lastRow="0" w:firstColumn="0" w:lastColumn="0" w:oddVBand="0" w:evenVBand="0" w:oddHBand="0"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0615" w:type="dxa"/>
            <w:gridSpan w:val="6"/>
            <w:shd w:val="clear" w:color="auto" w:fill="2F7C91"/>
          </w:tcPr>
          <w:p w14:paraId="29751FCD" w14:textId="77777777" w:rsidR="00D7184A" w:rsidRPr="00D7184A" w:rsidRDefault="00D7184A" w:rsidP="00D7184A">
            <w:pPr>
              <w:pStyle w:val="TableParagraph"/>
              <w:jc w:val="center"/>
              <w:rPr>
                <w:i/>
                <w:sz w:val="18"/>
                <w:szCs w:val="18"/>
              </w:rPr>
            </w:pPr>
            <w:bookmarkStart w:id="1" w:name="_Toc146707003"/>
          </w:p>
          <w:p w14:paraId="0D51C940" w14:textId="125DE013" w:rsidR="00D7184A" w:rsidRPr="00D7184A" w:rsidRDefault="00D7184A" w:rsidP="00D7184A">
            <w:pPr>
              <w:pStyle w:val="TableParagraph"/>
              <w:ind w:left="1440" w:right="2707"/>
              <w:jc w:val="center"/>
              <w:rPr>
                <w:b w:val="0"/>
                <w:i/>
                <w:sz w:val="18"/>
                <w:szCs w:val="18"/>
              </w:rPr>
            </w:pPr>
            <w:r>
              <w:rPr>
                <w:i/>
                <w:sz w:val="18"/>
                <w:szCs w:val="18"/>
              </w:rPr>
              <w:t xml:space="preserve">             </w:t>
            </w:r>
            <w:r w:rsidRPr="00D7184A">
              <w:rPr>
                <w:i/>
                <w:sz w:val="18"/>
                <w:szCs w:val="18"/>
              </w:rPr>
              <w:t>LIČNA</w:t>
            </w:r>
            <w:r w:rsidRPr="00D7184A">
              <w:rPr>
                <w:i/>
                <w:spacing w:val="-4"/>
                <w:sz w:val="18"/>
                <w:szCs w:val="18"/>
              </w:rPr>
              <w:t xml:space="preserve"> </w:t>
            </w:r>
            <w:r w:rsidRPr="00D7184A">
              <w:rPr>
                <w:i/>
                <w:sz w:val="18"/>
                <w:szCs w:val="18"/>
              </w:rPr>
              <w:t>KARTA</w:t>
            </w:r>
            <w:r w:rsidRPr="00D7184A">
              <w:rPr>
                <w:i/>
                <w:spacing w:val="-1"/>
                <w:sz w:val="18"/>
                <w:szCs w:val="18"/>
              </w:rPr>
              <w:t xml:space="preserve"> </w:t>
            </w:r>
            <w:r w:rsidRPr="00D7184A">
              <w:rPr>
                <w:i/>
                <w:sz w:val="18"/>
                <w:szCs w:val="18"/>
              </w:rPr>
              <w:t>JAVNIH</w:t>
            </w:r>
            <w:r w:rsidRPr="00D7184A">
              <w:rPr>
                <w:i/>
                <w:spacing w:val="-2"/>
                <w:sz w:val="18"/>
                <w:szCs w:val="18"/>
              </w:rPr>
              <w:t xml:space="preserve"> </w:t>
            </w:r>
            <w:r w:rsidRPr="00D7184A">
              <w:rPr>
                <w:i/>
                <w:sz w:val="18"/>
                <w:szCs w:val="18"/>
              </w:rPr>
              <w:t>NABAVKI</w:t>
            </w:r>
            <w:r w:rsidRPr="00D7184A">
              <w:rPr>
                <w:i/>
                <w:spacing w:val="-3"/>
                <w:sz w:val="18"/>
                <w:szCs w:val="18"/>
              </w:rPr>
              <w:t xml:space="preserve"> </w:t>
            </w:r>
            <w:r w:rsidRPr="00D7184A">
              <w:rPr>
                <w:i/>
                <w:sz w:val="18"/>
                <w:szCs w:val="18"/>
              </w:rPr>
              <w:t>U</w:t>
            </w:r>
            <w:r w:rsidRPr="00D7184A">
              <w:rPr>
                <w:i/>
                <w:spacing w:val="-3"/>
                <w:sz w:val="18"/>
                <w:szCs w:val="18"/>
              </w:rPr>
              <w:t xml:space="preserve"> </w:t>
            </w:r>
            <w:r w:rsidRPr="00D7184A">
              <w:rPr>
                <w:i/>
                <w:sz w:val="18"/>
                <w:szCs w:val="18"/>
              </w:rPr>
              <w:t>CRNOJ</w:t>
            </w:r>
            <w:r w:rsidRPr="00D7184A">
              <w:rPr>
                <w:i/>
                <w:spacing w:val="-5"/>
                <w:sz w:val="18"/>
                <w:szCs w:val="18"/>
              </w:rPr>
              <w:t xml:space="preserve"> </w:t>
            </w:r>
            <w:r w:rsidRPr="00D7184A">
              <w:rPr>
                <w:i/>
                <w:sz w:val="18"/>
                <w:szCs w:val="18"/>
              </w:rPr>
              <w:t>GORI</w:t>
            </w:r>
            <w:r w:rsidRPr="00D7184A">
              <w:rPr>
                <w:i/>
                <w:spacing w:val="-3"/>
                <w:sz w:val="18"/>
                <w:szCs w:val="18"/>
              </w:rPr>
              <w:t xml:space="preserve"> </w:t>
            </w:r>
            <w:r w:rsidRPr="00D7184A">
              <w:rPr>
                <w:i/>
                <w:sz w:val="18"/>
                <w:szCs w:val="18"/>
              </w:rPr>
              <w:t>(01.01.202</w:t>
            </w:r>
            <w:r w:rsidR="00546A13">
              <w:rPr>
                <w:i/>
                <w:sz w:val="18"/>
                <w:szCs w:val="18"/>
              </w:rPr>
              <w:t>4</w:t>
            </w:r>
            <w:r w:rsidRPr="00D7184A">
              <w:rPr>
                <w:i/>
                <w:sz w:val="18"/>
                <w:szCs w:val="18"/>
              </w:rPr>
              <w:t>-30.06.202</w:t>
            </w:r>
            <w:r w:rsidR="00546A13">
              <w:rPr>
                <w:i/>
                <w:sz w:val="18"/>
                <w:szCs w:val="18"/>
              </w:rPr>
              <w:t>4</w:t>
            </w:r>
            <w:r w:rsidRPr="00D7184A">
              <w:rPr>
                <w:i/>
                <w:sz w:val="18"/>
                <w:szCs w:val="18"/>
              </w:rPr>
              <w:t>.)</w:t>
            </w:r>
          </w:p>
        </w:tc>
      </w:tr>
      <w:tr w:rsidR="00D7184A" w:rsidRPr="00D7184A" w14:paraId="2EEF6459" w14:textId="77777777" w:rsidTr="00191B5F">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245" w:type="dxa"/>
            <w:shd w:val="clear" w:color="auto" w:fill="2F7C91"/>
          </w:tcPr>
          <w:p w14:paraId="11F8804B" w14:textId="77777777" w:rsidR="00D7184A" w:rsidRPr="00D7184A" w:rsidRDefault="00D7184A" w:rsidP="00D7184A">
            <w:pPr>
              <w:pStyle w:val="TableParagraph"/>
              <w:jc w:val="center"/>
              <w:rPr>
                <w:i/>
                <w:sz w:val="18"/>
                <w:szCs w:val="18"/>
              </w:rPr>
            </w:pPr>
          </w:p>
          <w:p w14:paraId="055E7585" w14:textId="77777777" w:rsidR="00D7184A" w:rsidRPr="00D7184A" w:rsidRDefault="00D7184A" w:rsidP="00D7184A">
            <w:pPr>
              <w:pStyle w:val="TableParagraph"/>
              <w:spacing w:before="1"/>
              <w:ind w:right="143"/>
              <w:jc w:val="center"/>
              <w:rPr>
                <w:b w:val="0"/>
                <w:sz w:val="18"/>
                <w:szCs w:val="18"/>
              </w:rPr>
            </w:pPr>
            <w:r w:rsidRPr="00D7184A">
              <w:rPr>
                <w:sz w:val="18"/>
                <w:szCs w:val="18"/>
              </w:rPr>
              <w:t>Opšti</w:t>
            </w:r>
            <w:r w:rsidRPr="00D7184A">
              <w:rPr>
                <w:spacing w:val="-3"/>
                <w:sz w:val="18"/>
                <w:szCs w:val="18"/>
              </w:rPr>
              <w:t xml:space="preserve"> </w:t>
            </w:r>
            <w:r w:rsidRPr="00D7184A">
              <w:rPr>
                <w:sz w:val="18"/>
                <w:szCs w:val="18"/>
              </w:rPr>
              <w:t>podaci</w:t>
            </w:r>
          </w:p>
        </w:tc>
        <w:tc>
          <w:tcPr>
            <w:cnfStyle w:val="000010000000" w:firstRow="0" w:lastRow="0" w:firstColumn="0" w:lastColumn="0" w:oddVBand="1" w:evenVBand="0" w:oddHBand="0" w:evenHBand="0" w:firstRowFirstColumn="0" w:firstRowLastColumn="0" w:lastRowFirstColumn="0" w:lastRowLastColumn="0"/>
            <w:tcW w:w="2790" w:type="dxa"/>
            <w:gridSpan w:val="2"/>
            <w:shd w:val="clear" w:color="auto" w:fill="2F7C91"/>
          </w:tcPr>
          <w:p w14:paraId="13CF329B" w14:textId="77777777" w:rsidR="00D7184A" w:rsidRPr="00D7184A" w:rsidRDefault="00D7184A" w:rsidP="00D7184A">
            <w:pPr>
              <w:pStyle w:val="TableParagraph"/>
              <w:ind w:right="223"/>
              <w:jc w:val="center"/>
              <w:rPr>
                <w:b/>
                <w:sz w:val="18"/>
                <w:szCs w:val="18"/>
              </w:rPr>
            </w:pPr>
          </w:p>
          <w:p w14:paraId="0ED51C22" w14:textId="77777777" w:rsidR="00D7184A" w:rsidRPr="009158B1" w:rsidRDefault="00D7184A" w:rsidP="00D7184A">
            <w:pPr>
              <w:pStyle w:val="TableParagraph"/>
              <w:ind w:right="223"/>
              <w:jc w:val="center"/>
              <w:rPr>
                <w:b/>
                <w:color w:val="FFFFFF" w:themeColor="background1"/>
                <w:sz w:val="18"/>
                <w:szCs w:val="18"/>
              </w:rPr>
            </w:pPr>
            <w:r w:rsidRPr="009158B1">
              <w:rPr>
                <w:b/>
                <w:color w:val="FFFFFF" w:themeColor="background1"/>
                <w:sz w:val="18"/>
                <w:szCs w:val="18"/>
              </w:rPr>
              <w:t>Broj</w:t>
            </w:r>
            <w:r w:rsidRPr="009158B1">
              <w:rPr>
                <w:b/>
                <w:color w:val="FFFFFF" w:themeColor="background1"/>
                <w:spacing w:val="-5"/>
                <w:sz w:val="18"/>
                <w:szCs w:val="18"/>
              </w:rPr>
              <w:t xml:space="preserve"> </w:t>
            </w:r>
            <w:r w:rsidRPr="009158B1">
              <w:rPr>
                <w:b/>
                <w:color w:val="FFFFFF" w:themeColor="background1"/>
                <w:sz w:val="18"/>
                <w:szCs w:val="18"/>
              </w:rPr>
              <w:t>zaključenih</w:t>
            </w:r>
            <w:r w:rsidRPr="009158B1">
              <w:rPr>
                <w:b/>
                <w:color w:val="FFFFFF" w:themeColor="background1"/>
                <w:spacing w:val="-4"/>
                <w:sz w:val="18"/>
                <w:szCs w:val="18"/>
              </w:rPr>
              <w:t xml:space="preserve"> </w:t>
            </w:r>
            <w:r w:rsidRPr="009158B1">
              <w:rPr>
                <w:b/>
                <w:color w:val="FFFFFF" w:themeColor="background1"/>
                <w:sz w:val="18"/>
                <w:szCs w:val="18"/>
              </w:rPr>
              <w:t>ugovora</w:t>
            </w:r>
          </w:p>
          <w:p w14:paraId="20A50431" w14:textId="6D1876B9" w:rsidR="00D7184A" w:rsidRPr="00D7184A" w:rsidRDefault="00E50BBD" w:rsidP="00D7184A">
            <w:pPr>
              <w:pStyle w:val="TableParagraph"/>
              <w:spacing w:before="11"/>
              <w:jc w:val="center"/>
              <w:rPr>
                <w:b/>
                <w:sz w:val="18"/>
                <w:szCs w:val="18"/>
              </w:rPr>
            </w:pPr>
            <w:r>
              <w:rPr>
                <w:b/>
                <w:sz w:val="18"/>
                <w:szCs w:val="18"/>
              </w:rPr>
              <w:t>3.513</w:t>
            </w:r>
            <w:bookmarkStart w:id="2" w:name="_GoBack"/>
            <w:bookmarkEnd w:id="2"/>
          </w:p>
        </w:tc>
        <w:tc>
          <w:tcPr>
            <w:cnfStyle w:val="000100000000" w:firstRow="0" w:lastRow="0" w:firstColumn="0" w:lastColumn="1" w:oddVBand="0" w:evenVBand="0" w:oddHBand="0" w:evenHBand="0" w:firstRowFirstColumn="0" w:firstRowLastColumn="0" w:lastRowFirstColumn="0" w:lastRowLastColumn="0"/>
            <w:tcW w:w="5580" w:type="dxa"/>
            <w:gridSpan w:val="3"/>
            <w:shd w:val="clear" w:color="auto" w:fill="2F7C91"/>
          </w:tcPr>
          <w:p w14:paraId="759E9C59" w14:textId="77777777" w:rsidR="00D7184A" w:rsidRPr="00D7184A" w:rsidRDefault="00D7184A" w:rsidP="00D7184A">
            <w:pPr>
              <w:pStyle w:val="TableParagraph"/>
              <w:spacing w:before="118"/>
              <w:ind w:right="327"/>
              <w:jc w:val="center"/>
              <w:rPr>
                <w:b w:val="0"/>
                <w:bCs w:val="0"/>
                <w:sz w:val="18"/>
                <w:szCs w:val="18"/>
              </w:rPr>
            </w:pPr>
            <w:r w:rsidRPr="00D7184A">
              <w:rPr>
                <w:sz w:val="18"/>
                <w:szCs w:val="18"/>
              </w:rPr>
              <w:t>Vrijednost</w:t>
            </w:r>
            <w:r w:rsidRPr="00D7184A">
              <w:rPr>
                <w:spacing w:val="-12"/>
                <w:sz w:val="18"/>
                <w:szCs w:val="18"/>
              </w:rPr>
              <w:t xml:space="preserve"> </w:t>
            </w:r>
            <w:r w:rsidRPr="00D7184A">
              <w:rPr>
                <w:sz w:val="18"/>
                <w:szCs w:val="18"/>
              </w:rPr>
              <w:t xml:space="preserve">javnih </w:t>
            </w:r>
            <w:r w:rsidRPr="00D7184A">
              <w:rPr>
                <w:spacing w:val="-42"/>
                <w:sz w:val="18"/>
                <w:szCs w:val="18"/>
              </w:rPr>
              <w:t xml:space="preserve">   </w:t>
            </w:r>
            <w:r w:rsidRPr="00D7184A">
              <w:rPr>
                <w:sz w:val="18"/>
                <w:szCs w:val="18"/>
              </w:rPr>
              <w:t>nabavki</w:t>
            </w:r>
            <w:r w:rsidRPr="00D7184A">
              <w:rPr>
                <w:color w:val="000000" w:themeColor="text1"/>
                <w:sz w:val="18"/>
                <w:szCs w:val="18"/>
              </w:rPr>
              <w:t xml:space="preserve"> </w:t>
            </w:r>
            <w:r w:rsidRPr="00D7184A">
              <w:rPr>
                <w:sz w:val="18"/>
                <w:szCs w:val="18"/>
              </w:rPr>
              <w:t>sprovedenih putem CEJN-a</w:t>
            </w:r>
          </w:p>
          <w:p w14:paraId="60E0E649" w14:textId="6CADF57A" w:rsidR="00D7184A" w:rsidRPr="00D7184A" w:rsidRDefault="00E50BBD" w:rsidP="00D7184A">
            <w:pPr>
              <w:pStyle w:val="TableParagraph"/>
              <w:spacing w:before="1"/>
              <w:ind w:right="84"/>
              <w:jc w:val="center"/>
              <w:rPr>
                <w:b w:val="0"/>
                <w:sz w:val="18"/>
                <w:szCs w:val="18"/>
              </w:rPr>
            </w:pPr>
            <w:bookmarkStart w:id="3" w:name="_Hlk133486170"/>
            <w:r w:rsidRPr="004E25BF">
              <w:rPr>
                <w:rFonts w:asciiTheme="majorHAnsi" w:eastAsia="Times New Roman" w:hAnsiTheme="majorHAnsi" w:cs="Calibri"/>
                <w:color w:val="000000"/>
                <w:sz w:val="20"/>
                <w:szCs w:val="20"/>
                <w:lang w:val="en-US"/>
              </w:rPr>
              <w:t>333.277.602,29 EUR</w:t>
            </w:r>
            <w:r w:rsidRPr="00D7184A">
              <w:rPr>
                <w:b w:val="0"/>
                <w:sz w:val="18"/>
                <w:szCs w:val="18"/>
              </w:rPr>
              <w:t xml:space="preserve"> </w:t>
            </w:r>
            <w:r w:rsidR="00D7184A" w:rsidRPr="00D7184A">
              <w:rPr>
                <w:b w:val="0"/>
                <w:sz w:val="18"/>
                <w:szCs w:val="18"/>
              </w:rPr>
              <w:t>€</w:t>
            </w:r>
            <w:bookmarkEnd w:id="3"/>
          </w:p>
        </w:tc>
      </w:tr>
      <w:tr w:rsidR="00D7184A" w:rsidRPr="00D7184A" w14:paraId="03C31D5C" w14:textId="77777777" w:rsidTr="00CA53B0">
        <w:trPr>
          <w:trHeight w:val="1710"/>
        </w:trPr>
        <w:tc>
          <w:tcPr>
            <w:cnfStyle w:val="001000000000" w:firstRow="0" w:lastRow="0" w:firstColumn="1" w:lastColumn="0" w:oddVBand="0" w:evenVBand="0" w:oddHBand="0" w:evenHBand="0" w:firstRowFirstColumn="0" w:firstRowLastColumn="0" w:lastRowFirstColumn="0" w:lastRowLastColumn="0"/>
            <w:tcW w:w="2245" w:type="dxa"/>
            <w:shd w:val="clear" w:color="auto" w:fill="2F7C91"/>
          </w:tcPr>
          <w:p w14:paraId="30E97E67" w14:textId="77777777" w:rsidR="00D7184A" w:rsidRPr="00D7184A" w:rsidRDefault="00D7184A" w:rsidP="00D7184A">
            <w:pPr>
              <w:pStyle w:val="TableParagraph"/>
              <w:jc w:val="center"/>
              <w:rPr>
                <w:i/>
                <w:sz w:val="18"/>
                <w:szCs w:val="18"/>
              </w:rPr>
            </w:pPr>
          </w:p>
          <w:p w14:paraId="08A3079E" w14:textId="77777777" w:rsidR="00D7184A" w:rsidRPr="00D7184A" w:rsidRDefault="00D7184A" w:rsidP="00D7184A">
            <w:pPr>
              <w:pStyle w:val="TableParagraph"/>
              <w:spacing w:before="8"/>
              <w:jc w:val="center"/>
              <w:rPr>
                <w:i/>
                <w:sz w:val="18"/>
                <w:szCs w:val="18"/>
              </w:rPr>
            </w:pPr>
          </w:p>
          <w:p w14:paraId="7167F5D6" w14:textId="77777777" w:rsidR="00D7184A" w:rsidRPr="00D7184A" w:rsidRDefault="00D7184A" w:rsidP="00D7184A">
            <w:pPr>
              <w:pStyle w:val="TableParagraph"/>
              <w:spacing w:before="1"/>
              <w:ind w:left="130" w:right="147"/>
              <w:jc w:val="center"/>
              <w:rPr>
                <w:b w:val="0"/>
                <w:sz w:val="18"/>
                <w:szCs w:val="18"/>
              </w:rPr>
            </w:pPr>
            <w:r w:rsidRPr="00D7184A">
              <w:rPr>
                <w:sz w:val="18"/>
                <w:szCs w:val="18"/>
              </w:rPr>
              <w:t>Vrste</w:t>
            </w:r>
            <w:r w:rsidRPr="00D7184A">
              <w:rPr>
                <w:spacing w:val="-5"/>
                <w:sz w:val="18"/>
                <w:szCs w:val="18"/>
              </w:rPr>
              <w:t xml:space="preserve"> </w:t>
            </w:r>
            <w:r w:rsidRPr="00D7184A">
              <w:rPr>
                <w:sz w:val="18"/>
                <w:szCs w:val="18"/>
              </w:rPr>
              <w:t>postupaka</w:t>
            </w:r>
            <w:r w:rsidRPr="00D7184A">
              <w:rPr>
                <w:spacing w:val="-5"/>
                <w:sz w:val="18"/>
                <w:szCs w:val="18"/>
              </w:rPr>
              <w:t xml:space="preserve"> </w:t>
            </w:r>
            <w:r w:rsidRPr="00D7184A">
              <w:rPr>
                <w:sz w:val="18"/>
                <w:szCs w:val="18"/>
              </w:rPr>
              <w:t xml:space="preserve">javnih </w:t>
            </w:r>
            <w:r w:rsidRPr="00D7184A">
              <w:rPr>
                <w:spacing w:val="-43"/>
                <w:sz w:val="18"/>
                <w:szCs w:val="18"/>
              </w:rPr>
              <w:t xml:space="preserve"> </w:t>
            </w:r>
            <w:r w:rsidRPr="00D7184A">
              <w:rPr>
                <w:sz w:val="18"/>
                <w:szCs w:val="18"/>
              </w:rPr>
              <w:t>nabavki (udio u</w:t>
            </w:r>
            <w:r w:rsidRPr="00D7184A">
              <w:rPr>
                <w:spacing w:val="1"/>
                <w:sz w:val="18"/>
                <w:szCs w:val="18"/>
              </w:rPr>
              <w:t xml:space="preserve"> </w:t>
            </w:r>
            <w:r w:rsidRPr="00D7184A">
              <w:rPr>
                <w:sz w:val="18"/>
                <w:szCs w:val="18"/>
              </w:rPr>
              <w:t>vrijednosti)</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6D5E2"/>
          </w:tcPr>
          <w:p w14:paraId="3C4F10D9" w14:textId="77777777" w:rsidR="00D7184A" w:rsidRPr="00D7184A" w:rsidRDefault="00D7184A" w:rsidP="00CA53B0">
            <w:pPr>
              <w:pStyle w:val="TableParagraph"/>
              <w:ind w:right="135"/>
              <w:jc w:val="center"/>
              <w:rPr>
                <w:b/>
                <w:sz w:val="18"/>
                <w:szCs w:val="18"/>
              </w:rPr>
            </w:pPr>
            <w:r w:rsidRPr="00D7184A">
              <w:rPr>
                <w:b/>
                <w:sz w:val="18"/>
                <w:szCs w:val="18"/>
              </w:rPr>
              <w:t>Otvoreni</w:t>
            </w:r>
            <w:r w:rsidRPr="00D7184A">
              <w:rPr>
                <w:b/>
                <w:spacing w:val="-5"/>
                <w:sz w:val="18"/>
                <w:szCs w:val="18"/>
              </w:rPr>
              <w:t xml:space="preserve"> </w:t>
            </w:r>
            <w:r w:rsidRPr="00D7184A">
              <w:rPr>
                <w:b/>
                <w:sz w:val="18"/>
                <w:szCs w:val="18"/>
              </w:rPr>
              <w:t>postupak</w:t>
            </w:r>
          </w:p>
          <w:p w14:paraId="41829FCE" w14:textId="77777777" w:rsidR="00976F81" w:rsidRPr="00CA53B0" w:rsidRDefault="00976F81" w:rsidP="00CA53B0">
            <w:pPr>
              <w:pStyle w:val="TableParagraph"/>
              <w:spacing w:before="1"/>
              <w:ind w:left="145" w:right="138"/>
              <w:jc w:val="center"/>
              <w:rPr>
                <w:b/>
                <w:sz w:val="18"/>
                <w:szCs w:val="18"/>
              </w:rPr>
            </w:pPr>
          </w:p>
          <w:p w14:paraId="40462348" w14:textId="7C862692" w:rsidR="00D7184A" w:rsidRPr="00D7184A" w:rsidRDefault="00736E56" w:rsidP="00CA53B0">
            <w:pPr>
              <w:pStyle w:val="TableParagraph"/>
              <w:spacing w:before="1"/>
              <w:ind w:left="145" w:right="138"/>
              <w:jc w:val="center"/>
              <w:rPr>
                <w:sz w:val="18"/>
                <w:szCs w:val="18"/>
              </w:rPr>
            </w:pPr>
            <w:r w:rsidRPr="00CA53B0">
              <w:rPr>
                <w:b/>
                <w:sz w:val="18"/>
                <w:szCs w:val="18"/>
              </w:rPr>
              <w:t>78,51</w:t>
            </w:r>
            <w:r w:rsidR="00D7184A" w:rsidRPr="00CA53B0">
              <w:rPr>
                <w:b/>
                <w:sz w:val="18"/>
                <w:szCs w:val="18"/>
              </w:rPr>
              <w:t>%</w:t>
            </w:r>
          </w:p>
        </w:tc>
        <w:tc>
          <w:tcPr>
            <w:tcW w:w="1350" w:type="dxa"/>
            <w:shd w:val="clear" w:color="auto" w:fill="A6D5E2"/>
          </w:tcPr>
          <w:p w14:paraId="5DC461D0" w14:textId="77777777" w:rsidR="00D7184A" w:rsidRPr="00D7184A" w:rsidRDefault="00D7184A" w:rsidP="00CA53B0">
            <w:pPr>
              <w:pStyle w:val="TableParagraph"/>
              <w:spacing w:before="1"/>
              <w:ind w:right="138"/>
              <w:jc w:val="center"/>
              <w:cnfStyle w:val="000000000000" w:firstRow="0" w:lastRow="0" w:firstColumn="0" w:lastColumn="0" w:oddVBand="0" w:evenVBand="0" w:oddHBand="0" w:evenHBand="0" w:firstRowFirstColumn="0" w:firstRowLastColumn="0" w:lastRowFirstColumn="0" w:lastRowLastColumn="0"/>
              <w:rPr>
                <w:b/>
                <w:sz w:val="18"/>
                <w:szCs w:val="18"/>
              </w:rPr>
            </w:pPr>
            <w:r w:rsidRPr="00D7184A">
              <w:rPr>
                <w:b/>
                <w:sz w:val="18"/>
                <w:szCs w:val="18"/>
              </w:rPr>
              <w:t>Poziv po osnovu okvirnog sporazuma</w:t>
            </w:r>
          </w:p>
          <w:p w14:paraId="51E94E8A" w14:textId="1A8799EB" w:rsidR="00D7184A" w:rsidRPr="00CA53B0" w:rsidRDefault="00976F81" w:rsidP="00CA53B0">
            <w:pPr>
              <w:pStyle w:val="TableParagraph"/>
              <w:spacing w:before="1"/>
              <w:ind w:right="138"/>
              <w:jc w:val="center"/>
              <w:cnfStyle w:val="000000000000" w:firstRow="0" w:lastRow="0" w:firstColumn="0" w:lastColumn="0" w:oddVBand="0" w:evenVBand="0" w:oddHBand="0" w:evenHBand="0" w:firstRowFirstColumn="0" w:firstRowLastColumn="0" w:lastRowFirstColumn="0" w:lastRowLastColumn="0"/>
              <w:rPr>
                <w:b/>
                <w:sz w:val="18"/>
                <w:szCs w:val="18"/>
              </w:rPr>
            </w:pPr>
            <w:r w:rsidRPr="00CA53B0">
              <w:rPr>
                <w:b/>
                <w:sz w:val="18"/>
                <w:szCs w:val="18"/>
              </w:rPr>
              <w:t>3,9</w:t>
            </w:r>
            <w:r w:rsidR="00D7184A" w:rsidRPr="00CA53B0">
              <w:rPr>
                <w:b/>
                <w:sz w:val="18"/>
                <w:szCs w:val="18"/>
              </w:rPr>
              <w:t>%</w:t>
            </w:r>
          </w:p>
          <w:p w14:paraId="7E76E623" w14:textId="77777777" w:rsidR="00D7184A" w:rsidRPr="00D7184A" w:rsidRDefault="00D7184A" w:rsidP="00CA53B0">
            <w:pPr>
              <w:pStyle w:val="TableParagraph"/>
              <w:spacing w:before="1"/>
              <w:ind w:right="138"/>
              <w:jc w:val="center"/>
              <w:cnfStyle w:val="000000000000" w:firstRow="0" w:lastRow="0" w:firstColumn="0" w:lastColumn="0" w:oddVBand="0" w:evenVBand="0" w:oddHBand="0" w:evenHBand="0" w:firstRowFirstColumn="0" w:firstRowLastColumn="0" w:lastRowFirstColumn="0" w:lastRowLastColumn="0"/>
              <w:rPr>
                <w:b/>
                <w:sz w:val="18"/>
                <w:szCs w:val="18"/>
              </w:rPr>
            </w:pPr>
          </w:p>
        </w:tc>
        <w:tc>
          <w:tcPr>
            <w:cnfStyle w:val="000010000000" w:firstRow="0" w:lastRow="0" w:firstColumn="0" w:lastColumn="0" w:oddVBand="1" w:evenVBand="0" w:oddHBand="0" w:evenHBand="0" w:firstRowFirstColumn="0" w:firstRowLastColumn="0" w:lastRowFirstColumn="0" w:lastRowLastColumn="0"/>
            <w:tcW w:w="1710" w:type="dxa"/>
            <w:shd w:val="clear" w:color="auto" w:fill="A6D5E2"/>
          </w:tcPr>
          <w:p w14:paraId="3267BD09" w14:textId="4B6F14A6" w:rsidR="00D7184A" w:rsidRPr="00D7184A" w:rsidRDefault="00CA53B0" w:rsidP="00CA53B0">
            <w:pPr>
              <w:pStyle w:val="TableParagraph"/>
              <w:ind w:right="219"/>
              <w:jc w:val="center"/>
              <w:rPr>
                <w:b/>
                <w:sz w:val="18"/>
                <w:szCs w:val="18"/>
              </w:rPr>
            </w:pPr>
            <w:r>
              <w:rPr>
                <w:b/>
                <w:sz w:val="18"/>
                <w:szCs w:val="18"/>
              </w:rPr>
              <w:t xml:space="preserve">     </w:t>
            </w:r>
            <w:r w:rsidR="00D7184A" w:rsidRPr="00D7184A">
              <w:rPr>
                <w:b/>
                <w:sz w:val="18"/>
                <w:szCs w:val="18"/>
              </w:rPr>
              <w:t>Ograničeni</w:t>
            </w:r>
            <w:r w:rsidR="00D7184A" w:rsidRPr="00D7184A">
              <w:rPr>
                <w:b/>
                <w:spacing w:val="-6"/>
                <w:sz w:val="18"/>
                <w:szCs w:val="18"/>
              </w:rPr>
              <w:t xml:space="preserve"> </w:t>
            </w:r>
            <w:r>
              <w:rPr>
                <w:b/>
                <w:spacing w:val="-6"/>
                <w:sz w:val="18"/>
                <w:szCs w:val="18"/>
              </w:rPr>
              <w:t xml:space="preserve">          </w:t>
            </w:r>
            <w:r w:rsidR="00D7184A" w:rsidRPr="00D7184A">
              <w:rPr>
                <w:b/>
                <w:sz w:val="18"/>
                <w:szCs w:val="18"/>
              </w:rPr>
              <w:t>postupak</w:t>
            </w:r>
          </w:p>
          <w:p w14:paraId="796C94F2" w14:textId="77777777" w:rsidR="00976F81" w:rsidRDefault="00976F81" w:rsidP="00CA53B0">
            <w:pPr>
              <w:pStyle w:val="TableParagraph"/>
              <w:spacing w:before="1"/>
              <w:ind w:left="224" w:right="221"/>
              <w:jc w:val="center"/>
              <w:rPr>
                <w:sz w:val="18"/>
                <w:szCs w:val="18"/>
              </w:rPr>
            </w:pPr>
          </w:p>
          <w:p w14:paraId="50CBC089" w14:textId="4B3989E9" w:rsidR="00D7184A" w:rsidRPr="00CA53B0" w:rsidRDefault="009F76C6" w:rsidP="00CA53B0">
            <w:pPr>
              <w:pStyle w:val="TableParagraph"/>
              <w:spacing w:before="1"/>
              <w:ind w:left="224" w:right="221"/>
              <w:jc w:val="center"/>
              <w:rPr>
                <w:b/>
                <w:sz w:val="18"/>
                <w:szCs w:val="18"/>
              </w:rPr>
            </w:pPr>
            <w:r w:rsidRPr="00CA53B0">
              <w:rPr>
                <w:b/>
                <w:sz w:val="18"/>
                <w:szCs w:val="18"/>
              </w:rPr>
              <w:t>0,49</w:t>
            </w:r>
            <w:r w:rsidR="00D7184A" w:rsidRPr="00CA53B0">
              <w:rPr>
                <w:b/>
                <w:sz w:val="18"/>
                <w:szCs w:val="18"/>
              </w:rPr>
              <w:t>%</w:t>
            </w:r>
          </w:p>
        </w:tc>
        <w:tc>
          <w:tcPr>
            <w:tcW w:w="1890" w:type="dxa"/>
            <w:shd w:val="clear" w:color="auto" w:fill="A6D5E2"/>
          </w:tcPr>
          <w:p w14:paraId="33A61F70" w14:textId="77777777" w:rsidR="00D7184A" w:rsidRPr="00D7184A" w:rsidRDefault="00D7184A" w:rsidP="00CA53B0">
            <w:pPr>
              <w:pStyle w:val="TableParagraph"/>
              <w:ind w:left="320" w:right="312" w:firstLine="1"/>
              <w:jc w:val="center"/>
              <w:cnfStyle w:val="000000000000" w:firstRow="0" w:lastRow="0" w:firstColumn="0" w:lastColumn="0" w:oddVBand="0" w:evenVBand="0" w:oddHBand="0" w:evenHBand="0" w:firstRowFirstColumn="0" w:firstRowLastColumn="0" w:lastRowFirstColumn="0" w:lastRowLastColumn="0"/>
              <w:rPr>
                <w:b/>
                <w:sz w:val="18"/>
                <w:szCs w:val="18"/>
              </w:rPr>
            </w:pPr>
            <w:r w:rsidRPr="00D7184A">
              <w:rPr>
                <w:b/>
                <w:sz w:val="18"/>
                <w:szCs w:val="18"/>
              </w:rPr>
              <w:t>Pregovarački</w:t>
            </w:r>
            <w:r w:rsidRPr="00D7184A">
              <w:rPr>
                <w:b/>
                <w:spacing w:val="-43"/>
                <w:sz w:val="18"/>
                <w:szCs w:val="18"/>
              </w:rPr>
              <w:t xml:space="preserve"> </w:t>
            </w:r>
            <w:r w:rsidRPr="00D7184A">
              <w:rPr>
                <w:b/>
                <w:sz w:val="18"/>
                <w:szCs w:val="18"/>
              </w:rPr>
              <w:t>postupak bez</w:t>
            </w:r>
            <w:r w:rsidRPr="00D7184A">
              <w:rPr>
                <w:b/>
                <w:spacing w:val="-43"/>
                <w:sz w:val="18"/>
                <w:szCs w:val="18"/>
              </w:rPr>
              <w:t xml:space="preserve"> </w:t>
            </w:r>
            <w:r w:rsidRPr="00D7184A">
              <w:rPr>
                <w:b/>
                <w:sz w:val="18"/>
                <w:szCs w:val="18"/>
              </w:rPr>
              <w:t>prethodnog</w:t>
            </w:r>
            <w:r w:rsidRPr="00D7184A">
              <w:rPr>
                <w:b/>
                <w:spacing w:val="1"/>
                <w:sz w:val="18"/>
                <w:szCs w:val="18"/>
              </w:rPr>
              <w:t xml:space="preserve"> </w:t>
            </w:r>
            <w:r w:rsidRPr="00D7184A">
              <w:rPr>
                <w:b/>
                <w:sz w:val="18"/>
                <w:szCs w:val="18"/>
              </w:rPr>
              <w:t>objavljivanja</w:t>
            </w:r>
            <w:r w:rsidRPr="00D7184A">
              <w:rPr>
                <w:b/>
                <w:spacing w:val="1"/>
                <w:sz w:val="18"/>
                <w:szCs w:val="18"/>
              </w:rPr>
              <w:t xml:space="preserve"> </w:t>
            </w:r>
            <w:r w:rsidRPr="00D7184A">
              <w:rPr>
                <w:b/>
                <w:sz w:val="18"/>
                <w:szCs w:val="18"/>
              </w:rPr>
              <w:t>poziva za</w:t>
            </w:r>
            <w:r w:rsidRPr="00D7184A">
              <w:rPr>
                <w:b/>
                <w:spacing w:val="1"/>
                <w:sz w:val="18"/>
                <w:szCs w:val="18"/>
              </w:rPr>
              <w:t xml:space="preserve"> </w:t>
            </w:r>
            <w:r w:rsidRPr="00D7184A">
              <w:rPr>
                <w:b/>
                <w:sz w:val="18"/>
                <w:szCs w:val="18"/>
              </w:rPr>
              <w:t>nadmetanje</w:t>
            </w:r>
          </w:p>
          <w:p w14:paraId="0710D319" w14:textId="6F5F18D4" w:rsidR="00D7184A" w:rsidRPr="00CA53B0" w:rsidRDefault="00D43320" w:rsidP="00CA53B0">
            <w:pPr>
              <w:pStyle w:val="TableParagraph"/>
              <w:spacing w:line="228" w:lineRule="exact"/>
              <w:ind w:left="553"/>
              <w:cnfStyle w:val="000000000000" w:firstRow="0" w:lastRow="0" w:firstColumn="0" w:lastColumn="0" w:oddVBand="0" w:evenVBand="0" w:oddHBand="0" w:evenHBand="0" w:firstRowFirstColumn="0" w:firstRowLastColumn="0" w:lastRowFirstColumn="0" w:lastRowLastColumn="0"/>
              <w:rPr>
                <w:b/>
                <w:sz w:val="18"/>
                <w:szCs w:val="18"/>
              </w:rPr>
            </w:pPr>
            <w:r w:rsidRPr="00CA53B0">
              <w:rPr>
                <w:b/>
                <w:sz w:val="18"/>
                <w:szCs w:val="18"/>
              </w:rPr>
              <w:t>10,63</w:t>
            </w:r>
            <w:r w:rsidR="00D7184A" w:rsidRPr="00CA53B0">
              <w:rPr>
                <w:b/>
                <w:sz w:val="18"/>
                <w:szCs w:val="18"/>
              </w:rPr>
              <w:t>%</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A6D5E2"/>
          </w:tcPr>
          <w:p w14:paraId="2B7F1D88" w14:textId="77777777" w:rsidR="00D7184A" w:rsidRPr="00D7184A" w:rsidRDefault="00D7184A" w:rsidP="00CA53B0">
            <w:pPr>
              <w:pStyle w:val="TableParagraph"/>
              <w:ind w:right="81"/>
              <w:jc w:val="center"/>
              <w:rPr>
                <w:b w:val="0"/>
                <w:color w:val="000000" w:themeColor="text1"/>
                <w:sz w:val="18"/>
                <w:szCs w:val="18"/>
              </w:rPr>
            </w:pPr>
            <w:r w:rsidRPr="00D7184A">
              <w:rPr>
                <w:color w:val="000000" w:themeColor="text1"/>
                <w:spacing w:val="-1"/>
                <w:sz w:val="18"/>
                <w:szCs w:val="18"/>
              </w:rPr>
              <w:t xml:space="preserve">Jednostavne </w:t>
            </w:r>
            <w:r w:rsidRPr="00D7184A">
              <w:rPr>
                <w:color w:val="000000" w:themeColor="text1"/>
                <w:sz w:val="18"/>
                <w:szCs w:val="18"/>
              </w:rPr>
              <w:t>nabavke sprovedene putem CEJN-a</w:t>
            </w:r>
          </w:p>
          <w:p w14:paraId="469CADC4" w14:textId="63C45E93" w:rsidR="00D7184A" w:rsidRPr="00CA53B0" w:rsidRDefault="0066171F" w:rsidP="00CA53B0">
            <w:pPr>
              <w:pStyle w:val="TableParagraph"/>
              <w:spacing w:before="2"/>
              <w:ind w:left="108" w:right="84"/>
              <w:jc w:val="center"/>
              <w:rPr>
                <w:sz w:val="18"/>
                <w:szCs w:val="18"/>
              </w:rPr>
            </w:pPr>
            <w:r w:rsidRPr="00CA53B0">
              <w:rPr>
                <w:color w:val="000000" w:themeColor="text1"/>
                <w:sz w:val="18"/>
                <w:szCs w:val="18"/>
              </w:rPr>
              <w:t>6,46</w:t>
            </w:r>
            <w:r w:rsidR="00D7184A" w:rsidRPr="00CA53B0">
              <w:rPr>
                <w:color w:val="000000" w:themeColor="text1"/>
                <w:sz w:val="18"/>
                <w:szCs w:val="18"/>
              </w:rPr>
              <w:t>%</w:t>
            </w:r>
          </w:p>
        </w:tc>
      </w:tr>
      <w:tr w:rsidR="00D7184A" w:rsidRPr="00D7184A" w14:paraId="5CFF340F" w14:textId="77777777" w:rsidTr="00191B5F">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245" w:type="dxa"/>
            <w:vMerge w:val="restart"/>
            <w:shd w:val="clear" w:color="auto" w:fill="2F7C91"/>
          </w:tcPr>
          <w:p w14:paraId="6F4A0E23" w14:textId="77777777" w:rsidR="00D7184A" w:rsidRPr="00D7184A" w:rsidRDefault="00D7184A" w:rsidP="00D7184A">
            <w:pPr>
              <w:pStyle w:val="TableParagraph"/>
              <w:jc w:val="center"/>
              <w:rPr>
                <w:i/>
                <w:sz w:val="18"/>
                <w:szCs w:val="18"/>
              </w:rPr>
            </w:pPr>
          </w:p>
          <w:p w14:paraId="070D4C01" w14:textId="77777777" w:rsidR="00D7184A" w:rsidRPr="00D7184A" w:rsidRDefault="00D7184A" w:rsidP="00D7184A">
            <w:pPr>
              <w:pStyle w:val="TableParagraph"/>
              <w:spacing w:before="164"/>
              <w:ind w:left="484"/>
              <w:jc w:val="center"/>
              <w:rPr>
                <w:b w:val="0"/>
                <w:sz w:val="18"/>
                <w:szCs w:val="18"/>
              </w:rPr>
            </w:pPr>
            <w:r w:rsidRPr="00D7184A">
              <w:rPr>
                <w:sz w:val="18"/>
                <w:szCs w:val="18"/>
              </w:rPr>
              <w:t>Udio</w:t>
            </w:r>
            <w:r w:rsidRPr="00D7184A">
              <w:rPr>
                <w:spacing w:val="-2"/>
                <w:sz w:val="18"/>
                <w:szCs w:val="18"/>
              </w:rPr>
              <w:t xml:space="preserve"> </w:t>
            </w:r>
            <w:r w:rsidRPr="00D7184A">
              <w:rPr>
                <w:sz w:val="18"/>
                <w:szCs w:val="18"/>
              </w:rPr>
              <w:t>ponuđača</w:t>
            </w:r>
          </w:p>
        </w:tc>
        <w:tc>
          <w:tcPr>
            <w:cnfStyle w:val="000010000000" w:firstRow="0" w:lastRow="0" w:firstColumn="0" w:lastColumn="0" w:oddVBand="1" w:evenVBand="0" w:oddHBand="0" w:evenHBand="0" w:firstRowFirstColumn="0" w:firstRowLastColumn="0" w:lastRowFirstColumn="0" w:lastRowLastColumn="0"/>
            <w:tcW w:w="4500" w:type="dxa"/>
            <w:gridSpan w:val="3"/>
            <w:shd w:val="clear" w:color="auto" w:fill="2F7C91"/>
          </w:tcPr>
          <w:p w14:paraId="24297C6F" w14:textId="77777777" w:rsidR="00D7184A" w:rsidRPr="00D7184A" w:rsidRDefault="00D7184A" w:rsidP="00D7184A">
            <w:pPr>
              <w:pStyle w:val="TableParagraph"/>
              <w:spacing w:before="113"/>
              <w:ind w:left="1196" w:right="1189"/>
              <w:rPr>
                <w:b/>
                <w:sz w:val="18"/>
                <w:szCs w:val="18"/>
              </w:rPr>
            </w:pPr>
            <w:r w:rsidRPr="00D7184A">
              <w:rPr>
                <w:b/>
                <w:sz w:val="18"/>
                <w:szCs w:val="18"/>
              </w:rPr>
              <w:t>Domaći</w:t>
            </w:r>
            <w:r w:rsidRPr="00D7184A">
              <w:rPr>
                <w:b/>
                <w:spacing w:val="-5"/>
                <w:sz w:val="18"/>
                <w:szCs w:val="18"/>
              </w:rPr>
              <w:t xml:space="preserve"> </w:t>
            </w:r>
            <w:r w:rsidRPr="00D7184A">
              <w:rPr>
                <w:b/>
                <w:sz w:val="18"/>
                <w:szCs w:val="18"/>
              </w:rPr>
              <w:t>ponuđači</w:t>
            </w:r>
          </w:p>
        </w:tc>
        <w:tc>
          <w:tcPr>
            <w:cnfStyle w:val="000100000000" w:firstRow="0" w:lastRow="0" w:firstColumn="0" w:lastColumn="1" w:oddVBand="0" w:evenVBand="0" w:oddHBand="0" w:evenHBand="0" w:firstRowFirstColumn="0" w:firstRowLastColumn="0" w:lastRowFirstColumn="0" w:lastRowLastColumn="0"/>
            <w:tcW w:w="3870" w:type="dxa"/>
            <w:gridSpan w:val="2"/>
            <w:shd w:val="clear" w:color="auto" w:fill="2F7C91"/>
          </w:tcPr>
          <w:p w14:paraId="66977F65" w14:textId="77777777" w:rsidR="00D7184A" w:rsidRPr="00D7184A" w:rsidRDefault="00D7184A" w:rsidP="00D7184A">
            <w:pPr>
              <w:pStyle w:val="TableParagraph"/>
              <w:spacing w:before="113"/>
              <w:ind w:left="1227"/>
              <w:rPr>
                <w:b w:val="0"/>
                <w:color w:val="000000" w:themeColor="text1"/>
                <w:sz w:val="18"/>
                <w:szCs w:val="18"/>
              </w:rPr>
            </w:pPr>
            <w:r w:rsidRPr="00D7184A">
              <w:rPr>
                <w:color w:val="000000" w:themeColor="text1"/>
                <w:sz w:val="18"/>
                <w:szCs w:val="18"/>
              </w:rPr>
              <w:t>Strani</w:t>
            </w:r>
            <w:r w:rsidRPr="00D7184A">
              <w:rPr>
                <w:color w:val="000000" w:themeColor="text1"/>
                <w:spacing w:val="-4"/>
                <w:sz w:val="18"/>
                <w:szCs w:val="18"/>
              </w:rPr>
              <w:t xml:space="preserve"> </w:t>
            </w:r>
            <w:r w:rsidRPr="00D7184A">
              <w:rPr>
                <w:color w:val="000000" w:themeColor="text1"/>
                <w:sz w:val="18"/>
                <w:szCs w:val="18"/>
              </w:rPr>
              <w:t>ponuđači</w:t>
            </w:r>
          </w:p>
        </w:tc>
      </w:tr>
      <w:tr w:rsidR="00D7184A" w:rsidRPr="00D7184A" w14:paraId="3F7347D6" w14:textId="77777777" w:rsidTr="00CA53B0">
        <w:trPr>
          <w:trHeight w:val="567"/>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2F7C91"/>
          </w:tcPr>
          <w:p w14:paraId="457D12A5" w14:textId="77777777" w:rsidR="00D7184A" w:rsidRPr="00D7184A" w:rsidRDefault="00D7184A" w:rsidP="00D7184A">
            <w:pPr>
              <w:jc w:val="center"/>
              <w:rPr>
                <w:sz w:val="18"/>
                <w:szCs w:val="18"/>
              </w:rPr>
            </w:pPr>
          </w:p>
        </w:tc>
        <w:tc>
          <w:tcPr>
            <w:cnfStyle w:val="000010000000" w:firstRow="0" w:lastRow="0" w:firstColumn="0" w:lastColumn="0" w:oddVBand="1" w:evenVBand="0" w:oddHBand="0" w:evenHBand="0" w:firstRowFirstColumn="0" w:firstRowLastColumn="0" w:lastRowFirstColumn="0" w:lastRowLastColumn="0"/>
            <w:tcW w:w="4500" w:type="dxa"/>
            <w:gridSpan w:val="3"/>
            <w:shd w:val="clear" w:color="auto" w:fill="A6D5E2"/>
          </w:tcPr>
          <w:p w14:paraId="6A410CB2" w14:textId="4705FDC2" w:rsidR="00D7184A" w:rsidRPr="00D7184A" w:rsidRDefault="004149B9" w:rsidP="00D7184A">
            <w:pPr>
              <w:pStyle w:val="TableParagraph"/>
              <w:spacing w:before="163"/>
              <w:ind w:left="1535"/>
              <w:rPr>
                <w:sz w:val="18"/>
                <w:szCs w:val="18"/>
              </w:rPr>
            </w:pPr>
            <w:r>
              <w:rPr>
                <w:b/>
                <w:sz w:val="18"/>
                <w:szCs w:val="18"/>
              </w:rPr>
              <w:t>91,32</w:t>
            </w:r>
            <w:r w:rsidR="00D7184A" w:rsidRPr="00D7184A">
              <w:rPr>
                <w:b/>
                <w:sz w:val="18"/>
                <w:szCs w:val="18"/>
              </w:rPr>
              <w:t>%</w:t>
            </w:r>
            <w:r w:rsidR="00D7184A" w:rsidRPr="00D7184A">
              <w:rPr>
                <w:spacing w:val="-1"/>
                <w:sz w:val="18"/>
                <w:szCs w:val="18"/>
              </w:rPr>
              <w:t xml:space="preserve"> </w:t>
            </w:r>
            <w:r w:rsidR="00D7184A" w:rsidRPr="00D7184A">
              <w:rPr>
                <w:sz w:val="18"/>
                <w:szCs w:val="18"/>
              </w:rPr>
              <w:t>vrijednosti</w:t>
            </w:r>
          </w:p>
        </w:tc>
        <w:tc>
          <w:tcPr>
            <w:cnfStyle w:val="000100000000" w:firstRow="0" w:lastRow="0" w:firstColumn="0" w:lastColumn="1" w:oddVBand="0" w:evenVBand="0" w:oddHBand="0" w:evenHBand="0" w:firstRowFirstColumn="0" w:firstRowLastColumn="0" w:lastRowFirstColumn="0" w:lastRowLastColumn="0"/>
            <w:tcW w:w="3870" w:type="dxa"/>
            <w:gridSpan w:val="2"/>
            <w:shd w:val="clear" w:color="auto" w:fill="A6D5E2"/>
          </w:tcPr>
          <w:p w14:paraId="5C90F0D0" w14:textId="1835A3B2" w:rsidR="00D7184A" w:rsidRPr="00D7184A" w:rsidRDefault="004149B9" w:rsidP="00D7184A">
            <w:pPr>
              <w:pStyle w:val="TableParagraph"/>
              <w:spacing w:before="163"/>
              <w:ind w:left="1160"/>
              <w:rPr>
                <w:b w:val="0"/>
                <w:color w:val="000000" w:themeColor="text1"/>
                <w:sz w:val="18"/>
                <w:szCs w:val="18"/>
              </w:rPr>
            </w:pPr>
            <w:r>
              <w:rPr>
                <w:color w:val="000000" w:themeColor="text1"/>
                <w:sz w:val="18"/>
                <w:szCs w:val="18"/>
              </w:rPr>
              <w:t>8,68</w:t>
            </w:r>
            <w:r w:rsidR="00D7184A" w:rsidRPr="00D7184A">
              <w:rPr>
                <w:color w:val="000000" w:themeColor="text1"/>
                <w:sz w:val="18"/>
                <w:szCs w:val="18"/>
              </w:rPr>
              <w:t>%</w:t>
            </w:r>
            <w:r w:rsidR="00D7184A" w:rsidRPr="00D7184A">
              <w:rPr>
                <w:b w:val="0"/>
                <w:color w:val="000000" w:themeColor="text1"/>
                <w:spacing w:val="-3"/>
                <w:sz w:val="18"/>
                <w:szCs w:val="18"/>
              </w:rPr>
              <w:t xml:space="preserve"> </w:t>
            </w:r>
            <w:r w:rsidR="00D7184A" w:rsidRPr="00D7184A">
              <w:rPr>
                <w:b w:val="0"/>
                <w:color w:val="000000" w:themeColor="text1"/>
                <w:sz w:val="18"/>
                <w:szCs w:val="18"/>
              </w:rPr>
              <w:t>vrijednosti</w:t>
            </w:r>
          </w:p>
        </w:tc>
      </w:tr>
      <w:tr w:rsidR="00D7184A" w:rsidRPr="00D7184A" w14:paraId="7DA21477" w14:textId="77777777" w:rsidTr="00191B5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245" w:type="dxa"/>
            <w:vMerge w:val="restart"/>
            <w:shd w:val="clear" w:color="auto" w:fill="2F7C91"/>
          </w:tcPr>
          <w:p w14:paraId="4497A247" w14:textId="39672E53" w:rsidR="00D7184A" w:rsidRPr="00D7184A" w:rsidRDefault="00D7184A" w:rsidP="00D7184A">
            <w:pPr>
              <w:pStyle w:val="TableParagraph"/>
              <w:spacing w:before="81"/>
              <w:ind w:right="147"/>
              <w:jc w:val="center"/>
              <w:rPr>
                <w:b w:val="0"/>
                <w:sz w:val="18"/>
                <w:szCs w:val="18"/>
              </w:rPr>
            </w:pPr>
            <w:r w:rsidRPr="00D7184A">
              <w:rPr>
                <w:sz w:val="18"/>
                <w:szCs w:val="18"/>
              </w:rPr>
              <w:t>Predmet</w:t>
            </w:r>
            <w:r w:rsidRPr="00D7184A">
              <w:rPr>
                <w:spacing w:val="-6"/>
                <w:sz w:val="18"/>
                <w:szCs w:val="18"/>
              </w:rPr>
              <w:t xml:space="preserve"> </w:t>
            </w:r>
            <w:r w:rsidRPr="00D7184A">
              <w:rPr>
                <w:sz w:val="18"/>
                <w:szCs w:val="18"/>
              </w:rPr>
              <w:t>javne</w:t>
            </w:r>
            <w:r w:rsidRPr="00D7184A">
              <w:rPr>
                <w:spacing w:val="-5"/>
                <w:sz w:val="18"/>
                <w:szCs w:val="18"/>
              </w:rPr>
              <w:t xml:space="preserve"> </w:t>
            </w:r>
            <w:r w:rsidRPr="00D7184A">
              <w:rPr>
                <w:sz w:val="18"/>
                <w:szCs w:val="18"/>
              </w:rPr>
              <w:t xml:space="preserve">nabavke </w:t>
            </w:r>
            <w:r w:rsidRPr="00D7184A">
              <w:rPr>
                <w:spacing w:val="-43"/>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2790" w:type="dxa"/>
            <w:gridSpan w:val="2"/>
            <w:shd w:val="clear" w:color="auto" w:fill="2F7C91"/>
          </w:tcPr>
          <w:p w14:paraId="083946DA" w14:textId="77777777" w:rsidR="00D7184A" w:rsidRPr="00D7184A" w:rsidRDefault="00D7184A" w:rsidP="00D7184A">
            <w:pPr>
              <w:pStyle w:val="TableParagraph"/>
              <w:spacing w:before="103" w:line="243" w:lineRule="exact"/>
              <w:ind w:left="145" w:right="135"/>
              <w:jc w:val="center"/>
              <w:rPr>
                <w:b/>
                <w:sz w:val="18"/>
                <w:szCs w:val="18"/>
              </w:rPr>
            </w:pPr>
            <w:r w:rsidRPr="00D7184A">
              <w:rPr>
                <w:b/>
                <w:sz w:val="18"/>
                <w:szCs w:val="18"/>
              </w:rPr>
              <w:t>Robe</w:t>
            </w:r>
          </w:p>
          <w:p w14:paraId="185FD07F" w14:textId="2B024B87" w:rsidR="00D7184A" w:rsidRPr="00D7184A" w:rsidRDefault="0099740F" w:rsidP="00D7184A">
            <w:pPr>
              <w:pStyle w:val="TableParagraph"/>
              <w:spacing w:line="243" w:lineRule="exact"/>
              <w:ind w:left="145" w:right="138"/>
              <w:jc w:val="center"/>
              <w:rPr>
                <w:sz w:val="18"/>
                <w:szCs w:val="18"/>
              </w:rPr>
            </w:pPr>
            <w:r>
              <w:rPr>
                <w:sz w:val="18"/>
                <w:szCs w:val="18"/>
              </w:rPr>
              <w:t>193.110.799,64</w:t>
            </w:r>
            <w:r w:rsidR="00D7184A" w:rsidRPr="00D7184A">
              <w:rPr>
                <w:sz w:val="18"/>
                <w:szCs w:val="18"/>
              </w:rPr>
              <w:t>€</w:t>
            </w:r>
          </w:p>
        </w:tc>
        <w:tc>
          <w:tcPr>
            <w:tcW w:w="1710" w:type="dxa"/>
            <w:shd w:val="clear" w:color="auto" w:fill="2F7C91"/>
          </w:tcPr>
          <w:p w14:paraId="2ECE4D90" w14:textId="77777777" w:rsidR="00D7184A" w:rsidRPr="00D7184A" w:rsidRDefault="00D7184A" w:rsidP="00D7184A">
            <w:pPr>
              <w:pStyle w:val="TableParagraph"/>
              <w:spacing w:before="103" w:line="243" w:lineRule="exact"/>
              <w:ind w:left="224" w:right="222"/>
              <w:jc w:val="center"/>
              <w:cnfStyle w:val="000000100000" w:firstRow="0" w:lastRow="0" w:firstColumn="0" w:lastColumn="0" w:oddVBand="0" w:evenVBand="0" w:oddHBand="1" w:evenHBand="0" w:firstRowFirstColumn="0" w:firstRowLastColumn="0" w:lastRowFirstColumn="0" w:lastRowLastColumn="0"/>
              <w:rPr>
                <w:b/>
                <w:sz w:val="18"/>
                <w:szCs w:val="18"/>
              </w:rPr>
            </w:pPr>
            <w:r w:rsidRPr="00D7184A">
              <w:rPr>
                <w:b/>
                <w:sz w:val="18"/>
                <w:szCs w:val="18"/>
              </w:rPr>
              <w:t>Usluge</w:t>
            </w:r>
          </w:p>
          <w:p w14:paraId="3B825458" w14:textId="4B9AA5AA" w:rsidR="00D7184A" w:rsidRPr="00D7184A" w:rsidRDefault="0099740F" w:rsidP="00D7184A">
            <w:pPr>
              <w:pStyle w:val="TableParagraph"/>
              <w:spacing w:line="243" w:lineRule="exact"/>
              <w:ind w:right="22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44.657.058,01</w:t>
            </w:r>
            <w:r w:rsidR="00D7184A" w:rsidRPr="00D7184A">
              <w:rPr>
                <w:sz w:val="18"/>
                <w:szCs w:val="18"/>
              </w:rPr>
              <w:t>€</w:t>
            </w:r>
          </w:p>
        </w:tc>
        <w:tc>
          <w:tcPr>
            <w:cnfStyle w:val="000100000000" w:firstRow="0" w:lastRow="0" w:firstColumn="0" w:lastColumn="1" w:oddVBand="0" w:evenVBand="0" w:oddHBand="0" w:evenHBand="0" w:firstRowFirstColumn="0" w:firstRowLastColumn="0" w:lastRowFirstColumn="0" w:lastRowLastColumn="0"/>
            <w:tcW w:w="3870" w:type="dxa"/>
            <w:gridSpan w:val="2"/>
            <w:shd w:val="clear" w:color="auto" w:fill="2F7C91"/>
          </w:tcPr>
          <w:p w14:paraId="11EA954E" w14:textId="77777777" w:rsidR="00D7184A" w:rsidRPr="00D7184A" w:rsidRDefault="00D7184A" w:rsidP="00D7184A">
            <w:pPr>
              <w:pStyle w:val="TableParagraph"/>
              <w:spacing w:before="103" w:line="243" w:lineRule="exact"/>
              <w:ind w:left="248" w:right="220"/>
              <w:jc w:val="center"/>
              <w:rPr>
                <w:b w:val="0"/>
                <w:color w:val="000000" w:themeColor="text1"/>
                <w:sz w:val="18"/>
                <w:szCs w:val="18"/>
              </w:rPr>
            </w:pPr>
            <w:r w:rsidRPr="00D7184A">
              <w:rPr>
                <w:color w:val="000000" w:themeColor="text1"/>
                <w:sz w:val="18"/>
                <w:szCs w:val="18"/>
              </w:rPr>
              <w:t>Radovi</w:t>
            </w:r>
          </w:p>
          <w:p w14:paraId="6F6E82F0" w14:textId="129F167D" w:rsidR="00D7184A" w:rsidRPr="00D7184A" w:rsidRDefault="0099740F" w:rsidP="00D7184A">
            <w:pPr>
              <w:pStyle w:val="TableParagraph"/>
              <w:spacing w:line="243" w:lineRule="exact"/>
              <w:ind w:left="248" w:right="223"/>
              <w:jc w:val="center"/>
              <w:rPr>
                <w:b w:val="0"/>
                <w:color w:val="000000" w:themeColor="text1"/>
                <w:sz w:val="18"/>
                <w:szCs w:val="18"/>
              </w:rPr>
            </w:pPr>
            <w:r>
              <w:rPr>
                <w:b w:val="0"/>
                <w:color w:val="000000" w:themeColor="text1"/>
                <w:sz w:val="18"/>
                <w:szCs w:val="18"/>
              </w:rPr>
              <w:t>95.509.744,64</w:t>
            </w:r>
            <w:r w:rsidR="00D7184A" w:rsidRPr="00D7184A">
              <w:rPr>
                <w:b w:val="0"/>
                <w:color w:val="000000" w:themeColor="text1"/>
                <w:sz w:val="18"/>
                <w:szCs w:val="18"/>
              </w:rPr>
              <w:t>€</w:t>
            </w:r>
          </w:p>
        </w:tc>
      </w:tr>
      <w:tr w:rsidR="00D7184A" w:rsidRPr="00D7184A" w14:paraId="1C8E236F" w14:textId="77777777" w:rsidTr="00CA53B0">
        <w:trPr>
          <w:trHeight w:val="661"/>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2F7C91"/>
          </w:tcPr>
          <w:p w14:paraId="4DF80CFF" w14:textId="77777777" w:rsidR="00D7184A" w:rsidRPr="00D7184A" w:rsidRDefault="00D7184A" w:rsidP="00D7184A">
            <w:pPr>
              <w:jc w:val="center"/>
              <w:rPr>
                <w:sz w:val="18"/>
                <w:szCs w:val="18"/>
              </w:rPr>
            </w:pPr>
          </w:p>
        </w:tc>
        <w:tc>
          <w:tcPr>
            <w:cnfStyle w:val="000010000000" w:firstRow="0" w:lastRow="0" w:firstColumn="0" w:lastColumn="0" w:oddVBand="1" w:evenVBand="0" w:oddHBand="0" w:evenHBand="0" w:firstRowFirstColumn="0" w:firstRowLastColumn="0" w:lastRowFirstColumn="0" w:lastRowLastColumn="0"/>
            <w:tcW w:w="2790" w:type="dxa"/>
            <w:gridSpan w:val="2"/>
            <w:shd w:val="clear" w:color="auto" w:fill="A6D5E2"/>
          </w:tcPr>
          <w:p w14:paraId="40175E8A" w14:textId="77777777" w:rsidR="00D7184A" w:rsidRPr="00D7184A" w:rsidRDefault="00D7184A" w:rsidP="00D7184A">
            <w:pPr>
              <w:pStyle w:val="TableParagraph"/>
              <w:spacing w:before="6"/>
              <w:jc w:val="center"/>
              <w:rPr>
                <w:b/>
                <w:i/>
                <w:sz w:val="18"/>
                <w:szCs w:val="18"/>
              </w:rPr>
            </w:pPr>
          </w:p>
          <w:p w14:paraId="5B92AE0C" w14:textId="372FCCC4" w:rsidR="00D7184A" w:rsidRPr="00D7184A" w:rsidRDefault="0099740F" w:rsidP="00D7184A">
            <w:pPr>
              <w:pStyle w:val="TableParagraph"/>
              <w:ind w:left="145" w:right="138"/>
              <w:jc w:val="center"/>
              <w:rPr>
                <w:b/>
                <w:sz w:val="18"/>
                <w:szCs w:val="18"/>
              </w:rPr>
            </w:pPr>
            <w:r>
              <w:rPr>
                <w:b/>
                <w:sz w:val="18"/>
                <w:szCs w:val="18"/>
              </w:rPr>
              <w:t>57,94</w:t>
            </w:r>
            <w:r w:rsidR="00D7184A" w:rsidRPr="00D7184A">
              <w:rPr>
                <w:b/>
                <w:sz w:val="18"/>
                <w:szCs w:val="18"/>
              </w:rPr>
              <w:t>%</w:t>
            </w:r>
          </w:p>
        </w:tc>
        <w:tc>
          <w:tcPr>
            <w:tcW w:w="1710" w:type="dxa"/>
            <w:shd w:val="clear" w:color="auto" w:fill="A6D5E2"/>
          </w:tcPr>
          <w:p w14:paraId="252BDB00" w14:textId="77777777" w:rsidR="00D7184A" w:rsidRPr="00D7184A" w:rsidRDefault="00D7184A" w:rsidP="00D7184A">
            <w:pPr>
              <w:pStyle w:val="TableParagraph"/>
              <w:spacing w:before="6"/>
              <w:jc w:val="center"/>
              <w:cnfStyle w:val="000000000000" w:firstRow="0" w:lastRow="0" w:firstColumn="0" w:lastColumn="0" w:oddVBand="0" w:evenVBand="0" w:oddHBand="0" w:evenHBand="0" w:firstRowFirstColumn="0" w:firstRowLastColumn="0" w:lastRowFirstColumn="0" w:lastRowLastColumn="0"/>
              <w:rPr>
                <w:b/>
                <w:i/>
                <w:sz w:val="18"/>
                <w:szCs w:val="18"/>
              </w:rPr>
            </w:pPr>
          </w:p>
          <w:p w14:paraId="1E7D6445" w14:textId="677446A9" w:rsidR="00D7184A" w:rsidRPr="00D7184A" w:rsidRDefault="0099740F" w:rsidP="00D7184A">
            <w:pPr>
              <w:pStyle w:val="TableParagraph"/>
              <w:ind w:left="224" w:right="221"/>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13,40</w:t>
            </w:r>
            <w:r w:rsidR="00D7184A" w:rsidRPr="00D7184A">
              <w:rPr>
                <w:b/>
                <w:sz w:val="18"/>
                <w:szCs w:val="18"/>
              </w:rPr>
              <w:t>%</w:t>
            </w:r>
          </w:p>
        </w:tc>
        <w:tc>
          <w:tcPr>
            <w:cnfStyle w:val="000100000000" w:firstRow="0" w:lastRow="0" w:firstColumn="0" w:lastColumn="1" w:oddVBand="0" w:evenVBand="0" w:oddHBand="0" w:evenHBand="0" w:firstRowFirstColumn="0" w:firstRowLastColumn="0" w:lastRowFirstColumn="0" w:lastRowLastColumn="0"/>
            <w:tcW w:w="3870" w:type="dxa"/>
            <w:gridSpan w:val="2"/>
            <w:shd w:val="clear" w:color="auto" w:fill="A6D5E2"/>
          </w:tcPr>
          <w:p w14:paraId="4B7C79AA" w14:textId="77777777" w:rsidR="00D7184A" w:rsidRPr="00D7184A" w:rsidRDefault="00D7184A" w:rsidP="00D7184A">
            <w:pPr>
              <w:pStyle w:val="TableParagraph"/>
              <w:spacing w:before="6"/>
              <w:jc w:val="center"/>
              <w:rPr>
                <w:i/>
                <w:color w:val="000000" w:themeColor="text1"/>
                <w:sz w:val="18"/>
                <w:szCs w:val="18"/>
              </w:rPr>
            </w:pPr>
          </w:p>
          <w:p w14:paraId="01545D5B" w14:textId="356DFC4A" w:rsidR="00D7184A" w:rsidRPr="00D7184A" w:rsidRDefault="0099740F" w:rsidP="00D7184A">
            <w:pPr>
              <w:pStyle w:val="TableParagraph"/>
              <w:ind w:left="248" w:right="224"/>
              <w:jc w:val="center"/>
              <w:rPr>
                <w:color w:val="000000" w:themeColor="text1"/>
                <w:sz w:val="18"/>
                <w:szCs w:val="18"/>
              </w:rPr>
            </w:pPr>
            <w:r>
              <w:rPr>
                <w:color w:val="000000" w:themeColor="text1"/>
                <w:sz w:val="18"/>
                <w:szCs w:val="18"/>
              </w:rPr>
              <w:t>28,66</w:t>
            </w:r>
            <w:r w:rsidR="00D7184A" w:rsidRPr="00D7184A">
              <w:rPr>
                <w:color w:val="000000" w:themeColor="text1"/>
                <w:sz w:val="18"/>
                <w:szCs w:val="18"/>
              </w:rPr>
              <w:t>%</w:t>
            </w:r>
          </w:p>
        </w:tc>
      </w:tr>
      <w:tr w:rsidR="00D7184A" w:rsidRPr="00D7184A" w14:paraId="056AC651" w14:textId="77777777" w:rsidTr="00191B5F">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2245" w:type="dxa"/>
            <w:shd w:val="clear" w:color="auto" w:fill="2F7C91"/>
          </w:tcPr>
          <w:p w14:paraId="13F215B8" w14:textId="77777777" w:rsidR="00D7184A" w:rsidRPr="00D7184A" w:rsidRDefault="00D7184A" w:rsidP="00D7184A">
            <w:pPr>
              <w:pStyle w:val="TableParagraph"/>
              <w:jc w:val="center"/>
              <w:rPr>
                <w:i/>
                <w:sz w:val="18"/>
                <w:szCs w:val="18"/>
              </w:rPr>
            </w:pPr>
          </w:p>
          <w:p w14:paraId="49380242" w14:textId="77777777" w:rsidR="00D7184A" w:rsidRPr="00D7184A" w:rsidRDefault="00D7184A" w:rsidP="00D7184A">
            <w:pPr>
              <w:pStyle w:val="TableParagraph"/>
              <w:spacing w:before="6"/>
              <w:jc w:val="center"/>
              <w:rPr>
                <w:i/>
                <w:sz w:val="18"/>
                <w:szCs w:val="18"/>
              </w:rPr>
            </w:pPr>
          </w:p>
          <w:p w14:paraId="04BB67F9" w14:textId="77777777" w:rsidR="00D7184A" w:rsidRPr="00D7184A" w:rsidRDefault="00D7184A" w:rsidP="00D7184A">
            <w:pPr>
              <w:pStyle w:val="TableParagraph"/>
              <w:ind w:left="133" w:right="147"/>
              <w:jc w:val="center"/>
              <w:rPr>
                <w:b w:val="0"/>
                <w:sz w:val="18"/>
                <w:szCs w:val="18"/>
              </w:rPr>
            </w:pPr>
            <w:r w:rsidRPr="00D7184A">
              <w:rPr>
                <w:sz w:val="18"/>
                <w:szCs w:val="18"/>
              </w:rPr>
              <w:t>Okvirni</w:t>
            </w:r>
            <w:r w:rsidRPr="00D7184A">
              <w:rPr>
                <w:spacing w:val="-6"/>
                <w:sz w:val="18"/>
                <w:szCs w:val="18"/>
              </w:rPr>
              <w:t xml:space="preserve"> </w:t>
            </w:r>
            <w:r w:rsidRPr="00D7184A">
              <w:rPr>
                <w:sz w:val="18"/>
                <w:szCs w:val="18"/>
              </w:rPr>
              <w:t>sporazum</w:t>
            </w:r>
          </w:p>
        </w:tc>
        <w:tc>
          <w:tcPr>
            <w:cnfStyle w:val="000010000000" w:firstRow="0" w:lastRow="0" w:firstColumn="0" w:lastColumn="0" w:oddVBand="1" w:evenVBand="0" w:oddHBand="0" w:evenHBand="0" w:firstRowFirstColumn="0" w:firstRowLastColumn="0" w:lastRowFirstColumn="0" w:lastRowLastColumn="0"/>
            <w:tcW w:w="4500" w:type="dxa"/>
            <w:gridSpan w:val="3"/>
            <w:shd w:val="clear" w:color="auto" w:fill="2F7C91"/>
          </w:tcPr>
          <w:p w14:paraId="249069EA" w14:textId="77777777" w:rsidR="00D7184A" w:rsidRPr="00D7184A" w:rsidRDefault="00D7184A" w:rsidP="00D7184A">
            <w:pPr>
              <w:pStyle w:val="TableParagraph"/>
              <w:spacing w:before="128"/>
              <w:ind w:right="1192"/>
              <w:jc w:val="center"/>
              <w:rPr>
                <w:b/>
                <w:sz w:val="18"/>
                <w:szCs w:val="18"/>
              </w:rPr>
            </w:pPr>
            <w:r>
              <w:rPr>
                <w:b/>
                <w:sz w:val="18"/>
                <w:szCs w:val="18"/>
              </w:rPr>
              <w:t xml:space="preserve">                                </w:t>
            </w:r>
            <w:r w:rsidRPr="00D7184A">
              <w:rPr>
                <w:b/>
                <w:sz w:val="18"/>
                <w:szCs w:val="18"/>
              </w:rPr>
              <w:t>Otvoreni</w:t>
            </w:r>
            <w:r w:rsidRPr="00D7184A">
              <w:rPr>
                <w:b/>
                <w:spacing w:val="-5"/>
                <w:sz w:val="18"/>
                <w:szCs w:val="18"/>
              </w:rPr>
              <w:t xml:space="preserve"> </w:t>
            </w:r>
            <w:r w:rsidRPr="00D7184A">
              <w:rPr>
                <w:b/>
                <w:sz w:val="18"/>
                <w:szCs w:val="18"/>
              </w:rPr>
              <w:t>postupak</w:t>
            </w:r>
          </w:p>
          <w:p w14:paraId="533C0129" w14:textId="52FFFE2A" w:rsidR="00D7184A" w:rsidRPr="00CA53B0" w:rsidRDefault="0099740F" w:rsidP="00D7184A">
            <w:pPr>
              <w:pStyle w:val="TableParagraph"/>
              <w:spacing w:before="1"/>
              <w:ind w:left="1195" w:right="1192"/>
              <w:jc w:val="center"/>
              <w:rPr>
                <w:b/>
                <w:sz w:val="18"/>
                <w:szCs w:val="18"/>
              </w:rPr>
            </w:pPr>
            <w:r w:rsidRPr="00CA53B0">
              <w:rPr>
                <w:b/>
                <w:sz w:val="18"/>
                <w:szCs w:val="18"/>
              </w:rPr>
              <w:t>68,16</w:t>
            </w:r>
            <w:r w:rsidR="00D7184A" w:rsidRPr="00CA53B0">
              <w:rPr>
                <w:b/>
                <w:sz w:val="18"/>
                <w:szCs w:val="18"/>
              </w:rPr>
              <w:t>%</w:t>
            </w:r>
          </w:p>
        </w:tc>
        <w:tc>
          <w:tcPr>
            <w:tcW w:w="1890" w:type="dxa"/>
            <w:shd w:val="clear" w:color="auto" w:fill="2F7C91"/>
          </w:tcPr>
          <w:p w14:paraId="400562DA" w14:textId="77777777" w:rsidR="00D7184A" w:rsidRPr="00D7184A" w:rsidRDefault="00D7184A" w:rsidP="00D7184A">
            <w:pPr>
              <w:pStyle w:val="TableParagraph"/>
              <w:spacing w:before="5"/>
              <w:ind w:left="133" w:right="125"/>
              <w:jc w:val="center"/>
              <w:cnfStyle w:val="000000100000" w:firstRow="0" w:lastRow="0" w:firstColumn="0" w:lastColumn="0" w:oddVBand="0" w:evenVBand="0" w:oddHBand="1" w:evenHBand="0" w:firstRowFirstColumn="0" w:firstRowLastColumn="0" w:lastRowFirstColumn="0" w:lastRowLastColumn="0"/>
              <w:rPr>
                <w:b/>
                <w:sz w:val="18"/>
                <w:szCs w:val="18"/>
              </w:rPr>
            </w:pPr>
            <w:r w:rsidRPr="00D7184A">
              <w:rPr>
                <w:b/>
                <w:spacing w:val="-1"/>
                <w:sz w:val="18"/>
                <w:szCs w:val="18"/>
              </w:rPr>
              <w:t xml:space="preserve">Pregovarački </w:t>
            </w:r>
            <w:r w:rsidRPr="00D7184A">
              <w:rPr>
                <w:b/>
                <w:sz w:val="18"/>
                <w:szCs w:val="18"/>
              </w:rPr>
              <w:t>postupak</w:t>
            </w:r>
            <w:r w:rsidRPr="00D7184A">
              <w:rPr>
                <w:b/>
                <w:spacing w:val="-43"/>
                <w:sz w:val="18"/>
                <w:szCs w:val="18"/>
              </w:rPr>
              <w:t xml:space="preserve"> </w:t>
            </w:r>
            <w:r w:rsidRPr="00D7184A">
              <w:rPr>
                <w:b/>
                <w:sz w:val="18"/>
                <w:szCs w:val="18"/>
              </w:rPr>
              <w:t>bez prethodnog</w:t>
            </w:r>
            <w:r w:rsidRPr="00D7184A">
              <w:rPr>
                <w:b/>
                <w:spacing w:val="1"/>
                <w:sz w:val="18"/>
                <w:szCs w:val="18"/>
              </w:rPr>
              <w:t xml:space="preserve"> </w:t>
            </w:r>
            <w:r w:rsidRPr="00D7184A">
              <w:rPr>
                <w:b/>
                <w:sz w:val="18"/>
                <w:szCs w:val="18"/>
              </w:rPr>
              <w:t>objavljivanja poziva za</w:t>
            </w:r>
            <w:r w:rsidRPr="00D7184A">
              <w:rPr>
                <w:b/>
                <w:spacing w:val="-43"/>
                <w:sz w:val="18"/>
                <w:szCs w:val="18"/>
              </w:rPr>
              <w:t xml:space="preserve"> </w:t>
            </w:r>
            <w:r w:rsidRPr="00D7184A">
              <w:rPr>
                <w:b/>
                <w:sz w:val="18"/>
                <w:szCs w:val="18"/>
              </w:rPr>
              <w:t>nadmetanje</w:t>
            </w:r>
          </w:p>
          <w:p w14:paraId="29AE20AF" w14:textId="77777777" w:rsidR="00D7184A" w:rsidRPr="00D7184A" w:rsidRDefault="00D7184A" w:rsidP="00D7184A">
            <w:pPr>
              <w:pStyle w:val="TableParagraph"/>
              <w:spacing w:before="5"/>
              <w:ind w:left="133" w:right="125"/>
              <w:jc w:val="center"/>
              <w:cnfStyle w:val="000000100000" w:firstRow="0" w:lastRow="0" w:firstColumn="0" w:lastColumn="0" w:oddVBand="0" w:evenVBand="0" w:oddHBand="1" w:evenHBand="0" w:firstRowFirstColumn="0" w:firstRowLastColumn="0" w:lastRowFirstColumn="0" w:lastRowLastColumn="0"/>
              <w:rPr>
                <w:sz w:val="18"/>
                <w:szCs w:val="18"/>
              </w:rPr>
            </w:pPr>
            <w:r w:rsidRPr="00D7184A">
              <w:rPr>
                <w:sz w:val="18"/>
                <w:szCs w:val="18"/>
              </w:rPr>
              <w:t>/</w:t>
            </w:r>
          </w:p>
          <w:p w14:paraId="1828AB19" w14:textId="77777777" w:rsidR="00D7184A" w:rsidRPr="00D7184A" w:rsidRDefault="00D7184A" w:rsidP="00D7184A">
            <w:pPr>
              <w:pStyle w:val="TableParagraph"/>
              <w:spacing w:line="228" w:lineRule="exact"/>
              <w:ind w:left="8"/>
              <w:jc w:val="cente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100000000" w:firstRow="0" w:lastRow="0" w:firstColumn="0" w:lastColumn="1" w:oddVBand="0" w:evenVBand="0" w:oddHBand="0" w:evenHBand="0" w:firstRowFirstColumn="0" w:firstRowLastColumn="0" w:lastRowFirstColumn="0" w:lastRowLastColumn="0"/>
            <w:tcW w:w="1980" w:type="dxa"/>
            <w:shd w:val="clear" w:color="auto" w:fill="2F7C91"/>
          </w:tcPr>
          <w:p w14:paraId="6B38A988" w14:textId="77777777" w:rsidR="00D7184A" w:rsidRPr="00D7184A" w:rsidRDefault="00D7184A" w:rsidP="00D7184A">
            <w:pPr>
              <w:pStyle w:val="TableParagraph"/>
              <w:ind w:right="325"/>
              <w:jc w:val="center"/>
              <w:rPr>
                <w:b w:val="0"/>
                <w:bCs w:val="0"/>
                <w:color w:val="000000" w:themeColor="text1"/>
                <w:spacing w:val="1"/>
                <w:sz w:val="18"/>
                <w:szCs w:val="18"/>
              </w:rPr>
            </w:pPr>
            <w:r w:rsidRPr="00D7184A">
              <w:rPr>
                <w:color w:val="000000" w:themeColor="text1"/>
                <w:spacing w:val="-1"/>
                <w:sz w:val="18"/>
                <w:szCs w:val="18"/>
              </w:rPr>
              <w:t>Ograničeni</w:t>
            </w:r>
            <w:r w:rsidRPr="00D7184A">
              <w:rPr>
                <w:color w:val="000000" w:themeColor="text1"/>
                <w:spacing w:val="-43"/>
                <w:sz w:val="18"/>
                <w:szCs w:val="18"/>
              </w:rPr>
              <w:t xml:space="preserve"> </w:t>
            </w:r>
            <w:r w:rsidRPr="00D7184A">
              <w:rPr>
                <w:color w:val="000000" w:themeColor="text1"/>
                <w:sz w:val="18"/>
                <w:szCs w:val="18"/>
              </w:rPr>
              <w:t>postupak</w:t>
            </w:r>
          </w:p>
          <w:p w14:paraId="77CCC33C" w14:textId="0DEE90C8" w:rsidR="00D7184A" w:rsidRPr="00D7184A" w:rsidRDefault="0099740F" w:rsidP="00D7184A">
            <w:pPr>
              <w:pStyle w:val="TableParagraph"/>
              <w:ind w:right="325"/>
              <w:jc w:val="center"/>
              <w:rPr>
                <w:sz w:val="18"/>
                <w:szCs w:val="18"/>
              </w:rPr>
            </w:pPr>
            <w:r>
              <w:rPr>
                <w:b w:val="0"/>
                <w:color w:val="000000" w:themeColor="text1"/>
                <w:sz w:val="18"/>
                <w:szCs w:val="18"/>
              </w:rPr>
              <w:t>31,84</w:t>
            </w:r>
            <w:r w:rsidR="00D7184A" w:rsidRPr="00D7184A">
              <w:rPr>
                <w:b w:val="0"/>
                <w:color w:val="000000" w:themeColor="text1"/>
                <w:sz w:val="18"/>
                <w:szCs w:val="18"/>
              </w:rPr>
              <w:t>%</w:t>
            </w:r>
          </w:p>
        </w:tc>
      </w:tr>
      <w:tr w:rsidR="00D7184A" w:rsidRPr="00D7184A" w14:paraId="15C3E0FF" w14:textId="77777777" w:rsidTr="00CA53B0">
        <w:trPr>
          <w:trHeight w:val="1733"/>
        </w:trPr>
        <w:tc>
          <w:tcPr>
            <w:cnfStyle w:val="001000000000" w:firstRow="0" w:lastRow="0" w:firstColumn="1" w:lastColumn="0" w:oddVBand="0" w:evenVBand="0" w:oddHBand="0" w:evenHBand="0" w:firstRowFirstColumn="0" w:firstRowLastColumn="0" w:lastRowFirstColumn="0" w:lastRowLastColumn="0"/>
            <w:tcW w:w="2245" w:type="dxa"/>
            <w:shd w:val="clear" w:color="auto" w:fill="2F7C91"/>
          </w:tcPr>
          <w:p w14:paraId="6C46CC18" w14:textId="77777777" w:rsidR="00D7184A" w:rsidRPr="00D7184A" w:rsidRDefault="00D7184A" w:rsidP="00D7184A">
            <w:pPr>
              <w:pStyle w:val="TableParagraph"/>
              <w:jc w:val="center"/>
              <w:rPr>
                <w:i/>
                <w:sz w:val="18"/>
                <w:szCs w:val="18"/>
              </w:rPr>
            </w:pPr>
          </w:p>
          <w:p w14:paraId="7310972C" w14:textId="77777777" w:rsidR="00D7184A" w:rsidRPr="00D7184A" w:rsidRDefault="00D7184A" w:rsidP="00D7184A">
            <w:pPr>
              <w:pStyle w:val="TableParagraph"/>
              <w:jc w:val="center"/>
              <w:rPr>
                <w:i/>
                <w:sz w:val="18"/>
                <w:szCs w:val="18"/>
              </w:rPr>
            </w:pPr>
          </w:p>
          <w:p w14:paraId="5E8466E6" w14:textId="77777777" w:rsidR="00D7184A" w:rsidRPr="00D7184A" w:rsidRDefault="00D7184A" w:rsidP="00D7184A">
            <w:pPr>
              <w:pStyle w:val="TableParagraph"/>
              <w:spacing w:before="9"/>
              <w:jc w:val="center"/>
              <w:rPr>
                <w:i/>
                <w:sz w:val="18"/>
                <w:szCs w:val="18"/>
              </w:rPr>
            </w:pPr>
          </w:p>
          <w:p w14:paraId="186C5F65" w14:textId="77777777" w:rsidR="00D7184A" w:rsidRPr="00D7184A" w:rsidRDefault="00D7184A" w:rsidP="00D7184A">
            <w:pPr>
              <w:pStyle w:val="TableParagraph"/>
              <w:ind w:left="133" w:right="147"/>
              <w:jc w:val="center"/>
              <w:rPr>
                <w:b w:val="0"/>
                <w:sz w:val="18"/>
                <w:szCs w:val="18"/>
              </w:rPr>
            </w:pPr>
            <w:r w:rsidRPr="00D7184A">
              <w:rPr>
                <w:sz w:val="18"/>
                <w:szCs w:val="18"/>
              </w:rPr>
              <w:t>E-nabavke</w:t>
            </w:r>
          </w:p>
        </w:tc>
        <w:tc>
          <w:tcPr>
            <w:cnfStyle w:val="000010000000" w:firstRow="0" w:lastRow="0" w:firstColumn="0" w:lastColumn="0" w:oddVBand="1" w:evenVBand="0" w:oddHBand="0" w:evenHBand="0" w:firstRowFirstColumn="0" w:firstRowLastColumn="0" w:lastRowFirstColumn="0" w:lastRowLastColumn="0"/>
            <w:tcW w:w="2790" w:type="dxa"/>
            <w:gridSpan w:val="2"/>
            <w:shd w:val="clear" w:color="auto" w:fill="A6D5E2"/>
          </w:tcPr>
          <w:p w14:paraId="1094775E" w14:textId="77777777" w:rsidR="00D7184A" w:rsidRPr="00D7184A" w:rsidRDefault="00D7184A" w:rsidP="00D7184A">
            <w:pPr>
              <w:pStyle w:val="TableParagraph"/>
              <w:ind w:right="204"/>
              <w:jc w:val="center"/>
              <w:rPr>
                <w:sz w:val="18"/>
                <w:szCs w:val="18"/>
              </w:rPr>
            </w:pPr>
            <w:r w:rsidRPr="00D7184A">
              <w:rPr>
                <w:b/>
                <w:sz w:val="18"/>
                <w:szCs w:val="18"/>
              </w:rPr>
              <w:t>E-objava</w:t>
            </w:r>
            <w:r w:rsidRPr="00D7184A">
              <w:rPr>
                <w:sz w:val="18"/>
                <w:szCs w:val="18"/>
              </w:rPr>
              <w:t>/</w:t>
            </w:r>
          </w:p>
          <w:p w14:paraId="2AB4042D" w14:textId="77777777" w:rsidR="00D7184A" w:rsidRPr="00D7184A" w:rsidRDefault="00D7184A" w:rsidP="00D7184A">
            <w:pPr>
              <w:pStyle w:val="TableParagraph"/>
              <w:ind w:right="204"/>
              <w:jc w:val="center"/>
              <w:rPr>
                <w:spacing w:val="-42"/>
                <w:sz w:val="18"/>
                <w:szCs w:val="18"/>
              </w:rPr>
            </w:pPr>
            <w:r w:rsidRPr="00D7184A">
              <w:rPr>
                <w:sz w:val="18"/>
                <w:szCs w:val="18"/>
              </w:rPr>
              <w:t>dostupno</w:t>
            </w:r>
          </w:p>
          <w:p w14:paraId="57110092" w14:textId="77777777" w:rsidR="00D7184A" w:rsidRPr="00D7184A" w:rsidRDefault="00D7184A" w:rsidP="00D7184A">
            <w:pPr>
              <w:pStyle w:val="TableParagraph"/>
              <w:ind w:right="204"/>
              <w:jc w:val="center"/>
              <w:rPr>
                <w:b/>
                <w:sz w:val="18"/>
                <w:szCs w:val="18"/>
              </w:rPr>
            </w:pPr>
            <w:r w:rsidRPr="00D7184A">
              <w:rPr>
                <w:b/>
                <w:sz w:val="18"/>
                <w:szCs w:val="18"/>
              </w:rPr>
              <w:t>E-tenderska</w:t>
            </w:r>
            <w:r w:rsidRPr="00D7184A">
              <w:rPr>
                <w:b/>
                <w:spacing w:val="1"/>
                <w:sz w:val="18"/>
                <w:szCs w:val="18"/>
              </w:rPr>
              <w:t xml:space="preserve"> </w:t>
            </w:r>
            <w:r w:rsidRPr="00D7184A">
              <w:rPr>
                <w:b/>
                <w:sz w:val="18"/>
                <w:szCs w:val="18"/>
              </w:rPr>
              <w:t>dokumentacija</w:t>
            </w:r>
            <w:r w:rsidRPr="00D7184A">
              <w:rPr>
                <w:sz w:val="18"/>
                <w:szCs w:val="18"/>
              </w:rPr>
              <w:t>/</w:t>
            </w:r>
            <w:r w:rsidRPr="00D7184A">
              <w:rPr>
                <w:spacing w:val="-3"/>
                <w:sz w:val="18"/>
                <w:szCs w:val="18"/>
              </w:rPr>
              <w:t xml:space="preserve"> </w:t>
            </w:r>
            <w:r w:rsidRPr="00D7184A">
              <w:rPr>
                <w:sz w:val="18"/>
                <w:szCs w:val="18"/>
              </w:rPr>
              <w:t>dostupno</w:t>
            </w:r>
          </w:p>
        </w:tc>
        <w:tc>
          <w:tcPr>
            <w:tcW w:w="1710" w:type="dxa"/>
            <w:shd w:val="clear" w:color="auto" w:fill="A6D5E2"/>
          </w:tcPr>
          <w:p w14:paraId="424FD328" w14:textId="77777777" w:rsidR="00D7184A" w:rsidRPr="00D7184A" w:rsidRDefault="00D7184A" w:rsidP="00D7184A">
            <w:pPr>
              <w:pStyle w:val="TableParagraph"/>
              <w:ind w:right="221"/>
              <w:jc w:val="center"/>
              <w:cnfStyle w:val="000000000000" w:firstRow="0" w:lastRow="0" w:firstColumn="0" w:lastColumn="0" w:oddVBand="0" w:evenVBand="0" w:oddHBand="0" w:evenHBand="0" w:firstRowFirstColumn="0" w:firstRowLastColumn="0" w:lastRowFirstColumn="0" w:lastRowLastColumn="0"/>
              <w:rPr>
                <w:b/>
                <w:sz w:val="18"/>
                <w:szCs w:val="18"/>
              </w:rPr>
            </w:pPr>
            <w:r w:rsidRPr="00D7184A">
              <w:rPr>
                <w:b/>
                <w:sz w:val="18"/>
                <w:szCs w:val="18"/>
              </w:rPr>
              <w:t>Broj</w:t>
            </w:r>
            <w:r w:rsidRPr="00D7184A">
              <w:rPr>
                <w:b/>
                <w:spacing w:val="-4"/>
                <w:sz w:val="18"/>
                <w:szCs w:val="18"/>
              </w:rPr>
              <w:t xml:space="preserve"> </w:t>
            </w:r>
            <w:r w:rsidRPr="00D7184A">
              <w:rPr>
                <w:b/>
                <w:sz w:val="18"/>
                <w:szCs w:val="18"/>
              </w:rPr>
              <w:t>objavljenih postupaka</w:t>
            </w:r>
            <w:r w:rsidRPr="00D7184A">
              <w:rPr>
                <w:b/>
                <w:spacing w:val="-4"/>
                <w:sz w:val="18"/>
                <w:szCs w:val="18"/>
              </w:rPr>
              <w:t xml:space="preserve"> </w:t>
            </w:r>
            <w:r w:rsidRPr="00D7184A">
              <w:rPr>
                <w:b/>
                <w:sz w:val="18"/>
                <w:szCs w:val="18"/>
              </w:rPr>
              <w:t>na</w:t>
            </w:r>
            <w:r w:rsidRPr="00D7184A">
              <w:rPr>
                <w:b/>
                <w:spacing w:val="-4"/>
                <w:sz w:val="18"/>
                <w:szCs w:val="18"/>
              </w:rPr>
              <w:t xml:space="preserve"> </w:t>
            </w:r>
            <w:r w:rsidRPr="00D7184A">
              <w:rPr>
                <w:b/>
                <w:sz w:val="18"/>
                <w:szCs w:val="18"/>
              </w:rPr>
              <w:t>CEJN-u</w:t>
            </w:r>
          </w:p>
          <w:p w14:paraId="0B647183" w14:textId="0BE34F83" w:rsidR="00D7184A" w:rsidRPr="00CA53B0" w:rsidRDefault="00322D51" w:rsidP="00D7184A">
            <w:pPr>
              <w:pStyle w:val="TableParagraph"/>
              <w:ind w:right="221"/>
              <w:jc w:val="center"/>
              <w:cnfStyle w:val="000000000000" w:firstRow="0" w:lastRow="0" w:firstColumn="0" w:lastColumn="0" w:oddVBand="0" w:evenVBand="0" w:oddHBand="0" w:evenHBand="0" w:firstRowFirstColumn="0" w:firstRowLastColumn="0" w:lastRowFirstColumn="0" w:lastRowLastColumn="0"/>
              <w:rPr>
                <w:b/>
                <w:sz w:val="18"/>
                <w:szCs w:val="18"/>
              </w:rPr>
            </w:pPr>
            <w:r w:rsidRPr="00CA53B0">
              <w:rPr>
                <w:b/>
                <w:sz w:val="18"/>
                <w:szCs w:val="18"/>
              </w:rPr>
              <w:t>2982</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6D5E2"/>
          </w:tcPr>
          <w:p w14:paraId="2763691C" w14:textId="77777777" w:rsidR="00D7184A" w:rsidRPr="00D7184A" w:rsidRDefault="00D7184A" w:rsidP="00D7184A">
            <w:pPr>
              <w:pStyle w:val="TableParagraph"/>
              <w:ind w:right="46"/>
              <w:jc w:val="center"/>
              <w:rPr>
                <w:b/>
                <w:sz w:val="18"/>
                <w:szCs w:val="18"/>
              </w:rPr>
            </w:pPr>
            <w:r w:rsidRPr="00D7184A">
              <w:rPr>
                <w:b/>
                <w:spacing w:val="-1"/>
                <w:sz w:val="18"/>
                <w:szCs w:val="18"/>
              </w:rPr>
              <w:t xml:space="preserve">E-podnošenje </w:t>
            </w:r>
            <w:r w:rsidRPr="00D7184A">
              <w:rPr>
                <w:b/>
                <w:spacing w:val="-43"/>
                <w:sz w:val="18"/>
                <w:szCs w:val="18"/>
              </w:rPr>
              <w:t xml:space="preserve"> </w:t>
            </w:r>
            <w:r w:rsidRPr="00D7184A">
              <w:rPr>
                <w:b/>
                <w:sz w:val="18"/>
                <w:szCs w:val="18"/>
              </w:rPr>
              <w:t>ponuda</w:t>
            </w:r>
            <w:r w:rsidRPr="00D7184A">
              <w:rPr>
                <w:sz w:val="18"/>
                <w:szCs w:val="18"/>
              </w:rPr>
              <w:t>/</w:t>
            </w:r>
            <w:r w:rsidRPr="00D7184A">
              <w:rPr>
                <w:spacing w:val="-3"/>
                <w:sz w:val="18"/>
                <w:szCs w:val="18"/>
              </w:rPr>
              <w:t xml:space="preserve"> </w:t>
            </w:r>
            <w:r w:rsidRPr="00D7184A">
              <w:rPr>
                <w:sz w:val="18"/>
                <w:szCs w:val="18"/>
              </w:rPr>
              <w:t>dostupno</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A6D5E2"/>
          </w:tcPr>
          <w:p w14:paraId="2BC42BB1" w14:textId="77777777" w:rsidR="00D7184A" w:rsidRPr="00D7184A" w:rsidRDefault="00D7184A" w:rsidP="00D7184A">
            <w:pPr>
              <w:pStyle w:val="TableParagraph"/>
              <w:ind w:right="84"/>
              <w:jc w:val="center"/>
              <w:rPr>
                <w:color w:val="000000" w:themeColor="text1"/>
                <w:sz w:val="18"/>
                <w:szCs w:val="18"/>
              </w:rPr>
            </w:pPr>
            <w:r w:rsidRPr="00D7184A">
              <w:rPr>
                <w:color w:val="000000" w:themeColor="text1"/>
                <w:sz w:val="18"/>
                <w:szCs w:val="18"/>
              </w:rPr>
              <w:t>IPA</w:t>
            </w:r>
            <w:r w:rsidRPr="00D7184A">
              <w:rPr>
                <w:color w:val="000000" w:themeColor="text1"/>
                <w:spacing w:val="-1"/>
                <w:sz w:val="18"/>
                <w:szCs w:val="18"/>
              </w:rPr>
              <w:t xml:space="preserve"> </w:t>
            </w:r>
            <w:r w:rsidRPr="00D7184A">
              <w:rPr>
                <w:color w:val="000000" w:themeColor="text1"/>
                <w:sz w:val="18"/>
                <w:szCs w:val="18"/>
              </w:rPr>
              <w:t>2014</w:t>
            </w:r>
            <w:r w:rsidRPr="00D7184A">
              <w:rPr>
                <w:color w:val="000000" w:themeColor="text1"/>
                <w:spacing w:val="-1"/>
                <w:sz w:val="18"/>
                <w:szCs w:val="18"/>
              </w:rPr>
              <w:t xml:space="preserve"> </w:t>
            </w:r>
            <w:r w:rsidRPr="00D7184A">
              <w:rPr>
                <w:color w:val="000000" w:themeColor="text1"/>
                <w:sz w:val="18"/>
                <w:szCs w:val="18"/>
              </w:rPr>
              <w:t>-</w:t>
            </w:r>
            <w:r w:rsidRPr="00D7184A">
              <w:rPr>
                <w:color w:val="000000" w:themeColor="text1"/>
                <w:spacing w:val="-2"/>
                <w:sz w:val="18"/>
                <w:szCs w:val="18"/>
              </w:rPr>
              <w:t xml:space="preserve"> </w:t>
            </w:r>
            <w:r w:rsidRPr="00D7184A">
              <w:rPr>
                <w:color w:val="000000" w:themeColor="text1"/>
                <w:sz w:val="18"/>
                <w:szCs w:val="18"/>
              </w:rPr>
              <w:t>Projekat</w:t>
            </w:r>
          </w:p>
          <w:p w14:paraId="1FCCFAF2" w14:textId="77777777" w:rsidR="00D7184A" w:rsidRPr="00D7184A" w:rsidRDefault="00D7184A" w:rsidP="00D7184A">
            <w:pPr>
              <w:pStyle w:val="TableParagraph"/>
              <w:ind w:left="109" w:right="83"/>
              <w:jc w:val="center"/>
              <w:rPr>
                <w:color w:val="000000" w:themeColor="text1"/>
                <w:sz w:val="18"/>
                <w:szCs w:val="18"/>
              </w:rPr>
            </w:pPr>
            <w:r w:rsidRPr="00D7184A">
              <w:rPr>
                <w:color w:val="000000" w:themeColor="text1"/>
                <w:sz w:val="18"/>
                <w:szCs w:val="18"/>
              </w:rPr>
              <w:t>„</w:t>
            </w:r>
            <w:r w:rsidRPr="00D7184A">
              <w:rPr>
                <w:i/>
                <w:color w:val="000000" w:themeColor="text1"/>
                <w:sz w:val="18"/>
                <w:szCs w:val="18"/>
              </w:rPr>
              <w:t>Implementacija</w:t>
            </w:r>
            <w:r w:rsidRPr="00D7184A">
              <w:rPr>
                <w:i/>
                <w:color w:val="000000" w:themeColor="text1"/>
                <w:spacing w:val="1"/>
                <w:sz w:val="18"/>
                <w:szCs w:val="18"/>
              </w:rPr>
              <w:t xml:space="preserve"> </w:t>
            </w:r>
            <w:r w:rsidRPr="00D7184A">
              <w:rPr>
                <w:i/>
                <w:color w:val="000000" w:themeColor="text1"/>
                <w:sz w:val="18"/>
                <w:szCs w:val="18"/>
              </w:rPr>
              <w:t>elektronskog sistema</w:t>
            </w:r>
            <w:r w:rsidRPr="00D7184A">
              <w:rPr>
                <w:i/>
                <w:color w:val="000000" w:themeColor="text1"/>
                <w:spacing w:val="1"/>
                <w:sz w:val="18"/>
                <w:szCs w:val="18"/>
              </w:rPr>
              <w:t xml:space="preserve"> </w:t>
            </w:r>
            <w:r w:rsidRPr="00D7184A">
              <w:rPr>
                <w:i/>
                <w:color w:val="000000" w:themeColor="text1"/>
                <w:sz w:val="18"/>
                <w:szCs w:val="18"/>
              </w:rPr>
              <w:t>javnih nabavki u Crnoj</w:t>
            </w:r>
            <w:r w:rsidRPr="00D7184A">
              <w:rPr>
                <w:i/>
                <w:color w:val="000000" w:themeColor="text1"/>
                <w:spacing w:val="-44"/>
                <w:sz w:val="18"/>
                <w:szCs w:val="18"/>
              </w:rPr>
              <w:t xml:space="preserve"> </w:t>
            </w:r>
            <w:r w:rsidRPr="00D7184A">
              <w:rPr>
                <w:i/>
                <w:color w:val="000000" w:themeColor="text1"/>
                <w:sz w:val="18"/>
                <w:szCs w:val="18"/>
              </w:rPr>
              <w:t>Gori</w:t>
            </w:r>
            <w:r w:rsidRPr="00D7184A">
              <w:rPr>
                <w:color w:val="000000" w:themeColor="text1"/>
                <w:sz w:val="18"/>
                <w:szCs w:val="18"/>
              </w:rPr>
              <w:t>“</w:t>
            </w:r>
          </w:p>
        </w:tc>
      </w:tr>
      <w:tr w:rsidR="00D7184A" w:rsidRPr="00D7184A" w14:paraId="7CFC292A" w14:textId="77777777" w:rsidTr="00191B5F">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245" w:type="dxa"/>
            <w:shd w:val="clear" w:color="auto" w:fill="2F7C91"/>
          </w:tcPr>
          <w:p w14:paraId="169B4A44" w14:textId="77777777" w:rsidR="00D7184A" w:rsidRPr="00D7184A" w:rsidRDefault="00D7184A" w:rsidP="00D7184A">
            <w:pPr>
              <w:pStyle w:val="TableParagraph"/>
              <w:spacing w:before="10"/>
              <w:jc w:val="center"/>
              <w:rPr>
                <w:i/>
                <w:sz w:val="18"/>
                <w:szCs w:val="18"/>
              </w:rPr>
            </w:pPr>
          </w:p>
          <w:p w14:paraId="5E7CCBF2" w14:textId="77777777" w:rsidR="00D7184A" w:rsidRPr="00D7184A" w:rsidRDefault="00D7184A" w:rsidP="00D7184A">
            <w:pPr>
              <w:pStyle w:val="TableParagraph"/>
              <w:ind w:right="295"/>
              <w:jc w:val="center"/>
              <w:rPr>
                <w:b w:val="0"/>
                <w:sz w:val="18"/>
                <w:szCs w:val="18"/>
              </w:rPr>
            </w:pPr>
            <w:r w:rsidRPr="00D7184A">
              <w:rPr>
                <w:sz w:val="18"/>
                <w:szCs w:val="18"/>
              </w:rPr>
              <w:t>Institucije</w:t>
            </w:r>
            <w:r w:rsidRPr="00D7184A">
              <w:rPr>
                <w:spacing w:val="-9"/>
                <w:sz w:val="18"/>
                <w:szCs w:val="18"/>
              </w:rPr>
              <w:t xml:space="preserve"> </w:t>
            </w:r>
            <w:r w:rsidRPr="00D7184A">
              <w:rPr>
                <w:sz w:val="18"/>
                <w:szCs w:val="18"/>
              </w:rPr>
              <w:t>u</w:t>
            </w:r>
            <w:r w:rsidRPr="00D7184A">
              <w:rPr>
                <w:spacing w:val="-9"/>
                <w:sz w:val="18"/>
                <w:szCs w:val="18"/>
              </w:rPr>
              <w:t xml:space="preserve"> </w:t>
            </w:r>
            <w:r w:rsidRPr="00D7184A">
              <w:rPr>
                <w:sz w:val="18"/>
                <w:szCs w:val="18"/>
              </w:rPr>
              <w:t>sistemu</w:t>
            </w:r>
            <w:r w:rsidRPr="00D7184A">
              <w:rPr>
                <w:spacing w:val="-42"/>
                <w:sz w:val="18"/>
                <w:szCs w:val="18"/>
              </w:rPr>
              <w:t xml:space="preserve"> </w:t>
            </w:r>
            <w:r w:rsidRPr="00D7184A">
              <w:rPr>
                <w:sz w:val="18"/>
                <w:szCs w:val="18"/>
              </w:rPr>
              <w:t>javnih</w:t>
            </w:r>
            <w:r w:rsidRPr="00D7184A">
              <w:rPr>
                <w:spacing w:val="-2"/>
                <w:sz w:val="18"/>
                <w:szCs w:val="18"/>
              </w:rPr>
              <w:t xml:space="preserve"> </w:t>
            </w:r>
            <w:r w:rsidRPr="00D7184A">
              <w:rPr>
                <w:sz w:val="18"/>
                <w:szCs w:val="18"/>
              </w:rPr>
              <w:t>nabavki</w:t>
            </w:r>
          </w:p>
        </w:tc>
        <w:tc>
          <w:tcPr>
            <w:cnfStyle w:val="000010000000" w:firstRow="0" w:lastRow="0" w:firstColumn="0" w:lastColumn="0" w:oddVBand="1" w:evenVBand="0" w:oddHBand="0" w:evenHBand="0" w:firstRowFirstColumn="0" w:firstRowLastColumn="0" w:lastRowFirstColumn="0" w:lastRowLastColumn="0"/>
            <w:tcW w:w="2790" w:type="dxa"/>
            <w:gridSpan w:val="2"/>
            <w:shd w:val="clear" w:color="auto" w:fill="2F7C91"/>
          </w:tcPr>
          <w:p w14:paraId="74A8FA6C" w14:textId="3582A263" w:rsidR="00D7184A" w:rsidRPr="00D7184A" w:rsidRDefault="00D7184A" w:rsidP="00D7184A">
            <w:pPr>
              <w:pStyle w:val="TableParagraph"/>
              <w:spacing w:before="120"/>
              <w:ind w:right="140"/>
              <w:jc w:val="center"/>
              <w:rPr>
                <w:b/>
                <w:sz w:val="18"/>
                <w:szCs w:val="18"/>
              </w:rPr>
            </w:pPr>
            <w:r w:rsidRPr="00D7184A">
              <w:rPr>
                <w:b/>
                <w:sz w:val="18"/>
                <w:szCs w:val="18"/>
              </w:rPr>
              <w:t>Ministarstvo</w:t>
            </w:r>
            <w:r w:rsidRPr="00D7184A">
              <w:rPr>
                <w:b/>
                <w:spacing w:val="-11"/>
                <w:sz w:val="18"/>
                <w:szCs w:val="18"/>
              </w:rPr>
              <w:t xml:space="preserve"> </w:t>
            </w:r>
            <w:r w:rsidRPr="00D7184A">
              <w:rPr>
                <w:b/>
                <w:sz w:val="18"/>
                <w:szCs w:val="18"/>
              </w:rPr>
              <w:t>finansija,</w:t>
            </w:r>
            <w:r w:rsidRPr="00D7184A">
              <w:rPr>
                <w:b/>
                <w:spacing w:val="-42"/>
                <w:sz w:val="18"/>
                <w:szCs w:val="18"/>
              </w:rPr>
              <w:t xml:space="preserve"> </w:t>
            </w:r>
            <w:r w:rsidRPr="00D7184A">
              <w:rPr>
                <w:b/>
                <w:sz w:val="18"/>
                <w:szCs w:val="18"/>
              </w:rPr>
              <w:t>Direktorat za</w:t>
            </w:r>
            <w:r w:rsidR="00322D51">
              <w:rPr>
                <w:b/>
                <w:sz w:val="18"/>
                <w:szCs w:val="18"/>
              </w:rPr>
              <w:t xml:space="preserve"> upravljanje javnim investicijama i </w:t>
            </w:r>
            <w:r w:rsidRPr="00D7184A">
              <w:rPr>
                <w:b/>
                <w:sz w:val="18"/>
                <w:szCs w:val="18"/>
              </w:rPr>
              <w:t xml:space="preserve"> politiku</w:t>
            </w:r>
            <w:r w:rsidRPr="00D7184A">
              <w:rPr>
                <w:b/>
                <w:spacing w:val="1"/>
                <w:sz w:val="18"/>
                <w:szCs w:val="18"/>
              </w:rPr>
              <w:t xml:space="preserve"> </w:t>
            </w:r>
            <w:r w:rsidRPr="00D7184A">
              <w:rPr>
                <w:b/>
                <w:sz w:val="18"/>
                <w:szCs w:val="18"/>
              </w:rPr>
              <w:t>javnih</w:t>
            </w:r>
            <w:r w:rsidRPr="00D7184A">
              <w:rPr>
                <w:b/>
                <w:spacing w:val="-1"/>
                <w:sz w:val="18"/>
                <w:szCs w:val="18"/>
              </w:rPr>
              <w:t xml:space="preserve"> </w:t>
            </w:r>
            <w:r w:rsidRPr="00D7184A">
              <w:rPr>
                <w:b/>
                <w:sz w:val="18"/>
                <w:szCs w:val="18"/>
              </w:rPr>
              <w:t>nabavki</w:t>
            </w:r>
          </w:p>
        </w:tc>
        <w:tc>
          <w:tcPr>
            <w:tcW w:w="1710" w:type="dxa"/>
            <w:shd w:val="clear" w:color="auto" w:fill="2F7C91"/>
          </w:tcPr>
          <w:p w14:paraId="119BF693" w14:textId="77777777" w:rsidR="00D7184A" w:rsidRPr="00D7184A" w:rsidRDefault="00D7184A" w:rsidP="00D7184A">
            <w:pPr>
              <w:pStyle w:val="TableParagraph"/>
              <w:ind w:right="169"/>
              <w:jc w:val="center"/>
              <w:cnfStyle w:val="000000100000" w:firstRow="0" w:lastRow="0" w:firstColumn="0" w:lastColumn="0" w:oddVBand="0" w:evenVBand="0" w:oddHBand="1" w:evenHBand="0" w:firstRowFirstColumn="0" w:firstRowLastColumn="0" w:lastRowFirstColumn="0" w:lastRowLastColumn="0"/>
              <w:rPr>
                <w:b/>
                <w:sz w:val="18"/>
                <w:szCs w:val="18"/>
              </w:rPr>
            </w:pPr>
            <w:r w:rsidRPr="00D7184A">
              <w:rPr>
                <w:b/>
                <w:sz w:val="18"/>
                <w:szCs w:val="18"/>
              </w:rPr>
              <w:t>Komisija za zaštitu prava u postupcima javnih nabavki</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2F7C91"/>
          </w:tcPr>
          <w:p w14:paraId="274F2A43" w14:textId="77777777" w:rsidR="00D7184A" w:rsidRPr="00D7184A" w:rsidRDefault="00D7184A" w:rsidP="00D7184A">
            <w:pPr>
              <w:pStyle w:val="TableParagraph"/>
              <w:spacing w:before="120"/>
              <w:ind w:right="381"/>
              <w:jc w:val="center"/>
              <w:rPr>
                <w:b/>
                <w:sz w:val="18"/>
                <w:szCs w:val="18"/>
              </w:rPr>
            </w:pPr>
            <w:r w:rsidRPr="00D7184A">
              <w:rPr>
                <w:b/>
                <w:sz w:val="18"/>
                <w:szCs w:val="18"/>
              </w:rPr>
              <w:t>Uprava za</w:t>
            </w:r>
            <w:r w:rsidRPr="00D7184A">
              <w:rPr>
                <w:b/>
                <w:spacing w:val="1"/>
                <w:sz w:val="18"/>
                <w:szCs w:val="18"/>
              </w:rPr>
              <w:t xml:space="preserve"> </w:t>
            </w:r>
            <w:r w:rsidRPr="00D7184A">
              <w:rPr>
                <w:b/>
                <w:spacing w:val="-1"/>
                <w:sz w:val="18"/>
                <w:szCs w:val="18"/>
              </w:rPr>
              <w:t>inspekcijske</w:t>
            </w:r>
            <w:r w:rsidRPr="00D7184A">
              <w:rPr>
                <w:b/>
                <w:spacing w:val="-43"/>
                <w:sz w:val="18"/>
                <w:szCs w:val="18"/>
              </w:rPr>
              <w:t xml:space="preserve"> </w:t>
            </w:r>
            <w:r w:rsidRPr="00D7184A">
              <w:rPr>
                <w:b/>
                <w:sz w:val="18"/>
                <w:szCs w:val="18"/>
              </w:rPr>
              <w:t>poslove</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2F7C91"/>
          </w:tcPr>
          <w:p w14:paraId="3C23D0A5" w14:textId="77777777" w:rsidR="00CA53B0" w:rsidRDefault="00CA53B0" w:rsidP="00D7184A">
            <w:pPr>
              <w:pStyle w:val="TableParagraph"/>
              <w:ind w:right="207"/>
              <w:jc w:val="center"/>
              <w:rPr>
                <w:b w:val="0"/>
                <w:bCs w:val="0"/>
                <w:color w:val="000000" w:themeColor="text1"/>
                <w:sz w:val="18"/>
                <w:szCs w:val="18"/>
              </w:rPr>
            </w:pPr>
          </w:p>
          <w:p w14:paraId="23152369" w14:textId="4827DBB0" w:rsidR="00D7184A" w:rsidRPr="00D7184A" w:rsidRDefault="00D7184A" w:rsidP="00D7184A">
            <w:pPr>
              <w:pStyle w:val="TableParagraph"/>
              <w:ind w:right="207"/>
              <w:jc w:val="center"/>
              <w:rPr>
                <w:color w:val="000000" w:themeColor="text1"/>
                <w:sz w:val="18"/>
                <w:szCs w:val="18"/>
              </w:rPr>
            </w:pPr>
            <w:r w:rsidRPr="00D7184A">
              <w:rPr>
                <w:color w:val="000000" w:themeColor="text1"/>
                <w:sz w:val="18"/>
                <w:szCs w:val="18"/>
              </w:rPr>
              <w:t>Državna</w:t>
            </w:r>
            <w:r w:rsidRPr="00D7184A">
              <w:rPr>
                <w:color w:val="000000" w:themeColor="text1"/>
                <w:spacing w:val="-11"/>
                <w:sz w:val="18"/>
                <w:szCs w:val="18"/>
              </w:rPr>
              <w:t xml:space="preserve"> </w:t>
            </w:r>
            <w:r w:rsidRPr="00D7184A">
              <w:rPr>
                <w:color w:val="000000" w:themeColor="text1"/>
                <w:sz w:val="18"/>
                <w:szCs w:val="18"/>
              </w:rPr>
              <w:t>revizorska</w:t>
            </w:r>
            <w:r w:rsidRPr="00D7184A">
              <w:rPr>
                <w:color w:val="000000" w:themeColor="text1"/>
                <w:spacing w:val="-42"/>
                <w:sz w:val="18"/>
                <w:szCs w:val="18"/>
              </w:rPr>
              <w:t xml:space="preserve"> </w:t>
            </w:r>
            <w:r w:rsidRPr="00D7184A">
              <w:rPr>
                <w:color w:val="000000" w:themeColor="text1"/>
                <w:sz w:val="18"/>
                <w:szCs w:val="18"/>
              </w:rPr>
              <w:t>institucija</w:t>
            </w:r>
          </w:p>
        </w:tc>
      </w:tr>
      <w:tr w:rsidR="00D7184A" w:rsidRPr="00D7184A" w14:paraId="02D19EDD" w14:textId="77777777" w:rsidTr="00CA53B0">
        <w:trPr>
          <w:trHeight w:val="755"/>
        </w:trPr>
        <w:tc>
          <w:tcPr>
            <w:cnfStyle w:val="001000000000" w:firstRow="0" w:lastRow="0" w:firstColumn="1" w:lastColumn="0" w:oddVBand="0" w:evenVBand="0" w:oddHBand="0" w:evenHBand="0" w:firstRowFirstColumn="0" w:firstRowLastColumn="0" w:lastRowFirstColumn="0" w:lastRowLastColumn="0"/>
            <w:tcW w:w="2245" w:type="dxa"/>
            <w:shd w:val="clear" w:color="auto" w:fill="2F7C91"/>
          </w:tcPr>
          <w:p w14:paraId="70C42F09" w14:textId="77777777" w:rsidR="00D7184A" w:rsidRPr="00D7184A" w:rsidRDefault="00D7184A" w:rsidP="00D7184A">
            <w:pPr>
              <w:pStyle w:val="TableParagraph"/>
              <w:spacing w:before="137"/>
              <w:ind w:right="361"/>
              <w:jc w:val="center"/>
              <w:rPr>
                <w:b w:val="0"/>
                <w:sz w:val="18"/>
                <w:szCs w:val="18"/>
              </w:rPr>
            </w:pPr>
            <w:r w:rsidRPr="00D7184A">
              <w:rPr>
                <w:sz w:val="18"/>
                <w:szCs w:val="18"/>
              </w:rPr>
              <w:t>Učesnici</w:t>
            </w:r>
            <w:r w:rsidRPr="00D7184A">
              <w:rPr>
                <w:spacing w:val="-10"/>
                <w:sz w:val="18"/>
                <w:szCs w:val="18"/>
              </w:rPr>
              <w:t xml:space="preserve"> </w:t>
            </w:r>
            <w:r w:rsidRPr="00D7184A">
              <w:rPr>
                <w:sz w:val="18"/>
                <w:szCs w:val="18"/>
              </w:rPr>
              <w:t>u</w:t>
            </w:r>
            <w:r w:rsidRPr="00D7184A">
              <w:rPr>
                <w:spacing w:val="-7"/>
                <w:sz w:val="18"/>
                <w:szCs w:val="18"/>
              </w:rPr>
              <w:t xml:space="preserve"> </w:t>
            </w:r>
            <w:r w:rsidRPr="00D7184A">
              <w:rPr>
                <w:sz w:val="18"/>
                <w:szCs w:val="18"/>
              </w:rPr>
              <w:t>sistemu</w:t>
            </w:r>
            <w:r w:rsidRPr="00D7184A">
              <w:rPr>
                <w:spacing w:val="-43"/>
                <w:sz w:val="18"/>
                <w:szCs w:val="18"/>
              </w:rPr>
              <w:t xml:space="preserve"> </w:t>
            </w:r>
            <w:r w:rsidRPr="00D7184A">
              <w:rPr>
                <w:sz w:val="18"/>
                <w:szCs w:val="18"/>
              </w:rPr>
              <w:t>javnih</w:t>
            </w:r>
            <w:r w:rsidRPr="00D7184A">
              <w:rPr>
                <w:spacing w:val="-2"/>
                <w:sz w:val="18"/>
                <w:szCs w:val="18"/>
              </w:rPr>
              <w:t xml:space="preserve"> </w:t>
            </w:r>
            <w:r w:rsidRPr="00D7184A">
              <w:rPr>
                <w:sz w:val="18"/>
                <w:szCs w:val="18"/>
              </w:rPr>
              <w:t>nabavki</w:t>
            </w:r>
          </w:p>
        </w:tc>
        <w:tc>
          <w:tcPr>
            <w:cnfStyle w:val="000010000000" w:firstRow="0" w:lastRow="0" w:firstColumn="0" w:lastColumn="0" w:oddVBand="1" w:evenVBand="0" w:oddHBand="0" w:evenHBand="0" w:firstRowFirstColumn="0" w:firstRowLastColumn="0" w:lastRowFirstColumn="0" w:lastRowLastColumn="0"/>
            <w:tcW w:w="4500" w:type="dxa"/>
            <w:gridSpan w:val="3"/>
            <w:shd w:val="clear" w:color="auto" w:fill="A6D5E2"/>
          </w:tcPr>
          <w:p w14:paraId="314D52FF" w14:textId="77777777" w:rsidR="00D7184A" w:rsidRPr="00D7184A" w:rsidRDefault="00D7184A" w:rsidP="00D7184A">
            <w:pPr>
              <w:pStyle w:val="TableParagraph"/>
              <w:spacing w:before="137"/>
              <w:ind w:left="1196" w:right="1192"/>
              <w:jc w:val="center"/>
              <w:rPr>
                <w:b/>
                <w:sz w:val="18"/>
                <w:szCs w:val="18"/>
              </w:rPr>
            </w:pPr>
            <w:r w:rsidRPr="00D7184A">
              <w:rPr>
                <w:b/>
                <w:sz w:val="18"/>
                <w:szCs w:val="18"/>
              </w:rPr>
              <w:t>Broj</w:t>
            </w:r>
            <w:r w:rsidRPr="00D7184A">
              <w:rPr>
                <w:b/>
                <w:spacing w:val="-5"/>
                <w:sz w:val="18"/>
                <w:szCs w:val="18"/>
              </w:rPr>
              <w:t xml:space="preserve"> </w:t>
            </w:r>
            <w:r w:rsidRPr="00D7184A">
              <w:rPr>
                <w:b/>
                <w:sz w:val="18"/>
                <w:szCs w:val="18"/>
              </w:rPr>
              <w:t>naručilaca</w:t>
            </w:r>
          </w:p>
          <w:p w14:paraId="7E75DBAC" w14:textId="40B04294" w:rsidR="00D7184A" w:rsidRPr="00CA53B0" w:rsidRDefault="003E591D" w:rsidP="00D7184A">
            <w:pPr>
              <w:pStyle w:val="TableParagraph"/>
              <w:ind w:left="1196" w:right="1191"/>
              <w:jc w:val="center"/>
              <w:rPr>
                <w:b/>
                <w:sz w:val="18"/>
                <w:szCs w:val="18"/>
              </w:rPr>
            </w:pPr>
            <w:r w:rsidRPr="00CA53B0">
              <w:rPr>
                <w:b/>
                <w:sz w:val="18"/>
                <w:szCs w:val="18"/>
              </w:rPr>
              <w:t>693</w:t>
            </w:r>
          </w:p>
        </w:tc>
        <w:tc>
          <w:tcPr>
            <w:tcW w:w="1890" w:type="dxa"/>
            <w:shd w:val="clear" w:color="auto" w:fill="A6D5E2"/>
          </w:tcPr>
          <w:p w14:paraId="0A7949ED" w14:textId="77777777" w:rsidR="00D7184A" w:rsidRPr="00D7184A" w:rsidRDefault="00D7184A" w:rsidP="00D7184A">
            <w:pPr>
              <w:pStyle w:val="TableParagraph"/>
              <w:spacing w:before="14"/>
              <w:ind w:left="51" w:right="46"/>
              <w:jc w:val="center"/>
              <w:cnfStyle w:val="000000000000" w:firstRow="0" w:lastRow="0" w:firstColumn="0" w:lastColumn="0" w:oddVBand="0" w:evenVBand="0" w:oddHBand="0" w:evenHBand="0" w:firstRowFirstColumn="0" w:firstRowLastColumn="0" w:lastRowFirstColumn="0" w:lastRowLastColumn="0"/>
              <w:rPr>
                <w:b/>
                <w:sz w:val="18"/>
                <w:szCs w:val="18"/>
              </w:rPr>
            </w:pPr>
            <w:r w:rsidRPr="00D7184A">
              <w:rPr>
                <w:b/>
                <w:spacing w:val="-1"/>
                <w:sz w:val="18"/>
                <w:szCs w:val="18"/>
              </w:rPr>
              <w:t>Broj sertifikovanih</w:t>
            </w:r>
            <w:r w:rsidRPr="00D7184A">
              <w:rPr>
                <w:b/>
                <w:spacing w:val="-43"/>
                <w:sz w:val="18"/>
                <w:szCs w:val="18"/>
              </w:rPr>
              <w:t xml:space="preserve"> </w:t>
            </w:r>
            <w:r w:rsidRPr="00D7184A">
              <w:rPr>
                <w:b/>
                <w:sz w:val="18"/>
                <w:szCs w:val="18"/>
              </w:rPr>
              <w:t>službenika</w:t>
            </w:r>
          </w:p>
          <w:p w14:paraId="6A15C710" w14:textId="7150503E" w:rsidR="00D7184A" w:rsidRPr="00CA53B0" w:rsidRDefault="009F526A" w:rsidP="00D7184A">
            <w:pPr>
              <w:pStyle w:val="TableParagraph"/>
              <w:spacing w:before="2" w:line="226" w:lineRule="exact"/>
              <w:ind w:left="49" w:right="46"/>
              <w:jc w:val="center"/>
              <w:cnfStyle w:val="000000000000" w:firstRow="0" w:lastRow="0" w:firstColumn="0" w:lastColumn="0" w:oddVBand="0" w:evenVBand="0" w:oddHBand="0" w:evenHBand="0" w:firstRowFirstColumn="0" w:firstRowLastColumn="0" w:lastRowFirstColumn="0" w:lastRowLastColumn="0"/>
              <w:rPr>
                <w:b/>
                <w:sz w:val="18"/>
                <w:szCs w:val="18"/>
              </w:rPr>
            </w:pPr>
            <w:r w:rsidRPr="00CA53B0">
              <w:rPr>
                <w:b/>
                <w:sz w:val="18"/>
                <w:szCs w:val="18"/>
              </w:rPr>
              <w:t>36</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A6D5E2"/>
          </w:tcPr>
          <w:p w14:paraId="608292F8" w14:textId="77777777" w:rsidR="00D7184A" w:rsidRPr="00D7184A" w:rsidRDefault="00D7184A" w:rsidP="00D7184A">
            <w:pPr>
              <w:pStyle w:val="TableParagraph"/>
              <w:spacing w:before="14"/>
              <w:ind w:left="275" w:right="248"/>
              <w:jc w:val="center"/>
              <w:rPr>
                <w:b w:val="0"/>
                <w:color w:val="000000" w:themeColor="text1"/>
                <w:sz w:val="18"/>
                <w:szCs w:val="18"/>
              </w:rPr>
            </w:pPr>
            <w:r w:rsidRPr="00D7184A">
              <w:rPr>
                <w:color w:val="000000" w:themeColor="text1"/>
                <w:sz w:val="18"/>
                <w:szCs w:val="18"/>
              </w:rPr>
              <w:t>Broj ponuđača</w:t>
            </w:r>
          </w:p>
          <w:p w14:paraId="0C4D0BFD" w14:textId="38123EED" w:rsidR="00D7184A" w:rsidRPr="00CA53B0" w:rsidRDefault="00142571" w:rsidP="00D7184A">
            <w:pPr>
              <w:pStyle w:val="TableParagraph"/>
              <w:spacing w:before="2" w:line="226" w:lineRule="exact"/>
              <w:ind w:left="109" w:right="83"/>
              <w:jc w:val="center"/>
              <w:rPr>
                <w:color w:val="000000" w:themeColor="text1"/>
                <w:sz w:val="18"/>
                <w:szCs w:val="18"/>
              </w:rPr>
            </w:pPr>
            <w:r w:rsidRPr="00CA53B0">
              <w:rPr>
                <w:color w:val="000000" w:themeColor="text1"/>
                <w:sz w:val="18"/>
                <w:szCs w:val="18"/>
              </w:rPr>
              <w:t>4155</w:t>
            </w:r>
          </w:p>
        </w:tc>
      </w:tr>
      <w:tr w:rsidR="00D7184A" w:rsidRPr="00D7184A" w14:paraId="70CC1F45" w14:textId="77777777" w:rsidTr="00191B5F">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2245" w:type="dxa"/>
            <w:shd w:val="clear" w:color="auto" w:fill="2F7C91"/>
          </w:tcPr>
          <w:p w14:paraId="3EC82F5F" w14:textId="77777777" w:rsidR="00D7184A" w:rsidRPr="00D7184A" w:rsidRDefault="00D7184A" w:rsidP="00D7184A">
            <w:pPr>
              <w:pStyle w:val="TableParagraph"/>
              <w:jc w:val="center"/>
              <w:rPr>
                <w:i/>
                <w:sz w:val="18"/>
                <w:szCs w:val="18"/>
              </w:rPr>
            </w:pPr>
          </w:p>
          <w:p w14:paraId="20CE1400" w14:textId="77777777" w:rsidR="00D7184A" w:rsidRPr="00D7184A" w:rsidRDefault="00D7184A" w:rsidP="00D7184A">
            <w:pPr>
              <w:pStyle w:val="TableParagraph"/>
              <w:spacing w:before="6"/>
              <w:jc w:val="center"/>
              <w:rPr>
                <w:i/>
                <w:sz w:val="18"/>
                <w:szCs w:val="18"/>
              </w:rPr>
            </w:pPr>
          </w:p>
          <w:p w14:paraId="1CE20F3B" w14:textId="77777777" w:rsidR="00D7184A" w:rsidRPr="00D7184A" w:rsidRDefault="00D7184A" w:rsidP="00D7184A">
            <w:pPr>
              <w:pStyle w:val="TableParagraph"/>
              <w:ind w:left="133" w:right="147"/>
              <w:jc w:val="center"/>
              <w:rPr>
                <w:b w:val="0"/>
                <w:sz w:val="18"/>
                <w:szCs w:val="18"/>
              </w:rPr>
            </w:pPr>
            <w:r w:rsidRPr="00D7184A">
              <w:rPr>
                <w:sz w:val="18"/>
                <w:szCs w:val="18"/>
              </w:rPr>
              <w:t>Zakonodavni</w:t>
            </w:r>
            <w:r w:rsidRPr="00D7184A">
              <w:rPr>
                <w:spacing w:val="-5"/>
                <w:sz w:val="18"/>
                <w:szCs w:val="18"/>
              </w:rPr>
              <w:t xml:space="preserve"> </w:t>
            </w:r>
            <w:r w:rsidRPr="00D7184A">
              <w:rPr>
                <w:sz w:val="18"/>
                <w:szCs w:val="18"/>
              </w:rPr>
              <w:t>okvir</w:t>
            </w:r>
          </w:p>
        </w:tc>
        <w:tc>
          <w:tcPr>
            <w:cnfStyle w:val="000010000000" w:firstRow="0" w:lastRow="0" w:firstColumn="0" w:lastColumn="0" w:oddVBand="1" w:evenVBand="0" w:oddHBand="0" w:evenHBand="0" w:firstRowFirstColumn="0" w:firstRowLastColumn="0" w:lastRowFirstColumn="0" w:lastRowLastColumn="0"/>
            <w:tcW w:w="2790" w:type="dxa"/>
            <w:gridSpan w:val="2"/>
            <w:shd w:val="clear" w:color="auto" w:fill="2F7C91"/>
          </w:tcPr>
          <w:p w14:paraId="7BAB9FE7" w14:textId="77777777" w:rsidR="00CA53B0" w:rsidRDefault="00CA53B0" w:rsidP="00CA53B0">
            <w:pPr>
              <w:pStyle w:val="TableParagraph"/>
              <w:spacing w:before="7"/>
              <w:ind w:left="121" w:right="111" w:firstLine="2"/>
              <w:jc w:val="center"/>
              <w:rPr>
                <w:b/>
                <w:sz w:val="18"/>
                <w:szCs w:val="18"/>
              </w:rPr>
            </w:pPr>
          </w:p>
          <w:p w14:paraId="276F0BFF" w14:textId="220D84C8" w:rsidR="00D7184A" w:rsidRPr="00D7184A" w:rsidRDefault="00D7184A" w:rsidP="00CA53B0">
            <w:pPr>
              <w:pStyle w:val="TableParagraph"/>
              <w:spacing w:before="7"/>
              <w:ind w:left="121" w:right="111" w:firstLine="2"/>
              <w:jc w:val="center"/>
              <w:rPr>
                <w:b/>
                <w:sz w:val="18"/>
                <w:szCs w:val="18"/>
              </w:rPr>
            </w:pPr>
            <w:r w:rsidRPr="00D7184A">
              <w:rPr>
                <w:b/>
                <w:sz w:val="18"/>
                <w:szCs w:val="18"/>
              </w:rPr>
              <w:t>Zakon o javnim</w:t>
            </w:r>
            <w:r w:rsidRPr="00D7184A">
              <w:rPr>
                <w:b/>
                <w:spacing w:val="1"/>
                <w:sz w:val="18"/>
                <w:szCs w:val="18"/>
              </w:rPr>
              <w:t xml:space="preserve"> </w:t>
            </w:r>
            <w:r w:rsidRPr="00D7184A">
              <w:rPr>
                <w:b/>
                <w:sz w:val="18"/>
                <w:szCs w:val="18"/>
              </w:rPr>
              <w:t>nabavkama</w:t>
            </w:r>
            <w:r w:rsidRPr="00D7184A">
              <w:rPr>
                <w:b/>
                <w:spacing w:val="-6"/>
                <w:sz w:val="18"/>
                <w:szCs w:val="18"/>
              </w:rPr>
              <w:t xml:space="preserve"> </w:t>
            </w:r>
            <w:r w:rsidRPr="00D7184A">
              <w:rPr>
                <w:b/>
                <w:sz w:val="18"/>
                <w:szCs w:val="18"/>
              </w:rPr>
              <w:t>(„Službeni</w:t>
            </w:r>
            <w:r w:rsidRPr="00D7184A">
              <w:rPr>
                <w:b/>
                <w:spacing w:val="-42"/>
                <w:sz w:val="18"/>
                <w:szCs w:val="18"/>
              </w:rPr>
              <w:t xml:space="preserve"> </w:t>
            </w:r>
            <w:r w:rsidRPr="00D7184A">
              <w:rPr>
                <w:b/>
                <w:sz w:val="18"/>
                <w:szCs w:val="18"/>
              </w:rPr>
              <w:t xml:space="preserve"> list Crne Gore“,</w:t>
            </w:r>
            <w:r w:rsidRPr="00D7184A">
              <w:rPr>
                <w:b/>
                <w:spacing w:val="-1"/>
                <w:sz w:val="18"/>
                <w:szCs w:val="18"/>
              </w:rPr>
              <w:t xml:space="preserve"> </w:t>
            </w:r>
            <w:r w:rsidRPr="00D7184A">
              <w:rPr>
                <w:b/>
                <w:sz w:val="18"/>
                <w:szCs w:val="18"/>
              </w:rPr>
              <w:t>br. 074/19, 03/23 i 011/23)</w:t>
            </w:r>
          </w:p>
        </w:tc>
        <w:tc>
          <w:tcPr>
            <w:tcW w:w="1710" w:type="dxa"/>
            <w:shd w:val="clear" w:color="auto" w:fill="2F7C91"/>
          </w:tcPr>
          <w:p w14:paraId="63828AA3" w14:textId="77777777" w:rsidR="00CA53B0" w:rsidRDefault="00CA53B0" w:rsidP="00CA53B0">
            <w:pPr>
              <w:pStyle w:val="TableParagraph"/>
              <w:ind w:right="223"/>
              <w:jc w:val="center"/>
              <w:cnfStyle w:val="000000100000" w:firstRow="0" w:lastRow="0" w:firstColumn="0" w:lastColumn="0" w:oddVBand="0" w:evenVBand="0" w:oddHBand="1" w:evenHBand="0" w:firstRowFirstColumn="0" w:firstRowLastColumn="0" w:lastRowFirstColumn="0" w:lastRowLastColumn="0"/>
              <w:rPr>
                <w:b/>
                <w:sz w:val="18"/>
                <w:szCs w:val="18"/>
              </w:rPr>
            </w:pPr>
          </w:p>
          <w:p w14:paraId="6A2C0D00" w14:textId="45081E63" w:rsidR="00D7184A" w:rsidRPr="00D7184A" w:rsidRDefault="00D7184A" w:rsidP="00CA53B0">
            <w:pPr>
              <w:pStyle w:val="TableParagraph"/>
              <w:ind w:right="223"/>
              <w:jc w:val="center"/>
              <w:cnfStyle w:val="000000100000" w:firstRow="0" w:lastRow="0" w:firstColumn="0" w:lastColumn="0" w:oddVBand="0" w:evenVBand="0" w:oddHBand="1" w:evenHBand="0" w:firstRowFirstColumn="0" w:firstRowLastColumn="0" w:lastRowFirstColumn="0" w:lastRowLastColumn="0"/>
              <w:rPr>
                <w:b/>
                <w:sz w:val="18"/>
                <w:szCs w:val="18"/>
              </w:rPr>
            </w:pPr>
            <w:r w:rsidRPr="00D7184A">
              <w:rPr>
                <w:b/>
                <w:sz w:val="18"/>
                <w:szCs w:val="18"/>
              </w:rPr>
              <w:t>Podzakonska</w:t>
            </w:r>
            <w:r w:rsidRPr="00D7184A">
              <w:rPr>
                <w:b/>
                <w:spacing w:val="-3"/>
                <w:sz w:val="18"/>
                <w:szCs w:val="18"/>
              </w:rPr>
              <w:t xml:space="preserve"> </w:t>
            </w:r>
            <w:r w:rsidRPr="00D7184A">
              <w:rPr>
                <w:b/>
                <w:sz w:val="18"/>
                <w:szCs w:val="18"/>
              </w:rPr>
              <w:t>regulativa</w:t>
            </w:r>
          </w:p>
        </w:tc>
        <w:tc>
          <w:tcPr>
            <w:cnfStyle w:val="000100000000" w:firstRow="0" w:lastRow="0" w:firstColumn="0" w:lastColumn="1" w:oddVBand="0" w:evenVBand="0" w:oddHBand="0" w:evenHBand="0" w:firstRowFirstColumn="0" w:firstRowLastColumn="0" w:lastRowFirstColumn="0" w:lastRowLastColumn="0"/>
            <w:tcW w:w="3870" w:type="dxa"/>
            <w:gridSpan w:val="2"/>
            <w:shd w:val="clear" w:color="auto" w:fill="2F7C91"/>
          </w:tcPr>
          <w:p w14:paraId="36FBB143" w14:textId="77777777" w:rsidR="00D7184A" w:rsidRPr="00D7184A" w:rsidRDefault="00D7184A" w:rsidP="00CA53B0">
            <w:pPr>
              <w:pStyle w:val="TableParagraph"/>
              <w:spacing w:before="129"/>
              <w:jc w:val="center"/>
              <w:rPr>
                <w:color w:val="000000" w:themeColor="text1"/>
                <w:sz w:val="18"/>
                <w:szCs w:val="18"/>
              </w:rPr>
            </w:pPr>
            <w:r w:rsidRPr="00D7184A">
              <w:rPr>
                <w:color w:val="000000" w:themeColor="text1"/>
                <w:sz w:val="18"/>
                <w:szCs w:val="18"/>
              </w:rPr>
              <w:t>Strategija</w:t>
            </w:r>
            <w:r w:rsidRPr="00D7184A">
              <w:rPr>
                <w:color w:val="000000" w:themeColor="text1"/>
                <w:spacing w:val="-4"/>
                <w:sz w:val="18"/>
                <w:szCs w:val="18"/>
              </w:rPr>
              <w:t xml:space="preserve"> </w:t>
            </w:r>
            <w:r w:rsidRPr="00D7184A">
              <w:rPr>
                <w:color w:val="000000" w:themeColor="text1"/>
                <w:sz w:val="18"/>
                <w:szCs w:val="18"/>
              </w:rPr>
              <w:t>za</w:t>
            </w:r>
            <w:r w:rsidRPr="00D7184A">
              <w:rPr>
                <w:color w:val="000000" w:themeColor="text1"/>
                <w:spacing w:val="-4"/>
                <w:sz w:val="18"/>
                <w:szCs w:val="18"/>
              </w:rPr>
              <w:t xml:space="preserve"> </w:t>
            </w:r>
            <w:r w:rsidRPr="00D7184A">
              <w:rPr>
                <w:color w:val="000000" w:themeColor="text1"/>
                <w:sz w:val="18"/>
                <w:szCs w:val="18"/>
              </w:rPr>
              <w:t>unaprjeđenje</w:t>
            </w:r>
            <w:r w:rsidRPr="00D7184A">
              <w:rPr>
                <w:color w:val="000000" w:themeColor="text1"/>
                <w:spacing w:val="-5"/>
                <w:sz w:val="18"/>
                <w:szCs w:val="18"/>
              </w:rPr>
              <w:t xml:space="preserve"> </w:t>
            </w:r>
            <w:r w:rsidRPr="00D7184A">
              <w:rPr>
                <w:color w:val="000000" w:themeColor="text1"/>
                <w:sz w:val="18"/>
                <w:szCs w:val="18"/>
              </w:rPr>
              <w:t>politike</w:t>
            </w:r>
            <w:r w:rsidRPr="00D7184A">
              <w:rPr>
                <w:color w:val="000000" w:themeColor="text1"/>
                <w:spacing w:val="-5"/>
                <w:sz w:val="18"/>
                <w:szCs w:val="18"/>
              </w:rPr>
              <w:t xml:space="preserve"> </w:t>
            </w:r>
            <w:r w:rsidRPr="00D7184A">
              <w:rPr>
                <w:color w:val="000000" w:themeColor="text1"/>
                <w:sz w:val="18"/>
                <w:szCs w:val="18"/>
              </w:rPr>
              <w:t>javnih</w:t>
            </w:r>
            <w:r w:rsidRPr="00D7184A">
              <w:rPr>
                <w:color w:val="000000" w:themeColor="text1"/>
                <w:spacing w:val="-42"/>
                <w:sz w:val="18"/>
                <w:szCs w:val="18"/>
              </w:rPr>
              <w:t xml:space="preserve"> </w:t>
            </w:r>
            <w:r w:rsidRPr="00D7184A">
              <w:rPr>
                <w:color w:val="000000" w:themeColor="text1"/>
                <w:sz w:val="18"/>
                <w:szCs w:val="18"/>
              </w:rPr>
              <w:t>nabavki i javno privatnog partnerstva za</w:t>
            </w:r>
            <w:r w:rsidRPr="00D7184A">
              <w:rPr>
                <w:color w:val="000000" w:themeColor="text1"/>
                <w:spacing w:val="-43"/>
                <w:sz w:val="18"/>
                <w:szCs w:val="18"/>
              </w:rPr>
              <w:t xml:space="preserve"> </w:t>
            </w:r>
            <w:r w:rsidRPr="00D7184A">
              <w:rPr>
                <w:color w:val="000000" w:themeColor="text1"/>
                <w:sz w:val="18"/>
                <w:szCs w:val="18"/>
              </w:rPr>
              <w:t>period 2021 – 2025. godina sa Akcionim</w:t>
            </w:r>
            <w:r w:rsidRPr="00D7184A">
              <w:rPr>
                <w:color w:val="000000" w:themeColor="text1"/>
                <w:spacing w:val="1"/>
                <w:sz w:val="18"/>
                <w:szCs w:val="18"/>
              </w:rPr>
              <w:t xml:space="preserve"> </w:t>
            </w:r>
            <w:r w:rsidRPr="00D7184A">
              <w:rPr>
                <w:color w:val="000000" w:themeColor="text1"/>
                <w:sz w:val="18"/>
                <w:szCs w:val="18"/>
              </w:rPr>
              <w:t>planom</w:t>
            </w:r>
            <w:r w:rsidRPr="00D7184A">
              <w:rPr>
                <w:color w:val="000000" w:themeColor="text1"/>
                <w:spacing w:val="-2"/>
                <w:sz w:val="18"/>
                <w:szCs w:val="18"/>
              </w:rPr>
              <w:t xml:space="preserve"> </w:t>
            </w:r>
            <w:r w:rsidRPr="00D7184A">
              <w:rPr>
                <w:color w:val="000000" w:themeColor="text1"/>
                <w:sz w:val="18"/>
                <w:szCs w:val="18"/>
              </w:rPr>
              <w:t>za 2021 –</w:t>
            </w:r>
            <w:r w:rsidRPr="00D7184A">
              <w:rPr>
                <w:color w:val="000000" w:themeColor="text1"/>
                <w:spacing w:val="-1"/>
                <w:sz w:val="18"/>
                <w:szCs w:val="18"/>
              </w:rPr>
              <w:t xml:space="preserve"> </w:t>
            </w:r>
            <w:r w:rsidRPr="00D7184A">
              <w:rPr>
                <w:color w:val="000000" w:themeColor="text1"/>
                <w:sz w:val="18"/>
                <w:szCs w:val="18"/>
              </w:rPr>
              <w:t>2022.</w:t>
            </w:r>
            <w:r w:rsidRPr="00D7184A">
              <w:rPr>
                <w:color w:val="000000" w:themeColor="text1"/>
                <w:spacing w:val="-1"/>
                <w:sz w:val="18"/>
                <w:szCs w:val="18"/>
              </w:rPr>
              <w:t xml:space="preserve"> </w:t>
            </w:r>
            <w:r w:rsidRPr="00D7184A">
              <w:rPr>
                <w:color w:val="000000" w:themeColor="text1"/>
                <w:sz w:val="18"/>
                <w:szCs w:val="18"/>
              </w:rPr>
              <w:t>godinu</w:t>
            </w:r>
          </w:p>
        </w:tc>
      </w:tr>
      <w:tr w:rsidR="00D7184A" w:rsidRPr="00D7184A" w14:paraId="47A13A77" w14:textId="77777777" w:rsidTr="00CA53B0">
        <w:trPr>
          <w:cnfStyle w:val="010000000000" w:firstRow="0" w:lastRow="1"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2245" w:type="dxa"/>
            <w:tcBorders>
              <w:right w:val="single" w:sz="4" w:space="0" w:color="auto"/>
            </w:tcBorders>
            <w:shd w:val="clear" w:color="auto" w:fill="31849B" w:themeFill="accent5" w:themeFillShade="BF"/>
          </w:tcPr>
          <w:p w14:paraId="61D8824A" w14:textId="77777777" w:rsidR="00D7184A" w:rsidRPr="00D7184A" w:rsidRDefault="00D7184A" w:rsidP="00CA53B0">
            <w:pPr>
              <w:pStyle w:val="TableParagraph"/>
              <w:spacing w:before="5"/>
              <w:jc w:val="center"/>
              <w:rPr>
                <w:i/>
                <w:sz w:val="18"/>
                <w:szCs w:val="18"/>
              </w:rPr>
            </w:pPr>
          </w:p>
          <w:p w14:paraId="4A0B4432" w14:textId="77777777" w:rsidR="00D7184A" w:rsidRPr="00D7184A" w:rsidRDefault="00D7184A" w:rsidP="00CA53B0">
            <w:pPr>
              <w:pStyle w:val="TableParagraph"/>
              <w:spacing w:before="1"/>
              <w:ind w:left="132" w:right="147"/>
              <w:jc w:val="center"/>
              <w:rPr>
                <w:b w:val="0"/>
                <w:sz w:val="18"/>
                <w:szCs w:val="18"/>
              </w:rPr>
            </w:pPr>
            <w:r w:rsidRPr="00D7184A">
              <w:rPr>
                <w:sz w:val="18"/>
                <w:szCs w:val="18"/>
              </w:rPr>
              <w:t>Indikatori</w:t>
            </w:r>
            <w:r w:rsidRPr="00D7184A">
              <w:rPr>
                <w:spacing w:val="-6"/>
                <w:sz w:val="18"/>
                <w:szCs w:val="18"/>
              </w:rPr>
              <w:t xml:space="preserve"> </w:t>
            </w:r>
            <w:r w:rsidRPr="00D7184A">
              <w:rPr>
                <w:sz w:val="18"/>
                <w:szCs w:val="18"/>
              </w:rPr>
              <w:t>efikasnosti</w:t>
            </w:r>
          </w:p>
        </w:tc>
        <w:tc>
          <w:tcPr>
            <w:cnfStyle w:val="000010000000" w:firstRow="0" w:lastRow="0" w:firstColumn="0" w:lastColumn="0" w:oddVBand="1" w:evenVBand="0" w:oddHBand="0" w:evenHBand="0" w:firstRowFirstColumn="0" w:firstRowLastColumn="0" w:lastRowFirstColumn="0" w:lastRowLastColumn="0"/>
            <w:tcW w:w="4500" w:type="dxa"/>
            <w:gridSpan w:val="3"/>
            <w:tcBorders>
              <w:left w:val="single" w:sz="4" w:space="0" w:color="auto"/>
            </w:tcBorders>
            <w:shd w:val="clear" w:color="auto" w:fill="A6D5E2"/>
          </w:tcPr>
          <w:p w14:paraId="2D4420E9" w14:textId="17D63CD4" w:rsidR="00D7184A" w:rsidRPr="00D7184A" w:rsidRDefault="00D7184A" w:rsidP="00D7184A">
            <w:pPr>
              <w:pStyle w:val="TableParagraph"/>
              <w:spacing w:before="115"/>
              <w:ind w:right="1192"/>
              <w:jc w:val="center"/>
              <w:rPr>
                <w:b w:val="0"/>
                <w:color w:val="000000" w:themeColor="text1"/>
                <w:sz w:val="18"/>
                <w:szCs w:val="18"/>
              </w:rPr>
            </w:pPr>
            <w:r w:rsidRPr="00D7184A">
              <w:rPr>
                <w:color w:val="000000" w:themeColor="text1"/>
                <w:sz w:val="18"/>
                <w:szCs w:val="18"/>
              </w:rPr>
              <w:t>Broj</w:t>
            </w:r>
            <w:r w:rsidRPr="00D7184A">
              <w:rPr>
                <w:color w:val="000000" w:themeColor="text1"/>
                <w:spacing w:val="-4"/>
                <w:sz w:val="18"/>
                <w:szCs w:val="18"/>
              </w:rPr>
              <w:t xml:space="preserve"> </w:t>
            </w:r>
            <w:r w:rsidR="001D0552">
              <w:rPr>
                <w:color w:val="000000" w:themeColor="text1"/>
                <w:sz w:val="18"/>
                <w:szCs w:val="18"/>
              </w:rPr>
              <w:t>odluka o poništenju postupka</w:t>
            </w:r>
          </w:p>
          <w:p w14:paraId="29AF4FF4" w14:textId="2C3A80F3" w:rsidR="00D7184A" w:rsidRPr="00CA53B0" w:rsidRDefault="008047CD" w:rsidP="00D7184A">
            <w:pPr>
              <w:pStyle w:val="TableParagraph"/>
              <w:spacing w:before="1"/>
              <w:ind w:left="1196" w:right="1191"/>
              <w:rPr>
                <w:color w:val="000000" w:themeColor="text1"/>
                <w:sz w:val="18"/>
                <w:szCs w:val="18"/>
              </w:rPr>
            </w:pPr>
            <w:r w:rsidRPr="00CA53B0">
              <w:rPr>
                <w:color w:val="000000" w:themeColor="text1"/>
                <w:sz w:val="18"/>
                <w:szCs w:val="18"/>
              </w:rPr>
              <w:t>684</w:t>
            </w:r>
          </w:p>
        </w:tc>
        <w:tc>
          <w:tcPr>
            <w:cnfStyle w:val="000100000000" w:firstRow="0" w:lastRow="0" w:firstColumn="0" w:lastColumn="1" w:oddVBand="0" w:evenVBand="0" w:oddHBand="0" w:evenHBand="0" w:firstRowFirstColumn="0" w:firstRowLastColumn="0" w:lastRowFirstColumn="0" w:lastRowLastColumn="0"/>
            <w:tcW w:w="3870" w:type="dxa"/>
            <w:gridSpan w:val="2"/>
            <w:shd w:val="clear" w:color="auto" w:fill="A6D5E2"/>
          </w:tcPr>
          <w:p w14:paraId="459B1E27" w14:textId="77777777" w:rsidR="00D7184A" w:rsidRPr="00D7184A" w:rsidRDefault="00D7184A" w:rsidP="00D7184A">
            <w:pPr>
              <w:pStyle w:val="TableParagraph"/>
              <w:spacing w:before="115"/>
              <w:ind w:left="248" w:right="215"/>
              <w:jc w:val="center"/>
              <w:rPr>
                <w:b w:val="0"/>
                <w:color w:val="000000" w:themeColor="text1"/>
                <w:sz w:val="18"/>
                <w:szCs w:val="18"/>
              </w:rPr>
            </w:pPr>
            <w:r w:rsidRPr="00D7184A">
              <w:rPr>
                <w:color w:val="000000" w:themeColor="text1"/>
                <w:sz w:val="18"/>
                <w:szCs w:val="18"/>
              </w:rPr>
              <w:t>Prosječan</w:t>
            </w:r>
            <w:r w:rsidRPr="00D7184A">
              <w:rPr>
                <w:color w:val="000000" w:themeColor="text1"/>
                <w:spacing w:val="-3"/>
                <w:sz w:val="18"/>
                <w:szCs w:val="18"/>
              </w:rPr>
              <w:t xml:space="preserve"> </w:t>
            </w:r>
            <w:r w:rsidRPr="00D7184A">
              <w:rPr>
                <w:color w:val="000000" w:themeColor="text1"/>
                <w:sz w:val="18"/>
                <w:szCs w:val="18"/>
              </w:rPr>
              <w:t>broj</w:t>
            </w:r>
            <w:r w:rsidRPr="00D7184A">
              <w:rPr>
                <w:color w:val="000000" w:themeColor="text1"/>
                <w:spacing w:val="-4"/>
                <w:sz w:val="18"/>
                <w:szCs w:val="18"/>
              </w:rPr>
              <w:t xml:space="preserve"> </w:t>
            </w:r>
            <w:r w:rsidRPr="00D7184A">
              <w:rPr>
                <w:color w:val="000000" w:themeColor="text1"/>
                <w:sz w:val="18"/>
                <w:szCs w:val="18"/>
              </w:rPr>
              <w:t>ponuda</w:t>
            </w:r>
          </w:p>
          <w:p w14:paraId="6AE0A830" w14:textId="69E0EDA3" w:rsidR="00D7184A" w:rsidRPr="00D7184A" w:rsidRDefault="006D68E4" w:rsidP="00D7184A">
            <w:pPr>
              <w:pStyle w:val="TableParagraph"/>
              <w:spacing w:before="1"/>
              <w:ind w:left="248" w:right="215"/>
              <w:jc w:val="center"/>
              <w:rPr>
                <w:color w:val="000000" w:themeColor="text1"/>
                <w:sz w:val="18"/>
                <w:szCs w:val="18"/>
              </w:rPr>
            </w:pPr>
            <w:r>
              <w:rPr>
                <w:color w:val="000000" w:themeColor="text1"/>
                <w:sz w:val="18"/>
                <w:szCs w:val="18"/>
              </w:rPr>
              <w:t>3,3</w:t>
            </w:r>
          </w:p>
        </w:tc>
      </w:tr>
    </w:tbl>
    <w:p w14:paraId="0F4CB8FB" w14:textId="77777777" w:rsidR="0017444D" w:rsidRDefault="0017444D" w:rsidP="00C2232D">
      <w:pPr>
        <w:pStyle w:val="Heading1"/>
        <w:ind w:left="1734"/>
        <w:rPr>
          <w:rFonts w:asciiTheme="majorHAnsi" w:hAnsiTheme="majorHAnsi"/>
        </w:rPr>
      </w:pPr>
    </w:p>
    <w:p w14:paraId="0D612F2E" w14:textId="77777777" w:rsidR="00D7184A" w:rsidRDefault="00D7184A" w:rsidP="00C2232D">
      <w:pPr>
        <w:pStyle w:val="Heading1"/>
        <w:ind w:left="1734"/>
        <w:rPr>
          <w:rFonts w:asciiTheme="majorHAnsi" w:hAnsiTheme="majorHAnsi"/>
        </w:rPr>
      </w:pPr>
    </w:p>
    <w:p w14:paraId="645BC1D0" w14:textId="77777777" w:rsidR="00D7184A" w:rsidRDefault="00D7184A" w:rsidP="00C2232D">
      <w:pPr>
        <w:pStyle w:val="Heading1"/>
        <w:ind w:left="1734"/>
        <w:rPr>
          <w:rFonts w:asciiTheme="majorHAnsi" w:hAnsiTheme="majorHAnsi"/>
        </w:rPr>
      </w:pPr>
    </w:p>
    <w:p w14:paraId="2F273B0E" w14:textId="77777777" w:rsidR="00D7184A" w:rsidRDefault="00D7184A" w:rsidP="00C2232D">
      <w:pPr>
        <w:pStyle w:val="Heading1"/>
        <w:ind w:left="1734"/>
        <w:rPr>
          <w:rFonts w:asciiTheme="majorHAnsi" w:hAnsiTheme="majorHAnsi"/>
        </w:rPr>
      </w:pPr>
    </w:p>
    <w:p w14:paraId="0F11508B" w14:textId="77777777" w:rsidR="00D7184A" w:rsidRDefault="00D7184A" w:rsidP="00C2232D">
      <w:pPr>
        <w:pStyle w:val="Heading1"/>
        <w:ind w:left="1734"/>
        <w:rPr>
          <w:rFonts w:asciiTheme="majorHAnsi" w:hAnsiTheme="majorHAnsi"/>
        </w:rPr>
      </w:pPr>
    </w:p>
    <w:p w14:paraId="264BB0C6" w14:textId="77777777" w:rsidR="00D7184A" w:rsidRDefault="00D7184A" w:rsidP="00C2232D">
      <w:pPr>
        <w:pStyle w:val="Heading1"/>
        <w:ind w:left="1734"/>
        <w:rPr>
          <w:rFonts w:asciiTheme="majorHAnsi" w:hAnsiTheme="majorHAnsi"/>
        </w:rPr>
      </w:pPr>
    </w:p>
    <w:p w14:paraId="40C97253" w14:textId="77777777" w:rsidR="00D7184A" w:rsidRDefault="00D7184A" w:rsidP="00C2232D">
      <w:pPr>
        <w:pStyle w:val="Heading1"/>
        <w:ind w:left="1734"/>
        <w:rPr>
          <w:rFonts w:asciiTheme="majorHAnsi" w:hAnsiTheme="majorHAnsi"/>
        </w:rPr>
      </w:pPr>
    </w:p>
    <w:p w14:paraId="0B339E31" w14:textId="77777777" w:rsidR="00D7184A" w:rsidRDefault="00D7184A" w:rsidP="00C2232D">
      <w:pPr>
        <w:pStyle w:val="Heading1"/>
        <w:ind w:left="1734"/>
        <w:rPr>
          <w:rFonts w:asciiTheme="majorHAnsi" w:hAnsiTheme="majorHAnsi"/>
        </w:rPr>
      </w:pPr>
    </w:p>
    <w:p w14:paraId="56486E94" w14:textId="77777777" w:rsidR="00D7184A" w:rsidRDefault="00D7184A" w:rsidP="00C2232D">
      <w:pPr>
        <w:pStyle w:val="Heading1"/>
        <w:ind w:left="1734"/>
        <w:rPr>
          <w:rFonts w:asciiTheme="majorHAnsi" w:hAnsiTheme="majorHAnsi"/>
        </w:rPr>
      </w:pPr>
    </w:p>
    <w:p w14:paraId="33C7071F" w14:textId="77777777" w:rsidR="00D7184A" w:rsidRDefault="00D7184A" w:rsidP="00C2232D">
      <w:pPr>
        <w:pStyle w:val="Heading1"/>
        <w:ind w:left="1734"/>
        <w:rPr>
          <w:rFonts w:asciiTheme="majorHAnsi" w:hAnsiTheme="majorHAnsi"/>
        </w:rPr>
      </w:pPr>
    </w:p>
    <w:p w14:paraId="7569048E" w14:textId="77777777" w:rsidR="00D7184A" w:rsidRDefault="00D7184A" w:rsidP="00C2232D">
      <w:pPr>
        <w:pStyle w:val="Heading1"/>
        <w:ind w:left="1734"/>
        <w:rPr>
          <w:rFonts w:asciiTheme="majorHAnsi" w:hAnsiTheme="majorHAnsi"/>
        </w:rPr>
      </w:pPr>
    </w:p>
    <w:p w14:paraId="58E0A2B0" w14:textId="77777777" w:rsidR="00D7184A" w:rsidRDefault="00D7184A" w:rsidP="00C2232D">
      <w:pPr>
        <w:pStyle w:val="Heading1"/>
        <w:ind w:left="1734"/>
        <w:rPr>
          <w:rFonts w:asciiTheme="majorHAnsi" w:hAnsiTheme="majorHAnsi"/>
        </w:rPr>
      </w:pPr>
    </w:p>
    <w:p w14:paraId="3CCE1161" w14:textId="77777777" w:rsidR="00D7184A" w:rsidRDefault="00D7184A" w:rsidP="00C2232D">
      <w:pPr>
        <w:pStyle w:val="Heading1"/>
        <w:ind w:left="1734"/>
        <w:rPr>
          <w:rFonts w:asciiTheme="majorHAnsi" w:hAnsiTheme="majorHAnsi"/>
        </w:rPr>
      </w:pPr>
    </w:p>
    <w:p w14:paraId="487D8F1A" w14:textId="77777777" w:rsidR="00D7184A" w:rsidRDefault="00D7184A" w:rsidP="00C2232D">
      <w:pPr>
        <w:pStyle w:val="Heading1"/>
        <w:ind w:left="1734"/>
        <w:rPr>
          <w:rFonts w:asciiTheme="majorHAnsi" w:hAnsiTheme="majorHAnsi"/>
        </w:rPr>
      </w:pPr>
    </w:p>
    <w:p w14:paraId="13E7C29F" w14:textId="77777777" w:rsidR="00D7184A" w:rsidRDefault="00D7184A" w:rsidP="00C2232D">
      <w:pPr>
        <w:pStyle w:val="Heading1"/>
        <w:ind w:left="1734"/>
        <w:rPr>
          <w:rFonts w:asciiTheme="majorHAnsi" w:hAnsiTheme="majorHAnsi"/>
        </w:rPr>
      </w:pPr>
    </w:p>
    <w:p w14:paraId="3D221000" w14:textId="77777777" w:rsidR="00D7184A" w:rsidRDefault="00D7184A" w:rsidP="00C2232D">
      <w:pPr>
        <w:pStyle w:val="Heading1"/>
        <w:ind w:left="1734"/>
        <w:rPr>
          <w:rFonts w:asciiTheme="majorHAnsi" w:hAnsiTheme="majorHAnsi"/>
        </w:rPr>
      </w:pPr>
    </w:p>
    <w:p w14:paraId="5ECC995A" w14:textId="77777777" w:rsidR="00D7184A" w:rsidRDefault="00D7184A" w:rsidP="00C2232D">
      <w:pPr>
        <w:pStyle w:val="Heading1"/>
        <w:ind w:left="1734"/>
        <w:rPr>
          <w:rFonts w:asciiTheme="majorHAnsi" w:hAnsiTheme="majorHAnsi"/>
        </w:rPr>
      </w:pPr>
    </w:p>
    <w:p w14:paraId="6A240B3A" w14:textId="77777777" w:rsidR="00D7184A" w:rsidRDefault="00D7184A" w:rsidP="00C2232D">
      <w:pPr>
        <w:pStyle w:val="Heading1"/>
        <w:ind w:left="1734"/>
        <w:rPr>
          <w:rFonts w:asciiTheme="majorHAnsi" w:hAnsiTheme="majorHAnsi"/>
        </w:rPr>
      </w:pPr>
    </w:p>
    <w:p w14:paraId="03CFA1BE" w14:textId="77777777" w:rsidR="00D7184A" w:rsidRDefault="00D7184A" w:rsidP="00C2232D">
      <w:pPr>
        <w:pStyle w:val="Heading1"/>
        <w:ind w:left="1734"/>
        <w:rPr>
          <w:rFonts w:asciiTheme="majorHAnsi" w:hAnsiTheme="majorHAnsi"/>
        </w:rPr>
      </w:pPr>
    </w:p>
    <w:p w14:paraId="4F7C9831" w14:textId="77777777" w:rsidR="00D7184A" w:rsidRDefault="00D7184A" w:rsidP="00C2232D">
      <w:pPr>
        <w:pStyle w:val="Heading1"/>
        <w:ind w:left="1734"/>
        <w:rPr>
          <w:rFonts w:asciiTheme="majorHAnsi" w:hAnsiTheme="majorHAnsi"/>
        </w:rPr>
      </w:pPr>
    </w:p>
    <w:p w14:paraId="79E7630B" w14:textId="77777777" w:rsidR="00D7184A" w:rsidRDefault="00D7184A" w:rsidP="00C2232D">
      <w:pPr>
        <w:pStyle w:val="Heading1"/>
        <w:ind w:left="1734"/>
        <w:rPr>
          <w:rFonts w:asciiTheme="majorHAnsi" w:hAnsiTheme="majorHAnsi"/>
        </w:rPr>
      </w:pPr>
    </w:p>
    <w:p w14:paraId="3CCF95A2" w14:textId="77777777" w:rsidR="00D7184A" w:rsidRDefault="00D7184A" w:rsidP="00C2232D">
      <w:pPr>
        <w:pStyle w:val="Heading1"/>
        <w:ind w:left="1734"/>
        <w:rPr>
          <w:rFonts w:asciiTheme="majorHAnsi" w:hAnsiTheme="majorHAnsi"/>
        </w:rPr>
      </w:pPr>
    </w:p>
    <w:p w14:paraId="02AC2C6A" w14:textId="77777777" w:rsidR="00D7184A" w:rsidRDefault="00D7184A" w:rsidP="00C2232D">
      <w:pPr>
        <w:pStyle w:val="Heading1"/>
        <w:ind w:left="1734"/>
        <w:rPr>
          <w:rFonts w:asciiTheme="majorHAnsi" w:hAnsiTheme="majorHAnsi"/>
        </w:rPr>
      </w:pPr>
    </w:p>
    <w:p w14:paraId="223099B4" w14:textId="77777777" w:rsidR="00D7184A" w:rsidRDefault="00D7184A" w:rsidP="00C2232D">
      <w:pPr>
        <w:pStyle w:val="Heading1"/>
        <w:ind w:left="1734"/>
        <w:rPr>
          <w:rFonts w:asciiTheme="majorHAnsi" w:hAnsiTheme="majorHAnsi"/>
        </w:rPr>
      </w:pPr>
    </w:p>
    <w:p w14:paraId="3D8554E7" w14:textId="77777777" w:rsidR="00D7184A" w:rsidRDefault="00D7184A" w:rsidP="00C2232D">
      <w:pPr>
        <w:pStyle w:val="Heading1"/>
        <w:ind w:left="1734"/>
        <w:rPr>
          <w:rFonts w:asciiTheme="majorHAnsi" w:hAnsiTheme="majorHAnsi"/>
        </w:rPr>
      </w:pPr>
    </w:p>
    <w:p w14:paraId="3F16E97A" w14:textId="77777777" w:rsidR="00D7184A" w:rsidRDefault="00D7184A" w:rsidP="00C2232D">
      <w:pPr>
        <w:pStyle w:val="Heading1"/>
        <w:ind w:left="1734"/>
        <w:rPr>
          <w:rFonts w:asciiTheme="majorHAnsi" w:hAnsiTheme="majorHAnsi"/>
        </w:rPr>
      </w:pPr>
    </w:p>
    <w:p w14:paraId="6D07B2B4" w14:textId="77777777" w:rsidR="00D7184A" w:rsidRDefault="00D7184A" w:rsidP="00C2232D">
      <w:pPr>
        <w:pStyle w:val="Heading1"/>
        <w:ind w:left="1734"/>
        <w:rPr>
          <w:rFonts w:asciiTheme="majorHAnsi" w:hAnsiTheme="majorHAnsi"/>
        </w:rPr>
      </w:pPr>
    </w:p>
    <w:p w14:paraId="5B5F84DF" w14:textId="77777777" w:rsidR="00D7184A" w:rsidRDefault="00D7184A" w:rsidP="00C2232D">
      <w:pPr>
        <w:pStyle w:val="Heading1"/>
        <w:ind w:left="1734"/>
        <w:rPr>
          <w:rFonts w:asciiTheme="majorHAnsi" w:hAnsiTheme="majorHAnsi"/>
        </w:rPr>
      </w:pPr>
    </w:p>
    <w:p w14:paraId="7A7944FC" w14:textId="77777777" w:rsidR="00D7184A" w:rsidRDefault="00D7184A" w:rsidP="00C2232D">
      <w:pPr>
        <w:pStyle w:val="Heading1"/>
        <w:ind w:left="1734"/>
        <w:rPr>
          <w:rFonts w:asciiTheme="majorHAnsi" w:hAnsiTheme="majorHAnsi"/>
        </w:rPr>
      </w:pPr>
    </w:p>
    <w:p w14:paraId="19587FEB" w14:textId="77777777" w:rsidR="00D7184A" w:rsidRDefault="00D7184A" w:rsidP="00C2232D">
      <w:pPr>
        <w:pStyle w:val="Heading1"/>
        <w:ind w:left="1734"/>
        <w:rPr>
          <w:rFonts w:asciiTheme="majorHAnsi" w:hAnsiTheme="majorHAnsi"/>
        </w:rPr>
      </w:pPr>
    </w:p>
    <w:p w14:paraId="73302453" w14:textId="77777777" w:rsidR="00D7184A" w:rsidRDefault="00D7184A" w:rsidP="00C2232D">
      <w:pPr>
        <w:pStyle w:val="Heading1"/>
        <w:ind w:left="1734"/>
        <w:rPr>
          <w:rFonts w:asciiTheme="majorHAnsi" w:hAnsiTheme="majorHAnsi"/>
        </w:rPr>
      </w:pPr>
    </w:p>
    <w:p w14:paraId="18EE68B5" w14:textId="77777777" w:rsidR="00D7184A" w:rsidRDefault="00D7184A" w:rsidP="00C2232D">
      <w:pPr>
        <w:pStyle w:val="Heading1"/>
        <w:ind w:left="1734"/>
        <w:rPr>
          <w:rFonts w:asciiTheme="majorHAnsi" w:hAnsiTheme="majorHAnsi"/>
        </w:rPr>
      </w:pPr>
    </w:p>
    <w:p w14:paraId="0D33B89B" w14:textId="77777777" w:rsidR="00D7184A" w:rsidRDefault="00D7184A" w:rsidP="00C2232D">
      <w:pPr>
        <w:pStyle w:val="Heading1"/>
        <w:ind w:left="1734"/>
        <w:rPr>
          <w:rFonts w:asciiTheme="majorHAnsi" w:hAnsiTheme="majorHAnsi"/>
        </w:rPr>
      </w:pPr>
    </w:p>
    <w:p w14:paraId="143DC56A" w14:textId="77777777" w:rsidR="00D7184A" w:rsidRDefault="00D7184A" w:rsidP="00C2232D">
      <w:pPr>
        <w:pStyle w:val="Heading1"/>
        <w:ind w:left="1734"/>
        <w:rPr>
          <w:rFonts w:asciiTheme="majorHAnsi" w:hAnsiTheme="majorHAnsi"/>
        </w:rPr>
      </w:pPr>
    </w:p>
    <w:p w14:paraId="20CB2257" w14:textId="77777777" w:rsidR="00D7184A" w:rsidRDefault="00D7184A" w:rsidP="00C2232D">
      <w:pPr>
        <w:pStyle w:val="Heading1"/>
        <w:ind w:left="1734"/>
        <w:rPr>
          <w:rFonts w:asciiTheme="majorHAnsi" w:hAnsiTheme="majorHAnsi"/>
        </w:rPr>
      </w:pPr>
    </w:p>
    <w:p w14:paraId="2BF12B3D" w14:textId="77777777" w:rsidR="00D7184A" w:rsidRDefault="00D7184A" w:rsidP="00C2232D">
      <w:pPr>
        <w:pStyle w:val="Heading1"/>
        <w:ind w:left="1734"/>
        <w:rPr>
          <w:rFonts w:asciiTheme="majorHAnsi" w:hAnsiTheme="majorHAnsi"/>
        </w:rPr>
      </w:pPr>
    </w:p>
    <w:p w14:paraId="5E148F83" w14:textId="77777777" w:rsidR="00D7184A" w:rsidRDefault="00D7184A" w:rsidP="00C2232D">
      <w:pPr>
        <w:pStyle w:val="Heading1"/>
        <w:ind w:left="1734"/>
        <w:rPr>
          <w:rFonts w:asciiTheme="majorHAnsi" w:hAnsiTheme="majorHAnsi"/>
        </w:rPr>
      </w:pPr>
    </w:p>
    <w:p w14:paraId="55D271F3" w14:textId="77777777" w:rsidR="00D7184A" w:rsidRDefault="00D7184A" w:rsidP="00C2232D">
      <w:pPr>
        <w:pStyle w:val="Heading1"/>
        <w:ind w:left="1734"/>
        <w:rPr>
          <w:rFonts w:asciiTheme="majorHAnsi" w:hAnsiTheme="majorHAnsi"/>
        </w:rPr>
      </w:pPr>
    </w:p>
    <w:p w14:paraId="5C93E81A" w14:textId="53D8DBE3" w:rsidR="00D7184A" w:rsidRDefault="00D7184A" w:rsidP="00C6133A">
      <w:pPr>
        <w:pStyle w:val="Heading1"/>
        <w:ind w:left="0" w:firstLine="0"/>
        <w:rPr>
          <w:rFonts w:asciiTheme="majorHAnsi" w:hAnsiTheme="majorHAnsi"/>
        </w:rPr>
      </w:pPr>
    </w:p>
    <w:p w14:paraId="417886B4" w14:textId="77777777" w:rsidR="00E96039" w:rsidRDefault="00E96039" w:rsidP="00C6133A">
      <w:pPr>
        <w:pStyle w:val="Heading1"/>
        <w:ind w:left="0" w:firstLine="0"/>
        <w:rPr>
          <w:rFonts w:asciiTheme="majorHAnsi" w:hAnsiTheme="majorHAnsi"/>
        </w:rPr>
      </w:pPr>
    </w:p>
    <w:p w14:paraId="313C0D48" w14:textId="2DAD6A7D" w:rsidR="00774F9E" w:rsidRPr="007E76E9" w:rsidRDefault="00251F4A" w:rsidP="00C2232D">
      <w:pPr>
        <w:pStyle w:val="Heading1"/>
        <w:ind w:left="1734"/>
        <w:rPr>
          <w:rFonts w:asciiTheme="majorHAnsi" w:hAnsiTheme="majorHAnsi"/>
        </w:rPr>
      </w:pPr>
      <w:bookmarkStart w:id="4" w:name="_Toc180574061"/>
      <w:r w:rsidRPr="007E76E9">
        <w:rPr>
          <w:rFonts w:asciiTheme="majorHAnsi" w:hAnsiTheme="majorHAnsi"/>
        </w:rPr>
        <w:t xml:space="preserve">I </w:t>
      </w:r>
      <w:r w:rsidR="00866850" w:rsidRPr="007E76E9">
        <w:rPr>
          <w:rFonts w:asciiTheme="majorHAnsi" w:hAnsiTheme="majorHAnsi"/>
        </w:rPr>
        <w:t>UVOD</w:t>
      </w:r>
      <w:bookmarkEnd w:id="0"/>
      <w:bookmarkEnd w:id="1"/>
      <w:bookmarkEnd w:id="4"/>
    </w:p>
    <w:p w14:paraId="67D642D8" w14:textId="77777777" w:rsidR="00774F9E" w:rsidRPr="007E76E9" w:rsidRDefault="00774F9E">
      <w:pPr>
        <w:pStyle w:val="BodyText"/>
        <w:spacing w:before="20"/>
        <w:rPr>
          <w:rFonts w:asciiTheme="majorHAnsi" w:hAnsiTheme="majorHAnsi"/>
          <w:b/>
        </w:rPr>
      </w:pPr>
    </w:p>
    <w:p w14:paraId="21CF4172" w14:textId="77777777" w:rsidR="00774F9E" w:rsidRPr="007E76E9" w:rsidRDefault="00251F4A">
      <w:pPr>
        <w:pStyle w:val="BodyText"/>
        <w:ind w:left="1440" w:right="1434"/>
        <w:jc w:val="both"/>
        <w:rPr>
          <w:rFonts w:asciiTheme="majorHAnsi" w:hAnsiTheme="majorHAnsi"/>
        </w:rPr>
      </w:pPr>
      <w:r w:rsidRPr="007E76E9">
        <w:rPr>
          <w:rFonts w:asciiTheme="majorHAnsi" w:hAnsiTheme="majorHAnsi"/>
        </w:rPr>
        <w:t>Ministarstvo finansija (u daljem tekstu: Ministarstvo), kao nadležni organ postupa u skladu sa članom 182 Zakona o javnim nabavkama („Sl</w:t>
      </w:r>
      <w:r w:rsidR="00B54C33" w:rsidRPr="007E76E9">
        <w:rPr>
          <w:rFonts w:asciiTheme="majorHAnsi" w:hAnsiTheme="majorHAnsi"/>
        </w:rPr>
        <w:t>užbeni</w:t>
      </w:r>
      <w:r w:rsidRPr="007E76E9">
        <w:rPr>
          <w:rFonts w:asciiTheme="majorHAnsi" w:hAnsiTheme="majorHAnsi"/>
        </w:rPr>
        <w:t xml:space="preserve"> list C</w:t>
      </w:r>
      <w:r w:rsidR="00B54C33" w:rsidRPr="007E76E9">
        <w:rPr>
          <w:rFonts w:asciiTheme="majorHAnsi" w:hAnsiTheme="majorHAnsi"/>
        </w:rPr>
        <w:t>rne Gore</w:t>
      </w:r>
      <w:r w:rsidRPr="007E76E9">
        <w:rPr>
          <w:rFonts w:asciiTheme="majorHAnsi" w:hAnsiTheme="majorHAnsi"/>
        </w:rPr>
        <w:t xml:space="preserve">“, </w:t>
      </w:r>
      <w:r w:rsidRPr="00F212C0">
        <w:rPr>
          <w:rFonts w:asciiTheme="majorHAnsi" w:hAnsiTheme="majorHAnsi"/>
        </w:rPr>
        <w:t>b</w:t>
      </w:r>
      <w:r w:rsidR="000074F2" w:rsidRPr="00F212C0">
        <w:rPr>
          <w:rFonts w:asciiTheme="majorHAnsi" w:hAnsiTheme="majorHAnsi"/>
        </w:rPr>
        <w:t>r.</w:t>
      </w:r>
      <w:r w:rsidRPr="00F212C0">
        <w:rPr>
          <w:rFonts w:asciiTheme="majorHAnsi" w:hAnsiTheme="majorHAnsi"/>
        </w:rPr>
        <w:t xml:space="preserve"> 074/19</w:t>
      </w:r>
      <w:r w:rsidR="00757E94" w:rsidRPr="00F212C0">
        <w:rPr>
          <w:rFonts w:asciiTheme="majorHAnsi" w:hAnsiTheme="majorHAnsi"/>
        </w:rPr>
        <w:t>, 003/23 i 011/23</w:t>
      </w:r>
      <w:r w:rsidRPr="00F212C0">
        <w:rPr>
          <w:rFonts w:asciiTheme="majorHAnsi" w:hAnsiTheme="majorHAnsi"/>
        </w:rPr>
        <w:t xml:space="preserve">) i u skladu sa ovim pravnim osnovom Ministarstvo sačinjava i dostavlja Vladi </w:t>
      </w:r>
      <w:r w:rsidRPr="007E76E9">
        <w:rPr>
          <w:rFonts w:asciiTheme="majorHAnsi" w:hAnsiTheme="majorHAnsi"/>
        </w:rPr>
        <w:t>polugodišnji Izvještaj o sprovedenim postupcima javnih nabavki i zaključenim ugovorima o javnim nabavkama,</w:t>
      </w:r>
      <w:r w:rsidRPr="007E76E9">
        <w:rPr>
          <w:rFonts w:asciiTheme="majorHAnsi" w:hAnsiTheme="majorHAnsi"/>
          <w:spacing w:val="40"/>
        </w:rPr>
        <w:t xml:space="preserve"> </w:t>
      </w:r>
      <w:r w:rsidRPr="007E76E9">
        <w:rPr>
          <w:rFonts w:asciiTheme="majorHAnsi" w:hAnsiTheme="majorHAnsi"/>
        </w:rPr>
        <w:t>kao i</w:t>
      </w:r>
      <w:r w:rsidRPr="007E76E9">
        <w:rPr>
          <w:rFonts w:asciiTheme="majorHAnsi" w:hAnsiTheme="majorHAnsi"/>
          <w:spacing w:val="40"/>
        </w:rPr>
        <w:t xml:space="preserve"> </w:t>
      </w:r>
      <w:r w:rsidRPr="007E76E9">
        <w:rPr>
          <w:rFonts w:asciiTheme="majorHAnsi" w:hAnsiTheme="majorHAnsi"/>
        </w:rPr>
        <w:t>izvještaj o sprovedenim nabavkama i zaključenim ugovorima/računima za jednostavne nabavke.</w:t>
      </w:r>
    </w:p>
    <w:p w14:paraId="270E7840" w14:textId="77777777" w:rsidR="00774F9E" w:rsidRPr="007E76E9" w:rsidRDefault="00774F9E">
      <w:pPr>
        <w:pStyle w:val="BodyText"/>
        <w:spacing w:before="1"/>
        <w:rPr>
          <w:rFonts w:asciiTheme="majorHAnsi" w:hAnsiTheme="majorHAnsi"/>
        </w:rPr>
      </w:pPr>
    </w:p>
    <w:p w14:paraId="7127EDD0" w14:textId="6ECF3EC6" w:rsidR="005747BF" w:rsidRPr="007E76E9" w:rsidRDefault="00E54B0A">
      <w:pPr>
        <w:pStyle w:val="BodyText"/>
        <w:ind w:left="1440" w:right="1437"/>
        <w:jc w:val="both"/>
        <w:rPr>
          <w:rFonts w:asciiTheme="majorHAnsi" w:hAnsiTheme="majorHAnsi"/>
        </w:rPr>
      </w:pPr>
      <w:r>
        <w:t>Svrha ovog polugodišnjeg izvještaja je da pruži uvid u aktivnosti vezane za javne nabavke tokom prve polovine 2024. godine, omogućavajući kontinuirano praćenje kako kvalitativnih tako i kvantitativnih pokazatelja unutar sistema javnih nabavki</w:t>
      </w:r>
    </w:p>
    <w:p w14:paraId="23DB381B" w14:textId="77777777" w:rsidR="005747BF" w:rsidRPr="007E76E9" w:rsidRDefault="005747BF">
      <w:pPr>
        <w:pStyle w:val="BodyText"/>
        <w:ind w:left="1440" w:right="1437"/>
        <w:jc w:val="both"/>
        <w:rPr>
          <w:rFonts w:asciiTheme="majorHAnsi" w:hAnsiTheme="majorHAnsi"/>
        </w:rPr>
      </w:pPr>
    </w:p>
    <w:p w14:paraId="2C041AE2" w14:textId="57E31787" w:rsidR="00774F9E" w:rsidRPr="007E76E9" w:rsidRDefault="00E54B0A">
      <w:pPr>
        <w:pStyle w:val="BodyText"/>
        <w:ind w:left="1440" w:right="1437"/>
        <w:jc w:val="both"/>
        <w:rPr>
          <w:rFonts w:asciiTheme="majorHAnsi" w:hAnsiTheme="majorHAnsi"/>
        </w:rPr>
      </w:pPr>
      <w:r>
        <w:t xml:space="preserve">Direktorat za upravljanje javnim investicijama i politiku javnih nabavki priprema ovaj Izvještaj uz koriščenje funkcionalnosti koje pruža elektronski sistem javnih nabavki na platformi </w:t>
      </w:r>
      <w:hyperlink r:id="rId11" w:history="1">
        <w:r>
          <w:rPr>
            <w:rStyle w:val="Hyperlink"/>
          </w:rPr>
          <w:t>CeJN</w:t>
        </w:r>
      </w:hyperlink>
      <w:r>
        <w:rPr>
          <w:rStyle w:val="Hyperlink"/>
        </w:rPr>
        <w:t>.</w:t>
      </w:r>
    </w:p>
    <w:p w14:paraId="348816FC" w14:textId="2B7EB07F" w:rsidR="00774F9E" w:rsidRPr="007E76E9" w:rsidRDefault="005747BF">
      <w:pPr>
        <w:pStyle w:val="BodyText"/>
        <w:spacing w:before="281"/>
        <w:ind w:left="1440" w:right="1433"/>
        <w:jc w:val="both"/>
        <w:rPr>
          <w:rFonts w:asciiTheme="majorHAnsi" w:hAnsiTheme="majorHAnsi"/>
        </w:rPr>
      </w:pPr>
      <w:r w:rsidRPr="007E76E9">
        <w:rPr>
          <w:rFonts w:asciiTheme="majorHAnsi" w:hAnsiTheme="majorHAnsi"/>
        </w:rPr>
        <w:t>U trenutku sačinjavanja Izvještaja</w:t>
      </w:r>
      <w:r w:rsidR="00251F4A" w:rsidRPr="007E76E9">
        <w:rPr>
          <w:rFonts w:asciiTheme="majorHAnsi" w:hAnsiTheme="majorHAnsi"/>
        </w:rPr>
        <w:t xml:space="preserve"> podaci</w:t>
      </w:r>
      <w:r w:rsidRPr="007E76E9">
        <w:rPr>
          <w:rFonts w:asciiTheme="majorHAnsi" w:hAnsiTheme="majorHAnsi"/>
        </w:rPr>
        <w:t xml:space="preserve"> </w:t>
      </w:r>
      <w:r w:rsidR="00EA0B27">
        <w:rPr>
          <w:rFonts w:asciiTheme="majorHAnsi" w:hAnsiTheme="majorHAnsi"/>
        </w:rPr>
        <w:t>s</w:t>
      </w:r>
      <w:r w:rsidRPr="007E76E9">
        <w:rPr>
          <w:rFonts w:asciiTheme="majorHAnsi" w:hAnsiTheme="majorHAnsi"/>
        </w:rPr>
        <w:t>a CEJN-a pokazuju</w:t>
      </w:r>
      <w:r w:rsidR="00251F4A" w:rsidRPr="007E76E9">
        <w:rPr>
          <w:rFonts w:asciiTheme="majorHAnsi" w:hAnsiTheme="majorHAnsi"/>
        </w:rPr>
        <w:t xml:space="preserve"> da je na sistemu registrovano </w:t>
      </w:r>
      <w:r w:rsidR="00A35AE0" w:rsidRPr="007E76E9">
        <w:rPr>
          <w:rFonts w:asciiTheme="majorHAnsi" w:hAnsiTheme="majorHAnsi"/>
        </w:rPr>
        <w:t>4.</w:t>
      </w:r>
      <w:r w:rsidR="008404F8">
        <w:rPr>
          <w:rFonts w:asciiTheme="majorHAnsi" w:hAnsiTheme="majorHAnsi"/>
        </w:rPr>
        <w:t>155</w:t>
      </w:r>
      <w:r w:rsidR="00251F4A" w:rsidRPr="007E76E9">
        <w:rPr>
          <w:rFonts w:asciiTheme="majorHAnsi" w:hAnsiTheme="majorHAnsi"/>
        </w:rPr>
        <w:t xml:space="preserve"> </w:t>
      </w:r>
      <w:r w:rsidR="008404F8">
        <w:rPr>
          <w:rFonts w:asciiTheme="majorHAnsi" w:hAnsiTheme="majorHAnsi"/>
        </w:rPr>
        <w:t>aktivnih ponu</w:t>
      </w:r>
      <w:r w:rsidR="008404F8">
        <w:rPr>
          <w:rFonts w:asciiTheme="majorHAnsi" w:hAnsiTheme="majorHAnsi"/>
          <w:lang w:val="sr-Latn-ME"/>
        </w:rPr>
        <w:t xml:space="preserve">đača </w:t>
      </w:r>
      <w:r w:rsidR="00251F4A" w:rsidRPr="007E76E9">
        <w:rPr>
          <w:rFonts w:asciiTheme="majorHAnsi" w:hAnsiTheme="majorHAnsi"/>
        </w:rPr>
        <w:t xml:space="preserve">kao i </w:t>
      </w:r>
      <w:r w:rsidR="00D46D36" w:rsidRPr="007E76E9">
        <w:rPr>
          <w:rFonts w:asciiTheme="majorHAnsi" w:hAnsiTheme="majorHAnsi"/>
        </w:rPr>
        <w:t>6</w:t>
      </w:r>
      <w:r w:rsidR="00AF5A3C">
        <w:rPr>
          <w:rFonts w:asciiTheme="majorHAnsi" w:hAnsiTheme="majorHAnsi"/>
        </w:rPr>
        <w:t>93</w:t>
      </w:r>
      <w:r w:rsidR="00251F4A" w:rsidRPr="007E76E9">
        <w:rPr>
          <w:rFonts w:asciiTheme="majorHAnsi" w:hAnsiTheme="majorHAnsi"/>
        </w:rPr>
        <w:t xml:space="preserve"> javnih naručilaca. U posmatranom periodu je </w:t>
      </w:r>
      <w:r w:rsidR="00770667" w:rsidRPr="007E76E9">
        <w:rPr>
          <w:rFonts w:asciiTheme="majorHAnsi" w:hAnsiTheme="majorHAnsi"/>
        </w:rPr>
        <w:t>preko sistema</w:t>
      </w:r>
      <w:r w:rsidR="00251F4A" w:rsidRPr="007E76E9">
        <w:rPr>
          <w:rFonts w:asciiTheme="majorHAnsi" w:hAnsiTheme="majorHAnsi"/>
        </w:rPr>
        <w:t xml:space="preserve"> podnešeno</w:t>
      </w:r>
      <w:r w:rsidR="00724405" w:rsidRPr="007E76E9">
        <w:rPr>
          <w:rFonts w:asciiTheme="majorHAnsi" w:hAnsiTheme="majorHAnsi"/>
        </w:rPr>
        <w:t xml:space="preserve"> </w:t>
      </w:r>
      <w:r w:rsidR="00725D0E">
        <w:rPr>
          <w:rFonts w:asciiTheme="majorHAnsi" w:hAnsiTheme="majorHAnsi"/>
        </w:rPr>
        <w:t>12.587</w:t>
      </w:r>
      <w:r w:rsidR="00724405" w:rsidRPr="007E76E9">
        <w:rPr>
          <w:rFonts w:asciiTheme="majorHAnsi" w:hAnsiTheme="majorHAnsi"/>
        </w:rPr>
        <w:t xml:space="preserve"> </w:t>
      </w:r>
      <w:r w:rsidR="00251F4A" w:rsidRPr="007E76E9">
        <w:rPr>
          <w:rFonts w:asciiTheme="majorHAnsi" w:hAnsiTheme="majorHAnsi"/>
        </w:rPr>
        <w:t xml:space="preserve">ponuda sa intenzitetom konkurencije od </w:t>
      </w:r>
      <w:r w:rsidR="00C24DA3" w:rsidRPr="007E76E9">
        <w:rPr>
          <w:rFonts w:asciiTheme="majorHAnsi" w:hAnsiTheme="majorHAnsi"/>
        </w:rPr>
        <w:t>3</w:t>
      </w:r>
      <w:r w:rsidR="00740DC8" w:rsidRPr="007E76E9">
        <w:rPr>
          <w:rFonts w:asciiTheme="majorHAnsi" w:hAnsiTheme="majorHAnsi"/>
        </w:rPr>
        <w:t>,</w:t>
      </w:r>
      <w:r w:rsidR="008404F8">
        <w:rPr>
          <w:rFonts w:asciiTheme="majorHAnsi" w:hAnsiTheme="majorHAnsi"/>
        </w:rPr>
        <w:t>3</w:t>
      </w:r>
      <w:r w:rsidR="00251F4A" w:rsidRPr="007E76E9">
        <w:rPr>
          <w:rFonts w:asciiTheme="majorHAnsi" w:hAnsiTheme="majorHAnsi"/>
        </w:rPr>
        <w:t xml:space="preserve"> ponude po ugovoru o javnoj nabavci.</w:t>
      </w:r>
      <w:r w:rsidR="00251F4A" w:rsidRPr="007E76E9">
        <w:rPr>
          <w:rFonts w:asciiTheme="majorHAnsi" w:hAnsiTheme="majorHAnsi"/>
          <w:spacing w:val="40"/>
        </w:rPr>
        <w:t xml:space="preserve"> </w:t>
      </w:r>
      <w:r w:rsidR="00251F4A" w:rsidRPr="007E76E9">
        <w:rPr>
          <w:rFonts w:asciiTheme="majorHAnsi" w:hAnsiTheme="majorHAnsi"/>
        </w:rPr>
        <w:t xml:space="preserve">Sistem obuhvata i žalbeni proces koji se realizuje elektronski, što je u značajnom unaprjedilo i proces zaštite </w:t>
      </w:r>
      <w:r w:rsidR="00251F4A" w:rsidRPr="007E76E9">
        <w:rPr>
          <w:rFonts w:asciiTheme="majorHAnsi" w:hAnsiTheme="majorHAnsi"/>
          <w:spacing w:val="-2"/>
        </w:rPr>
        <w:t>prava.</w:t>
      </w:r>
    </w:p>
    <w:p w14:paraId="63E694F1" w14:textId="77777777" w:rsidR="00774F9E" w:rsidRPr="007E76E9" w:rsidRDefault="00774F9E">
      <w:pPr>
        <w:pStyle w:val="BodyText"/>
        <w:spacing w:before="2"/>
        <w:rPr>
          <w:rFonts w:asciiTheme="majorHAnsi" w:hAnsiTheme="majorHAnsi"/>
        </w:rPr>
      </w:pPr>
    </w:p>
    <w:p w14:paraId="1FECC1C3" w14:textId="5DB0AF1D" w:rsidR="00774F9E" w:rsidRPr="007E76E9" w:rsidRDefault="00E54B0A">
      <w:pPr>
        <w:pStyle w:val="BodyText"/>
        <w:ind w:left="1440" w:right="1444"/>
        <w:jc w:val="both"/>
        <w:rPr>
          <w:rFonts w:asciiTheme="majorHAnsi" w:hAnsiTheme="majorHAnsi"/>
        </w:rPr>
      </w:pPr>
      <w:r>
        <w:t>Elektronski sistem je značajno unaprijedio efikasnost, preciznost i brzinu obrade podataka, uvodeći pritom i nove parametre koji dodatno poboljšavaju proces izvještavanja, o čemu će više riječi biti u nastavku</w:t>
      </w:r>
      <w:r w:rsidR="00A737B5">
        <w:t>.</w:t>
      </w:r>
    </w:p>
    <w:p w14:paraId="58D21202" w14:textId="77777777" w:rsidR="00774F9E" w:rsidRPr="007E76E9" w:rsidRDefault="00774F9E">
      <w:pPr>
        <w:pStyle w:val="BodyText"/>
        <w:rPr>
          <w:rFonts w:asciiTheme="majorHAnsi" w:hAnsiTheme="majorHAnsi"/>
          <w:sz w:val="20"/>
        </w:rPr>
      </w:pPr>
    </w:p>
    <w:p w14:paraId="0E09AB19" w14:textId="77777777" w:rsidR="00774F9E" w:rsidRPr="007E76E9" w:rsidRDefault="00774F9E">
      <w:pPr>
        <w:pStyle w:val="BodyText"/>
        <w:rPr>
          <w:rFonts w:asciiTheme="majorHAnsi" w:hAnsiTheme="majorHAnsi"/>
          <w:sz w:val="20"/>
        </w:rPr>
      </w:pPr>
    </w:p>
    <w:p w14:paraId="23F5A5CA" w14:textId="77777777" w:rsidR="00774F9E" w:rsidRPr="007E76E9" w:rsidRDefault="00774F9E">
      <w:pPr>
        <w:pStyle w:val="BodyText"/>
        <w:rPr>
          <w:rFonts w:asciiTheme="majorHAnsi" w:hAnsiTheme="majorHAnsi"/>
          <w:sz w:val="20"/>
        </w:rPr>
      </w:pPr>
    </w:p>
    <w:p w14:paraId="21E609B5" w14:textId="77777777" w:rsidR="00774F9E" w:rsidRPr="007E76E9" w:rsidRDefault="00774F9E">
      <w:pPr>
        <w:pStyle w:val="BodyText"/>
        <w:rPr>
          <w:rFonts w:asciiTheme="majorHAnsi" w:hAnsiTheme="majorHAnsi"/>
          <w:sz w:val="20"/>
        </w:rPr>
      </w:pPr>
    </w:p>
    <w:p w14:paraId="110F17A2" w14:textId="77777777" w:rsidR="00774F9E" w:rsidRPr="007E76E9" w:rsidRDefault="00774F9E">
      <w:pPr>
        <w:pStyle w:val="BodyText"/>
        <w:rPr>
          <w:rFonts w:asciiTheme="majorHAnsi" w:hAnsiTheme="majorHAnsi"/>
          <w:sz w:val="20"/>
        </w:rPr>
      </w:pPr>
    </w:p>
    <w:p w14:paraId="0B0A6225" w14:textId="77777777" w:rsidR="00774F9E" w:rsidRPr="007E76E9" w:rsidRDefault="00774F9E">
      <w:pPr>
        <w:pStyle w:val="BodyText"/>
        <w:rPr>
          <w:rFonts w:asciiTheme="majorHAnsi" w:hAnsiTheme="majorHAnsi"/>
          <w:sz w:val="20"/>
        </w:rPr>
      </w:pPr>
    </w:p>
    <w:p w14:paraId="2863D313" w14:textId="77777777" w:rsidR="00774F9E" w:rsidRPr="007E76E9" w:rsidRDefault="00774F9E">
      <w:pPr>
        <w:pStyle w:val="BodyText"/>
        <w:rPr>
          <w:rFonts w:asciiTheme="majorHAnsi" w:hAnsiTheme="majorHAnsi"/>
          <w:sz w:val="20"/>
        </w:rPr>
      </w:pPr>
    </w:p>
    <w:p w14:paraId="18A54B22" w14:textId="77777777" w:rsidR="00774F9E" w:rsidRPr="007E76E9" w:rsidRDefault="00774F9E">
      <w:pPr>
        <w:pStyle w:val="BodyText"/>
        <w:rPr>
          <w:rFonts w:asciiTheme="majorHAnsi" w:hAnsiTheme="majorHAnsi"/>
          <w:sz w:val="20"/>
        </w:rPr>
      </w:pPr>
    </w:p>
    <w:p w14:paraId="184018EB" w14:textId="77777777" w:rsidR="00774F9E" w:rsidRPr="007E76E9" w:rsidRDefault="00774F9E">
      <w:pPr>
        <w:pStyle w:val="BodyText"/>
        <w:rPr>
          <w:rFonts w:asciiTheme="majorHAnsi" w:hAnsiTheme="majorHAnsi"/>
          <w:sz w:val="20"/>
        </w:rPr>
      </w:pPr>
    </w:p>
    <w:p w14:paraId="6E08A05F" w14:textId="77777777" w:rsidR="00774F9E" w:rsidRPr="007E76E9" w:rsidRDefault="00774F9E">
      <w:pPr>
        <w:pStyle w:val="BodyText"/>
        <w:rPr>
          <w:rFonts w:asciiTheme="majorHAnsi" w:hAnsiTheme="majorHAnsi"/>
          <w:sz w:val="20"/>
        </w:rPr>
      </w:pPr>
    </w:p>
    <w:p w14:paraId="5BFD54C5" w14:textId="77777777" w:rsidR="00774F9E" w:rsidRPr="007E76E9" w:rsidRDefault="00774F9E">
      <w:pPr>
        <w:pStyle w:val="BodyText"/>
        <w:rPr>
          <w:rFonts w:asciiTheme="majorHAnsi" w:hAnsiTheme="majorHAnsi"/>
          <w:sz w:val="20"/>
        </w:rPr>
      </w:pPr>
    </w:p>
    <w:p w14:paraId="20A9F7F0" w14:textId="77777777" w:rsidR="00774F9E" w:rsidRPr="007E76E9" w:rsidRDefault="00774F9E">
      <w:pPr>
        <w:pStyle w:val="BodyText"/>
        <w:rPr>
          <w:rFonts w:asciiTheme="majorHAnsi" w:hAnsiTheme="majorHAnsi"/>
          <w:sz w:val="20"/>
        </w:rPr>
      </w:pPr>
    </w:p>
    <w:p w14:paraId="33997B05" w14:textId="77777777" w:rsidR="00774F9E" w:rsidRPr="007E76E9" w:rsidRDefault="00774F9E">
      <w:pPr>
        <w:pStyle w:val="BodyText"/>
        <w:rPr>
          <w:rFonts w:asciiTheme="majorHAnsi" w:hAnsiTheme="majorHAnsi"/>
          <w:sz w:val="20"/>
        </w:rPr>
      </w:pPr>
    </w:p>
    <w:p w14:paraId="22113793" w14:textId="77777777" w:rsidR="00774F9E" w:rsidRPr="007E76E9" w:rsidRDefault="00774F9E">
      <w:pPr>
        <w:pStyle w:val="BodyText"/>
        <w:rPr>
          <w:rFonts w:asciiTheme="majorHAnsi" w:hAnsiTheme="majorHAnsi"/>
          <w:sz w:val="20"/>
        </w:rPr>
      </w:pPr>
    </w:p>
    <w:p w14:paraId="098DC431" w14:textId="77777777" w:rsidR="00774F9E" w:rsidRPr="007E76E9" w:rsidRDefault="00774F9E">
      <w:pPr>
        <w:pStyle w:val="BodyText"/>
        <w:rPr>
          <w:rFonts w:asciiTheme="majorHAnsi" w:hAnsiTheme="majorHAnsi"/>
          <w:sz w:val="20"/>
        </w:rPr>
      </w:pPr>
    </w:p>
    <w:p w14:paraId="1EAC51B6" w14:textId="528ABB1D" w:rsidR="00774F9E" w:rsidRDefault="00774F9E">
      <w:pPr>
        <w:pStyle w:val="BodyText"/>
        <w:rPr>
          <w:rFonts w:asciiTheme="majorHAnsi" w:hAnsiTheme="majorHAnsi"/>
          <w:sz w:val="20"/>
        </w:rPr>
      </w:pPr>
    </w:p>
    <w:p w14:paraId="2F392AD1" w14:textId="3F2C6141" w:rsidR="005721DE" w:rsidRDefault="005721DE">
      <w:pPr>
        <w:pStyle w:val="BodyText"/>
        <w:rPr>
          <w:rFonts w:asciiTheme="majorHAnsi" w:hAnsiTheme="majorHAnsi"/>
          <w:sz w:val="20"/>
        </w:rPr>
      </w:pPr>
    </w:p>
    <w:p w14:paraId="249BBF79" w14:textId="060D5C07" w:rsidR="005721DE" w:rsidRDefault="005721DE">
      <w:pPr>
        <w:pStyle w:val="BodyText"/>
        <w:rPr>
          <w:rFonts w:asciiTheme="majorHAnsi" w:hAnsiTheme="majorHAnsi"/>
          <w:sz w:val="20"/>
        </w:rPr>
      </w:pPr>
    </w:p>
    <w:p w14:paraId="49902E91" w14:textId="3B574917" w:rsidR="005721DE" w:rsidRDefault="005721DE">
      <w:pPr>
        <w:pStyle w:val="BodyText"/>
        <w:rPr>
          <w:rFonts w:asciiTheme="majorHAnsi" w:hAnsiTheme="majorHAnsi"/>
          <w:sz w:val="20"/>
        </w:rPr>
      </w:pPr>
    </w:p>
    <w:p w14:paraId="1E9BDE16" w14:textId="5CA3A697" w:rsidR="005721DE" w:rsidRDefault="005721DE">
      <w:pPr>
        <w:pStyle w:val="BodyText"/>
        <w:rPr>
          <w:rFonts w:asciiTheme="majorHAnsi" w:hAnsiTheme="majorHAnsi"/>
          <w:sz w:val="20"/>
        </w:rPr>
      </w:pPr>
    </w:p>
    <w:p w14:paraId="0D3ADC54" w14:textId="26234474" w:rsidR="005721DE" w:rsidRDefault="005721DE">
      <w:pPr>
        <w:pStyle w:val="BodyText"/>
        <w:rPr>
          <w:rFonts w:asciiTheme="majorHAnsi" w:hAnsiTheme="majorHAnsi"/>
          <w:sz w:val="20"/>
        </w:rPr>
      </w:pPr>
    </w:p>
    <w:p w14:paraId="53C778A6" w14:textId="77777777" w:rsidR="00774F9E" w:rsidRPr="007E76E9" w:rsidRDefault="00774F9E">
      <w:pPr>
        <w:pStyle w:val="BodyText"/>
        <w:rPr>
          <w:rFonts w:asciiTheme="majorHAnsi" w:hAnsiTheme="majorHAnsi"/>
          <w:sz w:val="20"/>
        </w:rPr>
      </w:pPr>
    </w:p>
    <w:p w14:paraId="0F7AAFD7" w14:textId="77777777" w:rsidR="005B4A2C" w:rsidRDefault="005B4A2C" w:rsidP="002B06E7">
      <w:pPr>
        <w:pStyle w:val="BodyText"/>
        <w:tabs>
          <w:tab w:val="left" w:pos="4408"/>
        </w:tabs>
        <w:spacing w:before="41"/>
        <w:rPr>
          <w:rFonts w:asciiTheme="majorHAnsi" w:hAnsiTheme="majorHAnsi"/>
          <w:sz w:val="20"/>
        </w:rPr>
      </w:pPr>
    </w:p>
    <w:p w14:paraId="0B587D70" w14:textId="35DECFF4" w:rsidR="00774F9E" w:rsidRPr="007E76E9" w:rsidRDefault="00866850">
      <w:pPr>
        <w:pStyle w:val="Heading2"/>
        <w:numPr>
          <w:ilvl w:val="0"/>
          <w:numId w:val="5"/>
        </w:numPr>
        <w:tabs>
          <w:tab w:val="left" w:pos="1660"/>
        </w:tabs>
        <w:ind w:left="1660" w:hanging="220"/>
        <w:rPr>
          <w:rFonts w:asciiTheme="majorHAnsi" w:hAnsiTheme="majorHAnsi"/>
          <w:sz w:val="28"/>
          <w:u w:val="single"/>
        </w:rPr>
      </w:pPr>
      <w:bookmarkStart w:id="5" w:name="_Toc146704893"/>
      <w:bookmarkStart w:id="6" w:name="_Toc146707004"/>
      <w:bookmarkStart w:id="7" w:name="_Toc180574062"/>
      <w:r w:rsidRPr="007E76E9">
        <w:rPr>
          <w:rFonts w:asciiTheme="majorHAnsi" w:hAnsiTheme="majorHAnsi"/>
          <w:sz w:val="28"/>
          <w:u w:val="single"/>
        </w:rPr>
        <w:t>AKTIVNOSTI</w:t>
      </w:r>
      <w:r w:rsidRPr="007E76E9">
        <w:rPr>
          <w:rFonts w:asciiTheme="majorHAnsi" w:hAnsiTheme="majorHAnsi"/>
          <w:spacing w:val="-6"/>
          <w:sz w:val="28"/>
          <w:u w:val="single"/>
        </w:rPr>
        <w:t xml:space="preserve"> </w:t>
      </w:r>
      <w:r w:rsidRPr="007E76E9">
        <w:rPr>
          <w:rFonts w:asciiTheme="majorHAnsi" w:hAnsiTheme="majorHAnsi"/>
          <w:sz w:val="28"/>
          <w:u w:val="single"/>
        </w:rPr>
        <w:t>U</w:t>
      </w:r>
      <w:r w:rsidRPr="007E76E9">
        <w:rPr>
          <w:rFonts w:asciiTheme="majorHAnsi" w:hAnsiTheme="majorHAnsi"/>
          <w:spacing w:val="-5"/>
          <w:sz w:val="28"/>
          <w:u w:val="single"/>
        </w:rPr>
        <w:t xml:space="preserve"> </w:t>
      </w:r>
      <w:r w:rsidRPr="007E76E9">
        <w:rPr>
          <w:rFonts w:asciiTheme="majorHAnsi" w:hAnsiTheme="majorHAnsi"/>
          <w:sz w:val="28"/>
          <w:u w:val="single"/>
        </w:rPr>
        <w:t>OKVIRU</w:t>
      </w:r>
      <w:r w:rsidRPr="007E76E9">
        <w:rPr>
          <w:rFonts w:asciiTheme="majorHAnsi" w:hAnsiTheme="majorHAnsi"/>
          <w:spacing w:val="-3"/>
          <w:sz w:val="28"/>
          <w:u w:val="single"/>
        </w:rPr>
        <w:t xml:space="preserve"> </w:t>
      </w:r>
      <w:r w:rsidRPr="007E76E9">
        <w:rPr>
          <w:rFonts w:asciiTheme="majorHAnsi" w:hAnsiTheme="majorHAnsi"/>
          <w:sz w:val="28"/>
          <w:u w:val="single"/>
        </w:rPr>
        <w:t>POLITIKE</w:t>
      </w:r>
      <w:r w:rsidRPr="007E76E9">
        <w:rPr>
          <w:rFonts w:asciiTheme="majorHAnsi" w:hAnsiTheme="majorHAnsi"/>
          <w:spacing w:val="-4"/>
          <w:sz w:val="28"/>
          <w:u w:val="single"/>
        </w:rPr>
        <w:t xml:space="preserve"> </w:t>
      </w:r>
      <w:r w:rsidRPr="007E76E9">
        <w:rPr>
          <w:rFonts w:asciiTheme="majorHAnsi" w:hAnsiTheme="majorHAnsi"/>
          <w:sz w:val="28"/>
          <w:u w:val="single"/>
        </w:rPr>
        <w:t>JAVNIH</w:t>
      </w:r>
      <w:r w:rsidRPr="007E76E9">
        <w:rPr>
          <w:rFonts w:asciiTheme="majorHAnsi" w:hAnsiTheme="majorHAnsi"/>
          <w:spacing w:val="-4"/>
          <w:sz w:val="28"/>
          <w:u w:val="single"/>
        </w:rPr>
        <w:t xml:space="preserve"> </w:t>
      </w:r>
      <w:r w:rsidRPr="007E76E9">
        <w:rPr>
          <w:rFonts w:asciiTheme="majorHAnsi" w:hAnsiTheme="majorHAnsi"/>
          <w:spacing w:val="-2"/>
          <w:sz w:val="28"/>
          <w:u w:val="single"/>
        </w:rPr>
        <w:t>NABAVKI</w:t>
      </w:r>
      <w:bookmarkEnd w:id="5"/>
      <w:bookmarkEnd w:id="6"/>
      <w:bookmarkEnd w:id="7"/>
    </w:p>
    <w:p w14:paraId="394AC1AE" w14:textId="5906D1F7" w:rsidR="0079182E" w:rsidRDefault="0079182E" w:rsidP="00CA53B0">
      <w:pPr>
        <w:pStyle w:val="BodyText"/>
        <w:spacing w:before="280"/>
        <w:ind w:left="1440" w:right="1436"/>
        <w:jc w:val="both"/>
        <w:rPr>
          <w:rFonts w:asciiTheme="majorHAnsi" w:hAnsiTheme="majorHAnsi"/>
          <w:bCs/>
          <w:lang w:val="sr-Latn-ME"/>
        </w:rPr>
      </w:pPr>
      <w:r w:rsidRPr="0079182E">
        <w:rPr>
          <w:rFonts w:asciiTheme="majorHAnsi" w:hAnsiTheme="majorHAnsi"/>
          <w:bCs/>
          <w:lang w:val="sr-Latn-ME"/>
        </w:rPr>
        <w:t>Zakon o izmjenama i dopunama Zakona o javnim nabavkama (“Službeni list Crne Gore”, br. 074/19 od 30.12.2019, 003/23 od 10.01.2023, 011/23 od 27.01.2023.), usvojen krajem 2022. godine počeo je sa primjenom od januara 2023. godine. U svrhu primjene novih zakonskih rješenja donešena je sveobuhvatna podzakonska regulativa i mijenjani postojeći akti. U izvještajnom periodu, donešen je Pravilnik o izmjeni i dopuni Pravilnika o načinu sprovođenja jednostavnih nabavki („Sl. list Crne Gore“, br. 49/24 od 29. maja 2024. godine).</w:t>
      </w:r>
      <w:bookmarkStart w:id="8" w:name="_Hlk180566392"/>
      <w:r w:rsidRPr="0079182E">
        <w:rPr>
          <w:rFonts w:asciiTheme="majorHAnsi" w:hAnsiTheme="majorHAnsi"/>
          <w:bCs/>
          <w:lang w:val="sr-Latn-ME"/>
        </w:rPr>
        <w:t xml:space="preserve"> </w:t>
      </w:r>
    </w:p>
    <w:p w14:paraId="75B1D20F" w14:textId="77777777" w:rsidR="00495E89" w:rsidRPr="00CA53B0" w:rsidRDefault="00495E89" w:rsidP="00CA53B0">
      <w:pPr>
        <w:pStyle w:val="BodyText"/>
        <w:ind w:left="1440" w:right="1440"/>
        <w:jc w:val="both"/>
        <w:rPr>
          <w:rFonts w:asciiTheme="majorHAnsi" w:hAnsiTheme="majorHAnsi"/>
          <w:bCs/>
          <w:lang w:val="sr-Latn-ME"/>
        </w:rPr>
      </w:pPr>
    </w:p>
    <w:p w14:paraId="6DA5E757" w14:textId="5242D0BE" w:rsidR="00495E89" w:rsidRPr="00CA53B0" w:rsidRDefault="00495E89" w:rsidP="00CA53B0">
      <w:pPr>
        <w:pStyle w:val="BodyText"/>
        <w:ind w:left="1440" w:right="1440"/>
        <w:jc w:val="both"/>
        <w:rPr>
          <w:rFonts w:asciiTheme="majorHAnsi" w:hAnsiTheme="majorHAnsi"/>
          <w:lang w:val="sr-Latn-ME"/>
        </w:rPr>
      </w:pPr>
      <w:r w:rsidRPr="00CA53B0">
        <w:rPr>
          <w:rStyle w:val="BodyTextChar"/>
          <w:rFonts w:asciiTheme="majorHAnsi" w:hAnsiTheme="majorHAnsi"/>
        </w:rPr>
        <w:t xml:space="preserve">Kako bi se poboljšala efikasnost i konkurentnost tržišta javnih nabavki, u junu 2024. godine usvojen je Pravilnik o izmjeni i dopuni Pravilnika o načinu sprovođenja jednostavnih nabavki, kojim je </w:t>
      </w:r>
      <w:r w:rsidRPr="0032727A">
        <w:rPr>
          <w:rStyle w:val="BodyTextChar"/>
          <w:rFonts w:asciiTheme="majorHAnsi" w:hAnsiTheme="majorHAnsi"/>
          <w:b/>
        </w:rPr>
        <w:t xml:space="preserve">utvrđen maksimalan godišnji iznos direktnih nabavki od 100.000,00 </w:t>
      </w:r>
      <w:r w:rsidR="00727528">
        <w:rPr>
          <w:rStyle w:val="BodyTextChar"/>
          <w:rFonts w:asciiTheme="majorHAnsi" w:hAnsiTheme="majorHAnsi"/>
          <w:b/>
        </w:rPr>
        <w:t>EUR</w:t>
      </w:r>
      <w:r w:rsidRPr="00CA53B0">
        <w:rPr>
          <w:rStyle w:val="BodyTextChar"/>
          <w:rFonts w:asciiTheme="majorHAnsi" w:hAnsiTheme="majorHAnsi"/>
        </w:rPr>
        <w:t>. Ove izmjene imaju za cilj smanjenje udjela ove vrste nabavki u ukupnoj vrijednosti javnih nabavki</w:t>
      </w:r>
      <w:r w:rsidRPr="00CA53B0">
        <w:rPr>
          <w:rFonts w:asciiTheme="majorHAnsi" w:hAnsiTheme="majorHAnsi"/>
          <w:lang w:val="sr-Latn-ME"/>
        </w:rPr>
        <w:t xml:space="preserve"> na 2% do kraja 2026. godine. </w:t>
      </w:r>
    </w:p>
    <w:bookmarkEnd w:id="8"/>
    <w:p w14:paraId="03F50928" w14:textId="77777777" w:rsidR="0079182E" w:rsidRPr="0079182E" w:rsidRDefault="0079182E" w:rsidP="00CA53B0">
      <w:pPr>
        <w:pStyle w:val="BodyText"/>
        <w:spacing w:before="280"/>
        <w:ind w:left="1440" w:right="1436"/>
        <w:jc w:val="both"/>
        <w:rPr>
          <w:rFonts w:asciiTheme="majorHAnsi" w:hAnsiTheme="majorHAnsi"/>
          <w:bCs/>
          <w:lang w:val="sr-Latn-ME"/>
        </w:rPr>
      </w:pPr>
      <w:r w:rsidRPr="00CA53B0">
        <w:rPr>
          <w:rFonts w:asciiTheme="majorHAnsi" w:hAnsiTheme="majorHAnsi"/>
          <w:bCs/>
          <w:lang w:val="sr-Latn-ME"/>
        </w:rPr>
        <w:t>Inspekcija za javne nabavke, u skladu sa</w:t>
      </w:r>
      <w:r w:rsidRPr="0079182E">
        <w:rPr>
          <w:rFonts w:asciiTheme="majorHAnsi" w:hAnsiTheme="majorHAnsi"/>
          <w:bCs/>
          <w:lang w:val="sr-Latn-ME"/>
        </w:rPr>
        <w:t xml:space="preserve"> Zakonom o javnim nabavkama, vrši inspekcijski nadzor nad radom naručilaca. Inspekcija će u narednom periodu, u cilju postizanja navedenog ciljnog procenta direktnih nabavki u odnosu na ukupnu vrijednost javnih nabavki, intenzivirati aktivnosti na praćenju sprovođenja direktnih nabavki, usmjeravajući naručioce ka transparentnijim postupcima javnih nabavki.</w:t>
      </w:r>
    </w:p>
    <w:p w14:paraId="6A6CE7F2" w14:textId="77777777" w:rsidR="0079182E" w:rsidRPr="0079182E" w:rsidRDefault="0079182E" w:rsidP="00CA53B0">
      <w:pPr>
        <w:pStyle w:val="BodyText"/>
        <w:spacing w:before="280"/>
        <w:ind w:left="1440" w:right="1436"/>
        <w:jc w:val="both"/>
        <w:rPr>
          <w:rFonts w:asciiTheme="majorHAnsi" w:hAnsiTheme="majorHAnsi"/>
          <w:bCs/>
          <w:lang w:val="sr-Latn-ME"/>
        </w:rPr>
      </w:pPr>
      <w:r w:rsidRPr="0079182E">
        <w:rPr>
          <w:rFonts w:asciiTheme="majorHAnsi" w:hAnsiTheme="majorHAnsi"/>
          <w:bCs/>
          <w:lang w:val="sr-Latn-ME"/>
        </w:rPr>
        <w:t>Međunarodni ugovori koje finansiraju međunarodne organizacije i Gov2Gov sporazumi do sada su bili izuzeti od obaveze javnog objavljivanja u elektronskom sistemu javnih nabavki. Međutim, u skladu sa Zakonom o javnim nabavkama, naručilac je dužan da o zaključenim ugovorima ili ugovorima obavijesti Ministarstvo finansija u roku od 30 dana od dana potpisivanja. U cilju poboljšanja transparentnosti sistema, Ministarstvo finansija je učinilo javnim sve takve ugovore/sporazume sa pripadajućim elementima ovih ugovora, u skladu sa zahtjevima Evropske komisije, kroz softversko rješenje integrisano u sistem elektronskih nabavki.</w:t>
      </w:r>
    </w:p>
    <w:p w14:paraId="6F0B1364" w14:textId="77777777" w:rsidR="0079182E" w:rsidRPr="0079182E" w:rsidRDefault="0079182E" w:rsidP="00CA53B0">
      <w:pPr>
        <w:pStyle w:val="BodyText"/>
        <w:spacing w:before="280"/>
        <w:ind w:left="1440" w:right="1436"/>
        <w:jc w:val="both"/>
        <w:rPr>
          <w:rFonts w:asciiTheme="majorHAnsi" w:hAnsiTheme="majorHAnsi"/>
          <w:bCs/>
          <w:lang w:val="sr-Latn-BA"/>
        </w:rPr>
      </w:pPr>
      <w:r w:rsidRPr="0079182E">
        <w:rPr>
          <w:rFonts w:asciiTheme="majorHAnsi" w:hAnsiTheme="majorHAnsi"/>
          <w:bCs/>
          <w:lang w:val="sr-Latn-BA"/>
        </w:rPr>
        <w:t>Očekuje se donošenje Pravilnika o elektronskoj izjavi privrednog subjekta, u IV kvartalu 2024 ili I kvartalu 2025. godine. Takođe, sa ciljem obezbjeđivanja optimalnih uslova za funkcionisanje planirane interoperabilnosti e-sistema nabavki sa elektronskom evidencijom Ministarstva pravde, izradiće se Uputstvo za provjeru ispunjenosti obaveznih uslova za učešće u postupku javne nabavke kroz funkcionalnu vezu CEJN-a sa elektronskim sistemom Ministarstva pravde. Planirani rok za ovu aktivnost je IV kvartal 2024 - I kvartal 2025. godine.</w:t>
      </w:r>
    </w:p>
    <w:p w14:paraId="43C63CEE" w14:textId="498FA938" w:rsidR="00774F9E" w:rsidRDefault="00251F4A" w:rsidP="00902167">
      <w:pPr>
        <w:pStyle w:val="BodyText"/>
        <w:spacing w:before="280"/>
        <w:ind w:left="1440" w:right="1436"/>
        <w:jc w:val="both"/>
        <w:rPr>
          <w:rStyle w:val="Hyperlink"/>
          <w:rFonts w:asciiTheme="majorHAnsi" w:hAnsiTheme="majorHAnsi"/>
          <w:sz w:val="22"/>
          <w:szCs w:val="22"/>
        </w:rPr>
      </w:pPr>
      <w:r w:rsidRPr="007E76E9">
        <w:rPr>
          <w:rFonts w:asciiTheme="majorHAnsi" w:hAnsiTheme="majorHAnsi"/>
        </w:rPr>
        <w:t xml:space="preserve">Zakon i kompletna podzakonska regulativa dostupni su na sljedećem linku: </w:t>
      </w:r>
      <w:hyperlink r:id="rId12" w:history="1">
        <w:r w:rsidR="0079182E" w:rsidRPr="0079182E">
          <w:rPr>
            <w:rStyle w:val="Hyperlink"/>
            <w:rFonts w:asciiTheme="majorHAnsi" w:hAnsiTheme="majorHAnsi"/>
            <w:sz w:val="22"/>
            <w:szCs w:val="22"/>
          </w:rPr>
          <w:t>Politika javnih nabavki – Ministarstvo finansija (www.gov.me)</w:t>
        </w:r>
      </w:hyperlink>
    </w:p>
    <w:p w14:paraId="0A95FFE0" w14:textId="60F6850D" w:rsidR="00D57A75" w:rsidRDefault="00D57A75" w:rsidP="00D57A75">
      <w:pPr>
        <w:pStyle w:val="Heading2"/>
        <w:rPr>
          <w:rStyle w:val="Hyperlink"/>
          <w:rFonts w:asciiTheme="majorHAnsi" w:hAnsiTheme="majorHAnsi"/>
          <w:sz w:val="22"/>
          <w:szCs w:val="22"/>
        </w:rPr>
      </w:pPr>
    </w:p>
    <w:p w14:paraId="594A82D5" w14:textId="44133A4C" w:rsidR="00C6133A" w:rsidRDefault="00C6133A" w:rsidP="00D57A75">
      <w:pPr>
        <w:pStyle w:val="Heading2"/>
        <w:rPr>
          <w:rFonts w:asciiTheme="majorHAnsi" w:hAnsiTheme="majorHAnsi"/>
          <w:sz w:val="28"/>
          <w:u w:val="single"/>
        </w:rPr>
      </w:pPr>
      <w:bookmarkStart w:id="9" w:name="_Toc180574063"/>
    </w:p>
    <w:p w14:paraId="30B04DE0" w14:textId="76A86329" w:rsidR="00AA126E" w:rsidRDefault="00AA126E" w:rsidP="00D57A75">
      <w:pPr>
        <w:pStyle w:val="Heading2"/>
        <w:rPr>
          <w:rFonts w:asciiTheme="majorHAnsi" w:hAnsiTheme="majorHAnsi"/>
          <w:sz w:val="28"/>
          <w:u w:val="single"/>
        </w:rPr>
      </w:pPr>
    </w:p>
    <w:p w14:paraId="34F12577" w14:textId="2DB47970" w:rsidR="00AA126E" w:rsidRDefault="00AA126E" w:rsidP="00D57A75">
      <w:pPr>
        <w:pStyle w:val="Heading2"/>
        <w:rPr>
          <w:rFonts w:asciiTheme="majorHAnsi" w:hAnsiTheme="majorHAnsi"/>
          <w:sz w:val="28"/>
          <w:u w:val="single"/>
        </w:rPr>
      </w:pPr>
    </w:p>
    <w:p w14:paraId="7FA3773B" w14:textId="77777777" w:rsidR="00AA126E" w:rsidRDefault="00AA126E" w:rsidP="00D57A75">
      <w:pPr>
        <w:pStyle w:val="Heading2"/>
        <w:rPr>
          <w:rFonts w:asciiTheme="majorHAnsi" w:hAnsiTheme="majorHAnsi"/>
          <w:sz w:val="28"/>
          <w:u w:val="single"/>
        </w:rPr>
      </w:pPr>
    </w:p>
    <w:p w14:paraId="271C5CE4" w14:textId="665B57F7" w:rsidR="00774F9E" w:rsidRPr="00A737B5" w:rsidRDefault="00D57A75" w:rsidP="00D57A75">
      <w:pPr>
        <w:pStyle w:val="Heading2"/>
        <w:rPr>
          <w:rFonts w:asciiTheme="majorHAnsi" w:hAnsiTheme="majorHAnsi"/>
          <w:sz w:val="26"/>
          <w:szCs w:val="26"/>
          <w:u w:val="single"/>
        </w:rPr>
      </w:pPr>
      <w:r w:rsidRPr="00A737B5">
        <w:rPr>
          <w:rFonts w:asciiTheme="majorHAnsi" w:hAnsiTheme="majorHAnsi"/>
          <w:sz w:val="26"/>
          <w:szCs w:val="26"/>
          <w:u w:val="single"/>
        </w:rPr>
        <w:t>Monitoring jednostavnih nabavki</w:t>
      </w:r>
      <w:bookmarkEnd w:id="9"/>
    </w:p>
    <w:p w14:paraId="13847BDE" w14:textId="5C90AF84" w:rsidR="00D57A75" w:rsidRDefault="00D57A75" w:rsidP="00D57A75">
      <w:pPr>
        <w:pStyle w:val="Heading2"/>
        <w:rPr>
          <w:u w:val="single"/>
        </w:rPr>
      </w:pPr>
    </w:p>
    <w:p w14:paraId="54CB68E8" w14:textId="30AA387E" w:rsidR="00D57A75" w:rsidRPr="00CA53B0" w:rsidRDefault="00D57A75" w:rsidP="00CA53B0">
      <w:pPr>
        <w:pStyle w:val="BodyText"/>
        <w:ind w:left="1440" w:right="1440"/>
        <w:jc w:val="both"/>
        <w:rPr>
          <w:b/>
          <w:lang w:val="en-US"/>
        </w:rPr>
      </w:pPr>
      <w:r w:rsidRPr="00CA53B0">
        <w:rPr>
          <w:lang w:val="en-US"/>
        </w:rPr>
        <w:t xml:space="preserve">U cilju uvažavanja sugestija iz Izvještaja Evropske komisije i kao rezultat naših aktivnosti koje se odnose na korišćenje jednostavnih nabavki i njihovog udjela u ukupnoj vrijednosti nabavke, Ministarstvo je uvelo kontrolni mehanizam za ovu vrstu nabavke kroz monitoring ovih postupaka. Navedeni mehanizam je počeo sa radom od 1. januara 2024. godine. Njime se omogućava ponuđačima koji učestvuju u postupcima jednostavnih nabavki da podnesu zahtjev za monitoring postupka, čime se sprječava kršenje osnovnih principa javnih nabavki i moguće nepravilnosti pri sprovođenju ove vrste postupaka. Zahtjev za monitoring postupka jednostavne nabavke podnešen od strane zainteresovanog ponuđača zaustavlja sve radnje naručioca u postupku. Zaključno sa krajem juna 2024. godine, podnešeno je </w:t>
      </w:r>
      <w:r w:rsidRPr="006A1505">
        <w:rPr>
          <w:b/>
          <w:lang w:val="en-US"/>
        </w:rPr>
        <w:t>63 zahtjeva</w:t>
      </w:r>
      <w:r w:rsidRPr="00CA53B0">
        <w:rPr>
          <w:lang w:val="en-US"/>
        </w:rPr>
        <w:t xml:space="preserve"> za monitoring jednostavnih nabavki.</w:t>
      </w:r>
    </w:p>
    <w:p w14:paraId="3560386C" w14:textId="77777777" w:rsidR="001F0116" w:rsidRPr="00CA53B0" w:rsidRDefault="001F0116" w:rsidP="00CA53B0">
      <w:pPr>
        <w:pStyle w:val="BodyText"/>
        <w:ind w:left="1440" w:right="1440"/>
        <w:jc w:val="both"/>
        <w:rPr>
          <w:b/>
          <w:lang w:val="en-US"/>
        </w:rPr>
      </w:pPr>
    </w:p>
    <w:p w14:paraId="11181F98" w14:textId="6FC95C14" w:rsidR="003546B1" w:rsidRPr="00CA53B0" w:rsidRDefault="001F0116" w:rsidP="00CA53B0">
      <w:pPr>
        <w:pStyle w:val="BodyText"/>
        <w:ind w:left="1440" w:right="1440"/>
        <w:jc w:val="both"/>
        <w:rPr>
          <w:rFonts w:cs="Arial"/>
          <w:lang w:val="sr-Latn-CS"/>
        </w:rPr>
      </w:pPr>
      <w:r w:rsidRPr="00CA53B0">
        <w:rPr>
          <w:rFonts w:cs="Arial"/>
          <w:lang w:val="sr-Latn-CS"/>
        </w:rPr>
        <w:t>Za period januar - jun 2024. godine,  ponuđači su Ministarstvu finansija podnijeli ukupno 63 zahtjeva za vršenje</w:t>
      </w:r>
      <w:r w:rsidR="00CA53B0">
        <w:rPr>
          <w:rFonts w:cs="Arial"/>
          <w:lang w:val="sr-Latn-CS"/>
        </w:rPr>
        <w:t xml:space="preserve"> </w:t>
      </w:r>
      <w:r w:rsidRPr="00CA53B0">
        <w:rPr>
          <w:rFonts w:cs="Arial"/>
          <w:lang w:val="sr-Latn-CS"/>
        </w:rPr>
        <w:t>monitoringa postupka jednostavne nabavke. U tabeli koja sijedi dat je prikaz  preporuka  ovog ministarstva.</w:t>
      </w:r>
    </w:p>
    <w:p w14:paraId="6B2CF625" w14:textId="3A37FEB7" w:rsidR="001F0116" w:rsidRPr="00A737B5" w:rsidRDefault="001F0116" w:rsidP="001F0116">
      <w:pPr>
        <w:jc w:val="both"/>
        <w:rPr>
          <w:rFonts w:ascii="Arial" w:hAnsi="Arial" w:cs="Arial"/>
          <w:sz w:val="24"/>
          <w:lang w:val="sr-Latn-CS"/>
        </w:rPr>
      </w:pPr>
      <w:r>
        <w:rPr>
          <w:rFonts w:ascii="Arial" w:hAnsi="Arial" w:cs="Arial"/>
          <w:lang w:val="sr-Latn-CS"/>
        </w:rPr>
        <w:t xml:space="preserve"> </w:t>
      </w:r>
    </w:p>
    <w:tbl>
      <w:tblPr>
        <w:tblStyle w:val="ListTable5Dark-Accent5"/>
        <w:tblW w:w="9355" w:type="dxa"/>
        <w:jc w:val="center"/>
        <w:tblLook w:val="04A0" w:firstRow="1" w:lastRow="0" w:firstColumn="1" w:lastColumn="0" w:noHBand="0" w:noVBand="1"/>
      </w:tblPr>
      <w:tblGrid>
        <w:gridCol w:w="7555"/>
        <w:gridCol w:w="1800"/>
      </w:tblGrid>
      <w:tr w:rsidR="001F0116" w:rsidRPr="00A737B5" w14:paraId="3AD4C5ED" w14:textId="77777777" w:rsidTr="005F2E72">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100" w:firstRow="0" w:lastRow="0" w:firstColumn="1" w:lastColumn="0" w:oddVBand="0" w:evenVBand="0" w:oddHBand="0" w:evenHBand="0" w:firstRowFirstColumn="1" w:firstRowLastColumn="0" w:lastRowFirstColumn="0" w:lastRowLastColumn="0"/>
            <w:tcW w:w="7555" w:type="dxa"/>
            <w:hideMark/>
          </w:tcPr>
          <w:p w14:paraId="36EBD74A" w14:textId="0FF5D4C1" w:rsidR="001F0116" w:rsidRPr="00261930" w:rsidRDefault="005F2E72" w:rsidP="00CA53B0">
            <w:pPr>
              <w:jc w:val="center"/>
              <w:rPr>
                <w:rFonts w:asciiTheme="majorHAnsi" w:eastAsia="Times New Roman" w:hAnsiTheme="majorHAnsi" w:cs="Arial"/>
                <w:color w:val="000000"/>
              </w:rPr>
            </w:pPr>
            <w:r w:rsidRPr="00261930">
              <w:rPr>
                <w:rFonts w:asciiTheme="majorHAnsi" w:eastAsia="Times New Roman" w:hAnsiTheme="majorHAnsi" w:cs="Arial"/>
                <w:color w:val="000000"/>
              </w:rPr>
              <w:t xml:space="preserve">Ocjena zahtjeva, postupanje naručioca  i preporuka </w:t>
            </w:r>
            <w:r w:rsidR="00261930" w:rsidRPr="00261930">
              <w:rPr>
                <w:rFonts w:asciiTheme="majorHAnsi" w:eastAsia="Times New Roman" w:hAnsiTheme="majorHAnsi" w:cs="Arial"/>
                <w:color w:val="000000"/>
              </w:rPr>
              <w:t>M</w:t>
            </w:r>
            <w:r w:rsidRPr="00261930">
              <w:rPr>
                <w:rFonts w:asciiTheme="majorHAnsi" w:eastAsia="Times New Roman" w:hAnsiTheme="majorHAnsi" w:cs="Arial"/>
                <w:color w:val="000000"/>
              </w:rPr>
              <w:t>inistarstva finansija</w:t>
            </w:r>
          </w:p>
          <w:p w14:paraId="10AEF073" w14:textId="77777777" w:rsidR="001F0116" w:rsidRPr="00A737B5" w:rsidRDefault="001F0116" w:rsidP="00CA53B0">
            <w:pPr>
              <w:jc w:val="center"/>
              <w:rPr>
                <w:rFonts w:asciiTheme="majorHAnsi" w:eastAsia="Times New Roman" w:hAnsiTheme="majorHAnsi" w:cs="Arial"/>
                <w:color w:val="000000"/>
                <w:sz w:val="24"/>
              </w:rPr>
            </w:pPr>
          </w:p>
        </w:tc>
        <w:tc>
          <w:tcPr>
            <w:tcW w:w="1800" w:type="dxa"/>
            <w:hideMark/>
          </w:tcPr>
          <w:p w14:paraId="224B38F5" w14:textId="534D355E" w:rsidR="001F0116" w:rsidRPr="00A737B5" w:rsidRDefault="005F2E72" w:rsidP="00CA53B0">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000000"/>
                <w:sz w:val="24"/>
              </w:rPr>
            </w:pPr>
            <w:r w:rsidRPr="00A737B5">
              <w:rPr>
                <w:rFonts w:asciiTheme="majorHAnsi" w:eastAsia="Times New Roman" w:hAnsiTheme="majorHAnsi" w:cs="Arial"/>
                <w:color w:val="000000"/>
                <w:sz w:val="24"/>
              </w:rPr>
              <w:t>Broj zahtjeva</w:t>
            </w:r>
          </w:p>
        </w:tc>
      </w:tr>
      <w:tr w:rsidR="001F0116" w:rsidRPr="00B065FE" w14:paraId="5B5C8954" w14:textId="77777777" w:rsidTr="00E166EE">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7555" w:type="dxa"/>
            <w:shd w:val="clear" w:color="auto" w:fill="90CCDC"/>
            <w:noWrap/>
          </w:tcPr>
          <w:p w14:paraId="0FB9F469" w14:textId="77777777" w:rsidR="001F0116" w:rsidRPr="005F2E72" w:rsidRDefault="001F0116" w:rsidP="00CA53B0">
            <w:pPr>
              <w:rPr>
                <w:rFonts w:asciiTheme="majorHAnsi" w:eastAsia="Times New Roman" w:hAnsiTheme="majorHAnsi" w:cs="Arial"/>
                <w:b w:val="0"/>
                <w:color w:val="000000"/>
              </w:rPr>
            </w:pPr>
            <w:r w:rsidRPr="005F2E72">
              <w:rPr>
                <w:rFonts w:asciiTheme="majorHAnsi" w:eastAsia="Times New Roman" w:hAnsiTheme="majorHAnsi" w:cs="Arial"/>
                <w:b w:val="0"/>
                <w:color w:val="000000"/>
              </w:rPr>
              <w:t xml:space="preserve">Nedozvoljen zahtjev (postupak zapečet u 2023. godini)                                                                                                </w:t>
            </w:r>
          </w:p>
        </w:tc>
        <w:tc>
          <w:tcPr>
            <w:tcW w:w="1800" w:type="dxa"/>
            <w:shd w:val="clear" w:color="auto" w:fill="90CCDC"/>
            <w:noWrap/>
          </w:tcPr>
          <w:p w14:paraId="6BE2156B" w14:textId="77777777" w:rsidR="001F0116" w:rsidRPr="005F2E72" w:rsidRDefault="001F0116" w:rsidP="00CA53B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rPr>
            </w:pPr>
            <w:r w:rsidRPr="005F2E72">
              <w:rPr>
                <w:rFonts w:asciiTheme="majorHAnsi" w:eastAsia="Times New Roman" w:hAnsiTheme="majorHAnsi" w:cs="Arial"/>
                <w:color w:val="000000"/>
              </w:rPr>
              <w:t>5</w:t>
            </w:r>
          </w:p>
        </w:tc>
      </w:tr>
      <w:tr w:rsidR="001F0116" w:rsidRPr="00B065FE" w14:paraId="50CC5125" w14:textId="77777777" w:rsidTr="00E166EE">
        <w:trPr>
          <w:trHeight w:val="377"/>
          <w:jc w:val="center"/>
        </w:trPr>
        <w:tc>
          <w:tcPr>
            <w:cnfStyle w:val="001000000000" w:firstRow="0" w:lastRow="0" w:firstColumn="1" w:lastColumn="0" w:oddVBand="0" w:evenVBand="0" w:oddHBand="0" w:evenHBand="0" w:firstRowFirstColumn="0" w:firstRowLastColumn="0" w:lastRowFirstColumn="0" w:lastRowLastColumn="0"/>
            <w:tcW w:w="7555" w:type="dxa"/>
            <w:shd w:val="clear" w:color="auto" w:fill="90CCDC"/>
            <w:noWrap/>
            <w:hideMark/>
          </w:tcPr>
          <w:p w14:paraId="080D453E" w14:textId="77777777" w:rsidR="001F0116" w:rsidRPr="005F2E72" w:rsidRDefault="001F0116" w:rsidP="00CA53B0">
            <w:pPr>
              <w:rPr>
                <w:rFonts w:asciiTheme="majorHAnsi" w:eastAsia="Times New Roman" w:hAnsiTheme="majorHAnsi" w:cs="Arial"/>
                <w:b w:val="0"/>
                <w:color w:val="000000"/>
              </w:rPr>
            </w:pPr>
            <w:r w:rsidRPr="005F2E72">
              <w:rPr>
                <w:rFonts w:asciiTheme="majorHAnsi" w:eastAsia="Times New Roman" w:hAnsiTheme="majorHAnsi" w:cs="Arial"/>
                <w:b w:val="0"/>
                <w:color w:val="000000"/>
              </w:rPr>
              <w:t>Neblagovemen  zahtjev</w:t>
            </w:r>
          </w:p>
        </w:tc>
        <w:tc>
          <w:tcPr>
            <w:tcW w:w="1800" w:type="dxa"/>
            <w:shd w:val="clear" w:color="auto" w:fill="90CCDC"/>
            <w:noWrap/>
            <w:hideMark/>
          </w:tcPr>
          <w:p w14:paraId="00261A51" w14:textId="77777777" w:rsidR="001F0116" w:rsidRPr="005F2E72" w:rsidRDefault="001F0116" w:rsidP="00CA53B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000000"/>
              </w:rPr>
            </w:pPr>
            <w:r w:rsidRPr="005F2E72">
              <w:rPr>
                <w:rFonts w:asciiTheme="majorHAnsi" w:eastAsia="Times New Roman" w:hAnsiTheme="majorHAnsi" w:cs="Arial"/>
                <w:color w:val="000000"/>
              </w:rPr>
              <w:t>1</w:t>
            </w:r>
          </w:p>
        </w:tc>
      </w:tr>
      <w:tr w:rsidR="001F0116" w:rsidRPr="00B065FE" w14:paraId="5A767D96" w14:textId="77777777" w:rsidTr="00E166EE">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7555" w:type="dxa"/>
            <w:shd w:val="clear" w:color="auto" w:fill="90CCDC"/>
            <w:hideMark/>
          </w:tcPr>
          <w:p w14:paraId="4951C95D" w14:textId="77777777" w:rsidR="001F0116" w:rsidRPr="005F2E72" w:rsidRDefault="001F0116" w:rsidP="00CA53B0">
            <w:pPr>
              <w:rPr>
                <w:rFonts w:asciiTheme="majorHAnsi" w:eastAsia="Times New Roman" w:hAnsiTheme="majorHAnsi" w:cs="Arial"/>
                <w:b w:val="0"/>
                <w:color w:val="000000"/>
              </w:rPr>
            </w:pPr>
            <w:r w:rsidRPr="005F2E72">
              <w:rPr>
                <w:rFonts w:asciiTheme="majorHAnsi" w:eastAsia="Times New Roman" w:hAnsiTheme="majorHAnsi" w:cs="Arial"/>
                <w:b w:val="0"/>
                <w:color w:val="000000"/>
              </w:rPr>
              <w:t>Naručilac ispravio radnje koje su bile predmet monitoringa</w:t>
            </w:r>
          </w:p>
        </w:tc>
        <w:tc>
          <w:tcPr>
            <w:tcW w:w="1800" w:type="dxa"/>
            <w:shd w:val="clear" w:color="auto" w:fill="90CCDC"/>
            <w:noWrap/>
            <w:hideMark/>
          </w:tcPr>
          <w:p w14:paraId="61A6E39A" w14:textId="77777777" w:rsidR="001F0116" w:rsidRPr="005F2E72" w:rsidRDefault="001F0116" w:rsidP="00CA53B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rPr>
            </w:pPr>
            <w:r w:rsidRPr="005F2E72">
              <w:rPr>
                <w:rFonts w:asciiTheme="majorHAnsi" w:eastAsia="Times New Roman" w:hAnsiTheme="majorHAnsi" w:cs="Arial"/>
                <w:color w:val="000000" w:themeColor="text1"/>
              </w:rPr>
              <w:t>1</w:t>
            </w:r>
          </w:p>
        </w:tc>
      </w:tr>
      <w:tr w:rsidR="001F0116" w:rsidRPr="00B065FE" w14:paraId="5A90EEA4" w14:textId="77777777" w:rsidTr="00E166EE">
        <w:trPr>
          <w:trHeight w:val="377"/>
          <w:jc w:val="center"/>
        </w:trPr>
        <w:tc>
          <w:tcPr>
            <w:cnfStyle w:val="001000000000" w:firstRow="0" w:lastRow="0" w:firstColumn="1" w:lastColumn="0" w:oddVBand="0" w:evenVBand="0" w:oddHBand="0" w:evenHBand="0" w:firstRowFirstColumn="0" w:firstRowLastColumn="0" w:lastRowFirstColumn="0" w:lastRowLastColumn="0"/>
            <w:tcW w:w="7555" w:type="dxa"/>
            <w:shd w:val="clear" w:color="auto" w:fill="90CCDC"/>
            <w:noWrap/>
            <w:hideMark/>
          </w:tcPr>
          <w:p w14:paraId="0EBCB9E3" w14:textId="77777777" w:rsidR="001F0116" w:rsidRPr="005F2E72" w:rsidRDefault="001F0116" w:rsidP="00CA53B0">
            <w:pPr>
              <w:rPr>
                <w:rFonts w:asciiTheme="majorHAnsi" w:eastAsia="Times New Roman" w:hAnsiTheme="majorHAnsi" w:cs="Arial"/>
                <w:b w:val="0"/>
                <w:color w:val="000000"/>
              </w:rPr>
            </w:pPr>
            <w:r w:rsidRPr="005F2E72">
              <w:rPr>
                <w:rFonts w:asciiTheme="majorHAnsi" w:eastAsia="Times New Roman" w:hAnsiTheme="majorHAnsi" w:cs="Arial"/>
                <w:b w:val="0"/>
                <w:color w:val="000000"/>
              </w:rPr>
              <w:t xml:space="preserve">Potvrđena odluka  naručioca </w:t>
            </w:r>
          </w:p>
        </w:tc>
        <w:tc>
          <w:tcPr>
            <w:tcW w:w="1800" w:type="dxa"/>
            <w:shd w:val="clear" w:color="auto" w:fill="90CCDC"/>
            <w:noWrap/>
            <w:hideMark/>
          </w:tcPr>
          <w:p w14:paraId="7933FD7F" w14:textId="77777777" w:rsidR="001F0116" w:rsidRPr="005F2E72" w:rsidRDefault="001F0116" w:rsidP="00CA53B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000000"/>
              </w:rPr>
            </w:pPr>
            <w:r w:rsidRPr="005F2E72">
              <w:rPr>
                <w:rFonts w:asciiTheme="majorHAnsi" w:eastAsia="Times New Roman" w:hAnsiTheme="majorHAnsi" w:cs="Arial"/>
                <w:color w:val="000000"/>
              </w:rPr>
              <w:t>18</w:t>
            </w:r>
          </w:p>
        </w:tc>
      </w:tr>
      <w:tr w:rsidR="001F0116" w:rsidRPr="00B065FE" w14:paraId="4DCE0CE4" w14:textId="77777777" w:rsidTr="00E166E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7555" w:type="dxa"/>
            <w:shd w:val="clear" w:color="auto" w:fill="90CCDC"/>
            <w:hideMark/>
          </w:tcPr>
          <w:p w14:paraId="051FED03" w14:textId="77777777" w:rsidR="001F0116" w:rsidRPr="005F2E72" w:rsidRDefault="001F0116" w:rsidP="00CA53B0">
            <w:pPr>
              <w:rPr>
                <w:rFonts w:asciiTheme="majorHAnsi" w:eastAsia="Times New Roman" w:hAnsiTheme="majorHAnsi" w:cs="Arial"/>
                <w:b w:val="0"/>
                <w:color w:val="000000"/>
              </w:rPr>
            </w:pPr>
            <w:r w:rsidRPr="005F2E72">
              <w:rPr>
                <w:rFonts w:asciiTheme="majorHAnsi" w:eastAsia="Times New Roman" w:hAnsiTheme="majorHAnsi" w:cs="Arial"/>
                <w:b w:val="0"/>
                <w:color w:val="000000"/>
              </w:rPr>
              <w:t xml:space="preserve">Data preporuka  naručiocu  da ispravi uočene nepravilnosti  </w:t>
            </w:r>
          </w:p>
        </w:tc>
        <w:tc>
          <w:tcPr>
            <w:tcW w:w="1800" w:type="dxa"/>
            <w:shd w:val="clear" w:color="auto" w:fill="90CCDC"/>
            <w:noWrap/>
            <w:hideMark/>
          </w:tcPr>
          <w:p w14:paraId="34D440FD" w14:textId="77777777" w:rsidR="001F0116" w:rsidRPr="005F2E72" w:rsidRDefault="001F0116" w:rsidP="00CA53B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rPr>
            </w:pPr>
            <w:r w:rsidRPr="005F2E72">
              <w:rPr>
                <w:rFonts w:asciiTheme="majorHAnsi" w:eastAsia="Times New Roman" w:hAnsiTheme="majorHAnsi" w:cs="Arial"/>
                <w:color w:val="000000"/>
              </w:rPr>
              <w:t>31</w:t>
            </w:r>
          </w:p>
        </w:tc>
      </w:tr>
      <w:tr w:rsidR="001F0116" w:rsidRPr="00B065FE" w14:paraId="77BF8729" w14:textId="77777777" w:rsidTr="00E166EE">
        <w:trPr>
          <w:trHeight w:val="377"/>
          <w:jc w:val="center"/>
        </w:trPr>
        <w:tc>
          <w:tcPr>
            <w:cnfStyle w:val="001000000000" w:firstRow="0" w:lastRow="0" w:firstColumn="1" w:lastColumn="0" w:oddVBand="0" w:evenVBand="0" w:oddHBand="0" w:evenHBand="0" w:firstRowFirstColumn="0" w:firstRowLastColumn="0" w:lastRowFirstColumn="0" w:lastRowLastColumn="0"/>
            <w:tcW w:w="7555" w:type="dxa"/>
            <w:shd w:val="clear" w:color="auto" w:fill="90CCDC"/>
            <w:noWrap/>
            <w:hideMark/>
          </w:tcPr>
          <w:p w14:paraId="74D15EA4" w14:textId="77777777" w:rsidR="001F0116" w:rsidRPr="005F2E72" w:rsidRDefault="001F0116" w:rsidP="00CA53B0">
            <w:pPr>
              <w:rPr>
                <w:rFonts w:asciiTheme="majorHAnsi" w:eastAsia="Times New Roman" w:hAnsiTheme="majorHAnsi" w:cs="Arial"/>
                <w:b w:val="0"/>
                <w:color w:val="000000"/>
              </w:rPr>
            </w:pPr>
            <w:r w:rsidRPr="005F2E72">
              <w:rPr>
                <w:rFonts w:asciiTheme="majorHAnsi" w:eastAsia="Times New Roman" w:hAnsiTheme="majorHAnsi" w:cs="Arial"/>
                <w:b w:val="0"/>
                <w:color w:val="000000"/>
              </w:rPr>
              <w:t xml:space="preserve">Prosijeđen  predmet  inspekciji  za javne nabavke na  dalje postupanje </w:t>
            </w:r>
          </w:p>
        </w:tc>
        <w:tc>
          <w:tcPr>
            <w:tcW w:w="1800" w:type="dxa"/>
            <w:shd w:val="clear" w:color="auto" w:fill="90CCDC"/>
            <w:noWrap/>
            <w:hideMark/>
          </w:tcPr>
          <w:p w14:paraId="1F28B549" w14:textId="77777777" w:rsidR="001F0116" w:rsidRPr="005F2E72" w:rsidRDefault="001F0116" w:rsidP="00CA53B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000000"/>
              </w:rPr>
            </w:pPr>
            <w:r w:rsidRPr="005F2E72">
              <w:rPr>
                <w:rFonts w:asciiTheme="majorHAnsi" w:eastAsia="Times New Roman" w:hAnsiTheme="majorHAnsi" w:cs="Arial"/>
                <w:color w:val="000000"/>
              </w:rPr>
              <w:t>7</w:t>
            </w:r>
          </w:p>
        </w:tc>
      </w:tr>
      <w:tr w:rsidR="001F0116" w:rsidRPr="00B065FE" w14:paraId="45F308C9" w14:textId="77777777" w:rsidTr="005F2E72">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7555" w:type="dxa"/>
            <w:noWrap/>
          </w:tcPr>
          <w:p w14:paraId="09B12157" w14:textId="694E87E3" w:rsidR="001F0116" w:rsidRPr="005F2E72" w:rsidRDefault="005F2E72" w:rsidP="00CA53B0">
            <w:pPr>
              <w:rPr>
                <w:rFonts w:asciiTheme="majorHAnsi" w:eastAsia="Times New Roman" w:hAnsiTheme="majorHAnsi" w:cs="Arial"/>
                <w:color w:val="000000"/>
              </w:rPr>
            </w:pPr>
            <w:r w:rsidRPr="005F2E72">
              <w:rPr>
                <w:rFonts w:asciiTheme="majorHAnsi" w:eastAsia="Times New Roman" w:hAnsiTheme="majorHAnsi" w:cs="Arial"/>
                <w:color w:val="000000"/>
              </w:rPr>
              <w:t xml:space="preserve">Ukupno </w:t>
            </w:r>
          </w:p>
        </w:tc>
        <w:tc>
          <w:tcPr>
            <w:tcW w:w="1800" w:type="dxa"/>
            <w:noWrap/>
          </w:tcPr>
          <w:p w14:paraId="6B58BA61" w14:textId="77777777" w:rsidR="001F0116" w:rsidRPr="005F2E72" w:rsidRDefault="001F0116" w:rsidP="00CA53B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000000"/>
              </w:rPr>
            </w:pPr>
            <w:r w:rsidRPr="005F2E72">
              <w:rPr>
                <w:rFonts w:asciiTheme="majorHAnsi" w:eastAsia="Times New Roman" w:hAnsiTheme="majorHAnsi" w:cs="Arial"/>
                <w:b/>
                <w:color w:val="000000"/>
              </w:rPr>
              <w:t>63</w:t>
            </w:r>
          </w:p>
        </w:tc>
      </w:tr>
    </w:tbl>
    <w:p w14:paraId="2CD7CE90" w14:textId="05C2630B" w:rsidR="001F0116" w:rsidRDefault="001F0116" w:rsidP="00D57A75">
      <w:pPr>
        <w:pStyle w:val="Heading2"/>
        <w:rPr>
          <w:b w:val="0"/>
          <w:lang w:val="en-US"/>
        </w:rPr>
      </w:pPr>
    </w:p>
    <w:p w14:paraId="0D5E60BC" w14:textId="0DAFBE20" w:rsidR="001F0116" w:rsidRPr="005F2E72" w:rsidRDefault="004723E3" w:rsidP="005F2E72">
      <w:pPr>
        <w:pStyle w:val="BodyText"/>
        <w:ind w:left="1440" w:right="1440"/>
        <w:jc w:val="both"/>
        <w:rPr>
          <w:rFonts w:asciiTheme="majorHAnsi" w:hAnsiTheme="majorHAnsi"/>
          <w:lang w:val="en-US"/>
        </w:rPr>
      </w:pPr>
      <w:r w:rsidRPr="005F2E72">
        <w:rPr>
          <w:rFonts w:asciiTheme="majorHAnsi" w:hAnsiTheme="majorHAnsi"/>
          <w:lang w:val="en-US"/>
        </w:rPr>
        <w:t>Analizom ukupnog broja dostavljenih zahtjeva, utvrđeno je da je najveći broj naručilaca ispravilo uočene nepravilnosti u skladu sa našim preporukama.</w:t>
      </w:r>
    </w:p>
    <w:p w14:paraId="420FF2FD" w14:textId="77777777" w:rsidR="00D57A75" w:rsidRPr="007E76E9" w:rsidRDefault="00D57A75" w:rsidP="00D57A75">
      <w:pPr>
        <w:pStyle w:val="BodyText"/>
      </w:pPr>
    </w:p>
    <w:p w14:paraId="062455EC" w14:textId="77777777" w:rsidR="00774F9E" w:rsidRPr="007E76E9" w:rsidRDefault="00774F9E" w:rsidP="00902167">
      <w:pPr>
        <w:pStyle w:val="Heading2"/>
        <w:ind w:left="0"/>
        <w:rPr>
          <w:rFonts w:asciiTheme="majorHAnsi" w:hAnsiTheme="majorHAnsi"/>
        </w:rPr>
      </w:pPr>
    </w:p>
    <w:p w14:paraId="3B00EFF7" w14:textId="6B93E8D9" w:rsidR="00774F9E" w:rsidRPr="00A737B5" w:rsidRDefault="00251F4A" w:rsidP="00072FC7">
      <w:pPr>
        <w:pStyle w:val="Heading2"/>
        <w:rPr>
          <w:rFonts w:asciiTheme="majorHAnsi" w:hAnsiTheme="majorHAnsi"/>
          <w:sz w:val="26"/>
          <w:szCs w:val="26"/>
          <w:u w:val="single"/>
        </w:rPr>
      </w:pPr>
      <w:bookmarkStart w:id="10" w:name="_Toc180574064"/>
      <w:r w:rsidRPr="00A737B5">
        <w:rPr>
          <w:rFonts w:asciiTheme="majorHAnsi" w:hAnsiTheme="majorHAnsi"/>
          <w:sz w:val="26"/>
          <w:szCs w:val="26"/>
          <w:u w:val="single"/>
        </w:rPr>
        <w:t>Elektronski</w:t>
      </w:r>
      <w:r w:rsidRPr="00A737B5">
        <w:rPr>
          <w:rFonts w:asciiTheme="majorHAnsi" w:hAnsiTheme="majorHAnsi"/>
          <w:spacing w:val="-4"/>
          <w:sz w:val="26"/>
          <w:szCs w:val="26"/>
          <w:u w:val="single"/>
        </w:rPr>
        <w:t xml:space="preserve"> </w:t>
      </w:r>
      <w:r w:rsidRPr="00A737B5">
        <w:rPr>
          <w:rFonts w:asciiTheme="majorHAnsi" w:hAnsiTheme="majorHAnsi"/>
          <w:sz w:val="26"/>
          <w:szCs w:val="26"/>
          <w:u w:val="single"/>
        </w:rPr>
        <w:t>sistem</w:t>
      </w:r>
      <w:r w:rsidRPr="00A737B5">
        <w:rPr>
          <w:rFonts w:asciiTheme="majorHAnsi" w:hAnsiTheme="majorHAnsi"/>
          <w:spacing w:val="-4"/>
          <w:sz w:val="26"/>
          <w:szCs w:val="26"/>
          <w:u w:val="single"/>
        </w:rPr>
        <w:t xml:space="preserve"> </w:t>
      </w:r>
      <w:r w:rsidRPr="00A737B5">
        <w:rPr>
          <w:rFonts w:asciiTheme="majorHAnsi" w:hAnsiTheme="majorHAnsi"/>
          <w:sz w:val="26"/>
          <w:szCs w:val="26"/>
          <w:u w:val="single"/>
        </w:rPr>
        <w:t>javnih</w:t>
      </w:r>
      <w:r w:rsidRPr="00A737B5">
        <w:rPr>
          <w:rFonts w:asciiTheme="majorHAnsi" w:hAnsiTheme="majorHAnsi"/>
          <w:spacing w:val="-4"/>
          <w:sz w:val="26"/>
          <w:szCs w:val="26"/>
          <w:u w:val="single"/>
        </w:rPr>
        <w:t xml:space="preserve"> </w:t>
      </w:r>
      <w:r w:rsidRPr="00A737B5">
        <w:rPr>
          <w:rFonts w:asciiTheme="majorHAnsi" w:hAnsiTheme="majorHAnsi"/>
          <w:sz w:val="26"/>
          <w:szCs w:val="26"/>
          <w:u w:val="single"/>
        </w:rPr>
        <w:t>nabavki</w:t>
      </w:r>
      <w:r w:rsidRPr="00A737B5">
        <w:rPr>
          <w:rFonts w:asciiTheme="majorHAnsi" w:hAnsiTheme="majorHAnsi"/>
          <w:spacing w:val="-1"/>
          <w:sz w:val="26"/>
          <w:szCs w:val="26"/>
          <w:u w:val="single"/>
        </w:rPr>
        <w:t xml:space="preserve"> </w:t>
      </w:r>
      <w:r w:rsidRPr="00A737B5">
        <w:rPr>
          <w:rFonts w:asciiTheme="majorHAnsi" w:hAnsiTheme="majorHAnsi"/>
          <w:sz w:val="26"/>
          <w:szCs w:val="26"/>
          <w:u w:val="single"/>
        </w:rPr>
        <w:t>–</w:t>
      </w:r>
      <w:r w:rsidRPr="00A737B5">
        <w:rPr>
          <w:rFonts w:asciiTheme="majorHAnsi" w:hAnsiTheme="majorHAnsi"/>
          <w:spacing w:val="-4"/>
          <w:sz w:val="26"/>
          <w:szCs w:val="26"/>
          <w:u w:val="single"/>
        </w:rPr>
        <w:t xml:space="preserve"> CEJN</w:t>
      </w:r>
      <w:bookmarkEnd w:id="10"/>
    </w:p>
    <w:p w14:paraId="346E2E8E" w14:textId="77777777" w:rsidR="002069E9" w:rsidRPr="007E76E9" w:rsidRDefault="002069E9">
      <w:pPr>
        <w:pStyle w:val="BodyText"/>
        <w:ind w:left="1440" w:right="1435"/>
        <w:jc w:val="both"/>
        <w:rPr>
          <w:rFonts w:asciiTheme="majorHAnsi" w:hAnsiTheme="majorHAnsi"/>
        </w:rPr>
      </w:pPr>
    </w:p>
    <w:p w14:paraId="1ADCBD6E" w14:textId="61B93F72" w:rsidR="001E5679" w:rsidRDefault="001E5679" w:rsidP="001E5679">
      <w:pPr>
        <w:pStyle w:val="BodyText"/>
        <w:ind w:left="1440" w:right="1440"/>
        <w:jc w:val="both"/>
        <w:rPr>
          <w:rFonts w:asciiTheme="majorHAnsi" w:hAnsiTheme="majorHAnsi"/>
          <w:lang w:val="en-GB"/>
        </w:rPr>
      </w:pPr>
      <w:r w:rsidRPr="001E5679">
        <w:rPr>
          <w:rFonts w:asciiTheme="majorHAnsi" w:hAnsiTheme="majorHAnsi"/>
          <w:lang w:val="en-GB"/>
        </w:rPr>
        <w:t>Elektronski sistem javnih nabavki (</w:t>
      </w:r>
      <w:hyperlink r:id="rId13" w:history="1">
        <w:r w:rsidR="00016119" w:rsidRPr="00016119">
          <w:rPr>
            <w:color w:val="0000FF"/>
            <w:sz w:val="22"/>
            <w:szCs w:val="22"/>
            <w:u w:val="single"/>
          </w:rPr>
          <w:t>CeJN</w:t>
        </w:r>
      </w:hyperlink>
      <w:r w:rsidRPr="001E5679">
        <w:rPr>
          <w:rFonts w:asciiTheme="majorHAnsi" w:hAnsiTheme="majorHAnsi"/>
          <w:lang w:val="en-GB"/>
        </w:rPr>
        <w:t>) koji je počeo sa radom od 1. januara 2021. godine je u potpunosti operativan i pokriva 100% svih postupaka javnih nabavki koje se sprovode u državi.</w:t>
      </w:r>
    </w:p>
    <w:p w14:paraId="6CC92D82" w14:textId="77777777" w:rsidR="00016119" w:rsidRPr="001E5679" w:rsidRDefault="00016119" w:rsidP="001E5679">
      <w:pPr>
        <w:pStyle w:val="BodyText"/>
        <w:ind w:left="1440" w:right="1440"/>
        <w:jc w:val="both"/>
        <w:rPr>
          <w:rFonts w:asciiTheme="majorHAnsi" w:hAnsiTheme="majorHAnsi"/>
          <w:lang w:val="en-GB"/>
        </w:rPr>
      </w:pPr>
    </w:p>
    <w:p w14:paraId="28D711C9" w14:textId="3D21FF74" w:rsidR="00A737B5" w:rsidRDefault="001E5679" w:rsidP="001E5679">
      <w:pPr>
        <w:pStyle w:val="BodyText"/>
        <w:ind w:left="1440" w:right="1440"/>
        <w:jc w:val="both"/>
        <w:rPr>
          <w:rFonts w:asciiTheme="majorHAnsi" w:hAnsiTheme="majorHAnsi"/>
          <w:lang w:val="en-GB"/>
        </w:rPr>
      </w:pPr>
      <w:r w:rsidRPr="001E5679">
        <w:rPr>
          <w:rFonts w:asciiTheme="majorHAnsi" w:hAnsiTheme="majorHAnsi"/>
          <w:lang w:val="en-GB"/>
        </w:rPr>
        <w:t xml:space="preserve">Nova funkcija elektronskog sistema javnih nabavki koja omogućava objavljivanje međunarodnih ugovora koji su finansirani od strane međunarodnih organizacija i međuvladinih sporazuma uvedena je kroz softversko rješenje integrisano u sistem. </w:t>
      </w:r>
    </w:p>
    <w:p w14:paraId="5C51EA11" w14:textId="77777777" w:rsidR="00AA126E" w:rsidRDefault="00AA126E" w:rsidP="001E5679">
      <w:pPr>
        <w:pStyle w:val="BodyText"/>
        <w:ind w:left="1440" w:right="1440"/>
        <w:jc w:val="both"/>
        <w:rPr>
          <w:rFonts w:asciiTheme="majorHAnsi" w:hAnsiTheme="majorHAnsi"/>
          <w:lang w:val="en-GB"/>
        </w:rPr>
      </w:pPr>
    </w:p>
    <w:p w14:paraId="5DA22D08" w14:textId="77777777" w:rsidR="00A737B5" w:rsidRDefault="00A737B5" w:rsidP="001E5679">
      <w:pPr>
        <w:pStyle w:val="BodyText"/>
        <w:ind w:left="1440" w:right="1440"/>
        <w:jc w:val="both"/>
        <w:rPr>
          <w:rFonts w:asciiTheme="majorHAnsi" w:hAnsiTheme="majorHAnsi"/>
          <w:lang w:val="en-GB"/>
        </w:rPr>
      </w:pPr>
    </w:p>
    <w:p w14:paraId="778F6C34" w14:textId="5DD208A3" w:rsidR="008A0B57" w:rsidRDefault="001E5679" w:rsidP="001E5679">
      <w:pPr>
        <w:pStyle w:val="BodyText"/>
        <w:ind w:left="1440" w:right="1440"/>
        <w:jc w:val="both"/>
        <w:rPr>
          <w:rFonts w:asciiTheme="majorHAnsi" w:hAnsiTheme="majorHAnsi"/>
          <w:lang w:val="en-GB"/>
        </w:rPr>
      </w:pPr>
      <w:r w:rsidRPr="001E5679">
        <w:rPr>
          <w:rFonts w:asciiTheme="majorHAnsi" w:hAnsiTheme="majorHAnsi"/>
          <w:lang w:val="en-GB"/>
        </w:rPr>
        <w:t>Pomenuta funkcija je dostupna na linku:</w:t>
      </w:r>
      <w:r w:rsidR="008A0B57">
        <w:rPr>
          <w:rFonts w:asciiTheme="majorHAnsi" w:hAnsiTheme="majorHAnsi"/>
          <w:lang w:val="en-GB"/>
        </w:rPr>
        <w:t xml:space="preserve"> </w:t>
      </w:r>
      <w:hyperlink r:id="rId14" w:history="1">
        <w:r w:rsidR="008A0B57" w:rsidRPr="0012535B">
          <w:rPr>
            <w:rStyle w:val="Hyperlink"/>
            <w:rFonts w:asciiTheme="majorHAnsi" w:hAnsiTheme="majorHAnsi"/>
            <w:lang w:val="en-GB"/>
          </w:rPr>
          <w:t>https://cejn.gov.me/exclusion-list</w:t>
        </w:r>
      </w:hyperlink>
      <w:r w:rsidR="008A0B57">
        <w:rPr>
          <w:rFonts w:asciiTheme="majorHAnsi" w:hAnsiTheme="majorHAnsi"/>
          <w:lang w:val="en-GB"/>
        </w:rPr>
        <w:t>.</w:t>
      </w:r>
    </w:p>
    <w:p w14:paraId="09D7DEF2" w14:textId="77777777" w:rsidR="008A0B57" w:rsidRDefault="008A0B57" w:rsidP="001E5679">
      <w:pPr>
        <w:pStyle w:val="BodyText"/>
        <w:ind w:left="1440" w:right="1440"/>
        <w:jc w:val="both"/>
        <w:rPr>
          <w:rFonts w:asciiTheme="majorHAnsi" w:hAnsiTheme="majorHAnsi"/>
          <w:lang w:val="en-GB"/>
        </w:rPr>
      </w:pPr>
    </w:p>
    <w:p w14:paraId="215BD7C4" w14:textId="65305272" w:rsidR="001E5679" w:rsidRDefault="001E5679" w:rsidP="001E5679">
      <w:pPr>
        <w:pStyle w:val="BodyText"/>
        <w:ind w:left="1440" w:right="1440"/>
        <w:jc w:val="both"/>
        <w:rPr>
          <w:rFonts w:asciiTheme="majorHAnsi" w:hAnsiTheme="majorHAnsi"/>
          <w:lang w:val="en-GB"/>
        </w:rPr>
      </w:pPr>
      <w:r w:rsidRPr="001E5679">
        <w:rPr>
          <w:rFonts w:asciiTheme="majorHAnsi" w:hAnsiTheme="majorHAnsi"/>
          <w:lang w:val="en-GB"/>
        </w:rPr>
        <w:t>Takođe, Ministarstvo je poslalo obavještenje o novouspostavljenoj obavezi svim naručiocima u Crnoj Gori</w:t>
      </w:r>
      <w:r w:rsidR="00FA2087">
        <w:rPr>
          <w:rFonts w:asciiTheme="majorHAnsi" w:hAnsiTheme="majorHAnsi"/>
          <w:lang w:val="en-GB"/>
        </w:rPr>
        <w:t>.</w:t>
      </w:r>
    </w:p>
    <w:p w14:paraId="6814DA60" w14:textId="77777777" w:rsidR="00016119" w:rsidRPr="001E5679" w:rsidRDefault="00016119" w:rsidP="001E5679">
      <w:pPr>
        <w:pStyle w:val="BodyText"/>
        <w:ind w:left="1440" w:right="1440"/>
        <w:jc w:val="both"/>
        <w:rPr>
          <w:rFonts w:asciiTheme="majorHAnsi" w:hAnsiTheme="majorHAnsi"/>
          <w:lang w:val="en-GB"/>
        </w:rPr>
      </w:pPr>
    </w:p>
    <w:p w14:paraId="5B713386" w14:textId="030A7AC8" w:rsidR="001E5679" w:rsidRDefault="001E5679" w:rsidP="001E5679">
      <w:pPr>
        <w:pStyle w:val="BodyText"/>
        <w:ind w:left="1440" w:right="1440"/>
        <w:jc w:val="both"/>
        <w:rPr>
          <w:rFonts w:asciiTheme="majorHAnsi" w:hAnsiTheme="majorHAnsi"/>
          <w:lang w:val="en-GB"/>
        </w:rPr>
      </w:pPr>
      <w:r w:rsidRPr="001E5679">
        <w:rPr>
          <w:rFonts w:asciiTheme="majorHAnsi" w:hAnsiTheme="majorHAnsi"/>
          <w:lang w:val="en-GB"/>
        </w:rPr>
        <w:t>U 2023. godini, prateći preporuke Evropske komisije za kontinuirano unapređenje rada CEJN-a, sistem je funkcionalno integrisan sa elektronski vođenim javnim registrima značajnim za ovu oblast – Poreske uprave u dijelu evidencije o ispunjenosti obaveza privrednih subjekata u pogledu poreza i doprinosa za obavezno socijalno osiguranje. Veza između ove dvije elektronske platforme uspostavljena je u avgustu 2023. godine.</w:t>
      </w:r>
    </w:p>
    <w:p w14:paraId="4414FF55" w14:textId="77777777" w:rsidR="00016119" w:rsidRPr="001E5679" w:rsidRDefault="00016119" w:rsidP="001E5679">
      <w:pPr>
        <w:pStyle w:val="BodyText"/>
        <w:ind w:left="1440" w:right="1440"/>
        <w:jc w:val="both"/>
        <w:rPr>
          <w:rFonts w:asciiTheme="majorHAnsi" w:hAnsiTheme="majorHAnsi"/>
          <w:lang w:val="en-GB"/>
        </w:rPr>
      </w:pPr>
    </w:p>
    <w:p w14:paraId="20D273CC" w14:textId="74942DF4" w:rsidR="001E5679" w:rsidRDefault="001E5679" w:rsidP="001E5679">
      <w:pPr>
        <w:pStyle w:val="BodyText"/>
        <w:ind w:left="1440" w:right="1440"/>
        <w:jc w:val="both"/>
        <w:rPr>
          <w:rFonts w:asciiTheme="majorHAnsi" w:hAnsiTheme="majorHAnsi"/>
          <w:lang w:val="en-GB"/>
        </w:rPr>
      </w:pPr>
      <w:r w:rsidRPr="001E5679">
        <w:rPr>
          <w:rFonts w:asciiTheme="majorHAnsi" w:hAnsiTheme="majorHAnsi"/>
          <w:lang w:val="en-GB"/>
        </w:rPr>
        <w:t xml:space="preserve">Pored uspostavljene funkcionalne veze sa elektronskim registrom Poreske uprave, aktivnosti su u toku na povezivanju elektronskog sistema javnih nabavki sa kaznenom evidencijom Ministarstva pravde, a realizacija se očekuje do oktobra tekuće godine. </w:t>
      </w:r>
    </w:p>
    <w:p w14:paraId="73B3E4D2" w14:textId="77777777" w:rsidR="00016119" w:rsidRPr="001E5679" w:rsidRDefault="00016119" w:rsidP="001E5679">
      <w:pPr>
        <w:pStyle w:val="BodyText"/>
        <w:ind w:left="1440" w:right="1440"/>
        <w:jc w:val="both"/>
        <w:rPr>
          <w:rFonts w:asciiTheme="majorHAnsi" w:hAnsiTheme="majorHAnsi"/>
          <w:lang w:val="en-GB"/>
        </w:rPr>
      </w:pPr>
    </w:p>
    <w:p w14:paraId="44B123F6" w14:textId="575E3DCE" w:rsidR="001E5679" w:rsidRDefault="001E5679" w:rsidP="001E5679">
      <w:pPr>
        <w:pStyle w:val="BodyText"/>
        <w:ind w:left="1440" w:right="1440"/>
        <w:jc w:val="both"/>
        <w:rPr>
          <w:rFonts w:asciiTheme="majorHAnsi" w:hAnsiTheme="majorHAnsi"/>
          <w:lang w:val="en-GB"/>
        </w:rPr>
      </w:pPr>
      <w:r w:rsidRPr="001E5679">
        <w:rPr>
          <w:rFonts w:asciiTheme="majorHAnsi" w:hAnsiTheme="majorHAnsi"/>
          <w:lang w:val="en-GB"/>
        </w:rPr>
        <w:t xml:space="preserve">Od 23. aprila 2024. godine počela je implementacija Projekta finansiranog od strane Delegacije EU u Crnoj Gori koji ima za cilj dodatna unapređenja e-sistema nabavki koja uključuju uvođenje elektronske izjave privrednog subjekta, nove forme izvještavanja i monetizaciju e-sistema nabavki, kako bi se obezbijedila njegova održivost. </w:t>
      </w:r>
    </w:p>
    <w:p w14:paraId="5575E8DE" w14:textId="77777777" w:rsidR="00016119" w:rsidRPr="001E5679" w:rsidRDefault="00016119" w:rsidP="001E5679">
      <w:pPr>
        <w:pStyle w:val="BodyText"/>
        <w:ind w:left="1440" w:right="1440"/>
        <w:jc w:val="both"/>
        <w:rPr>
          <w:rFonts w:asciiTheme="majorHAnsi" w:hAnsiTheme="majorHAnsi"/>
          <w:lang w:val="en-GB"/>
        </w:rPr>
      </w:pPr>
    </w:p>
    <w:p w14:paraId="01FCC093" w14:textId="7682303C" w:rsidR="002069E9" w:rsidRPr="007E76E9" w:rsidRDefault="001E5679" w:rsidP="001E5679">
      <w:pPr>
        <w:pStyle w:val="BodyText"/>
        <w:ind w:left="1440" w:right="1440"/>
        <w:jc w:val="both"/>
        <w:rPr>
          <w:rFonts w:asciiTheme="majorHAnsi" w:hAnsiTheme="majorHAnsi"/>
          <w:lang w:val="en-GB"/>
        </w:rPr>
      </w:pPr>
      <w:r w:rsidRPr="001E5679">
        <w:rPr>
          <w:rFonts w:asciiTheme="majorHAnsi" w:hAnsiTheme="majorHAnsi"/>
          <w:lang w:val="en-GB"/>
        </w:rPr>
        <w:t>U cilju jačanja antikorupcijskih alatki u oblasti javnih nabavki planirano je povezivanje sistema e-nabavki sa elektronskim sistemom Agencije za sprečavanje korupcije, u cilju razmjene podataka na kvalitetan i efikasan način i optimalnog korišćenja mogućnosti koje pružaju elektronske platforme u povećanju transparentnosti i borbi protiv korupcije.</w:t>
      </w:r>
      <w:r w:rsidR="00BD0AF3">
        <w:rPr>
          <w:rFonts w:asciiTheme="majorHAnsi" w:hAnsiTheme="majorHAnsi"/>
          <w:lang w:val="en-GB"/>
        </w:rPr>
        <w:t xml:space="preserve"> </w:t>
      </w:r>
    </w:p>
    <w:p w14:paraId="587489B6" w14:textId="77777777" w:rsidR="002069E9" w:rsidRPr="007E76E9" w:rsidRDefault="002069E9" w:rsidP="002C1F77">
      <w:pPr>
        <w:pStyle w:val="BodyText"/>
        <w:ind w:left="1440" w:right="1440"/>
        <w:jc w:val="both"/>
        <w:rPr>
          <w:rFonts w:asciiTheme="majorHAnsi" w:hAnsiTheme="majorHAnsi"/>
          <w:lang w:val="en-GB"/>
        </w:rPr>
      </w:pPr>
    </w:p>
    <w:p w14:paraId="255621E4" w14:textId="3E2B8760" w:rsidR="002B06E7" w:rsidRDefault="002069E9" w:rsidP="006C5B49">
      <w:pPr>
        <w:pStyle w:val="BodyText"/>
        <w:ind w:left="1440" w:right="1440"/>
        <w:jc w:val="both"/>
        <w:rPr>
          <w:rFonts w:asciiTheme="majorHAnsi" w:hAnsiTheme="majorHAnsi"/>
          <w:lang w:val="en-GB"/>
        </w:rPr>
      </w:pPr>
      <w:r w:rsidRPr="007E76E9">
        <w:rPr>
          <w:rFonts w:asciiTheme="majorHAnsi" w:hAnsiTheme="majorHAnsi"/>
          <w:lang w:val="en-GB"/>
        </w:rPr>
        <w:t xml:space="preserve">U skladu sa preporukama iz poslednjeg Izvještaja Evropske komisije o Crnoj Gori, da treba dalje unapređivati funkcionalnosti elektronskog sistema javnih nabavki i njegovu interoperabinost sa registrima državne uprave, završeno je povezivanje CEJN-a sa elektronskom evidencijom Uprave prihoda i carina. Počelo je dostavljanje dokaza iz Uprave </w:t>
      </w:r>
    </w:p>
    <w:p w14:paraId="4D15AA6C" w14:textId="5337CEBE" w:rsidR="00BF2890" w:rsidRDefault="00EA0B27" w:rsidP="00BD0AF3">
      <w:pPr>
        <w:pStyle w:val="BodyText"/>
        <w:ind w:left="1440" w:right="1440"/>
        <w:jc w:val="both"/>
        <w:rPr>
          <w:rFonts w:asciiTheme="majorHAnsi" w:hAnsiTheme="majorHAnsi"/>
          <w:lang w:val="en-GB"/>
        </w:rPr>
      </w:pPr>
      <w:r>
        <w:rPr>
          <w:rFonts w:asciiTheme="majorHAnsi" w:hAnsiTheme="majorHAnsi"/>
          <w:lang w:val="en-GB"/>
        </w:rPr>
        <w:t>p</w:t>
      </w:r>
      <w:r w:rsidR="002069E9" w:rsidRPr="007E76E9">
        <w:rPr>
          <w:rFonts w:asciiTheme="majorHAnsi" w:hAnsiTheme="majorHAnsi"/>
          <w:lang w:val="en-GB"/>
        </w:rPr>
        <w:t>rihoda i carina u vezi sa obavezama privrednih subjekata po osnov</w:t>
      </w:r>
      <w:r>
        <w:rPr>
          <w:rFonts w:asciiTheme="majorHAnsi" w:hAnsiTheme="majorHAnsi"/>
          <w:lang w:val="en-GB"/>
        </w:rPr>
        <w:t>u</w:t>
      </w:r>
      <w:r w:rsidR="002069E9" w:rsidRPr="007E76E9">
        <w:rPr>
          <w:rFonts w:asciiTheme="majorHAnsi" w:hAnsiTheme="majorHAnsi"/>
          <w:lang w:val="en-GB"/>
        </w:rPr>
        <w:t xml:space="preserve"> poreza i obaveznim doprinosa socijalnog osiguranja.</w:t>
      </w:r>
      <w:r w:rsidR="00B11179" w:rsidRPr="007E76E9">
        <w:rPr>
          <w:rFonts w:asciiTheme="majorHAnsi" w:hAnsiTheme="majorHAnsi"/>
          <w:lang w:val="en-GB"/>
        </w:rPr>
        <w:t xml:space="preserve">        </w:t>
      </w:r>
    </w:p>
    <w:p w14:paraId="7854B6E1" w14:textId="5457F317" w:rsidR="00B11179" w:rsidRPr="007E76E9" w:rsidRDefault="00B11179" w:rsidP="00BD0AF3">
      <w:pPr>
        <w:pStyle w:val="BodyText"/>
        <w:ind w:left="1440" w:right="1440"/>
        <w:jc w:val="both"/>
        <w:rPr>
          <w:rFonts w:asciiTheme="majorHAnsi" w:hAnsiTheme="majorHAnsi"/>
          <w:lang w:val="en-GB"/>
        </w:rPr>
      </w:pPr>
      <w:r w:rsidRPr="007E76E9">
        <w:rPr>
          <w:rFonts w:asciiTheme="majorHAnsi" w:hAnsiTheme="majorHAnsi"/>
          <w:lang w:val="en-GB"/>
        </w:rPr>
        <w:t xml:space="preserve">  </w:t>
      </w:r>
    </w:p>
    <w:p w14:paraId="64F8E107" w14:textId="77777777" w:rsidR="002069E9" w:rsidRPr="007E76E9" w:rsidRDefault="002069E9" w:rsidP="002C1F77">
      <w:pPr>
        <w:pStyle w:val="BodyText"/>
        <w:ind w:left="1440" w:right="1440"/>
        <w:jc w:val="both"/>
        <w:rPr>
          <w:rFonts w:asciiTheme="majorHAnsi" w:hAnsiTheme="majorHAnsi"/>
          <w:lang w:val="en-GB"/>
        </w:rPr>
      </w:pPr>
      <w:r w:rsidRPr="007E76E9">
        <w:rPr>
          <w:rFonts w:asciiTheme="majorHAnsi" w:hAnsiTheme="majorHAnsi"/>
          <w:lang w:val="en-GB"/>
        </w:rPr>
        <w:t>Pored navedenog, povezivanje elektronskog sistema javnih nabavki sa elektronskom evidencijom Ministarstva pravde koje se sprovodi u saradnji sa UNDP-em i Ministarstvom javne uprave j</w:t>
      </w:r>
      <w:r w:rsidR="00D95A2B" w:rsidRPr="007E76E9">
        <w:rPr>
          <w:rFonts w:asciiTheme="majorHAnsi" w:hAnsiTheme="majorHAnsi"/>
          <w:lang w:val="en-GB"/>
        </w:rPr>
        <w:t>e</w:t>
      </w:r>
      <w:r w:rsidRPr="007E76E9">
        <w:rPr>
          <w:rFonts w:asciiTheme="majorHAnsi" w:hAnsiTheme="majorHAnsi"/>
          <w:lang w:val="en-GB"/>
        </w:rPr>
        <w:t xml:space="preserve"> u finalnoj fazi. </w:t>
      </w:r>
    </w:p>
    <w:p w14:paraId="3ADDBD28" w14:textId="77777777" w:rsidR="00B11179" w:rsidRPr="007E76E9" w:rsidRDefault="00B11179" w:rsidP="002C1F77">
      <w:pPr>
        <w:pStyle w:val="BodyText"/>
        <w:ind w:left="1440" w:right="1440"/>
        <w:jc w:val="both"/>
        <w:rPr>
          <w:rFonts w:asciiTheme="majorHAnsi" w:hAnsiTheme="majorHAnsi"/>
          <w:lang w:val="en-GB"/>
        </w:rPr>
      </w:pPr>
    </w:p>
    <w:p w14:paraId="67AE8BC9" w14:textId="77777777" w:rsidR="002069E9" w:rsidRPr="007E76E9" w:rsidRDefault="002069E9" w:rsidP="002C1F77">
      <w:pPr>
        <w:pStyle w:val="BodyText"/>
        <w:ind w:left="1440" w:right="1440"/>
        <w:jc w:val="both"/>
        <w:rPr>
          <w:rFonts w:asciiTheme="majorHAnsi" w:hAnsiTheme="majorHAnsi"/>
          <w:lang w:val="en-GB"/>
        </w:rPr>
      </w:pPr>
      <w:r w:rsidRPr="007E76E9">
        <w:rPr>
          <w:rFonts w:asciiTheme="majorHAnsi" w:hAnsiTheme="majorHAnsi"/>
          <w:lang w:val="en-GB"/>
        </w:rPr>
        <w:t xml:space="preserve">U cilju jačanja antikorupcijskih alatki u oblasti javnih nabavki, pored dvije već pomenute elektronske platforme, planirano je povezivanje sistema e-nabavki sa elektronskim sistemom Agencije za sprečavanje korupcije, u cilju razmjene podataka na kvalitetan i efikasan način i optimalnog korišćenja mogućnosti koje pružaju elektronske platforme u povećanju transparentnosti i borbi protiv korupcije.  </w:t>
      </w:r>
    </w:p>
    <w:p w14:paraId="2E357935" w14:textId="77777777" w:rsidR="002069E9" w:rsidRPr="007E76E9" w:rsidRDefault="002069E9" w:rsidP="002C1F77">
      <w:pPr>
        <w:pStyle w:val="BodyText"/>
        <w:ind w:left="1440" w:right="1440"/>
        <w:jc w:val="both"/>
        <w:rPr>
          <w:rFonts w:asciiTheme="majorHAnsi" w:hAnsiTheme="majorHAnsi"/>
          <w:lang w:val="en-GB"/>
        </w:rPr>
      </w:pPr>
    </w:p>
    <w:p w14:paraId="5477C244" w14:textId="77777777" w:rsidR="00B820AA" w:rsidRPr="007E76E9" w:rsidRDefault="002069E9" w:rsidP="002C1F77">
      <w:pPr>
        <w:pStyle w:val="BodyText"/>
        <w:ind w:left="1440" w:right="1440"/>
        <w:jc w:val="both"/>
        <w:rPr>
          <w:rFonts w:asciiTheme="majorHAnsi" w:hAnsiTheme="majorHAnsi"/>
        </w:rPr>
      </w:pPr>
      <w:r w:rsidRPr="007E76E9">
        <w:rPr>
          <w:rFonts w:asciiTheme="majorHAnsi" w:hAnsiTheme="majorHAnsi"/>
          <w:lang w:val="en-GB"/>
        </w:rPr>
        <w:t xml:space="preserve">Elektronski sistem javnih nabavki je u velikoj mjeri unaprijedio cjelokupni proces sprovođenja postupaka javnih nabavki u zemlji. Pored lakšeg pristupa podacima iz sistema, </w:t>
      </w:r>
      <w:r w:rsidRPr="007E76E9">
        <w:rPr>
          <w:rFonts w:asciiTheme="majorHAnsi" w:hAnsiTheme="majorHAnsi"/>
          <w:lang w:val="en-GB"/>
        </w:rPr>
        <w:lastRenderedPageBreak/>
        <w:t>poboljšana je i konkurentnost</w:t>
      </w:r>
      <w:r w:rsidR="00064B17" w:rsidRPr="007E76E9">
        <w:rPr>
          <w:rFonts w:asciiTheme="majorHAnsi" w:hAnsiTheme="majorHAnsi"/>
          <w:lang w:val="en-GB"/>
        </w:rPr>
        <w:t>.</w:t>
      </w:r>
      <w:r w:rsidR="00B820AA" w:rsidRPr="007E76E9">
        <w:rPr>
          <w:rFonts w:asciiTheme="majorHAnsi" w:hAnsiTheme="majorHAnsi"/>
        </w:rPr>
        <w:t xml:space="preserve"> </w:t>
      </w:r>
    </w:p>
    <w:p w14:paraId="116486A5" w14:textId="77777777" w:rsidR="00B820AA" w:rsidRPr="007E76E9" w:rsidRDefault="00B820AA" w:rsidP="002C1F77">
      <w:pPr>
        <w:pStyle w:val="BodyText"/>
        <w:ind w:left="1440" w:right="1440"/>
        <w:jc w:val="both"/>
        <w:rPr>
          <w:rFonts w:asciiTheme="majorHAnsi" w:hAnsiTheme="majorHAnsi"/>
          <w:lang w:val="en-GB"/>
        </w:rPr>
      </w:pPr>
    </w:p>
    <w:p w14:paraId="3F4C8CA7" w14:textId="77777777" w:rsidR="005B4A2C" w:rsidRDefault="00B820AA" w:rsidP="002C1F77">
      <w:pPr>
        <w:pStyle w:val="BodyText"/>
        <w:ind w:left="1440" w:right="1440"/>
        <w:jc w:val="both"/>
        <w:rPr>
          <w:rFonts w:asciiTheme="majorHAnsi" w:hAnsiTheme="majorHAnsi"/>
          <w:lang w:val="en-GB"/>
        </w:rPr>
      </w:pPr>
      <w:r w:rsidRPr="007E76E9">
        <w:rPr>
          <w:rFonts w:asciiTheme="majorHAnsi" w:hAnsiTheme="majorHAnsi"/>
          <w:lang w:val="en-GB"/>
        </w:rPr>
        <w:t xml:space="preserve">Važno je napomenuti i da se, sa početkom primjene novog Zakona o javnim nabavkama, </w:t>
      </w:r>
    </w:p>
    <w:p w14:paraId="42A9AC9D" w14:textId="77777777" w:rsidR="005B4A2C" w:rsidRDefault="005B4A2C" w:rsidP="002C1F77">
      <w:pPr>
        <w:pStyle w:val="BodyText"/>
        <w:ind w:left="1440" w:right="1440"/>
        <w:jc w:val="both"/>
        <w:rPr>
          <w:rFonts w:asciiTheme="majorHAnsi" w:hAnsiTheme="majorHAnsi"/>
          <w:lang w:val="en-GB"/>
        </w:rPr>
      </w:pPr>
    </w:p>
    <w:p w14:paraId="78920910" w14:textId="76BCC39F" w:rsidR="00B47FC6" w:rsidRDefault="00B820AA" w:rsidP="002C1F77">
      <w:pPr>
        <w:pStyle w:val="BodyText"/>
        <w:ind w:left="1440" w:right="1440"/>
        <w:jc w:val="both"/>
        <w:rPr>
          <w:rFonts w:asciiTheme="majorHAnsi" w:hAnsiTheme="majorHAnsi"/>
          <w:lang w:val="en-GB"/>
        </w:rPr>
      </w:pPr>
      <w:r w:rsidRPr="007E76E9">
        <w:rPr>
          <w:rFonts w:asciiTheme="majorHAnsi" w:hAnsiTheme="majorHAnsi"/>
          <w:lang w:val="en-GB"/>
        </w:rPr>
        <w:t>odluke Komisije za zaštitu prava u postupcima javnih nabavki na elektronskom sistemu javnih nabavki od dana kad je počeo sa radom. Ovo predstavlja još jedan korak ka podizanju transparentnosti u sistemu javnih nabavki.</w:t>
      </w:r>
    </w:p>
    <w:p w14:paraId="68B6259D" w14:textId="77777777" w:rsidR="00B47FC6" w:rsidRDefault="00B47FC6" w:rsidP="002C1F77">
      <w:pPr>
        <w:pStyle w:val="BodyText"/>
        <w:ind w:left="1440" w:right="1440"/>
        <w:jc w:val="both"/>
        <w:rPr>
          <w:rFonts w:asciiTheme="majorHAnsi" w:hAnsiTheme="majorHAnsi"/>
          <w:lang w:val="en-GB"/>
        </w:rPr>
      </w:pPr>
    </w:p>
    <w:p w14:paraId="5A298D47" w14:textId="10341954" w:rsidR="004117CC" w:rsidRPr="003752F2" w:rsidRDefault="007D4EF4" w:rsidP="00036F0D">
      <w:pPr>
        <w:ind w:left="1440" w:right="1440"/>
        <w:rPr>
          <w:rFonts w:asciiTheme="minorHAnsi" w:eastAsiaTheme="minorHAnsi" w:hAnsiTheme="minorHAnsi" w:cstheme="minorBidi"/>
          <w:sz w:val="21"/>
          <w:szCs w:val="21"/>
          <w:lang w:val="en-US"/>
        </w:rPr>
      </w:pPr>
      <w:r w:rsidRPr="003752F2">
        <w:rPr>
          <w:rFonts w:asciiTheme="majorHAnsi" w:hAnsiTheme="majorHAnsi"/>
          <w:b/>
          <w:i/>
          <w:sz w:val="21"/>
          <w:szCs w:val="21"/>
        </w:rPr>
        <w:t>Mjerenje pokazatelja</w:t>
      </w:r>
      <w:r w:rsidRPr="003752F2">
        <w:rPr>
          <w:rFonts w:asciiTheme="majorHAnsi" w:hAnsiTheme="majorHAnsi"/>
          <w:b/>
          <w:i/>
          <w:spacing w:val="-3"/>
          <w:sz w:val="21"/>
          <w:szCs w:val="21"/>
        </w:rPr>
        <w:t xml:space="preserve"> </w:t>
      </w:r>
      <w:r w:rsidRPr="003752F2">
        <w:rPr>
          <w:rFonts w:asciiTheme="majorHAnsi" w:hAnsiTheme="majorHAnsi"/>
          <w:b/>
          <w:i/>
          <w:sz w:val="21"/>
          <w:szCs w:val="21"/>
        </w:rPr>
        <w:t>koji</w:t>
      </w:r>
      <w:r w:rsidRPr="003752F2">
        <w:rPr>
          <w:rFonts w:asciiTheme="majorHAnsi" w:hAnsiTheme="majorHAnsi"/>
          <w:b/>
          <w:i/>
          <w:spacing w:val="-1"/>
          <w:sz w:val="21"/>
          <w:szCs w:val="21"/>
        </w:rPr>
        <w:t xml:space="preserve"> </w:t>
      </w:r>
      <w:r w:rsidRPr="003752F2">
        <w:rPr>
          <w:rFonts w:asciiTheme="majorHAnsi" w:hAnsiTheme="majorHAnsi"/>
          <w:b/>
          <w:i/>
          <w:sz w:val="21"/>
          <w:szCs w:val="21"/>
        </w:rPr>
        <w:t>se odnose na</w:t>
      </w:r>
      <w:r w:rsidRPr="003752F2">
        <w:rPr>
          <w:rFonts w:asciiTheme="majorHAnsi" w:hAnsiTheme="majorHAnsi"/>
          <w:b/>
          <w:i/>
          <w:spacing w:val="-1"/>
          <w:sz w:val="21"/>
          <w:szCs w:val="21"/>
        </w:rPr>
        <w:t xml:space="preserve"> </w:t>
      </w:r>
      <w:r w:rsidRPr="003752F2">
        <w:rPr>
          <w:rFonts w:asciiTheme="majorHAnsi" w:hAnsiTheme="majorHAnsi"/>
          <w:b/>
          <w:i/>
          <w:sz w:val="21"/>
          <w:szCs w:val="21"/>
        </w:rPr>
        <w:t>korišćenje elektronskog</w:t>
      </w:r>
      <w:r w:rsidRPr="003752F2">
        <w:rPr>
          <w:rFonts w:asciiTheme="majorHAnsi" w:hAnsiTheme="majorHAnsi"/>
          <w:b/>
          <w:i/>
          <w:spacing w:val="-1"/>
          <w:sz w:val="21"/>
          <w:szCs w:val="21"/>
        </w:rPr>
        <w:t xml:space="preserve"> </w:t>
      </w:r>
      <w:r w:rsidRPr="003752F2">
        <w:rPr>
          <w:rFonts w:asciiTheme="majorHAnsi" w:hAnsiTheme="majorHAnsi"/>
          <w:b/>
          <w:i/>
          <w:sz w:val="21"/>
          <w:szCs w:val="21"/>
        </w:rPr>
        <w:t>sistema javnih</w:t>
      </w:r>
      <w:r w:rsidRPr="003752F2">
        <w:rPr>
          <w:rFonts w:asciiTheme="majorHAnsi" w:hAnsiTheme="majorHAnsi"/>
          <w:b/>
          <w:i/>
          <w:spacing w:val="-2"/>
          <w:sz w:val="21"/>
          <w:szCs w:val="21"/>
        </w:rPr>
        <w:t xml:space="preserve"> </w:t>
      </w:r>
      <w:r w:rsidRPr="003752F2">
        <w:rPr>
          <w:rFonts w:asciiTheme="majorHAnsi" w:hAnsiTheme="majorHAnsi"/>
          <w:b/>
          <w:i/>
          <w:sz w:val="21"/>
          <w:szCs w:val="21"/>
        </w:rPr>
        <w:t>nabavki u Crnoj Gori</w:t>
      </w:r>
      <w:r w:rsidR="004117CC">
        <w:rPr>
          <w:sz w:val="21"/>
          <w:szCs w:val="21"/>
        </w:rPr>
        <w:fldChar w:fldCharType="begin"/>
      </w:r>
      <w:r w:rsidR="004117CC" w:rsidRPr="003752F2">
        <w:rPr>
          <w:sz w:val="21"/>
          <w:szCs w:val="21"/>
        </w:rPr>
        <w:instrText xml:space="preserve"> LINK Excel.Sheet.12 "Book1" "Sheet1!R11C2:R17C9" \a \f 4 \h  \* MERGEFORMAT </w:instrText>
      </w:r>
      <w:r w:rsidR="004117CC">
        <w:rPr>
          <w:sz w:val="21"/>
          <w:szCs w:val="21"/>
        </w:rPr>
        <w:fldChar w:fldCharType="separate"/>
      </w:r>
    </w:p>
    <w:tbl>
      <w:tblPr>
        <w:tblW w:w="9403" w:type="dxa"/>
        <w:jc w:val="center"/>
        <w:tblLayout w:type="fixed"/>
        <w:tblLook w:val="04A0" w:firstRow="1" w:lastRow="0" w:firstColumn="1" w:lastColumn="0" w:noHBand="0" w:noVBand="1"/>
      </w:tblPr>
      <w:tblGrid>
        <w:gridCol w:w="931"/>
        <w:gridCol w:w="1348"/>
        <w:gridCol w:w="1386"/>
        <w:gridCol w:w="1003"/>
        <w:gridCol w:w="1049"/>
        <w:gridCol w:w="1039"/>
        <w:gridCol w:w="1410"/>
        <w:gridCol w:w="1237"/>
      </w:tblGrid>
      <w:tr w:rsidR="004117CC" w:rsidRPr="004117CC" w14:paraId="5AC22C8A" w14:textId="77777777" w:rsidTr="004117CC">
        <w:trPr>
          <w:trHeight w:val="999"/>
          <w:jc w:val="center"/>
        </w:trPr>
        <w:tc>
          <w:tcPr>
            <w:tcW w:w="931" w:type="dxa"/>
            <w:tcBorders>
              <w:top w:val="single" w:sz="8" w:space="0" w:color="FFFFFF"/>
              <w:left w:val="single" w:sz="8" w:space="0" w:color="FFFFFF"/>
              <w:bottom w:val="single" w:sz="8" w:space="0" w:color="FFFFFF"/>
              <w:right w:val="nil"/>
            </w:tcBorders>
            <w:shd w:val="clear" w:color="000000" w:fill="31849B"/>
            <w:vAlign w:val="center"/>
            <w:hideMark/>
          </w:tcPr>
          <w:p w14:paraId="394D8ACE" w14:textId="3116FE61"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Mjesec</w:t>
            </w:r>
          </w:p>
        </w:tc>
        <w:tc>
          <w:tcPr>
            <w:tcW w:w="1348" w:type="dxa"/>
            <w:tcBorders>
              <w:top w:val="single" w:sz="8" w:space="0" w:color="FFFFFF"/>
              <w:left w:val="nil"/>
              <w:bottom w:val="single" w:sz="8" w:space="0" w:color="FFFFFF"/>
              <w:right w:val="nil"/>
            </w:tcBorders>
            <w:shd w:val="clear" w:color="000000" w:fill="31849B"/>
            <w:vAlign w:val="center"/>
            <w:hideMark/>
          </w:tcPr>
          <w:p w14:paraId="6ED2C11F"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Objavljeni ugovori (dokumenti)</w:t>
            </w:r>
          </w:p>
        </w:tc>
        <w:tc>
          <w:tcPr>
            <w:tcW w:w="1386" w:type="dxa"/>
            <w:tcBorders>
              <w:top w:val="single" w:sz="8" w:space="0" w:color="FFFFFF"/>
              <w:left w:val="nil"/>
              <w:bottom w:val="single" w:sz="8" w:space="0" w:color="FFFFFF"/>
              <w:right w:val="nil"/>
            </w:tcBorders>
            <w:shd w:val="clear" w:color="000000" w:fill="31849B"/>
            <w:vAlign w:val="center"/>
            <w:hideMark/>
          </w:tcPr>
          <w:p w14:paraId="2647BC9F"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Objavljeni ugovori (struktuirani dokumenti)</w:t>
            </w:r>
          </w:p>
        </w:tc>
        <w:tc>
          <w:tcPr>
            <w:tcW w:w="1003" w:type="dxa"/>
            <w:tcBorders>
              <w:top w:val="single" w:sz="8" w:space="0" w:color="FFFFFF"/>
              <w:left w:val="nil"/>
              <w:bottom w:val="single" w:sz="8" w:space="0" w:color="FFFFFF"/>
              <w:right w:val="nil"/>
            </w:tcBorders>
            <w:shd w:val="clear" w:color="000000" w:fill="31849B"/>
            <w:vAlign w:val="center"/>
            <w:hideMark/>
          </w:tcPr>
          <w:p w14:paraId="291BEB11"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 xml:space="preserve">Aktivni korisnici </w:t>
            </w:r>
          </w:p>
        </w:tc>
        <w:tc>
          <w:tcPr>
            <w:tcW w:w="1049" w:type="dxa"/>
            <w:tcBorders>
              <w:top w:val="single" w:sz="8" w:space="0" w:color="FFFFFF"/>
              <w:left w:val="nil"/>
              <w:bottom w:val="single" w:sz="8" w:space="0" w:color="FFFFFF"/>
              <w:right w:val="nil"/>
            </w:tcBorders>
            <w:shd w:val="clear" w:color="000000" w:fill="31849B"/>
            <w:vAlign w:val="center"/>
            <w:hideMark/>
          </w:tcPr>
          <w:p w14:paraId="2F15B3B5"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Aktivni korisnici naručioci</w:t>
            </w:r>
          </w:p>
        </w:tc>
        <w:tc>
          <w:tcPr>
            <w:tcW w:w="1039" w:type="dxa"/>
            <w:tcBorders>
              <w:top w:val="single" w:sz="8" w:space="0" w:color="FFFFFF"/>
              <w:left w:val="nil"/>
              <w:bottom w:val="single" w:sz="8" w:space="0" w:color="FFFFFF"/>
              <w:right w:val="nil"/>
            </w:tcBorders>
            <w:shd w:val="clear" w:color="000000" w:fill="31849B"/>
            <w:vAlign w:val="center"/>
            <w:hideMark/>
          </w:tcPr>
          <w:p w14:paraId="6E9BF9FF"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Aktivni korisnici ponuđači</w:t>
            </w:r>
          </w:p>
        </w:tc>
        <w:tc>
          <w:tcPr>
            <w:tcW w:w="1410" w:type="dxa"/>
            <w:tcBorders>
              <w:top w:val="single" w:sz="8" w:space="0" w:color="FFFFFF"/>
              <w:left w:val="nil"/>
              <w:bottom w:val="single" w:sz="8" w:space="0" w:color="FFFFFF"/>
              <w:right w:val="nil"/>
            </w:tcBorders>
            <w:shd w:val="clear" w:color="000000" w:fill="31849B"/>
            <w:vAlign w:val="center"/>
            <w:hideMark/>
          </w:tcPr>
          <w:p w14:paraId="70D2A445"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Objavljeni dokumenti (striktuirani)</w:t>
            </w:r>
          </w:p>
        </w:tc>
        <w:tc>
          <w:tcPr>
            <w:tcW w:w="1237" w:type="dxa"/>
            <w:tcBorders>
              <w:top w:val="single" w:sz="8" w:space="0" w:color="FFFFFF"/>
              <w:left w:val="nil"/>
              <w:bottom w:val="single" w:sz="8" w:space="0" w:color="FFFFFF"/>
              <w:right w:val="single" w:sz="8" w:space="0" w:color="FFFFFF"/>
            </w:tcBorders>
            <w:shd w:val="clear" w:color="000000" w:fill="31849B"/>
            <w:vAlign w:val="center"/>
            <w:hideMark/>
          </w:tcPr>
          <w:p w14:paraId="5BF4D5FD"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Prilozi (nestruktuirani dokumenti)</w:t>
            </w:r>
          </w:p>
        </w:tc>
      </w:tr>
      <w:tr w:rsidR="004117CC" w:rsidRPr="004117CC" w14:paraId="40DFF846" w14:textId="77777777" w:rsidTr="004117CC">
        <w:trPr>
          <w:trHeight w:val="243"/>
          <w:jc w:val="center"/>
        </w:trPr>
        <w:tc>
          <w:tcPr>
            <w:tcW w:w="931" w:type="dxa"/>
            <w:tcBorders>
              <w:top w:val="nil"/>
              <w:left w:val="single" w:sz="8" w:space="0" w:color="FFFFFF"/>
              <w:bottom w:val="single" w:sz="8" w:space="0" w:color="FFFFFF"/>
              <w:right w:val="single" w:sz="8" w:space="0" w:color="FFFFFF"/>
            </w:tcBorders>
            <w:shd w:val="clear" w:color="000000" w:fill="31849B"/>
            <w:vAlign w:val="center"/>
            <w:hideMark/>
          </w:tcPr>
          <w:p w14:paraId="66339DF8"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Januar</w:t>
            </w:r>
          </w:p>
        </w:tc>
        <w:tc>
          <w:tcPr>
            <w:tcW w:w="1348" w:type="dxa"/>
            <w:tcBorders>
              <w:top w:val="nil"/>
              <w:left w:val="nil"/>
              <w:bottom w:val="single" w:sz="8" w:space="0" w:color="FFFFFF"/>
              <w:right w:val="single" w:sz="8" w:space="0" w:color="FFFFFF"/>
            </w:tcBorders>
            <w:shd w:val="clear" w:color="000000" w:fill="90CCDC"/>
            <w:vAlign w:val="center"/>
            <w:hideMark/>
          </w:tcPr>
          <w:p w14:paraId="65402C40"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20023</w:t>
            </w:r>
          </w:p>
        </w:tc>
        <w:tc>
          <w:tcPr>
            <w:tcW w:w="1386" w:type="dxa"/>
            <w:tcBorders>
              <w:top w:val="nil"/>
              <w:left w:val="nil"/>
              <w:bottom w:val="single" w:sz="8" w:space="0" w:color="FFFFFF"/>
              <w:right w:val="single" w:sz="8" w:space="0" w:color="FFFFFF"/>
            </w:tcBorders>
            <w:shd w:val="clear" w:color="000000" w:fill="90CCDC"/>
            <w:vAlign w:val="center"/>
            <w:hideMark/>
          </w:tcPr>
          <w:p w14:paraId="69EE8870"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18533</w:t>
            </w:r>
          </w:p>
        </w:tc>
        <w:tc>
          <w:tcPr>
            <w:tcW w:w="1003" w:type="dxa"/>
            <w:tcBorders>
              <w:top w:val="nil"/>
              <w:left w:val="nil"/>
              <w:bottom w:val="single" w:sz="8" w:space="0" w:color="FFFFFF"/>
              <w:right w:val="single" w:sz="8" w:space="0" w:color="FFFFFF"/>
            </w:tcBorders>
            <w:shd w:val="clear" w:color="000000" w:fill="90CCDC"/>
            <w:vAlign w:val="center"/>
            <w:hideMark/>
          </w:tcPr>
          <w:p w14:paraId="7EF50DD2"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8036</w:t>
            </w:r>
          </w:p>
        </w:tc>
        <w:tc>
          <w:tcPr>
            <w:tcW w:w="1049" w:type="dxa"/>
            <w:tcBorders>
              <w:top w:val="nil"/>
              <w:left w:val="nil"/>
              <w:bottom w:val="single" w:sz="8" w:space="0" w:color="FFFFFF"/>
              <w:right w:val="single" w:sz="8" w:space="0" w:color="FFFFFF"/>
            </w:tcBorders>
            <w:shd w:val="clear" w:color="000000" w:fill="90CCDC"/>
            <w:vAlign w:val="center"/>
            <w:hideMark/>
          </w:tcPr>
          <w:p w14:paraId="1A202907"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4168</w:t>
            </w:r>
          </w:p>
        </w:tc>
        <w:tc>
          <w:tcPr>
            <w:tcW w:w="1039" w:type="dxa"/>
            <w:tcBorders>
              <w:top w:val="nil"/>
              <w:left w:val="nil"/>
              <w:bottom w:val="single" w:sz="8" w:space="0" w:color="FFFFFF"/>
              <w:right w:val="single" w:sz="8" w:space="0" w:color="FFFFFF"/>
            </w:tcBorders>
            <w:shd w:val="clear" w:color="000000" w:fill="90CCDC"/>
            <w:vAlign w:val="center"/>
            <w:hideMark/>
          </w:tcPr>
          <w:p w14:paraId="5ED2AF35"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4509</w:t>
            </w:r>
          </w:p>
        </w:tc>
        <w:tc>
          <w:tcPr>
            <w:tcW w:w="1410" w:type="dxa"/>
            <w:tcBorders>
              <w:top w:val="nil"/>
              <w:left w:val="nil"/>
              <w:bottom w:val="single" w:sz="8" w:space="0" w:color="FFFFFF"/>
              <w:right w:val="single" w:sz="8" w:space="0" w:color="FFFFFF"/>
            </w:tcBorders>
            <w:shd w:val="clear" w:color="000000" w:fill="90CCDC"/>
            <w:vAlign w:val="center"/>
            <w:hideMark/>
          </w:tcPr>
          <w:p w14:paraId="539870E6"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580094</w:t>
            </w:r>
          </w:p>
        </w:tc>
        <w:tc>
          <w:tcPr>
            <w:tcW w:w="1237" w:type="dxa"/>
            <w:tcBorders>
              <w:top w:val="nil"/>
              <w:left w:val="nil"/>
              <w:bottom w:val="single" w:sz="8" w:space="0" w:color="FFFFFF"/>
              <w:right w:val="single" w:sz="8" w:space="0" w:color="FFFFFF"/>
            </w:tcBorders>
            <w:shd w:val="clear" w:color="000000" w:fill="90CCDC"/>
            <w:vAlign w:val="center"/>
            <w:hideMark/>
          </w:tcPr>
          <w:p w14:paraId="1A300FEF"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1166096</w:t>
            </w:r>
          </w:p>
        </w:tc>
      </w:tr>
      <w:tr w:rsidR="004117CC" w:rsidRPr="004117CC" w14:paraId="5DB1AFC3" w14:textId="77777777" w:rsidTr="004117CC">
        <w:trPr>
          <w:trHeight w:val="243"/>
          <w:jc w:val="center"/>
        </w:trPr>
        <w:tc>
          <w:tcPr>
            <w:tcW w:w="931" w:type="dxa"/>
            <w:tcBorders>
              <w:top w:val="nil"/>
              <w:left w:val="single" w:sz="8" w:space="0" w:color="FFFFFF"/>
              <w:bottom w:val="single" w:sz="8" w:space="0" w:color="FFFFFF"/>
              <w:right w:val="single" w:sz="8" w:space="0" w:color="FFFFFF"/>
            </w:tcBorders>
            <w:shd w:val="clear" w:color="000000" w:fill="31849B"/>
            <w:vAlign w:val="center"/>
            <w:hideMark/>
          </w:tcPr>
          <w:p w14:paraId="6B4474F6"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Februar</w:t>
            </w:r>
          </w:p>
        </w:tc>
        <w:tc>
          <w:tcPr>
            <w:tcW w:w="1348" w:type="dxa"/>
            <w:tcBorders>
              <w:top w:val="nil"/>
              <w:left w:val="nil"/>
              <w:bottom w:val="single" w:sz="8" w:space="0" w:color="FFFFFF"/>
              <w:right w:val="single" w:sz="8" w:space="0" w:color="FFFFFF"/>
            </w:tcBorders>
            <w:shd w:val="clear" w:color="000000" w:fill="90CCDC"/>
            <w:vAlign w:val="center"/>
            <w:hideMark/>
          </w:tcPr>
          <w:p w14:paraId="3C47F1E9"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20547</w:t>
            </w:r>
          </w:p>
        </w:tc>
        <w:tc>
          <w:tcPr>
            <w:tcW w:w="1386" w:type="dxa"/>
            <w:tcBorders>
              <w:top w:val="nil"/>
              <w:left w:val="nil"/>
              <w:bottom w:val="single" w:sz="8" w:space="0" w:color="FFFFFF"/>
              <w:right w:val="single" w:sz="8" w:space="0" w:color="FFFFFF"/>
            </w:tcBorders>
            <w:shd w:val="clear" w:color="000000" w:fill="90CCDC"/>
            <w:vAlign w:val="center"/>
            <w:hideMark/>
          </w:tcPr>
          <w:p w14:paraId="2F184AE4"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19351</w:t>
            </w:r>
          </w:p>
        </w:tc>
        <w:tc>
          <w:tcPr>
            <w:tcW w:w="1003" w:type="dxa"/>
            <w:tcBorders>
              <w:top w:val="nil"/>
              <w:left w:val="nil"/>
              <w:bottom w:val="single" w:sz="8" w:space="0" w:color="FFFFFF"/>
              <w:right w:val="single" w:sz="8" w:space="0" w:color="FFFFFF"/>
            </w:tcBorders>
            <w:shd w:val="clear" w:color="000000" w:fill="90CCDC"/>
            <w:vAlign w:val="center"/>
            <w:hideMark/>
          </w:tcPr>
          <w:p w14:paraId="51FDDF19"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8183</w:t>
            </w:r>
          </w:p>
        </w:tc>
        <w:tc>
          <w:tcPr>
            <w:tcW w:w="1049" w:type="dxa"/>
            <w:tcBorders>
              <w:top w:val="nil"/>
              <w:left w:val="nil"/>
              <w:bottom w:val="single" w:sz="8" w:space="0" w:color="FFFFFF"/>
              <w:right w:val="single" w:sz="8" w:space="0" w:color="FFFFFF"/>
            </w:tcBorders>
            <w:shd w:val="clear" w:color="000000" w:fill="90CCDC"/>
            <w:vAlign w:val="center"/>
            <w:hideMark/>
          </w:tcPr>
          <w:p w14:paraId="1364ACDC"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4232</w:t>
            </w:r>
          </w:p>
        </w:tc>
        <w:tc>
          <w:tcPr>
            <w:tcW w:w="1039" w:type="dxa"/>
            <w:tcBorders>
              <w:top w:val="nil"/>
              <w:left w:val="nil"/>
              <w:bottom w:val="single" w:sz="8" w:space="0" w:color="FFFFFF"/>
              <w:right w:val="single" w:sz="8" w:space="0" w:color="FFFFFF"/>
            </w:tcBorders>
            <w:shd w:val="clear" w:color="000000" w:fill="90CCDC"/>
            <w:vAlign w:val="center"/>
            <w:hideMark/>
          </w:tcPr>
          <w:p w14:paraId="1848212E"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4598</w:t>
            </w:r>
          </w:p>
        </w:tc>
        <w:tc>
          <w:tcPr>
            <w:tcW w:w="1410" w:type="dxa"/>
            <w:tcBorders>
              <w:top w:val="nil"/>
              <w:left w:val="nil"/>
              <w:bottom w:val="single" w:sz="8" w:space="0" w:color="FFFFFF"/>
              <w:right w:val="single" w:sz="8" w:space="0" w:color="FFFFFF"/>
            </w:tcBorders>
            <w:shd w:val="clear" w:color="000000" w:fill="90CCDC"/>
            <w:vAlign w:val="center"/>
            <w:hideMark/>
          </w:tcPr>
          <w:p w14:paraId="222DB076"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597061</w:t>
            </w:r>
          </w:p>
        </w:tc>
        <w:tc>
          <w:tcPr>
            <w:tcW w:w="1237" w:type="dxa"/>
            <w:tcBorders>
              <w:top w:val="nil"/>
              <w:left w:val="nil"/>
              <w:bottom w:val="single" w:sz="8" w:space="0" w:color="FFFFFF"/>
              <w:right w:val="single" w:sz="8" w:space="0" w:color="FFFFFF"/>
            </w:tcBorders>
            <w:shd w:val="clear" w:color="000000" w:fill="90CCDC"/>
            <w:vAlign w:val="center"/>
            <w:hideMark/>
          </w:tcPr>
          <w:p w14:paraId="4DD77509"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1201247</w:t>
            </w:r>
          </w:p>
        </w:tc>
      </w:tr>
      <w:tr w:rsidR="004117CC" w:rsidRPr="004117CC" w14:paraId="53BFC106" w14:textId="77777777" w:rsidTr="004117CC">
        <w:trPr>
          <w:trHeight w:val="243"/>
          <w:jc w:val="center"/>
        </w:trPr>
        <w:tc>
          <w:tcPr>
            <w:tcW w:w="931" w:type="dxa"/>
            <w:tcBorders>
              <w:top w:val="nil"/>
              <w:left w:val="single" w:sz="8" w:space="0" w:color="FFFFFF"/>
              <w:bottom w:val="single" w:sz="8" w:space="0" w:color="FFFFFF"/>
              <w:right w:val="single" w:sz="8" w:space="0" w:color="FFFFFF"/>
            </w:tcBorders>
            <w:shd w:val="clear" w:color="000000" w:fill="31849B"/>
            <w:vAlign w:val="center"/>
            <w:hideMark/>
          </w:tcPr>
          <w:p w14:paraId="04B0AF59"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Mart</w:t>
            </w:r>
          </w:p>
        </w:tc>
        <w:tc>
          <w:tcPr>
            <w:tcW w:w="1348" w:type="dxa"/>
            <w:tcBorders>
              <w:top w:val="nil"/>
              <w:left w:val="nil"/>
              <w:bottom w:val="single" w:sz="8" w:space="0" w:color="FFFFFF"/>
              <w:right w:val="single" w:sz="8" w:space="0" w:color="FFFFFF"/>
            </w:tcBorders>
            <w:shd w:val="clear" w:color="000000" w:fill="90CCDC"/>
            <w:vAlign w:val="center"/>
            <w:hideMark/>
          </w:tcPr>
          <w:p w14:paraId="0943A534"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21267</w:t>
            </w:r>
          </w:p>
        </w:tc>
        <w:tc>
          <w:tcPr>
            <w:tcW w:w="1386" w:type="dxa"/>
            <w:tcBorders>
              <w:top w:val="nil"/>
              <w:left w:val="nil"/>
              <w:bottom w:val="single" w:sz="8" w:space="0" w:color="FFFFFF"/>
              <w:right w:val="single" w:sz="8" w:space="0" w:color="FFFFFF"/>
            </w:tcBorders>
            <w:shd w:val="clear" w:color="000000" w:fill="90CCDC"/>
            <w:vAlign w:val="center"/>
            <w:hideMark/>
          </w:tcPr>
          <w:p w14:paraId="03257464"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19841</w:t>
            </w:r>
          </w:p>
        </w:tc>
        <w:tc>
          <w:tcPr>
            <w:tcW w:w="1003" w:type="dxa"/>
            <w:tcBorders>
              <w:top w:val="nil"/>
              <w:left w:val="nil"/>
              <w:bottom w:val="single" w:sz="8" w:space="0" w:color="FFFFFF"/>
              <w:right w:val="single" w:sz="8" w:space="0" w:color="FFFFFF"/>
            </w:tcBorders>
            <w:shd w:val="clear" w:color="000000" w:fill="90CCDC"/>
            <w:vAlign w:val="center"/>
            <w:hideMark/>
          </w:tcPr>
          <w:p w14:paraId="4EEED228"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8286</w:t>
            </w:r>
          </w:p>
        </w:tc>
        <w:tc>
          <w:tcPr>
            <w:tcW w:w="1049" w:type="dxa"/>
            <w:tcBorders>
              <w:top w:val="nil"/>
              <w:left w:val="nil"/>
              <w:bottom w:val="single" w:sz="8" w:space="0" w:color="FFFFFF"/>
              <w:right w:val="single" w:sz="8" w:space="0" w:color="FFFFFF"/>
            </w:tcBorders>
            <w:shd w:val="clear" w:color="000000" w:fill="90CCDC"/>
            <w:vAlign w:val="center"/>
            <w:hideMark/>
          </w:tcPr>
          <w:p w14:paraId="3B011A5B"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4275</w:t>
            </w:r>
          </w:p>
        </w:tc>
        <w:tc>
          <w:tcPr>
            <w:tcW w:w="1039" w:type="dxa"/>
            <w:tcBorders>
              <w:top w:val="nil"/>
              <w:left w:val="nil"/>
              <w:bottom w:val="single" w:sz="8" w:space="0" w:color="FFFFFF"/>
              <w:right w:val="single" w:sz="8" w:space="0" w:color="FFFFFF"/>
            </w:tcBorders>
            <w:shd w:val="clear" w:color="000000" w:fill="90CCDC"/>
            <w:vAlign w:val="center"/>
            <w:hideMark/>
          </w:tcPr>
          <w:p w14:paraId="345CED07"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4664</w:t>
            </w:r>
          </w:p>
        </w:tc>
        <w:tc>
          <w:tcPr>
            <w:tcW w:w="1410" w:type="dxa"/>
            <w:tcBorders>
              <w:top w:val="nil"/>
              <w:left w:val="nil"/>
              <w:bottom w:val="single" w:sz="8" w:space="0" w:color="FFFFFF"/>
              <w:right w:val="single" w:sz="8" w:space="0" w:color="FFFFFF"/>
            </w:tcBorders>
            <w:shd w:val="clear" w:color="000000" w:fill="90CCDC"/>
            <w:vAlign w:val="center"/>
            <w:hideMark/>
          </w:tcPr>
          <w:p w14:paraId="6BFDE275"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621083</w:t>
            </w:r>
          </w:p>
        </w:tc>
        <w:tc>
          <w:tcPr>
            <w:tcW w:w="1237" w:type="dxa"/>
            <w:tcBorders>
              <w:top w:val="nil"/>
              <w:left w:val="nil"/>
              <w:bottom w:val="single" w:sz="8" w:space="0" w:color="FFFFFF"/>
              <w:right w:val="single" w:sz="8" w:space="0" w:color="FFFFFF"/>
            </w:tcBorders>
            <w:shd w:val="clear" w:color="000000" w:fill="90CCDC"/>
            <w:vAlign w:val="center"/>
            <w:hideMark/>
          </w:tcPr>
          <w:p w14:paraId="05E59632"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1248328</w:t>
            </w:r>
          </w:p>
        </w:tc>
      </w:tr>
      <w:tr w:rsidR="004117CC" w:rsidRPr="004117CC" w14:paraId="28528635" w14:textId="77777777" w:rsidTr="004117CC">
        <w:trPr>
          <w:trHeight w:val="243"/>
          <w:jc w:val="center"/>
        </w:trPr>
        <w:tc>
          <w:tcPr>
            <w:tcW w:w="931" w:type="dxa"/>
            <w:tcBorders>
              <w:top w:val="nil"/>
              <w:left w:val="single" w:sz="8" w:space="0" w:color="FFFFFF"/>
              <w:bottom w:val="single" w:sz="8" w:space="0" w:color="FFFFFF"/>
              <w:right w:val="single" w:sz="8" w:space="0" w:color="FFFFFF"/>
            </w:tcBorders>
            <w:shd w:val="clear" w:color="000000" w:fill="31849B"/>
            <w:vAlign w:val="center"/>
            <w:hideMark/>
          </w:tcPr>
          <w:p w14:paraId="7E5CDA3E"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April</w:t>
            </w:r>
          </w:p>
        </w:tc>
        <w:tc>
          <w:tcPr>
            <w:tcW w:w="1348" w:type="dxa"/>
            <w:tcBorders>
              <w:top w:val="nil"/>
              <w:left w:val="nil"/>
              <w:bottom w:val="single" w:sz="8" w:space="0" w:color="FFFFFF"/>
              <w:right w:val="single" w:sz="8" w:space="0" w:color="FFFFFF"/>
            </w:tcBorders>
            <w:shd w:val="clear" w:color="000000" w:fill="90CCDC"/>
            <w:vAlign w:val="center"/>
            <w:hideMark/>
          </w:tcPr>
          <w:p w14:paraId="4B2D7F46"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22118</w:t>
            </w:r>
          </w:p>
        </w:tc>
        <w:tc>
          <w:tcPr>
            <w:tcW w:w="1386" w:type="dxa"/>
            <w:tcBorders>
              <w:top w:val="nil"/>
              <w:left w:val="nil"/>
              <w:bottom w:val="single" w:sz="8" w:space="0" w:color="FFFFFF"/>
              <w:right w:val="single" w:sz="8" w:space="0" w:color="FFFFFF"/>
            </w:tcBorders>
            <w:shd w:val="clear" w:color="000000" w:fill="90CCDC"/>
            <w:vAlign w:val="center"/>
            <w:hideMark/>
          </w:tcPr>
          <w:p w14:paraId="2B7878EC"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20404</w:t>
            </w:r>
          </w:p>
        </w:tc>
        <w:tc>
          <w:tcPr>
            <w:tcW w:w="1003" w:type="dxa"/>
            <w:tcBorders>
              <w:top w:val="nil"/>
              <w:left w:val="nil"/>
              <w:bottom w:val="single" w:sz="8" w:space="0" w:color="FFFFFF"/>
              <w:right w:val="single" w:sz="8" w:space="0" w:color="FFFFFF"/>
            </w:tcBorders>
            <w:shd w:val="clear" w:color="000000" w:fill="90CCDC"/>
            <w:vAlign w:val="center"/>
            <w:hideMark/>
          </w:tcPr>
          <w:p w14:paraId="47C3BD11"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8475</w:t>
            </w:r>
          </w:p>
        </w:tc>
        <w:tc>
          <w:tcPr>
            <w:tcW w:w="1049" w:type="dxa"/>
            <w:tcBorders>
              <w:top w:val="nil"/>
              <w:left w:val="nil"/>
              <w:bottom w:val="single" w:sz="8" w:space="0" w:color="FFFFFF"/>
              <w:right w:val="single" w:sz="8" w:space="0" w:color="FFFFFF"/>
            </w:tcBorders>
            <w:shd w:val="clear" w:color="000000" w:fill="90CCDC"/>
            <w:vAlign w:val="center"/>
            <w:hideMark/>
          </w:tcPr>
          <w:p w14:paraId="3B390C05"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4380</w:t>
            </w:r>
          </w:p>
        </w:tc>
        <w:tc>
          <w:tcPr>
            <w:tcW w:w="1039" w:type="dxa"/>
            <w:tcBorders>
              <w:top w:val="nil"/>
              <w:left w:val="nil"/>
              <w:bottom w:val="single" w:sz="8" w:space="0" w:color="FFFFFF"/>
              <w:right w:val="single" w:sz="8" w:space="0" w:color="FFFFFF"/>
            </w:tcBorders>
            <w:shd w:val="clear" w:color="000000" w:fill="90CCDC"/>
            <w:vAlign w:val="center"/>
            <w:hideMark/>
          </w:tcPr>
          <w:p w14:paraId="168EE34D"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4755</w:t>
            </w:r>
          </w:p>
        </w:tc>
        <w:tc>
          <w:tcPr>
            <w:tcW w:w="1410" w:type="dxa"/>
            <w:tcBorders>
              <w:top w:val="nil"/>
              <w:left w:val="nil"/>
              <w:bottom w:val="single" w:sz="8" w:space="0" w:color="FFFFFF"/>
              <w:right w:val="single" w:sz="8" w:space="0" w:color="FFFFFF"/>
            </w:tcBorders>
            <w:shd w:val="clear" w:color="000000" w:fill="90CCDC"/>
            <w:vAlign w:val="center"/>
            <w:hideMark/>
          </w:tcPr>
          <w:p w14:paraId="02B2BF64"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648265</w:t>
            </w:r>
          </w:p>
        </w:tc>
        <w:tc>
          <w:tcPr>
            <w:tcW w:w="1237" w:type="dxa"/>
            <w:tcBorders>
              <w:top w:val="nil"/>
              <w:left w:val="nil"/>
              <w:bottom w:val="single" w:sz="8" w:space="0" w:color="FFFFFF"/>
              <w:right w:val="single" w:sz="8" w:space="0" w:color="FFFFFF"/>
            </w:tcBorders>
            <w:shd w:val="clear" w:color="000000" w:fill="90CCDC"/>
            <w:vAlign w:val="center"/>
            <w:hideMark/>
          </w:tcPr>
          <w:p w14:paraId="1E651E92"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1306872</w:t>
            </w:r>
          </w:p>
        </w:tc>
      </w:tr>
      <w:tr w:rsidR="004117CC" w:rsidRPr="004117CC" w14:paraId="5FC83F0C" w14:textId="77777777" w:rsidTr="004117CC">
        <w:trPr>
          <w:trHeight w:val="243"/>
          <w:jc w:val="center"/>
        </w:trPr>
        <w:tc>
          <w:tcPr>
            <w:tcW w:w="931" w:type="dxa"/>
            <w:tcBorders>
              <w:top w:val="nil"/>
              <w:left w:val="single" w:sz="8" w:space="0" w:color="FFFFFF"/>
              <w:bottom w:val="single" w:sz="8" w:space="0" w:color="FFFFFF"/>
              <w:right w:val="single" w:sz="8" w:space="0" w:color="FFFFFF"/>
            </w:tcBorders>
            <w:shd w:val="clear" w:color="000000" w:fill="31849B"/>
            <w:vAlign w:val="center"/>
            <w:hideMark/>
          </w:tcPr>
          <w:p w14:paraId="00F36E75"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Maj</w:t>
            </w:r>
          </w:p>
        </w:tc>
        <w:tc>
          <w:tcPr>
            <w:tcW w:w="1348" w:type="dxa"/>
            <w:tcBorders>
              <w:top w:val="nil"/>
              <w:left w:val="nil"/>
              <w:bottom w:val="single" w:sz="8" w:space="0" w:color="FFFFFF"/>
              <w:right w:val="single" w:sz="8" w:space="0" w:color="FFFFFF"/>
            </w:tcBorders>
            <w:shd w:val="clear" w:color="000000" w:fill="90CCDC"/>
            <w:vAlign w:val="center"/>
            <w:hideMark/>
          </w:tcPr>
          <w:p w14:paraId="15E131C2"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22798</w:t>
            </w:r>
          </w:p>
        </w:tc>
        <w:tc>
          <w:tcPr>
            <w:tcW w:w="1386" w:type="dxa"/>
            <w:tcBorders>
              <w:top w:val="nil"/>
              <w:left w:val="nil"/>
              <w:bottom w:val="single" w:sz="8" w:space="0" w:color="FFFFFF"/>
              <w:right w:val="single" w:sz="8" w:space="0" w:color="FFFFFF"/>
            </w:tcBorders>
            <w:shd w:val="clear" w:color="000000" w:fill="90CCDC"/>
            <w:vAlign w:val="center"/>
            <w:hideMark/>
          </w:tcPr>
          <w:p w14:paraId="7B3E9C3E"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20892</w:t>
            </w:r>
          </w:p>
        </w:tc>
        <w:tc>
          <w:tcPr>
            <w:tcW w:w="1003" w:type="dxa"/>
            <w:tcBorders>
              <w:top w:val="nil"/>
              <w:left w:val="nil"/>
              <w:bottom w:val="single" w:sz="8" w:space="0" w:color="FFFFFF"/>
              <w:right w:val="single" w:sz="8" w:space="0" w:color="FFFFFF"/>
            </w:tcBorders>
            <w:shd w:val="clear" w:color="000000" w:fill="90CCDC"/>
            <w:vAlign w:val="center"/>
            <w:hideMark/>
          </w:tcPr>
          <w:p w14:paraId="2BFCE7C7"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8575</w:t>
            </w:r>
          </w:p>
        </w:tc>
        <w:tc>
          <w:tcPr>
            <w:tcW w:w="1049" w:type="dxa"/>
            <w:tcBorders>
              <w:top w:val="nil"/>
              <w:left w:val="nil"/>
              <w:bottom w:val="single" w:sz="8" w:space="0" w:color="FFFFFF"/>
              <w:right w:val="single" w:sz="8" w:space="0" w:color="FFFFFF"/>
            </w:tcBorders>
            <w:shd w:val="clear" w:color="000000" w:fill="90CCDC"/>
            <w:vAlign w:val="center"/>
            <w:hideMark/>
          </w:tcPr>
          <w:p w14:paraId="20549915"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4428</w:t>
            </w:r>
          </w:p>
        </w:tc>
        <w:tc>
          <w:tcPr>
            <w:tcW w:w="1039" w:type="dxa"/>
            <w:tcBorders>
              <w:top w:val="nil"/>
              <w:left w:val="nil"/>
              <w:bottom w:val="single" w:sz="8" w:space="0" w:color="FFFFFF"/>
              <w:right w:val="single" w:sz="8" w:space="0" w:color="FFFFFF"/>
            </w:tcBorders>
            <w:shd w:val="clear" w:color="000000" w:fill="90CCDC"/>
            <w:vAlign w:val="center"/>
            <w:hideMark/>
          </w:tcPr>
          <w:p w14:paraId="688181A9"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4804</w:t>
            </w:r>
          </w:p>
        </w:tc>
        <w:tc>
          <w:tcPr>
            <w:tcW w:w="1410" w:type="dxa"/>
            <w:tcBorders>
              <w:top w:val="nil"/>
              <w:left w:val="nil"/>
              <w:bottom w:val="single" w:sz="8" w:space="0" w:color="FFFFFF"/>
              <w:right w:val="single" w:sz="8" w:space="0" w:color="FFFFFF"/>
            </w:tcBorders>
            <w:shd w:val="clear" w:color="000000" w:fill="90CCDC"/>
            <w:vAlign w:val="center"/>
            <w:hideMark/>
          </w:tcPr>
          <w:p w14:paraId="4B5811BA"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669412</w:t>
            </w:r>
          </w:p>
        </w:tc>
        <w:tc>
          <w:tcPr>
            <w:tcW w:w="1237" w:type="dxa"/>
            <w:tcBorders>
              <w:top w:val="nil"/>
              <w:left w:val="nil"/>
              <w:bottom w:val="single" w:sz="8" w:space="0" w:color="FFFFFF"/>
              <w:right w:val="single" w:sz="8" w:space="0" w:color="FFFFFF"/>
            </w:tcBorders>
            <w:shd w:val="clear" w:color="000000" w:fill="90CCDC"/>
            <w:vAlign w:val="center"/>
            <w:hideMark/>
          </w:tcPr>
          <w:p w14:paraId="0CACE48A"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1349938</w:t>
            </w:r>
          </w:p>
        </w:tc>
      </w:tr>
      <w:tr w:rsidR="004117CC" w:rsidRPr="004117CC" w14:paraId="379D857E" w14:textId="77777777" w:rsidTr="004117CC">
        <w:trPr>
          <w:trHeight w:val="243"/>
          <w:jc w:val="center"/>
        </w:trPr>
        <w:tc>
          <w:tcPr>
            <w:tcW w:w="931" w:type="dxa"/>
            <w:tcBorders>
              <w:top w:val="nil"/>
              <w:left w:val="single" w:sz="8" w:space="0" w:color="FFFFFF"/>
              <w:bottom w:val="single" w:sz="8" w:space="0" w:color="FFFFFF"/>
              <w:right w:val="single" w:sz="8" w:space="0" w:color="FFFFFF"/>
            </w:tcBorders>
            <w:shd w:val="clear" w:color="000000" w:fill="31849B"/>
            <w:vAlign w:val="center"/>
            <w:hideMark/>
          </w:tcPr>
          <w:p w14:paraId="2027A30D" w14:textId="77777777" w:rsidR="004117CC" w:rsidRPr="004117CC" w:rsidRDefault="004117CC" w:rsidP="004117CC">
            <w:pPr>
              <w:widowControl/>
              <w:autoSpaceDE/>
              <w:autoSpaceDN/>
              <w:jc w:val="center"/>
              <w:rPr>
                <w:rFonts w:eastAsia="Times New Roman" w:cs="Calibri"/>
                <w:b/>
                <w:bCs/>
                <w:color w:val="000000"/>
                <w:sz w:val="18"/>
                <w:szCs w:val="20"/>
                <w:lang w:val="en-US"/>
              </w:rPr>
            </w:pPr>
            <w:r w:rsidRPr="004117CC">
              <w:rPr>
                <w:rFonts w:eastAsia="Times New Roman" w:cs="Calibri"/>
                <w:b/>
                <w:bCs/>
                <w:color w:val="000000"/>
                <w:sz w:val="18"/>
                <w:szCs w:val="20"/>
                <w:lang w:val="en-US"/>
              </w:rPr>
              <w:t>Jun</w:t>
            </w:r>
          </w:p>
        </w:tc>
        <w:tc>
          <w:tcPr>
            <w:tcW w:w="1348" w:type="dxa"/>
            <w:tcBorders>
              <w:top w:val="nil"/>
              <w:left w:val="nil"/>
              <w:bottom w:val="single" w:sz="8" w:space="0" w:color="FFFFFF"/>
              <w:right w:val="single" w:sz="8" w:space="0" w:color="FFFFFF"/>
            </w:tcBorders>
            <w:shd w:val="clear" w:color="000000" w:fill="90CCDC"/>
            <w:vAlign w:val="center"/>
            <w:hideMark/>
          </w:tcPr>
          <w:p w14:paraId="2BA6EE95"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23590</w:t>
            </w:r>
          </w:p>
        </w:tc>
        <w:tc>
          <w:tcPr>
            <w:tcW w:w="1386" w:type="dxa"/>
            <w:tcBorders>
              <w:top w:val="nil"/>
              <w:left w:val="nil"/>
              <w:bottom w:val="single" w:sz="8" w:space="0" w:color="FFFFFF"/>
              <w:right w:val="single" w:sz="8" w:space="0" w:color="FFFFFF"/>
            </w:tcBorders>
            <w:shd w:val="clear" w:color="000000" w:fill="90CCDC"/>
            <w:vAlign w:val="center"/>
            <w:hideMark/>
          </w:tcPr>
          <w:p w14:paraId="3E1BA132"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21503</w:t>
            </w:r>
          </w:p>
        </w:tc>
        <w:tc>
          <w:tcPr>
            <w:tcW w:w="1003" w:type="dxa"/>
            <w:tcBorders>
              <w:top w:val="nil"/>
              <w:left w:val="nil"/>
              <w:bottom w:val="single" w:sz="8" w:space="0" w:color="FFFFFF"/>
              <w:right w:val="single" w:sz="8" w:space="0" w:color="FFFFFF"/>
            </w:tcBorders>
            <w:shd w:val="clear" w:color="000000" w:fill="90CCDC"/>
            <w:vAlign w:val="center"/>
            <w:hideMark/>
          </w:tcPr>
          <w:p w14:paraId="4503D78D"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8717</w:t>
            </w:r>
          </w:p>
        </w:tc>
        <w:tc>
          <w:tcPr>
            <w:tcW w:w="1049" w:type="dxa"/>
            <w:tcBorders>
              <w:top w:val="nil"/>
              <w:left w:val="nil"/>
              <w:bottom w:val="single" w:sz="8" w:space="0" w:color="FFFFFF"/>
              <w:right w:val="single" w:sz="8" w:space="0" w:color="FFFFFF"/>
            </w:tcBorders>
            <w:shd w:val="clear" w:color="000000" w:fill="90CCDC"/>
            <w:vAlign w:val="center"/>
            <w:hideMark/>
          </w:tcPr>
          <w:p w14:paraId="3F7114A3"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4498</w:t>
            </w:r>
          </w:p>
        </w:tc>
        <w:tc>
          <w:tcPr>
            <w:tcW w:w="1039" w:type="dxa"/>
            <w:tcBorders>
              <w:top w:val="nil"/>
              <w:left w:val="nil"/>
              <w:bottom w:val="single" w:sz="8" w:space="0" w:color="FFFFFF"/>
              <w:right w:val="single" w:sz="8" w:space="0" w:color="FFFFFF"/>
            </w:tcBorders>
            <w:shd w:val="clear" w:color="000000" w:fill="90CCDC"/>
            <w:vAlign w:val="center"/>
            <w:hideMark/>
          </w:tcPr>
          <w:p w14:paraId="703197F0"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4888</w:t>
            </w:r>
          </w:p>
        </w:tc>
        <w:tc>
          <w:tcPr>
            <w:tcW w:w="1410" w:type="dxa"/>
            <w:tcBorders>
              <w:top w:val="nil"/>
              <w:left w:val="nil"/>
              <w:bottom w:val="single" w:sz="8" w:space="0" w:color="FFFFFF"/>
              <w:right w:val="single" w:sz="8" w:space="0" w:color="FFFFFF"/>
            </w:tcBorders>
            <w:shd w:val="clear" w:color="000000" w:fill="90CCDC"/>
            <w:vAlign w:val="center"/>
            <w:hideMark/>
          </w:tcPr>
          <w:p w14:paraId="399ED384"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693460</w:t>
            </w:r>
          </w:p>
        </w:tc>
        <w:tc>
          <w:tcPr>
            <w:tcW w:w="1237" w:type="dxa"/>
            <w:tcBorders>
              <w:top w:val="nil"/>
              <w:left w:val="nil"/>
              <w:bottom w:val="single" w:sz="8" w:space="0" w:color="FFFFFF"/>
              <w:right w:val="single" w:sz="8" w:space="0" w:color="FFFFFF"/>
            </w:tcBorders>
            <w:shd w:val="clear" w:color="000000" w:fill="90CCDC"/>
            <w:vAlign w:val="center"/>
            <w:hideMark/>
          </w:tcPr>
          <w:p w14:paraId="1D253636" w14:textId="77777777" w:rsidR="004117CC" w:rsidRPr="004117CC" w:rsidRDefault="004117CC" w:rsidP="004117CC">
            <w:pPr>
              <w:widowControl/>
              <w:autoSpaceDE/>
              <w:autoSpaceDN/>
              <w:jc w:val="center"/>
              <w:rPr>
                <w:rFonts w:eastAsia="Times New Roman" w:cs="Calibri"/>
                <w:color w:val="000000"/>
                <w:sz w:val="20"/>
                <w:szCs w:val="20"/>
                <w:lang w:val="en-US"/>
              </w:rPr>
            </w:pPr>
            <w:r w:rsidRPr="004117CC">
              <w:rPr>
                <w:rFonts w:eastAsia="Times New Roman" w:cs="Calibri"/>
                <w:color w:val="000000"/>
                <w:sz w:val="20"/>
                <w:szCs w:val="20"/>
                <w:lang w:val="en-US"/>
              </w:rPr>
              <w:t>1398938</w:t>
            </w:r>
          </w:p>
        </w:tc>
      </w:tr>
    </w:tbl>
    <w:p w14:paraId="675D1371" w14:textId="5F0D418A" w:rsidR="001B14DA" w:rsidRDefault="004117CC" w:rsidP="004117CC">
      <w:pPr>
        <w:pStyle w:val="BodyText"/>
        <w:ind w:right="1440"/>
        <w:jc w:val="center"/>
        <w:rPr>
          <w:rFonts w:asciiTheme="majorHAnsi" w:hAnsiTheme="majorHAnsi"/>
          <w:u w:val="single"/>
        </w:rPr>
      </w:pPr>
      <w:r>
        <w:rPr>
          <w:rFonts w:asciiTheme="majorHAnsi" w:hAnsiTheme="majorHAnsi"/>
          <w:u w:val="single"/>
        </w:rPr>
        <w:fldChar w:fldCharType="end"/>
      </w:r>
    </w:p>
    <w:p w14:paraId="1E3B4483" w14:textId="77777777" w:rsidR="00016119" w:rsidRPr="007E76E9" w:rsidRDefault="00016119" w:rsidP="00016119">
      <w:pPr>
        <w:pStyle w:val="BodyText"/>
        <w:ind w:right="1440"/>
        <w:jc w:val="both"/>
        <w:rPr>
          <w:rFonts w:asciiTheme="majorHAnsi" w:hAnsiTheme="majorHAnsi"/>
          <w:u w:val="single"/>
        </w:rPr>
      </w:pPr>
    </w:p>
    <w:p w14:paraId="78BFCD7C" w14:textId="235EE99B" w:rsidR="001B14DA" w:rsidRPr="00A737B5" w:rsidRDefault="002D3F19" w:rsidP="002C1F77">
      <w:pPr>
        <w:pStyle w:val="BodyText"/>
        <w:ind w:left="1440" w:right="1440"/>
        <w:jc w:val="both"/>
        <w:rPr>
          <w:rFonts w:asciiTheme="majorHAnsi" w:hAnsiTheme="majorHAnsi"/>
          <w:b/>
          <w:sz w:val="26"/>
          <w:szCs w:val="26"/>
          <w:u w:val="single"/>
        </w:rPr>
      </w:pPr>
      <w:r w:rsidRPr="00A737B5">
        <w:rPr>
          <w:rFonts w:asciiTheme="majorHAnsi" w:hAnsiTheme="majorHAnsi"/>
          <w:b/>
          <w:sz w:val="26"/>
          <w:szCs w:val="26"/>
          <w:u w:val="single"/>
        </w:rPr>
        <w:t>Strategija za unapređenje politike javnih nabavki i javno privatnog partnerstva za period 2021-2025</w:t>
      </w:r>
      <w:r w:rsidR="00036851" w:rsidRPr="00A737B5">
        <w:rPr>
          <w:rFonts w:asciiTheme="majorHAnsi" w:hAnsiTheme="majorHAnsi"/>
          <w:b/>
          <w:sz w:val="26"/>
          <w:szCs w:val="26"/>
          <w:u w:val="single"/>
        </w:rPr>
        <w:t>.</w:t>
      </w:r>
      <w:r w:rsidR="004117CC">
        <w:rPr>
          <w:rFonts w:asciiTheme="majorHAnsi" w:hAnsiTheme="majorHAnsi"/>
          <w:b/>
          <w:sz w:val="26"/>
          <w:szCs w:val="26"/>
          <w:u w:val="single"/>
        </w:rPr>
        <w:t xml:space="preserve"> godine</w:t>
      </w:r>
    </w:p>
    <w:p w14:paraId="713AFC6A" w14:textId="77777777" w:rsidR="001B14DA" w:rsidRPr="007E76E9" w:rsidRDefault="001B14DA" w:rsidP="002C1F77">
      <w:pPr>
        <w:pStyle w:val="BodyText"/>
        <w:ind w:left="1440" w:right="1440"/>
        <w:jc w:val="both"/>
        <w:rPr>
          <w:rFonts w:asciiTheme="majorHAnsi" w:hAnsiTheme="majorHAnsi"/>
        </w:rPr>
      </w:pPr>
    </w:p>
    <w:p w14:paraId="16577852" w14:textId="6B40469C" w:rsidR="00593508" w:rsidRPr="00593508" w:rsidRDefault="00593508" w:rsidP="00593508">
      <w:pPr>
        <w:pStyle w:val="BodyText"/>
        <w:ind w:left="1440" w:right="1440"/>
        <w:jc w:val="both"/>
        <w:rPr>
          <w:rFonts w:asciiTheme="majorHAnsi" w:hAnsiTheme="majorHAnsi"/>
        </w:rPr>
      </w:pPr>
      <w:r w:rsidRPr="00593508">
        <w:rPr>
          <w:rFonts w:asciiTheme="majorHAnsi" w:hAnsiTheme="majorHAnsi"/>
        </w:rPr>
        <w:t>Akcioni planovi za sprovođenje Strategije za unapređenje politike javnih nabavki i javno-privatnog partnerstva u Crnoj Gori za period 2021-2025. godine usvajaju se na godišnjem nivou, pa je u toku implementacija Akcionog plana za 2024. godinu. Ministarstvo, u skladu sa propisanim obavezama pripremilo je Izvještaj o realizaciji Akcionog plana za 2023. godinu za implementaciju pomenute Strategije, a na osnovu zaključaka i preporuka iz Izvještaja i Predlog Akcionog plana za 2024. godinu. Vlada je usvojila pomenute dokumente, čime će se doprinijeti nastavku aktivnosti na ispunjavanju ciljeva u ove dvije oblasti javne politike. Na osnovu rezultata i učinka ove Strategije a uzimajući u obzir definisane pravce razvoja ove i povezanih Vladinih politika, u II polovini 2025. godine pristupiće se izradi novog strateškog dokumenta u ovoj oblasti za naredni četvorogodišnji period. U skladu sa preporukama Projekta MAPS Svjetske banke, planira se izrada posebne strategije za razvoj elektronskog Sistema javnih nabavki, kao i dugoročnog Plana obuke u oblasti javnih nabavki.</w:t>
      </w:r>
    </w:p>
    <w:p w14:paraId="7EF25DC6" w14:textId="4FCD1A10" w:rsidR="00774F9E" w:rsidRPr="007E76E9" w:rsidRDefault="00593508" w:rsidP="00593508">
      <w:pPr>
        <w:pStyle w:val="BodyText"/>
        <w:ind w:left="1440" w:right="1440"/>
        <w:jc w:val="both"/>
        <w:rPr>
          <w:rFonts w:asciiTheme="majorHAnsi" w:hAnsiTheme="majorHAnsi"/>
          <w:lang w:val="en-GB"/>
        </w:rPr>
      </w:pPr>
      <w:r w:rsidRPr="00593508">
        <w:rPr>
          <w:rFonts w:asciiTheme="majorHAnsi" w:hAnsiTheme="majorHAnsi"/>
        </w:rPr>
        <w:t>U dijelu antikorupcijskog djelovanja, a u skladu sa Akcionim planom za 2024. godinu, planirane su aktivnosti obuke na temu integriteta i sprječavanja korupcije i sukoba interesa u javnim nabavkama i izrada Etičkog kodeksa u oblasti javnih nabavki.</w:t>
      </w:r>
    </w:p>
    <w:p w14:paraId="33046B18" w14:textId="77777777" w:rsidR="00A377A9" w:rsidRPr="007E76E9" w:rsidRDefault="00A377A9" w:rsidP="002C1F77">
      <w:pPr>
        <w:ind w:left="1440" w:right="1440"/>
        <w:jc w:val="both"/>
        <w:rPr>
          <w:rFonts w:asciiTheme="majorHAnsi" w:hAnsiTheme="majorHAnsi"/>
          <w:sz w:val="24"/>
          <w:szCs w:val="24"/>
        </w:rPr>
      </w:pPr>
    </w:p>
    <w:p w14:paraId="4B8D3C6D" w14:textId="77777777" w:rsidR="00774F9E" w:rsidRPr="007E76E9" w:rsidRDefault="00774F9E">
      <w:pPr>
        <w:pStyle w:val="BodyText"/>
        <w:rPr>
          <w:rFonts w:asciiTheme="majorHAnsi" w:hAnsiTheme="majorHAnsi"/>
        </w:rPr>
      </w:pPr>
    </w:p>
    <w:p w14:paraId="04541118" w14:textId="450E3110" w:rsidR="00774F9E" w:rsidRDefault="00251F4A" w:rsidP="002C1F77">
      <w:pPr>
        <w:pStyle w:val="BodyText"/>
        <w:ind w:left="1440" w:right="1440"/>
        <w:jc w:val="both"/>
        <w:rPr>
          <w:rFonts w:asciiTheme="majorHAnsi" w:hAnsiTheme="majorHAnsi"/>
          <w:b/>
          <w:spacing w:val="-2"/>
          <w:sz w:val="26"/>
          <w:szCs w:val="26"/>
          <w:u w:val="single"/>
        </w:rPr>
      </w:pPr>
      <w:r w:rsidRPr="00A737B5">
        <w:rPr>
          <w:rFonts w:asciiTheme="majorHAnsi" w:hAnsiTheme="majorHAnsi"/>
          <w:b/>
          <w:sz w:val="26"/>
          <w:szCs w:val="26"/>
          <w:u w:val="single"/>
        </w:rPr>
        <w:t>Profesionalizacija</w:t>
      </w:r>
      <w:r w:rsidRPr="00A737B5">
        <w:rPr>
          <w:rFonts w:asciiTheme="majorHAnsi" w:hAnsiTheme="majorHAnsi"/>
          <w:b/>
          <w:spacing w:val="-6"/>
          <w:sz w:val="26"/>
          <w:szCs w:val="26"/>
          <w:u w:val="single"/>
        </w:rPr>
        <w:t xml:space="preserve"> </w:t>
      </w:r>
      <w:r w:rsidRPr="00A737B5">
        <w:rPr>
          <w:rFonts w:asciiTheme="majorHAnsi" w:hAnsiTheme="majorHAnsi"/>
          <w:b/>
          <w:sz w:val="26"/>
          <w:szCs w:val="26"/>
          <w:u w:val="single"/>
        </w:rPr>
        <w:t>i</w:t>
      </w:r>
      <w:r w:rsidRPr="00A737B5">
        <w:rPr>
          <w:rFonts w:asciiTheme="majorHAnsi" w:hAnsiTheme="majorHAnsi"/>
          <w:b/>
          <w:spacing w:val="-4"/>
          <w:sz w:val="26"/>
          <w:szCs w:val="26"/>
          <w:u w:val="single"/>
        </w:rPr>
        <w:t xml:space="preserve"> </w:t>
      </w:r>
      <w:r w:rsidRPr="00A737B5">
        <w:rPr>
          <w:rFonts w:asciiTheme="majorHAnsi" w:hAnsiTheme="majorHAnsi"/>
          <w:b/>
          <w:sz w:val="26"/>
          <w:szCs w:val="26"/>
          <w:u w:val="single"/>
        </w:rPr>
        <w:t>sertifikacija</w:t>
      </w:r>
      <w:r w:rsidRPr="00A737B5">
        <w:rPr>
          <w:rFonts w:asciiTheme="majorHAnsi" w:hAnsiTheme="majorHAnsi"/>
          <w:b/>
          <w:spacing w:val="-4"/>
          <w:sz w:val="26"/>
          <w:szCs w:val="26"/>
          <w:u w:val="single"/>
        </w:rPr>
        <w:t xml:space="preserve"> </w:t>
      </w:r>
      <w:r w:rsidRPr="00A737B5">
        <w:rPr>
          <w:rFonts w:asciiTheme="majorHAnsi" w:hAnsiTheme="majorHAnsi"/>
          <w:b/>
          <w:sz w:val="26"/>
          <w:szCs w:val="26"/>
          <w:u w:val="single"/>
        </w:rPr>
        <w:t>u</w:t>
      </w:r>
      <w:r w:rsidRPr="00A737B5">
        <w:rPr>
          <w:rFonts w:asciiTheme="majorHAnsi" w:hAnsiTheme="majorHAnsi"/>
          <w:b/>
          <w:spacing w:val="-3"/>
          <w:sz w:val="26"/>
          <w:szCs w:val="26"/>
          <w:u w:val="single"/>
        </w:rPr>
        <w:t xml:space="preserve"> </w:t>
      </w:r>
      <w:r w:rsidRPr="00A737B5">
        <w:rPr>
          <w:rFonts w:asciiTheme="majorHAnsi" w:hAnsiTheme="majorHAnsi"/>
          <w:b/>
          <w:sz w:val="26"/>
          <w:szCs w:val="26"/>
          <w:u w:val="single"/>
        </w:rPr>
        <w:t>oblasti</w:t>
      </w:r>
      <w:r w:rsidRPr="00A737B5">
        <w:rPr>
          <w:rFonts w:asciiTheme="majorHAnsi" w:hAnsiTheme="majorHAnsi"/>
          <w:b/>
          <w:spacing w:val="-4"/>
          <w:sz w:val="26"/>
          <w:szCs w:val="26"/>
          <w:u w:val="single"/>
        </w:rPr>
        <w:t xml:space="preserve"> </w:t>
      </w:r>
      <w:r w:rsidRPr="00A737B5">
        <w:rPr>
          <w:rFonts w:asciiTheme="majorHAnsi" w:hAnsiTheme="majorHAnsi"/>
          <w:b/>
          <w:sz w:val="26"/>
          <w:szCs w:val="26"/>
          <w:u w:val="single"/>
        </w:rPr>
        <w:t>javnih</w:t>
      </w:r>
      <w:r w:rsidRPr="00A737B5">
        <w:rPr>
          <w:rFonts w:asciiTheme="majorHAnsi" w:hAnsiTheme="majorHAnsi"/>
          <w:b/>
          <w:spacing w:val="-5"/>
          <w:sz w:val="26"/>
          <w:szCs w:val="26"/>
          <w:u w:val="single"/>
        </w:rPr>
        <w:t xml:space="preserve"> </w:t>
      </w:r>
      <w:r w:rsidRPr="00A737B5">
        <w:rPr>
          <w:rFonts w:asciiTheme="majorHAnsi" w:hAnsiTheme="majorHAnsi"/>
          <w:b/>
          <w:sz w:val="26"/>
          <w:szCs w:val="26"/>
          <w:u w:val="single"/>
        </w:rPr>
        <w:t>nabavki</w:t>
      </w:r>
      <w:r w:rsidRPr="00A737B5">
        <w:rPr>
          <w:rFonts w:asciiTheme="majorHAnsi" w:hAnsiTheme="majorHAnsi"/>
          <w:b/>
          <w:spacing w:val="-1"/>
          <w:sz w:val="26"/>
          <w:szCs w:val="26"/>
          <w:u w:val="single"/>
        </w:rPr>
        <w:t xml:space="preserve"> </w:t>
      </w:r>
      <w:r w:rsidR="00EF6838" w:rsidRPr="00A737B5">
        <w:rPr>
          <w:rFonts w:asciiTheme="majorHAnsi" w:hAnsiTheme="majorHAnsi"/>
          <w:b/>
          <w:sz w:val="26"/>
          <w:szCs w:val="26"/>
          <w:u w:val="single"/>
        </w:rPr>
        <w:t>i</w:t>
      </w:r>
      <w:r w:rsidRPr="00A737B5">
        <w:rPr>
          <w:rFonts w:asciiTheme="majorHAnsi" w:hAnsiTheme="majorHAnsi"/>
          <w:b/>
          <w:spacing w:val="-5"/>
          <w:sz w:val="26"/>
          <w:szCs w:val="26"/>
          <w:u w:val="single"/>
        </w:rPr>
        <w:t xml:space="preserve"> </w:t>
      </w:r>
      <w:r w:rsidRPr="00A737B5">
        <w:rPr>
          <w:rFonts w:asciiTheme="majorHAnsi" w:hAnsiTheme="majorHAnsi"/>
          <w:b/>
          <w:sz w:val="26"/>
          <w:szCs w:val="26"/>
          <w:u w:val="single"/>
        </w:rPr>
        <w:t>ostala</w:t>
      </w:r>
      <w:r w:rsidRPr="00A737B5">
        <w:rPr>
          <w:rFonts w:asciiTheme="majorHAnsi" w:hAnsiTheme="majorHAnsi"/>
          <w:b/>
          <w:spacing w:val="-4"/>
          <w:sz w:val="26"/>
          <w:szCs w:val="26"/>
          <w:u w:val="single"/>
        </w:rPr>
        <w:t xml:space="preserve"> </w:t>
      </w:r>
      <w:r w:rsidRPr="00A737B5">
        <w:rPr>
          <w:rFonts w:asciiTheme="majorHAnsi" w:hAnsiTheme="majorHAnsi"/>
          <w:b/>
          <w:sz w:val="26"/>
          <w:szCs w:val="26"/>
          <w:u w:val="single"/>
        </w:rPr>
        <w:t>poboljšanja</w:t>
      </w:r>
      <w:r w:rsidRPr="00A737B5">
        <w:rPr>
          <w:rFonts w:asciiTheme="majorHAnsi" w:hAnsiTheme="majorHAnsi"/>
          <w:b/>
          <w:spacing w:val="-4"/>
          <w:sz w:val="26"/>
          <w:szCs w:val="26"/>
          <w:u w:val="single"/>
        </w:rPr>
        <w:t xml:space="preserve"> </w:t>
      </w:r>
      <w:r w:rsidRPr="00A737B5">
        <w:rPr>
          <w:rFonts w:asciiTheme="majorHAnsi" w:hAnsiTheme="majorHAnsi"/>
          <w:b/>
          <w:sz w:val="26"/>
          <w:szCs w:val="26"/>
          <w:u w:val="single"/>
        </w:rPr>
        <w:t>u</w:t>
      </w:r>
      <w:r w:rsidRPr="00A737B5">
        <w:rPr>
          <w:rFonts w:asciiTheme="majorHAnsi" w:hAnsiTheme="majorHAnsi"/>
          <w:b/>
          <w:spacing w:val="-3"/>
          <w:sz w:val="26"/>
          <w:szCs w:val="26"/>
          <w:u w:val="single"/>
        </w:rPr>
        <w:t xml:space="preserve"> </w:t>
      </w:r>
      <w:r w:rsidRPr="00A737B5">
        <w:rPr>
          <w:rFonts w:asciiTheme="majorHAnsi" w:hAnsiTheme="majorHAnsi"/>
          <w:b/>
          <w:spacing w:val="-2"/>
          <w:sz w:val="26"/>
          <w:szCs w:val="26"/>
          <w:u w:val="single"/>
        </w:rPr>
        <w:t>sistemu</w:t>
      </w:r>
      <w:r w:rsidR="00515122" w:rsidRPr="00A737B5">
        <w:rPr>
          <w:rFonts w:asciiTheme="majorHAnsi" w:hAnsiTheme="majorHAnsi"/>
          <w:b/>
          <w:spacing w:val="-2"/>
          <w:sz w:val="26"/>
          <w:szCs w:val="26"/>
          <w:u w:val="single"/>
        </w:rPr>
        <w:t xml:space="preserve"> </w:t>
      </w:r>
    </w:p>
    <w:p w14:paraId="4C7D15A4" w14:textId="77777777" w:rsidR="00AA126E" w:rsidRPr="00A737B5" w:rsidRDefault="00AA126E" w:rsidP="002C1F77">
      <w:pPr>
        <w:pStyle w:val="BodyText"/>
        <w:ind w:left="1440" w:right="1440"/>
        <w:jc w:val="both"/>
        <w:rPr>
          <w:rFonts w:asciiTheme="majorHAnsi" w:hAnsiTheme="majorHAnsi"/>
          <w:b/>
          <w:sz w:val="26"/>
          <w:szCs w:val="26"/>
        </w:rPr>
      </w:pPr>
    </w:p>
    <w:p w14:paraId="119DE892" w14:textId="1DFEFBD5" w:rsidR="009E190D" w:rsidRDefault="009E190D" w:rsidP="00AA126E">
      <w:pPr>
        <w:pStyle w:val="BodyText"/>
        <w:ind w:left="1440" w:right="1440"/>
        <w:jc w:val="both"/>
      </w:pPr>
      <w:r w:rsidRPr="009E190D">
        <w:t xml:space="preserve">Od početka 2024. godine nije bilo promjena u pogledu broja zaposlenih u Direktoratu za upravljanje javnim investicijama i politiku javnih nabavki.  </w:t>
      </w:r>
    </w:p>
    <w:p w14:paraId="5A0FDF89" w14:textId="77777777" w:rsidR="003752F2" w:rsidRDefault="003752F2" w:rsidP="00AA126E">
      <w:pPr>
        <w:pStyle w:val="BodyText"/>
        <w:ind w:left="1440" w:right="1440"/>
        <w:jc w:val="both"/>
      </w:pPr>
    </w:p>
    <w:p w14:paraId="4338F85D" w14:textId="77777777" w:rsidR="00AA126E" w:rsidRPr="009E190D" w:rsidRDefault="00AA126E" w:rsidP="00AA126E">
      <w:pPr>
        <w:pStyle w:val="BodyText"/>
        <w:ind w:left="1440" w:right="1440"/>
        <w:jc w:val="both"/>
      </w:pPr>
    </w:p>
    <w:p w14:paraId="71EFE08F" w14:textId="1D2498CF" w:rsidR="009E190D" w:rsidRDefault="009E190D" w:rsidP="00AA126E">
      <w:pPr>
        <w:pStyle w:val="BodyText"/>
        <w:ind w:left="1440" w:right="1440"/>
        <w:jc w:val="both"/>
      </w:pPr>
      <w:r w:rsidRPr="009E190D">
        <w:t>Aktivnosti Ministarstv</w:t>
      </w:r>
      <w:r w:rsidR="00185531">
        <w:t xml:space="preserve">a </w:t>
      </w:r>
      <w:r w:rsidRPr="009E190D">
        <w:t xml:space="preserve">na jačanju administrativnih kapaciteta i podizanje nivoa profesionalizacije zaposlenih u javnim nabavkama nastavljene su u izvještajnom periodu. Na temu primjene propisa u oblasti javnih nabavki i novih zakonskih rješenja Ministarstvo je </w:t>
      </w:r>
      <w:r w:rsidRPr="0008745A">
        <w:t xml:space="preserve">sprovelo 3 obuke za 65 polaznika, dok su u saradnji sa Upravom za ljudske resurse </w:t>
      </w:r>
      <w:r w:rsidR="005B4A2C">
        <w:t xml:space="preserve">  </w:t>
      </w:r>
      <w:r w:rsidRPr="0008745A">
        <w:t>organizovane 2 obuke za 57 polaznika, na teme zakonskog okvira u oblasti javn</w:t>
      </w:r>
      <w:r w:rsidRPr="00687E83">
        <w:t>ih nabavki i korišćenja CEJN-a. Ministarstvo je organizovalo i 2 dvodnevne obuke u prostorijama Privredne komore Crne Gore na teme zakonskog okvira i korišćenja CEJN-a za 146 polaznika (privrednih subjekata i naručilaca). Što se tiče specijalističkih obuka, u aprilu je organizovana obuka na temu korišćenja dinamičkog sistema nabavke u saradnji sa USAID-om, dok je u junu na istu temu organizovana radionica u saradnji sa SIGMA-om. SIGMA je takođe održala specijalističku radionicu na temu korišćenja in-house nabavki za predstavnike naručilaca, u junu 2024. godine.</w:t>
      </w:r>
    </w:p>
    <w:p w14:paraId="2006FDDD" w14:textId="77777777" w:rsidR="00AA126E" w:rsidRPr="009E190D" w:rsidRDefault="00AA126E" w:rsidP="00AA126E">
      <w:pPr>
        <w:pStyle w:val="BodyText"/>
        <w:ind w:left="1440" w:right="1440"/>
        <w:jc w:val="both"/>
      </w:pPr>
    </w:p>
    <w:p w14:paraId="14A1C6C8" w14:textId="2A24075B" w:rsidR="00774F9E" w:rsidRPr="007E76E9" w:rsidRDefault="009E190D" w:rsidP="00AA126E">
      <w:pPr>
        <w:pStyle w:val="BodyText"/>
        <w:ind w:left="1440" w:right="1440"/>
        <w:jc w:val="both"/>
      </w:pPr>
      <w:r w:rsidRPr="00E93EF0">
        <w:t xml:space="preserve">Polaganje stručnog ispita za rad na poslovima javnih nabavki se održava u kontinuitetu, pa su u traženom periodu održana </w:t>
      </w:r>
      <w:r w:rsidR="00922F66" w:rsidRPr="00E93EF0">
        <w:t>3</w:t>
      </w:r>
      <w:r w:rsidRPr="00E93EF0">
        <w:t xml:space="preserve"> roka u okviru kojih je </w:t>
      </w:r>
      <w:r w:rsidR="00922F66" w:rsidRPr="00E93EF0">
        <w:t>36</w:t>
      </w:r>
      <w:r w:rsidRPr="00E93EF0">
        <w:t xml:space="preserve"> kandidata položilo ispit za službenika za javne nabavke.</w:t>
      </w:r>
    </w:p>
    <w:p w14:paraId="1D539AA9" w14:textId="77777777" w:rsidR="00777974" w:rsidRPr="007E76E9" w:rsidRDefault="00777974" w:rsidP="005B599D">
      <w:pPr>
        <w:ind w:right="1440"/>
        <w:rPr>
          <w:rFonts w:asciiTheme="majorHAnsi" w:hAnsiTheme="majorHAnsi"/>
          <w:sz w:val="24"/>
        </w:rPr>
      </w:pPr>
    </w:p>
    <w:p w14:paraId="1415C994" w14:textId="55DBEAF6" w:rsidR="00E93EF0" w:rsidRPr="00AA126E" w:rsidRDefault="00683AF6" w:rsidP="00016119">
      <w:pPr>
        <w:pStyle w:val="ListParagraph"/>
        <w:tabs>
          <w:tab w:val="left" w:pos="2160"/>
        </w:tabs>
        <w:spacing w:before="2"/>
        <w:ind w:left="1440" w:right="1440" w:firstLine="0"/>
        <w:jc w:val="both"/>
        <w:rPr>
          <w:rFonts w:asciiTheme="majorHAnsi" w:hAnsiTheme="majorHAnsi"/>
          <w:b/>
          <w:sz w:val="26"/>
          <w:szCs w:val="26"/>
          <w:u w:val="single"/>
        </w:rPr>
      </w:pPr>
      <w:r w:rsidRPr="00AA126E">
        <w:rPr>
          <w:rFonts w:asciiTheme="majorHAnsi" w:hAnsiTheme="majorHAnsi"/>
          <w:b/>
          <w:sz w:val="26"/>
          <w:szCs w:val="26"/>
          <w:u w:val="single"/>
        </w:rPr>
        <w:t>Projekti</w:t>
      </w:r>
    </w:p>
    <w:p w14:paraId="7645C314" w14:textId="77777777" w:rsidR="00E93EF0" w:rsidRDefault="00E93EF0" w:rsidP="005B599D">
      <w:pPr>
        <w:pStyle w:val="ListParagraph"/>
        <w:ind w:left="1440" w:right="1440"/>
        <w:jc w:val="both"/>
        <w:rPr>
          <w:rFonts w:asciiTheme="majorHAnsi" w:hAnsiTheme="majorHAnsi"/>
          <w:sz w:val="24"/>
        </w:rPr>
      </w:pPr>
    </w:p>
    <w:p w14:paraId="03D14DD3" w14:textId="52918F30" w:rsidR="00E93EF0" w:rsidRDefault="00E93EF0" w:rsidP="00E93EF0">
      <w:pPr>
        <w:pStyle w:val="ListParagraph"/>
        <w:ind w:left="1440" w:right="1440"/>
        <w:jc w:val="both"/>
        <w:rPr>
          <w:rFonts w:asciiTheme="majorHAnsi" w:hAnsiTheme="majorHAnsi"/>
          <w:sz w:val="24"/>
          <w:lang w:val="sr-Latn-RS"/>
        </w:rPr>
      </w:pPr>
      <w:r>
        <w:rPr>
          <w:rFonts w:asciiTheme="majorHAnsi" w:hAnsiTheme="majorHAnsi"/>
          <w:sz w:val="24"/>
          <w:lang w:val="sr-Latn-RS"/>
        </w:rPr>
        <w:t xml:space="preserve">             </w:t>
      </w:r>
      <w:r w:rsidRPr="00E93EF0">
        <w:rPr>
          <w:rFonts w:asciiTheme="majorHAnsi" w:hAnsiTheme="majorHAnsi"/>
          <w:sz w:val="24"/>
          <w:lang w:val="sr-Latn-RS"/>
        </w:rPr>
        <w:t>Direktorat za upravljanje javnim investicijama i politiku javnih nabavki, u sastavu Ministarstva</w:t>
      </w:r>
      <w:r w:rsidR="006221F7">
        <w:rPr>
          <w:rFonts w:asciiTheme="majorHAnsi" w:hAnsiTheme="majorHAnsi"/>
          <w:sz w:val="24"/>
          <w:lang w:val="sr-Latn-RS"/>
        </w:rPr>
        <w:t xml:space="preserve"> finansija</w:t>
      </w:r>
      <w:r w:rsidRPr="00E93EF0">
        <w:rPr>
          <w:rFonts w:asciiTheme="majorHAnsi" w:hAnsiTheme="majorHAnsi"/>
          <w:sz w:val="24"/>
          <w:lang w:val="sr-Latn-RS"/>
        </w:rPr>
        <w:t>, zatražio je pomoć Svjetske banke u sprovođenju sveobuhvatne procjene sistema javnih nabavki uz primjenu MAPS 2018 i procjenu sistema e-nabavki uz primjenu dopunskog modula MAPS-a za e-nabavke. Ova procjena ima za cilj da pruži holistički pogled na sistem, ocijeni reformske napore, nedostatke i preporuke za rad elektronskog sistema javnih nabavki (ESJN) Crne Gore i odgovori na izazove koji se javljaju u sistemu. Razvojni cilj je podrška Vladi Crne Gore u izradi strateškog plana za sistematsko unapređenje sistema javnih nabavki. Tim za procjenu, koji je predvodila Svjetska banka u saradnji sa EBRD i EIB, analizirao je snage, slabosti i nedostatke u sistemu, uporedio ga s međunarodnom praksom i fokusirao se na elektronski sistem nabavki kako bi se osigurala samoodrživost. Ova inicijativa odražava posvećenost Crne Gore uspostavljanju snažnog i transparentnog sistema e-nabavki koji je u skladu sa standardima EU, čime se podstiče efikasnije i konkurentnije okruženje za nabavke u svrhu ekonomskog razvoja.</w:t>
      </w:r>
    </w:p>
    <w:p w14:paraId="5BF5DCE7" w14:textId="77777777" w:rsidR="00E93EF0" w:rsidRPr="00E93EF0" w:rsidRDefault="00E93EF0" w:rsidP="00E93EF0">
      <w:pPr>
        <w:pStyle w:val="ListParagraph"/>
        <w:ind w:left="1440" w:right="1440"/>
        <w:jc w:val="both"/>
        <w:rPr>
          <w:rFonts w:asciiTheme="majorHAnsi" w:hAnsiTheme="majorHAnsi"/>
          <w:sz w:val="24"/>
          <w:lang w:val="sr-Latn-RS"/>
        </w:rPr>
      </w:pPr>
    </w:p>
    <w:p w14:paraId="0FA352ED" w14:textId="3AE89ED6" w:rsidR="00E93EF0" w:rsidRPr="00E93EF0" w:rsidRDefault="00E93EF0" w:rsidP="00E93EF0">
      <w:pPr>
        <w:pStyle w:val="ListParagraph"/>
        <w:ind w:left="1440" w:right="1440"/>
        <w:jc w:val="both"/>
        <w:rPr>
          <w:rFonts w:asciiTheme="majorHAnsi" w:hAnsiTheme="majorHAnsi"/>
          <w:b/>
          <w:bCs/>
          <w:sz w:val="24"/>
          <w:lang w:val="sr-Latn-RS"/>
        </w:rPr>
      </w:pPr>
      <w:r>
        <w:rPr>
          <w:rFonts w:asciiTheme="majorHAnsi" w:hAnsiTheme="majorHAnsi"/>
          <w:b/>
          <w:bCs/>
          <w:sz w:val="24"/>
          <w:lang w:val="sr-Latn-RS"/>
        </w:rPr>
        <w:t xml:space="preserve">             </w:t>
      </w:r>
      <w:r w:rsidRPr="00E93EF0">
        <w:rPr>
          <w:rFonts w:asciiTheme="majorHAnsi" w:hAnsiTheme="majorHAnsi"/>
          <w:b/>
          <w:bCs/>
          <w:sz w:val="24"/>
          <w:lang w:val="sr-Latn-RS"/>
        </w:rPr>
        <w:t>MAPS Izvještaj je prepoznao prioritetne oblasti za poboljšanje i pružio pregled konsolidovanih preporuka, kako za sistem javnih nabavki upošte, tako i za</w:t>
      </w:r>
      <w:r w:rsidR="00016119">
        <w:rPr>
          <w:rFonts w:asciiTheme="majorHAnsi" w:hAnsiTheme="majorHAnsi"/>
          <w:b/>
          <w:bCs/>
          <w:sz w:val="24"/>
          <w:lang w:val="sr-Latn-RS"/>
        </w:rPr>
        <w:t xml:space="preserve"> </w:t>
      </w:r>
      <w:r w:rsidRPr="00E93EF0">
        <w:rPr>
          <w:rFonts w:asciiTheme="majorHAnsi" w:hAnsiTheme="majorHAnsi"/>
          <w:b/>
          <w:bCs/>
          <w:sz w:val="24"/>
          <w:lang w:val="sr-Latn-RS"/>
        </w:rPr>
        <w:t xml:space="preserve">elektronski sistem javnih nabavki, kojem je bio posvećen poseban modul procjene i izvještaja. </w:t>
      </w:r>
    </w:p>
    <w:p w14:paraId="215EBF04" w14:textId="53EB8B45" w:rsidR="00084827" w:rsidRDefault="00084827">
      <w:pPr>
        <w:pStyle w:val="BodyText"/>
        <w:spacing w:before="44"/>
        <w:rPr>
          <w:rFonts w:asciiTheme="majorHAnsi" w:hAnsiTheme="majorHAnsi"/>
          <w:i/>
          <w:sz w:val="28"/>
        </w:rPr>
      </w:pPr>
    </w:p>
    <w:p w14:paraId="0E4AA831" w14:textId="61231646" w:rsidR="00AA126E" w:rsidRDefault="00AA126E">
      <w:pPr>
        <w:pStyle w:val="BodyText"/>
        <w:spacing w:before="44"/>
        <w:rPr>
          <w:rFonts w:asciiTheme="majorHAnsi" w:hAnsiTheme="majorHAnsi"/>
          <w:i/>
          <w:sz w:val="28"/>
        </w:rPr>
      </w:pPr>
    </w:p>
    <w:p w14:paraId="1A1A574B" w14:textId="7F93A63E" w:rsidR="00AA126E" w:rsidRDefault="00AA126E">
      <w:pPr>
        <w:pStyle w:val="BodyText"/>
        <w:spacing w:before="44"/>
        <w:rPr>
          <w:rFonts w:asciiTheme="majorHAnsi" w:hAnsiTheme="majorHAnsi"/>
          <w:i/>
          <w:sz w:val="28"/>
        </w:rPr>
      </w:pPr>
    </w:p>
    <w:p w14:paraId="5E5D9C19" w14:textId="483A436C" w:rsidR="00AA126E" w:rsidRDefault="00AA126E">
      <w:pPr>
        <w:pStyle w:val="BodyText"/>
        <w:spacing w:before="44"/>
        <w:rPr>
          <w:rFonts w:asciiTheme="majorHAnsi" w:hAnsiTheme="majorHAnsi"/>
          <w:i/>
          <w:sz w:val="28"/>
        </w:rPr>
      </w:pPr>
    </w:p>
    <w:p w14:paraId="7E3965FD" w14:textId="7B0AA05B" w:rsidR="00AA126E" w:rsidRDefault="00AA126E">
      <w:pPr>
        <w:pStyle w:val="BodyText"/>
        <w:spacing w:before="44"/>
        <w:rPr>
          <w:rFonts w:asciiTheme="majorHAnsi" w:hAnsiTheme="majorHAnsi"/>
          <w:i/>
          <w:sz w:val="28"/>
        </w:rPr>
      </w:pPr>
    </w:p>
    <w:p w14:paraId="61B6B03A" w14:textId="389393F0" w:rsidR="00AA126E" w:rsidRDefault="00AA126E">
      <w:pPr>
        <w:pStyle w:val="BodyText"/>
        <w:spacing w:before="44"/>
        <w:rPr>
          <w:rFonts w:asciiTheme="majorHAnsi" w:hAnsiTheme="majorHAnsi"/>
          <w:i/>
          <w:sz w:val="28"/>
        </w:rPr>
      </w:pPr>
    </w:p>
    <w:p w14:paraId="109F2320" w14:textId="77777777" w:rsidR="00AA126E" w:rsidRPr="007E76E9" w:rsidRDefault="00AA126E">
      <w:pPr>
        <w:pStyle w:val="BodyText"/>
        <w:spacing w:before="44"/>
        <w:rPr>
          <w:rFonts w:asciiTheme="majorHAnsi" w:hAnsiTheme="majorHAnsi"/>
          <w:i/>
          <w:sz w:val="28"/>
        </w:rPr>
      </w:pPr>
    </w:p>
    <w:p w14:paraId="60CDB3E3" w14:textId="77C3C04D" w:rsidR="00774F9E" w:rsidRPr="007E76E9" w:rsidRDefault="00251F4A" w:rsidP="002E4E39">
      <w:pPr>
        <w:pStyle w:val="Heading1"/>
        <w:numPr>
          <w:ilvl w:val="0"/>
          <w:numId w:val="5"/>
        </w:numPr>
        <w:tabs>
          <w:tab w:val="left" w:pos="1734"/>
        </w:tabs>
        <w:ind w:left="1734" w:hanging="294"/>
        <w:rPr>
          <w:rFonts w:asciiTheme="majorHAnsi" w:hAnsiTheme="majorHAnsi"/>
        </w:rPr>
      </w:pPr>
      <w:r w:rsidRPr="007E76E9">
        <w:rPr>
          <w:rFonts w:asciiTheme="majorHAnsi" w:hAnsiTheme="majorHAnsi"/>
          <w:spacing w:val="-2"/>
        </w:rPr>
        <w:t xml:space="preserve"> </w:t>
      </w:r>
      <w:bookmarkStart w:id="11" w:name="_Toc146704894"/>
      <w:bookmarkStart w:id="12" w:name="_Toc146707006"/>
      <w:bookmarkStart w:id="13" w:name="_Toc180574065"/>
      <w:r w:rsidR="00866850" w:rsidRPr="007E76E9">
        <w:rPr>
          <w:rFonts w:asciiTheme="majorHAnsi" w:hAnsiTheme="majorHAnsi"/>
        </w:rPr>
        <w:t>STATISTIČKI</w:t>
      </w:r>
      <w:r w:rsidR="00866850" w:rsidRPr="007E76E9">
        <w:rPr>
          <w:rFonts w:asciiTheme="majorHAnsi" w:hAnsiTheme="majorHAnsi"/>
          <w:spacing w:val="-5"/>
        </w:rPr>
        <w:t xml:space="preserve"> </w:t>
      </w:r>
      <w:r w:rsidR="00866850" w:rsidRPr="007E76E9">
        <w:rPr>
          <w:rFonts w:asciiTheme="majorHAnsi" w:hAnsiTheme="majorHAnsi"/>
        </w:rPr>
        <w:t>DIO</w:t>
      </w:r>
      <w:r w:rsidR="00866850" w:rsidRPr="007E76E9">
        <w:rPr>
          <w:rFonts w:asciiTheme="majorHAnsi" w:hAnsiTheme="majorHAnsi"/>
          <w:spacing w:val="-4"/>
        </w:rPr>
        <w:t xml:space="preserve"> </w:t>
      </w:r>
      <w:r w:rsidR="00866850" w:rsidRPr="007E76E9">
        <w:rPr>
          <w:rFonts w:asciiTheme="majorHAnsi" w:hAnsiTheme="majorHAnsi"/>
        </w:rPr>
        <w:t>O</w:t>
      </w:r>
      <w:r w:rsidR="00866850" w:rsidRPr="007E76E9">
        <w:rPr>
          <w:rFonts w:asciiTheme="majorHAnsi" w:hAnsiTheme="majorHAnsi"/>
          <w:spacing w:val="-4"/>
        </w:rPr>
        <w:t xml:space="preserve"> </w:t>
      </w:r>
      <w:r w:rsidR="00866850" w:rsidRPr="007E76E9">
        <w:rPr>
          <w:rFonts w:asciiTheme="majorHAnsi" w:hAnsiTheme="majorHAnsi"/>
        </w:rPr>
        <w:t>JAVNIM</w:t>
      </w:r>
      <w:r w:rsidR="00866850" w:rsidRPr="007E76E9">
        <w:rPr>
          <w:rFonts w:asciiTheme="majorHAnsi" w:hAnsiTheme="majorHAnsi"/>
          <w:spacing w:val="-5"/>
        </w:rPr>
        <w:t xml:space="preserve"> </w:t>
      </w:r>
      <w:r w:rsidR="00866850" w:rsidRPr="007E76E9">
        <w:rPr>
          <w:rFonts w:asciiTheme="majorHAnsi" w:hAnsiTheme="majorHAnsi"/>
          <w:spacing w:val="-2"/>
        </w:rPr>
        <w:t>NABAVKAMA</w:t>
      </w:r>
      <w:bookmarkEnd w:id="11"/>
      <w:bookmarkEnd w:id="12"/>
      <w:bookmarkEnd w:id="13"/>
    </w:p>
    <w:p w14:paraId="4E7AF184" w14:textId="77777777" w:rsidR="002E4E39" w:rsidRPr="007E76E9" w:rsidRDefault="002E4E39" w:rsidP="002E4E39">
      <w:pPr>
        <w:pStyle w:val="Heading1"/>
        <w:tabs>
          <w:tab w:val="left" w:pos="1734"/>
        </w:tabs>
        <w:ind w:left="1734" w:firstLine="0"/>
        <w:rPr>
          <w:rFonts w:asciiTheme="majorHAnsi" w:hAnsiTheme="majorHAnsi"/>
        </w:rPr>
      </w:pPr>
    </w:p>
    <w:p w14:paraId="5D903DED" w14:textId="77777777" w:rsidR="00774F9E" w:rsidRPr="007E76E9" w:rsidRDefault="00251F4A" w:rsidP="00D94589">
      <w:pPr>
        <w:pStyle w:val="BodyText"/>
        <w:ind w:left="1440" w:right="1443"/>
        <w:jc w:val="both"/>
        <w:rPr>
          <w:rFonts w:asciiTheme="majorHAnsi" w:hAnsiTheme="majorHAnsi"/>
        </w:rPr>
      </w:pPr>
      <w:r w:rsidRPr="007E76E9">
        <w:rPr>
          <w:rFonts w:asciiTheme="majorHAnsi" w:hAnsiTheme="majorHAnsi"/>
        </w:rPr>
        <w:t>U ovom dijelu Izvještaja dat je detaljan prikaz nacionalnog sistema javnih nabavki sa kvantitativnog aspekta procjene i ocjenjivanja sistema javnih nabavki.</w:t>
      </w:r>
      <w:r w:rsidR="00D94589" w:rsidRPr="007E76E9">
        <w:rPr>
          <w:rFonts w:asciiTheme="majorHAnsi" w:hAnsiTheme="majorHAnsi"/>
        </w:rPr>
        <w:t xml:space="preserve"> </w:t>
      </w:r>
      <w:r w:rsidRPr="007E76E9">
        <w:rPr>
          <w:rFonts w:asciiTheme="majorHAnsi" w:hAnsiTheme="majorHAnsi"/>
        </w:rPr>
        <w:t>Elektronski sistem javnih nabavki (CEJN), čija je primjena počela 1. januara 2021. godine, predstavlja</w:t>
      </w:r>
      <w:r w:rsidRPr="007E76E9">
        <w:rPr>
          <w:rFonts w:asciiTheme="majorHAnsi" w:hAnsiTheme="majorHAnsi"/>
          <w:spacing w:val="40"/>
        </w:rPr>
        <w:t xml:space="preserve"> </w:t>
      </w:r>
      <w:r w:rsidRPr="007E76E9">
        <w:rPr>
          <w:rFonts w:asciiTheme="majorHAnsi" w:hAnsiTheme="majorHAnsi"/>
        </w:rPr>
        <w:t>važnu alatku za monitoring i izvještavanje, jer omogućava praćenje toka postupaka javnih nabavki u realnom vremenu.</w:t>
      </w:r>
    </w:p>
    <w:p w14:paraId="01A4994C" w14:textId="77777777" w:rsidR="00774F9E" w:rsidRPr="007E76E9" w:rsidRDefault="00774F9E">
      <w:pPr>
        <w:pStyle w:val="BodyText"/>
        <w:rPr>
          <w:rFonts w:asciiTheme="majorHAnsi" w:hAnsiTheme="majorHAnsi"/>
        </w:rPr>
      </w:pPr>
    </w:p>
    <w:p w14:paraId="2299B72D" w14:textId="5545FAA1" w:rsidR="00774F9E" w:rsidRPr="007E76E9" w:rsidRDefault="00251F4A">
      <w:pPr>
        <w:pStyle w:val="BodyText"/>
        <w:ind w:left="1440" w:right="1438"/>
        <w:jc w:val="both"/>
        <w:rPr>
          <w:rFonts w:asciiTheme="majorHAnsi" w:hAnsiTheme="majorHAnsi"/>
        </w:rPr>
      </w:pPr>
      <w:r w:rsidRPr="007E76E9">
        <w:rPr>
          <w:rFonts w:asciiTheme="majorHAnsi" w:hAnsiTheme="majorHAnsi"/>
        </w:rPr>
        <w:t>U skladu sa obavezom polugodišnjeg izvještavanja utvrđenom Zakonom o javnim nabavkama, Ministarstvo je pripremilo polugodišnji izvještaj o sprovedenim postupcima javnih nabavki i zaključenim ugovorima o javnim nabavkama, kao i</w:t>
      </w:r>
      <w:r w:rsidRPr="007E76E9">
        <w:rPr>
          <w:rFonts w:asciiTheme="majorHAnsi" w:hAnsiTheme="majorHAnsi"/>
          <w:spacing w:val="-2"/>
        </w:rPr>
        <w:t xml:space="preserve"> </w:t>
      </w:r>
      <w:r w:rsidRPr="007E76E9">
        <w:rPr>
          <w:rFonts w:asciiTheme="majorHAnsi" w:hAnsiTheme="majorHAnsi"/>
        </w:rPr>
        <w:t>izvještaj o</w:t>
      </w:r>
      <w:r w:rsidRPr="007E76E9">
        <w:rPr>
          <w:rFonts w:asciiTheme="majorHAnsi" w:hAnsiTheme="majorHAnsi"/>
          <w:spacing w:val="-3"/>
        </w:rPr>
        <w:t xml:space="preserve"> </w:t>
      </w:r>
      <w:r w:rsidRPr="007E76E9">
        <w:rPr>
          <w:rFonts w:asciiTheme="majorHAnsi" w:hAnsiTheme="majorHAnsi"/>
        </w:rPr>
        <w:t>sprovedenim nabavkama i zaključenim</w:t>
      </w:r>
      <w:r w:rsidR="00036851">
        <w:rPr>
          <w:rFonts w:asciiTheme="majorHAnsi" w:hAnsiTheme="majorHAnsi"/>
        </w:rPr>
        <w:t xml:space="preserve"> </w:t>
      </w:r>
      <w:r w:rsidRPr="007E76E9">
        <w:rPr>
          <w:rFonts w:asciiTheme="majorHAnsi" w:hAnsiTheme="majorHAnsi"/>
        </w:rPr>
        <w:t>ugovorima/računima za jednostavne nabavke, čime će se doprinijeti postizanju većeg nivoa transparentnosti i jasnijeg pregleda stanja i trendova u sistemu javnih nabavki.</w:t>
      </w:r>
    </w:p>
    <w:p w14:paraId="7E150686" w14:textId="77777777" w:rsidR="00072FC7" w:rsidRPr="007E76E9" w:rsidRDefault="00072FC7">
      <w:pPr>
        <w:pStyle w:val="BodyText"/>
        <w:ind w:left="1440" w:right="1438"/>
        <w:jc w:val="both"/>
        <w:rPr>
          <w:rFonts w:asciiTheme="majorHAnsi" w:hAnsiTheme="majorHAnsi"/>
        </w:rPr>
      </w:pPr>
    </w:p>
    <w:p w14:paraId="07A82B78" w14:textId="77777777" w:rsidR="00774F9E" w:rsidRPr="00AA126E" w:rsidRDefault="00251F4A" w:rsidP="00072FC7">
      <w:pPr>
        <w:ind w:left="1440"/>
        <w:rPr>
          <w:rFonts w:asciiTheme="majorHAnsi" w:hAnsiTheme="majorHAnsi"/>
          <w:b/>
          <w:sz w:val="26"/>
          <w:szCs w:val="26"/>
          <w:u w:val="single"/>
        </w:rPr>
      </w:pPr>
      <w:bookmarkStart w:id="14" w:name="_Toc146704895"/>
      <w:bookmarkStart w:id="15" w:name="_Toc146707007"/>
      <w:r w:rsidRPr="00AA126E">
        <w:rPr>
          <w:rFonts w:asciiTheme="majorHAnsi" w:hAnsiTheme="majorHAnsi"/>
          <w:b/>
          <w:sz w:val="26"/>
          <w:szCs w:val="26"/>
          <w:u w:val="single"/>
        </w:rPr>
        <w:t>Obveznici</w:t>
      </w:r>
      <w:r w:rsidRPr="00AA126E">
        <w:rPr>
          <w:rFonts w:asciiTheme="majorHAnsi" w:hAnsiTheme="majorHAnsi"/>
          <w:b/>
          <w:spacing w:val="-5"/>
          <w:sz w:val="26"/>
          <w:szCs w:val="26"/>
          <w:u w:val="single"/>
        </w:rPr>
        <w:t xml:space="preserve"> </w:t>
      </w:r>
      <w:r w:rsidRPr="00AA126E">
        <w:rPr>
          <w:rFonts w:asciiTheme="majorHAnsi" w:hAnsiTheme="majorHAnsi"/>
          <w:b/>
          <w:sz w:val="26"/>
          <w:szCs w:val="26"/>
          <w:u w:val="single"/>
        </w:rPr>
        <w:t>primjene</w:t>
      </w:r>
      <w:r w:rsidRPr="00AA126E">
        <w:rPr>
          <w:rFonts w:asciiTheme="majorHAnsi" w:hAnsiTheme="majorHAnsi"/>
          <w:b/>
          <w:spacing w:val="-3"/>
          <w:sz w:val="26"/>
          <w:szCs w:val="26"/>
          <w:u w:val="single"/>
        </w:rPr>
        <w:t xml:space="preserve"> </w:t>
      </w:r>
      <w:r w:rsidRPr="00AA126E">
        <w:rPr>
          <w:rFonts w:asciiTheme="majorHAnsi" w:hAnsiTheme="majorHAnsi"/>
          <w:b/>
          <w:sz w:val="26"/>
          <w:szCs w:val="26"/>
          <w:u w:val="single"/>
        </w:rPr>
        <w:t>Zakona</w:t>
      </w:r>
      <w:r w:rsidRPr="00AA126E">
        <w:rPr>
          <w:rFonts w:asciiTheme="majorHAnsi" w:hAnsiTheme="majorHAnsi"/>
          <w:b/>
          <w:spacing w:val="-3"/>
          <w:sz w:val="26"/>
          <w:szCs w:val="26"/>
          <w:u w:val="single"/>
        </w:rPr>
        <w:t xml:space="preserve"> </w:t>
      </w:r>
      <w:r w:rsidRPr="00AA126E">
        <w:rPr>
          <w:rFonts w:asciiTheme="majorHAnsi" w:hAnsiTheme="majorHAnsi"/>
          <w:b/>
          <w:sz w:val="26"/>
          <w:szCs w:val="26"/>
          <w:u w:val="single"/>
        </w:rPr>
        <w:t>o</w:t>
      </w:r>
      <w:r w:rsidRPr="00AA126E">
        <w:rPr>
          <w:rFonts w:asciiTheme="majorHAnsi" w:hAnsiTheme="majorHAnsi"/>
          <w:b/>
          <w:spacing w:val="-4"/>
          <w:sz w:val="26"/>
          <w:szCs w:val="26"/>
          <w:u w:val="single"/>
        </w:rPr>
        <w:t xml:space="preserve"> </w:t>
      </w:r>
      <w:r w:rsidRPr="00AA126E">
        <w:rPr>
          <w:rFonts w:asciiTheme="majorHAnsi" w:hAnsiTheme="majorHAnsi"/>
          <w:b/>
          <w:sz w:val="26"/>
          <w:szCs w:val="26"/>
          <w:u w:val="single"/>
        </w:rPr>
        <w:t>javnim</w:t>
      </w:r>
      <w:r w:rsidRPr="00AA126E">
        <w:rPr>
          <w:rFonts w:asciiTheme="majorHAnsi" w:hAnsiTheme="majorHAnsi"/>
          <w:b/>
          <w:spacing w:val="-4"/>
          <w:sz w:val="26"/>
          <w:szCs w:val="26"/>
          <w:u w:val="single"/>
        </w:rPr>
        <w:t xml:space="preserve"> </w:t>
      </w:r>
      <w:r w:rsidRPr="00AA126E">
        <w:rPr>
          <w:rFonts w:asciiTheme="majorHAnsi" w:hAnsiTheme="majorHAnsi"/>
          <w:b/>
          <w:spacing w:val="-2"/>
          <w:sz w:val="26"/>
          <w:szCs w:val="26"/>
          <w:u w:val="single"/>
        </w:rPr>
        <w:t>nabavkama</w:t>
      </w:r>
      <w:bookmarkEnd w:id="14"/>
      <w:bookmarkEnd w:id="15"/>
    </w:p>
    <w:p w14:paraId="5998624D" w14:textId="492FAA55" w:rsidR="002C1F77" w:rsidRPr="007E76E9" w:rsidRDefault="00251F4A" w:rsidP="004B352A">
      <w:pPr>
        <w:pStyle w:val="BodyText"/>
        <w:spacing w:before="244"/>
        <w:ind w:left="1440" w:right="1434"/>
        <w:jc w:val="both"/>
        <w:rPr>
          <w:rFonts w:asciiTheme="majorHAnsi" w:hAnsiTheme="majorHAnsi"/>
        </w:rPr>
      </w:pPr>
      <w:r w:rsidRPr="007E76E9">
        <w:rPr>
          <w:rFonts w:asciiTheme="majorHAnsi" w:hAnsiTheme="majorHAnsi"/>
        </w:rPr>
        <w:t xml:space="preserve">U </w:t>
      </w:r>
      <w:r w:rsidR="00E761AD">
        <w:rPr>
          <w:rFonts w:asciiTheme="majorHAnsi" w:hAnsiTheme="majorHAnsi"/>
        </w:rPr>
        <w:t>izvještajnom periodu</w:t>
      </w:r>
      <w:r w:rsidRPr="007E76E9">
        <w:rPr>
          <w:rFonts w:asciiTheme="majorHAnsi" w:hAnsiTheme="majorHAnsi"/>
        </w:rPr>
        <w:t xml:space="preserve"> 6</w:t>
      </w:r>
      <w:r w:rsidR="00E761AD">
        <w:rPr>
          <w:rFonts w:asciiTheme="majorHAnsi" w:hAnsiTheme="majorHAnsi"/>
        </w:rPr>
        <w:t>9</w:t>
      </w:r>
      <w:r w:rsidR="00536B75">
        <w:rPr>
          <w:rFonts w:asciiTheme="majorHAnsi" w:hAnsiTheme="majorHAnsi"/>
        </w:rPr>
        <w:t xml:space="preserve">3 </w:t>
      </w:r>
      <w:r w:rsidRPr="007E76E9">
        <w:rPr>
          <w:rFonts w:asciiTheme="majorHAnsi" w:hAnsiTheme="majorHAnsi"/>
        </w:rPr>
        <w:t>obveznika primjene Zakona o javnim nabavkama je utvrđeno na Listi obveznika primjene ovog Zakona aktivno na elektronskom sistemu javnih nabavki, od čega 1</w:t>
      </w:r>
      <w:r w:rsidR="00536B75">
        <w:rPr>
          <w:rFonts w:asciiTheme="majorHAnsi" w:hAnsiTheme="majorHAnsi"/>
        </w:rPr>
        <w:t>30</w:t>
      </w:r>
      <w:r w:rsidRPr="007E76E9">
        <w:rPr>
          <w:rFonts w:asciiTheme="majorHAnsi" w:hAnsiTheme="majorHAnsi"/>
        </w:rPr>
        <w:t xml:space="preserve"> ili 1</w:t>
      </w:r>
      <w:r w:rsidR="00E761AD">
        <w:rPr>
          <w:rFonts w:asciiTheme="majorHAnsi" w:hAnsiTheme="majorHAnsi"/>
        </w:rPr>
        <w:t>8</w:t>
      </w:r>
      <w:r w:rsidRPr="007E76E9">
        <w:rPr>
          <w:rFonts w:asciiTheme="majorHAnsi" w:hAnsiTheme="majorHAnsi"/>
        </w:rPr>
        <w:t>,</w:t>
      </w:r>
      <w:r w:rsidR="00536B75">
        <w:rPr>
          <w:rFonts w:asciiTheme="majorHAnsi" w:hAnsiTheme="majorHAnsi"/>
        </w:rPr>
        <w:t>76</w:t>
      </w:r>
      <w:r w:rsidRPr="007E76E9">
        <w:rPr>
          <w:rFonts w:asciiTheme="majorHAnsi" w:hAnsiTheme="majorHAnsi"/>
        </w:rPr>
        <w:t xml:space="preserve"> % čine državni organi, jedinice lokalne samouprave čine </w:t>
      </w:r>
      <w:r w:rsidR="00E761AD">
        <w:rPr>
          <w:rFonts w:asciiTheme="majorHAnsi" w:hAnsiTheme="majorHAnsi"/>
        </w:rPr>
        <w:t>41</w:t>
      </w:r>
      <w:r w:rsidRPr="007E76E9">
        <w:rPr>
          <w:rFonts w:asciiTheme="majorHAnsi" w:hAnsiTheme="majorHAnsi"/>
        </w:rPr>
        <w:t xml:space="preserve"> ili 5,</w:t>
      </w:r>
      <w:r w:rsidR="00E761AD">
        <w:rPr>
          <w:rFonts w:asciiTheme="majorHAnsi" w:hAnsiTheme="majorHAnsi"/>
        </w:rPr>
        <w:t>9</w:t>
      </w:r>
      <w:r w:rsidR="00536B75">
        <w:rPr>
          <w:rFonts w:asciiTheme="majorHAnsi" w:hAnsiTheme="majorHAnsi"/>
        </w:rPr>
        <w:t>2</w:t>
      </w:r>
      <w:r w:rsidRPr="007E76E9">
        <w:rPr>
          <w:rFonts w:asciiTheme="majorHAnsi" w:hAnsiTheme="majorHAnsi"/>
        </w:rPr>
        <w:t xml:space="preserve"> %, javne službe ili privredna društva čine </w:t>
      </w:r>
      <w:r w:rsidR="00E761AD">
        <w:rPr>
          <w:rFonts w:asciiTheme="majorHAnsi" w:hAnsiTheme="majorHAnsi"/>
        </w:rPr>
        <w:t>50</w:t>
      </w:r>
      <w:r w:rsidR="00536B75">
        <w:rPr>
          <w:rFonts w:asciiTheme="majorHAnsi" w:hAnsiTheme="majorHAnsi"/>
        </w:rPr>
        <w:t>1</w:t>
      </w:r>
      <w:r w:rsidRPr="007E76E9">
        <w:rPr>
          <w:rFonts w:asciiTheme="majorHAnsi" w:hAnsiTheme="majorHAnsi"/>
        </w:rPr>
        <w:t xml:space="preserve"> ili 7</w:t>
      </w:r>
      <w:r w:rsidR="00E761AD">
        <w:rPr>
          <w:rFonts w:asciiTheme="majorHAnsi" w:hAnsiTheme="majorHAnsi"/>
        </w:rPr>
        <w:t>2</w:t>
      </w:r>
      <w:r w:rsidRPr="007E76E9">
        <w:rPr>
          <w:rFonts w:asciiTheme="majorHAnsi" w:hAnsiTheme="majorHAnsi"/>
        </w:rPr>
        <w:t>,</w:t>
      </w:r>
      <w:r w:rsidR="00536B75">
        <w:rPr>
          <w:rFonts w:asciiTheme="majorHAnsi" w:hAnsiTheme="majorHAnsi"/>
        </w:rPr>
        <w:t>29</w:t>
      </w:r>
      <w:r w:rsidRPr="007E76E9">
        <w:rPr>
          <w:rFonts w:asciiTheme="majorHAnsi" w:hAnsiTheme="majorHAnsi"/>
        </w:rPr>
        <w:t xml:space="preserve"> %, udruženja odnosno organizacije</w:t>
      </w:r>
      <w:r w:rsidRPr="007E76E9">
        <w:rPr>
          <w:rFonts w:asciiTheme="majorHAnsi" w:hAnsiTheme="majorHAnsi"/>
          <w:spacing w:val="40"/>
        </w:rPr>
        <w:t xml:space="preserve"> </w:t>
      </w:r>
      <w:r w:rsidRPr="007E76E9">
        <w:rPr>
          <w:rFonts w:asciiTheme="majorHAnsi" w:hAnsiTheme="majorHAnsi"/>
        </w:rPr>
        <w:t>koje su osnovale dva ili više naručilaca čine 1 ili 0,1</w:t>
      </w:r>
      <w:r w:rsidR="00E761AD">
        <w:rPr>
          <w:rFonts w:asciiTheme="majorHAnsi" w:hAnsiTheme="majorHAnsi"/>
        </w:rPr>
        <w:t>4</w:t>
      </w:r>
      <w:r w:rsidRPr="007E76E9">
        <w:rPr>
          <w:rFonts w:asciiTheme="majorHAnsi" w:hAnsiTheme="majorHAnsi"/>
        </w:rPr>
        <w:t xml:space="preserve"> % i sektorski naručioci čine </w:t>
      </w:r>
      <w:r w:rsidR="00EC586C" w:rsidRPr="007E76E9">
        <w:rPr>
          <w:rFonts w:asciiTheme="majorHAnsi" w:hAnsiTheme="majorHAnsi"/>
        </w:rPr>
        <w:t>20</w:t>
      </w:r>
      <w:r w:rsidRPr="007E76E9">
        <w:rPr>
          <w:rFonts w:asciiTheme="majorHAnsi" w:hAnsiTheme="majorHAnsi"/>
        </w:rPr>
        <w:t xml:space="preserve"> odnosno 2,</w:t>
      </w:r>
      <w:r w:rsidR="00E761AD">
        <w:rPr>
          <w:rFonts w:asciiTheme="majorHAnsi" w:hAnsiTheme="majorHAnsi"/>
        </w:rPr>
        <w:t>89</w:t>
      </w:r>
      <w:r w:rsidRPr="007E76E9">
        <w:rPr>
          <w:rFonts w:asciiTheme="majorHAnsi" w:hAnsiTheme="majorHAnsi"/>
        </w:rPr>
        <w:t xml:space="preserve"> %.</w:t>
      </w:r>
    </w:p>
    <w:p w14:paraId="7E706B75" w14:textId="77777777" w:rsidR="00206B7C" w:rsidRDefault="00206B7C" w:rsidP="00016119">
      <w:pPr>
        <w:pStyle w:val="Heading2"/>
        <w:rPr>
          <w:rFonts w:asciiTheme="majorHAnsi" w:hAnsiTheme="majorHAnsi"/>
        </w:rPr>
      </w:pPr>
      <w:bookmarkStart w:id="16" w:name="_Toc146704896"/>
      <w:bookmarkStart w:id="17" w:name="_Toc146707008"/>
    </w:p>
    <w:p w14:paraId="422AEBE1" w14:textId="001BD16B" w:rsidR="00536B75" w:rsidRPr="00780F59" w:rsidRDefault="00251F4A" w:rsidP="00016119">
      <w:pPr>
        <w:pStyle w:val="Heading2"/>
        <w:rPr>
          <w:rFonts w:asciiTheme="majorHAnsi" w:hAnsiTheme="majorHAnsi"/>
          <w:sz w:val="20"/>
        </w:rPr>
      </w:pPr>
      <w:bookmarkStart w:id="18" w:name="_Toc180574066"/>
      <w:r w:rsidRPr="00AA126E">
        <w:rPr>
          <w:rFonts w:asciiTheme="majorHAnsi" w:hAnsiTheme="majorHAnsi"/>
          <w:sz w:val="22"/>
        </w:rPr>
        <w:t>Tabela</w:t>
      </w:r>
      <w:r w:rsidRPr="00AA126E">
        <w:rPr>
          <w:rFonts w:asciiTheme="majorHAnsi" w:hAnsiTheme="majorHAnsi"/>
          <w:spacing w:val="-6"/>
          <w:sz w:val="22"/>
        </w:rPr>
        <w:t xml:space="preserve"> </w:t>
      </w:r>
      <w:r w:rsidRPr="00AA126E">
        <w:rPr>
          <w:rFonts w:asciiTheme="majorHAnsi" w:hAnsiTheme="majorHAnsi"/>
          <w:sz w:val="22"/>
        </w:rPr>
        <w:t>1</w:t>
      </w:r>
      <w:r w:rsidRPr="00AA126E">
        <w:rPr>
          <w:rFonts w:asciiTheme="majorHAnsi" w:hAnsiTheme="majorHAnsi"/>
          <w:spacing w:val="-3"/>
          <w:sz w:val="22"/>
        </w:rPr>
        <w:t xml:space="preserve"> </w:t>
      </w:r>
      <w:r w:rsidRPr="00AA126E">
        <w:rPr>
          <w:rFonts w:asciiTheme="majorHAnsi" w:hAnsiTheme="majorHAnsi"/>
          <w:sz w:val="22"/>
        </w:rPr>
        <w:t>:</w:t>
      </w:r>
      <w:r w:rsidRPr="00AA126E">
        <w:rPr>
          <w:rFonts w:asciiTheme="majorHAnsi" w:hAnsiTheme="majorHAnsi"/>
          <w:spacing w:val="-4"/>
          <w:sz w:val="22"/>
        </w:rPr>
        <w:t xml:space="preserve"> </w:t>
      </w:r>
      <w:r w:rsidRPr="00AA126E">
        <w:rPr>
          <w:rFonts w:asciiTheme="majorHAnsi" w:hAnsiTheme="majorHAnsi"/>
          <w:i/>
          <w:sz w:val="22"/>
        </w:rPr>
        <w:t>Obveznici</w:t>
      </w:r>
      <w:r w:rsidRPr="00AA126E">
        <w:rPr>
          <w:rFonts w:asciiTheme="majorHAnsi" w:hAnsiTheme="majorHAnsi"/>
          <w:i/>
          <w:spacing w:val="-3"/>
          <w:sz w:val="22"/>
        </w:rPr>
        <w:t xml:space="preserve"> </w:t>
      </w:r>
      <w:r w:rsidRPr="00AA126E">
        <w:rPr>
          <w:rFonts w:asciiTheme="majorHAnsi" w:hAnsiTheme="majorHAnsi"/>
          <w:i/>
          <w:sz w:val="22"/>
        </w:rPr>
        <w:t>primjene</w:t>
      </w:r>
      <w:r w:rsidRPr="00AA126E">
        <w:rPr>
          <w:rFonts w:asciiTheme="majorHAnsi" w:hAnsiTheme="majorHAnsi"/>
          <w:i/>
          <w:spacing w:val="-4"/>
          <w:sz w:val="22"/>
        </w:rPr>
        <w:t xml:space="preserve"> </w:t>
      </w:r>
      <w:r w:rsidRPr="00AA126E">
        <w:rPr>
          <w:rFonts w:asciiTheme="majorHAnsi" w:hAnsiTheme="majorHAnsi"/>
          <w:i/>
          <w:sz w:val="22"/>
        </w:rPr>
        <w:t>Zakona</w:t>
      </w:r>
      <w:r w:rsidRPr="00AA126E">
        <w:rPr>
          <w:rFonts w:asciiTheme="majorHAnsi" w:hAnsiTheme="majorHAnsi"/>
          <w:i/>
          <w:spacing w:val="-3"/>
          <w:sz w:val="22"/>
        </w:rPr>
        <w:t xml:space="preserve"> </w:t>
      </w:r>
      <w:r w:rsidRPr="00AA126E">
        <w:rPr>
          <w:rFonts w:asciiTheme="majorHAnsi" w:hAnsiTheme="majorHAnsi"/>
          <w:i/>
          <w:sz w:val="22"/>
        </w:rPr>
        <w:t>o</w:t>
      </w:r>
      <w:r w:rsidRPr="00AA126E">
        <w:rPr>
          <w:rFonts w:asciiTheme="majorHAnsi" w:hAnsiTheme="majorHAnsi"/>
          <w:i/>
          <w:spacing w:val="-4"/>
          <w:sz w:val="22"/>
        </w:rPr>
        <w:t xml:space="preserve"> </w:t>
      </w:r>
      <w:r w:rsidRPr="00AA126E">
        <w:rPr>
          <w:rFonts w:asciiTheme="majorHAnsi" w:hAnsiTheme="majorHAnsi"/>
          <w:i/>
          <w:sz w:val="22"/>
        </w:rPr>
        <w:t>javnim</w:t>
      </w:r>
      <w:r w:rsidRPr="00AA126E">
        <w:rPr>
          <w:rFonts w:asciiTheme="majorHAnsi" w:hAnsiTheme="majorHAnsi"/>
          <w:i/>
          <w:spacing w:val="-3"/>
          <w:sz w:val="22"/>
        </w:rPr>
        <w:t xml:space="preserve"> </w:t>
      </w:r>
      <w:r w:rsidRPr="00AA126E">
        <w:rPr>
          <w:rFonts w:asciiTheme="majorHAnsi" w:hAnsiTheme="majorHAnsi"/>
          <w:i/>
          <w:spacing w:val="-2"/>
          <w:sz w:val="22"/>
        </w:rPr>
        <w:t>nabavkama</w:t>
      </w:r>
      <w:bookmarkEnd w:id="16"/>
      <w:bookmarkEnd w:id="17"/>
      <w:bookmarkEnd w:id="18"/>
    </w:p>
    <w:tbl>
      <w:tblPr>
        <w:tblStyle w:val="GridTable5Dark-Accent5"/>
        <w:tblW w:w="9450" w:type="dxa"/>
        <w:jc w:val="center"/>
        <w:shd w:val="clear" w:color="auto" w:fill="31849B" w:themeFill="accent5" w:themeFillShade="BF"/>
        <w:tblLook w:val="04A0" w:firstRow="1" w:lastRow="0" w:firstColumn="1" w:lastColumn="0" w:noHBand="0" w:noVBand="1"/>
      </w:tblPr>
      <w:tblGrid>
        <w:gridCol w:w="4995"/>
        <w:gridCol w:w="2200"/>
        <w:gridCol w:w="2255"/>
      </w:tblGrid>
      <w:tr w:rsidR="00394543" w:rsidRPr="00536B75" w14:paraId="15BEC0EB" w14:textId="77777777" w:rsidTr="00394543">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995" w:type="dxa"/>
            <w:shd w:val="clear" w:color="auto" w:fill="31849B" w:themeFill="accent5" w:themeFillShade="BF"/>
            <w:hideMark/>
          </w:tcPr>
          <w:p w14:paraId="5B1BC294" w14:textId="77777777" w:rsidR="00394543" w:rsidRPr="00016119" w:rsidRDefault="00394543" w:rsidP="00016119">
            <w:pPr>
              <w:widowControl/>
              <w:autoSpaceDE/>
              <w:autoSpaceDN/>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Grupa obveznika</w:t>
            </w:r>
          </w:p>
        </w:tc>
        <w:tc>
          <w:tcPr>
            <w:tcW w:w="2200" w:type="dxa"/>
            <w:shd w:val="clear" w:color="auto" w:fill="31849B" w:themeFill="accent5" w:themeFillShade="BF"/>
            <w:hideMark/>
          </w:tcPr>
          <w:p w14:paraId="53047D42" w14:textId="77777777" w:rsidR="00394543" w:rsidRPr="00016119" w:rsidRDefault="00394543" w:rsidP="00536B7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Broj obveznika</w:t>
            </w:r>
          </w:p>
        </w:tc>
        <w:tc>
          <w:tcPr>
            <w:tcW w:w="2255" w:type="dxa"/>
            <w:shd w:val="clear" w:color="auto" w:fill="31849B" w:themeFill="accent5" w:themeFillShade="BF"/>
            <w:hideMark/>
          </w:tcPr>
          <w:p w14:paraId="6E46307B" w14:textId="77777777" w:rsidR="00394543" w:rsidRPr="00016119" w:rsidRDefault="00394543" w:rsidP="00536B7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Procentualno učešće (%)</w:t>
            </w:r>
          </w:p>
        </w:tc>
      </w:tr>
      <w:tr w:rsidR="00394543" w:rsidRPr="00536B75" w14:paraId="32E14DF4" w14:textId="77777777" w:rsidTr="003945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95" w:type="dxa"/>
            <w:shd w:val="clear" w:color="auto" w:fill="31849B" w:themeFill="accent5" w:themeFillShade="BF"/>
            <w:hideMark/>
          </w:tcPr>
          <w:p w14:paraId="3F998FB6" w14:textId="77777777" w:rsidR="00394543" w:rsidRPr="00016119" w:rsidRDefault="00394543" w:rsidP="00536B75">
            <w:pPr>
              <w:widowControl/>
              <w:autoSpaceDE/>
              <w:autoSpaceDN/>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Državni organi</w:t>
            </w:r>
          </w:p>
        </w:tc>
        <w:tc>
          <w:tcPr>
            <w:tcW w:w="2200" w:type="dxa"/>
            <w:shd w:val="clear" w:color="auto" w:fill="A6D5E2"/>
            <w:hideMark/>
          </w:tcPr>
          <w:p w14:paraId="012B06D2" w14:textId="77777777" w:rsidR="00394543" w:rsidRPr="00016119" w:rsidRDefault="00394543" w:rsidP="00536B7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130</w:t>
            </w:r>
          </w:p>
        </w:tc>
        <w:tc>
          <w:tcPr>
            <w:tcW w:w="2255" w:type="dxa"/>
            <w:shd w:val="clear" w:color="auto" w:fill="A6D5E2"/>
            <w:hideMark/>
          </w:tcPr>
          <w:p w14:paraId="6AB167A0" w14:textId="77777777" w:rsidR="00394543" w:rsidRPr="00016119" w:rsidRDefault="00394543" w:rsidP="00536B7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18,76</w:t>
            </w:r>
          </w:p>
        </w:tc>
      </w:tr>
      <w:tr w:rsidR="00394543" w:rsidRPr="00536B75" w14:paraId="6B07A06A" w14:textId="77777777" w:rsidTr="00394543">
        <w:trPr>
          <w:trHeight w:val="300"/>
          <w:jc w:val="center"/>
        </w:trPr>
        <w:tc>
          <w:tcPr>
            <w:cnfStyle w:val="001000000000" w:firstRow="0" w:lastRow="0" w:firstColumn="1" w:lastColumn="0" w:oddVBand="0" w:evenVBand="0" w:oddHBand="0" w:evenHBand="0" w:firstRowFirstColumn="0" w:firstRowLastColumn="0" w:lastRowFirstColumn="0" w:lastRowLastColumn="0"/>
            <w:tcW w:w="4995" w:type="dxa"/>
            <w:shd w:val="clear" w:color="auto" w:fill="31849B" w:themeFill="accent5" w:themeFillShade="BF"/>
            <w:hideMark/>
          </w:tcPr>
          <w:p w14:paraId="0A2EDE28" w14:textId="77777777" w:rsidR="00394543" w:rsidRPr="00016119" w:rsidRDefault="00394543" w:rsidP="00536B75">
            <w:pPr>
              <w:widowControl/>
              <w:autoSpaceDE/>
              <w:autoSpaceDN/>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Jedinice lokalne samouprave</w:t>
            </w:r>
          </w:p>
        </w:tc>
        <w:tc>
          <w:tcPr>
            <w:tcW w:w="2200" w:type="dxa"/>
            <w:shd w:val="clear" w:color="auto" w:fill="A6D5E2"/>
            <w:hideMark/>
          </w:tcPr>
          <w:p w14:paraId="430D6040" w14:textId="77777777" w:rsidR="00394543" w:rsidRPr="00016119" w:rsidRDefault="00394543" w:rsidP="00536B7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41</w:t>
            </w:r>
          </w:p>
        </w:tc>
        <w:tc>
          <w:tcPr>
            <w:tcW w:w="2255" w:type="dxa"/>
            <w:shd w:val="clear" w:color="auto" w:fill="A6D5E2"/>
            <w:hideMark/>
          </w:tcPr>
          <w:p w14:paraId="7332482B" w14:textId="77777777" w:rsidR="00394543" w:rsidRPr="00016119" w:rsidRDefault="00394543" w:rsidP="00536B7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5,92</w:t>
            </w:r>
          </w:p>
        </w:tc>
      </w:tr>
      <w:tr w:rsidR="00394543" w:rsidRPr="00536B75" w14:paraId="15DA78B0" w14:textId="77777777" w:rsidTr="003945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95" w:type="dxa"/>
            <w:shd w:val="clear" w:color="auto" w:fill="31849B" w:themeFill="accent5" w:themeFillShade="BF"/>
            <w:hideMark/>
          </w:tcPr>
          <w:p w14:paraId="470160DE" w14:textId="77777777" w:rsidR="00394543" w:rsidRPr="00016119" w:rsidRDefault="00394543" w:rsidP="00536B75">
            <w:pPr>
              <w:widowControl/>
              <w:autoSpaceDE/>
              <w:autoSpaceDN/>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Javne službe ili privredna društva</w:t>
            </w:r>
          </w:p>
        </w:tc>
        <w:tc>
          <w:tcPr>
            <w:tcW w:w="2200" w:type="dxa"/>
            <w:shd w:val="clear" w:color="auto" w:fill="A6D5E2"/>
            <w:hideMark/>
          </w:tcPr>
          <w:p w14:paraId="1AEDF054" w14:textId="77777777" w:rsidR="00394543" w:rsidRPr="00016119" w:rsidRDefault="00394543" w:rsidP="00536B7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501</w:t>
            </w:r>
          </w:p>
        </w:tc>
        <w:tc>
          <w:tcPr>
            <w:tcW w:w="2255" w:type="dxa"/>
            <w:shd w:val="clear" w:color="auto" w:fill="A6D5E2"/>
            <w:hideMark/>
          </w:tcPr>
          <w:p w14:paraId="35298B87" w14:textId="77777777" w:rsidR="00394543" w:rsidRPr="00016119" w:rsidRDefault="00394543" w:rsidP="00536B7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72,29</w:t>
            </w:r>
          </w:p>
        </w:tc>
      </w:tr>
      <w:tr w:rsidR="00394543" w:rsidRPr="00536B75" w14:paraId="3678C9FA" w14:textId="77777777" w:rsidTr="00394543">
        <w:trPr>
          <w:trHeight w:val="300"/>
          <w:jc w:val="center"/>
        </w:trPr>
        <w:tc>
          <w:tcPr>
            <w:cnfStyle w:val="001000000000" w:firstRow="0" w:lastRow="0" w:firstColumn="1" w:lastColumn="0" w:oddVBand="0" w:evenVBand="0" w:oddHBand="0" w:evenHBand="0" w:firstRowFirstColumn="0" w:firstRowLastColumn="0" w:lastRowFirstColumn="0" w:lastRowLastColumn="0"/>
            <w:tcW w:w="4995" w:type="dxa"/>
            <w:shd w:val="clear" w:color="auto" w:fill="31849B" w:themeFill="accent5" w:themeFillShade="BF"/>
            <w:hideMark/>
          </w:tcPr>
          <w:p w14:paraId="3F665D02" w14:textId="77777777" w:rsidR="00394543" w:rsidRPr="00016119" w:rsidRDefault="00394543" w:rsidP="00536B75">
            <w:pPr>
              <w:widowControl/>
              <w:autoSpaceDE/>
              <w:autoSpaceDN/>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Udruženja, odnosno organizacije koje su osnovala dva ili više naručilaca</w:t>
            </w:r>
          </w:p>
        </w:tc>
        <w:tc>
          <w:tcPr>
            <w:tcW w:w="2200" w:type="dxa"/>
            <w:shd w:val="clear" w:color="auto" w:fill="A6D5E2"/>
            <w:hideMark/>
          </w:tcPr>
          <w:p w14:paraId="550AF58F" w14:textId="77777777" w:rsidR="00394543" w:rsidRPr="00016119" w:rsidRDefault="00394543" w:rsidP="00536B7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1</w:t>
            </w:r>
          </w:p>
        </w:tc>
        <w:tc>
          <w:tcPr>
            <w:tcW w:w="2255" w:type="dxa"/>
            <w:shd w:val="clear" w:color="auto" w:fill="A6D5E2"/>
            <w:hideMark/>
          </w:tcPr>
          <w:p w14:paraId="207B5501" w14:textId="77777777" w:rsidR="00394543" w:rsidRPr="00016119" w:rsidRDefault="00394543" w:rsidP="00536B7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0,14</w:t>
            </w:r>
          </w:p>
        </w:tc>
      </w:tr>
      <w:tr w:rsidR="00394543" w:rsidRPr="00536B75" w14:paraId="2A299D26" w14:textId="77777777" w:rsidTr="003945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95" w:type="dxa"/>
            <w:shd w:val="clear" w:color="auto" w:fill="31849B" w:themeFill="accent5" w:themeFillShade="BF"/>
            <w:hideMark/>
          </w:tcPr>
          <w:p w14:paraId="59888898" w14:textId="77777777" w:rsidR="00394543" w:rsidRPr="00016119" w:rsidRDefault="00394543" w:rsidP="00536B75">
            <w:pPr>
              <w:widowControl/>
              <w:autoSpaceDE/>
              <w:autoSpaceDN/>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Sektorski naručioci</w:t>
            </w:r>
          </w:p>
        </w:tc>
        <w:tc>
          <w:tcPr>
            <w:tcW w:w="2200" w:type="dxa"/>
            <w:shd w:val="clear" w:color="auto" w:fill="A6D5E2"/>
            <w:hideMark/>
          </w:tcPr>
          <w:p w14:paraId="65ED22C2" w14:textId="77777777" w:rsidR="00394543" w:rsidRPr="00016119" w:rsidRDefault="00394543" w:rsidP="00536B7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20</w:t>
            </w:r>
          </w:p>
        </w:tc>
        <w:tc>
          <w:tcPr>
            <w:tcW w:w="2255" w:type="dxa"/>
            <w:shd w:val="clear" w:color="auto" w:fill="A6D5E2"/>
            <w:hideMark/>
          </w:tcPr>
          <w:p w14:paraId="555B49C3" w14:textId="77777777" w:rsidR="00394543" w:rsidRPr="00016119" w:rsidRDefault="00394543" w:rsidP="00536B7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016119">
              <w:rPr>
                <w:rFonts w:asciiTheme="majorHAnsi" w:eastAsia="Times New Roman" w:hAnsiTheme="majorHAnsi" w:cs="Calibri"/>
                <w:color w:val="000000"/>
                <w:sz w:val="20"/>
                <w:szCs w:val="20"/>
                <w:lang w:val="en-US"/>
              </w:rPr>
              <w:t>2,89</w:t>
            </w:r>
          </w:p>
        </w:tc>
      </w:tr>
      <w:tr w:rsidR="00536B75" w:rsidRPr="00536B75" w14:paraId="48ED8FB0" w14:textId="77777777" w:rsidTr="00394543">
        <w:trPr>
          <w:trHeight w:val="300"/>
          <w:jc w:val="center"/>
        </w:trPr>
        <w:tc>
          <w:tcPr>
            <w:cnfStyle w:val="001000000000" w:firstRow="0" w:lastRow="0" w:firstColumn="1" w:lastColumn="0" w:oddVBand="0" w:evenVBand="0" w:oddHBand="0" w:evenHBand="0" w:firstRowFirstColumn="0" w:firstRowLastColumn="0" w:lastRowFirstColumn="0" w:lastRowLastColumn="0"/>
            <w:tcW w:w="4995" w:type="dxa"/>
            <w:shd w:val="clear" w:color="auto" w:fill="31849B" w:themeFill="accent5" w:themeFillShade="BF"/>
            <w:hideMark/>
          </w:tcPr>
          <w:p w14:paraId="197E9672" w14:textId="77777777" w:rsidR="00536B75" w:rsidRPr="00016119" w:rsidRDefault="00536B75" w:rsidP="00394543">
            <w:pPr>
              <w:widowControl/>
              <w:autoSpaceDE/>
              <w:autoSpaceDN/>
              <w:rPr>
                <w:rFonts w:asciiTheme="majorHAnsi" w:eastAsia="Times New Roman" w:hAnsiTheme="majorHAnsi" w:cs="Calibri"/>
                <w:bCs w:val="0"/>
                <w:color w:val="000000"/>
                <w:sz w:val="20"/>
                <w:szCs w:val="20"/>
                <w:lang w:val="en-US"/>
              </w:rPr>
            </w:pPr>
            <w:r w:rsidRPr="00016119">
              <w:rPr>
                <w:rFonts w:asciiTheme="majorHAnsi" w:eastAsia="Times New Roman" w:hAnsiTheme="majorHAnsi" w:cs="Calibri"/>
                <w:bCs w:val="0"/>
                <w:color w:val="000000"/>
                <w:sz w:val="20"/>
                <w:szCs w:val="20"/>
                <w:lang w:val="en-US"/>
              </w:rPr>
              <w:t>Ukupno</w:t>
            </w:r>
          </w:p>
        </w:tc>
        <w:tc>
          <w:tcPr>
            <w:tcW w:w="2200" w:type="dxa"/>
            <w:shd w:val="clear" w:color="auto" w:fill="31849B" w:themeFill="accent5" w:themeFillShade="BF"/>
            <w:hideMark/>
          </w:tcPr>
          <w:p w14:paraId="285E4C83" w14:textId="77777777" w:rsidR="00536B75" w:rsidRPr="00016119" w:rsidRDefault="00536B75" w:rsidP="00536B7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016119">
              <w:rPr>
                <w:rFonts w:asciiTheme="majorHAnsi" w:eastAsia="Times New Roman" w:hAnsiTheme="majorHAnsi" w:cs="Calibri"/>
                <w:b/>
                <w:color w:val="000000"/>
                <w:sz w:val="20"/>
                <w:szCs w:val="20"/>
                <w:lang w:val="en-US"/>
              </w:rPr>
              <w:t>693</w:t>
            </w:r>
          </w:p>
        </w:tc>
        <w:tc>
          <w:tcPr>
            <w:tcW w:w="2255" w:type="dxa"/>
            <w:shd w:val="clear" w:color="auto" w:fill="31849B" w:themeFill="accent5" w:themeFillShade="BF"/>
            <w:hideMark/>
          </w:tcPr>
          <w:p w14:paraId="44AA00CD" w14:textId="77777777" w:rsidR="00536B75" w:rsidRPr="00016119" w:rsidRDefault="00536B75" w:rsidP="00536B7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016119">
              <w:rPr>
                <w:rFonts w:asciiTheme="majorHAnsi" w:eastAsia="Times New Roman" w:hAnsiTheme="majorHAnsi" w:cs="Calibri"/>
                <w:b/>
                <w:color w:val="000000"/>
                <w:sz w:val="20"/>
                <w:szCs w:val="20"/>
                <w:lang w:val="en-US"/>
              </w:rPr>
              <w:t>100</w:t>
            </w:r>
          </w:p>
        </w:tc>
      </w:tr>
    </w:tbl>
    <w:p w14:paraId="12B49F73" w14:textId="77777777" w:rsidR="002C1F77" w:rsidRPr="007E76E9" w:rsidRDefault="002C1F77" w:rsidP="00245934">
      <w:pPr>
        <w:tabs>
          <w:tab w:val="left" w:pos="1678"/>
          <w:tab w:val="center" w:pos="6120"/>
        </w:tabs>
        <w:rPr>
          <w:rFonts w:asciiTheme="majorHAnsi" w:hAnsiTheme="majorHAnsi"/>
        </w:rPr>
      </w:pPr>
    </w:p>
    <w:p w14:paraId="3655BBC5" w14:textId="77777777" w:rsidR="002C1F77" w:rsidRPr="007E76E9" w:rsidRDefault="002C1F77" w:rsidP="00245934">
      <w:pPr>
        <w:tabs>
          <w:tab w:val="left" w:pos="1678"/>
          <w:tab w:val="center" w:pos="6120"/>
        </w:tabs>
        <w:rPr>
          <w:rFonts w:asciiTheme="majorHAnsi" w:hAnsiTheme="majorHAnsi"/>
        </w:rPr>
      </w:pPr>
    </w:p>
    <w:p w14:paraId="24EC9EC7" w14:textId="05A2DCE5" w:rsidR="00D1798F" w:rsidRPr="00AA126E" w:rsidRDefault="00251F4A" w:rsidP="00016119">
      <w:pPr>
        <w:pStyle w:val="Heading2"/>
        <w:rPr>
          <w:rFonts w:asciiTheme="majorHAnsi" w:hAnsiTheme="majorHAnsi"/>
          <w:b w:val="0"/>
          <w:sz w:val="22"/>
        </w:rPr>
      </w:pPr>
      <w:bookmarkStart w:id="19" w:name="_Toc146707009"/>
      <w:bookmarkStart w:id="20" w:name="_Toc180574067"/>
      <w:r w:rsidRPr="00AA126E">
        <w:rPr>
          <w:rFonts w:asciiTheme="majorHAnsi" w:hAnsiTheme="majorHAnsi"/>
          <w:sz w:val="22"/>
        </w:rPr>
        <w:t>Tabela</w:t>
      </w:r>
      <w:r w:rsidRPr="00AA126E">
        <w:rPr>
          <w:rFonts w:asciiTheme="majorHAnsi" w:hAnsiTheme="majorHAnsi"/>
          <w:spacing w:val="-5"/>
          <w:sz w:val="22"/>
        </w:rPr>
        <w:t xml:space="preserve"> </w:t>
      </w:r>
      <w:r w:rsidRPr="00AA126E">
        <w:rPr>
          <w:rFonts w:asciiTheme="majorHAnsi" w:hAnsiTheme="majorHAnsi"/>
          <w:sz w:val="22"/>
        </w:rPr>
        <w:t>2:</w:t>
      </w:r>
      <w:r w:rsidRPr="00AA126E">
        <w:rPr>
          <w:rFonts w:asciiTheme="majorHAnsi" w:hAnsiTheme="majorHAnsi"/>
          <w:spacing w:val="-2"/>
          <w:sz w:val="22"/>
        </w:rPr>
        <w:t xml:space="preserve"> </w:t>
      </w:r>
      <w:r w:rsidRPr="00AA126E">
        <w:rPr>
          <w:rFonts w:asciiTheme="majorHAnsi" w:hAnsiTheme="majorHAnsi"/>
          <w:i/>
          <w:sz w:val="22"/>
        </w:rPr>
        <w:t>Ugovorene</w:t>
      </w:r>
      <w:r w:rsidRPr="00AA126E">
        <w:rPr>
          <w:rFonts w:asciiTheme="majorHAnsi" w:hAnsiTheme="majorHAnsi"/>
          <w:i/>
          <w:spacing w:val="-2"/>
          <w:sz w:val="22"/>
        </w:rPr>
        <w:t xml:space="preserve"> </w:t>
      </w:r>
      <w:r w:rsidRPr="00AA126E">
        <w:rPr>
          <w:rFonts w:asciiTheme="majorHAnsi" w:hAnsiTheme="majorHAnsi"/>
          <w:i/>
          <w:sz w:val="22"/>
        </w:rPr>
        <w:t>javne</w:t>
      </w:r>
      <w:r w:rsidRPr="00AA126E">
        <w:rPr>
          <w:rFonts w:asciiTheme="majorHAnsi" w:hAnsiTheme="majorHAnsi"/>
          <w:i/>
          <w:spacing w:val="-3"/>
          <w:sz w:val="22"/>
        </w:rPr>
        <w:t xml:space="preserve"> </w:t>
      </w:r>
      <w:r w:rsidRPr="00AA126E">
        <w:rPr>
          <w:rFonts w:asciiTheme="majorHAnsi" w:hAnsiTheme="majorHAnsi"/>
          <w:i/>
          <w:sz w:val="22"/>
        </w:rPr>
        <w:t>nabavke</w:t>
      </w:r>
      <w:r w:rsidRPr="00AA126E">
        <w:rPr>
          <w:rFonts w:asciiTheme="majorHAnsi" w:hAnsiTheme="majorHAnsi"/>
          <w:i/>
          <w:spacing w:val="-2"/>
          <w:sz w:val="22"/>
        </w:rPr>
        <w:t xml:space="preserve"> </w:t>
      </w:r>
      <w:r w:rsidRPr="00AA126E">
        <w:rPr>
          <w:rFonts w:asciiTheme="majorHAnsi" w:hAnsiTheme="majorHAnsi"/>
          <w:i/>
          <w:sz w:val="22"/>
        </w:rPr>
        <w:t>po</w:t>
      </w:r>
      <w:r w:rsidRPr="00AA126E">
        <w:rPr>
          <w:rFonts w:asciiTheme="majorHAnsi" w:hAnsiTheme="majorHAnsi"/>
          <w:i/>
          <w:spacing w:val="-2"/>
          <w:sz w:val="22"/>
        </w:rPr>
        <w:t xml:space="preserve"> </w:t>
      </w:r>
      <w:r w:rsidRPr="00AA126E">
        <w:rPr>
          <w:rFonts w:asciiTheme="majorHAnsi" w:hAnsiTheme="majorHAnsi"/>
          <w:i/>
          <w:sz w:val="22"/>
        </w:rPr>
        <w:t>vrsti</w:t>
      </w:r>
      <w:r w:rsidRPr="00AA126E">
        <w:rPr>
          <w:rFonts w:asciiTheme="majorHAnsi" w:hAnsiTheme="majorHAnsi"/>
          <w:i/>
          <w:spacing w:val="-4"/>
          <w:sz w:val="22"/>
        </w:rPr>
        <w:t xml:space="preserve"> </w:t>
      </w:r>
      <w:r w:rsidRPr="00AA126E">
        <w:rPr>
          <w:rFonts w:asciiTheme="majorHAnsi" w:hAnsiTheme="majorHAnsi"/>
          <w:i/>
          <w:spacing w:val="-2"/>
          <w:sz w:val="22"/>
        </w:rPr>
        <w:t>predmeta</w:t>
      </w:r>
      <w:bookmarkEnd w:id="19"/>
      <w:bookmarkEnd w:id="20"/>
    </w:p>
    <w:tbl>
      <w:tblPr>
        <w:tblStyle w:val="GridTable4-Accent5"/>
        <w:tblW w:w="9440" w:type="dxa"/>
        <w:jc w:val="center"/>
        <w:shd w:val="clear" w:color="auto" w:fill="31849B" w:themeFill="accent5" w:themeFillShade="BF"/>
        <w:tblLook w:val="04A0" w:firstRow="1" w:lastRow="0" w:firstColumn="1" w:lastColumn="0" w:noHBand="0" w:noVBand="1"/>
      </w:tblPr>
      <w:tblGrid>
        <w:gridCol w:w="1840"/>
        <w:gridCol w:w="2200"/>
        <w:gridCol w:w="2240"/>
        <w:gridCol w:w="3160"/>
      </w:tblGrid>
      <w:tr w:rsidR="006F587D" w:rsidRPr="004E25BF" w14:paraId="7CB73C6D" w14:textId="77777777" w:rsidTr="0001611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78C3A27A" w14:textId="77777777" w:rsidR="006F587D" w:rsidRPr="004E25BF" w:rsidRDefault="006F587D" w:rsidP="006F587D">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Vrsta predmeta</w:t>
            </w:r>
          </w:p>
        </w:tc>
        <w:tc>
          <w:tcPr>
            <w:tcW w:w="2200" w:type="dxa"/>
            <w:shd w:val="clear" w:color="auto" w:fill="31849B" w:themeFill="accent5" w:themeFillShade="BF"/>
            <w:hideMark/>
          </w:tcPr>
          <w:p w14:paraId="043D206E" w14:textId="77777777" w:rsidR="006F587D" w:rsidRPr="004E25BF" w:rsidRDefault="006F587D" w:rsidP="006F587D">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Broj ugovora</w:t>
            </w:r>
          </w:p>
        </w:tc>
        <w:tc>
          <w:tcPr>
            <w:tcW w:w="2240" w:type="dxa"/>
            <w:shd w:val="clear" w:color="auto" w:fill="31849B" w:themeFill="accent5" w:themeFillShade="BF"/>
            <w:hideMark/>
          </w:tcPr>
          <w:p w14:paraId="3811C40C" w14:textId="77777777" w:rsidR="006F587D" w:rsidRPr="004E25BF" w:rsidRDefault="006F587D" w:rsidP="004E25B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Procijenjena vrijednost</w:t>
            </w:r>
          </w:p>
        </w:tc>
        <w:tc>
          <w:tcPr>
            <w:tcW w:w="3160" w:type="dxa"/>
            <w:shd w:val="clear" w:color="auto" w:fill="31849B" w:themeFill="accent5" w:themeFillShade="BF"/>
            <w:hideMark/>
          </w:tcPr>
          <w:p w14:paraId="1C9AE105" w14:textId="77777777" w:rsidR="006F587D" w:rsidRPr="004E25BF" w:rsidRDefault="006F587D" w:rsidP="006F587D">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Ugovorena vrijednost</w:t>
            </w:r>
          </w:p>
        </w:tc>
      </w:tr>
      <w:tr w:rsidR="006F587D" w:rsidRPr="004E25BF" w14:paraId="091B1549" w14:textId="77777777" w:rsidTr="000161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1C9629F8" w14:textId="77777777" w:rsidR="006F587D" w:rsidRPr="004E25BF" w:rsidRDefault="006F587D" w:rsidP="006F587D">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2200" w:type="dxa"/>
            <w:shd w:val="clear" w:color="auto" w:fill="A6D5E2"/>
            <w:hideMark/>
          </w:tcPr>
          <w:p w14:paraId="47D4D90C" w14:textId="77777777" w:rsidR="006F587D" w:rsidRPr="004E25BF" w:rsidRDefault="006F587D" w:rsidP="006F587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1,869</w:t>
            </w:r>
          </w:p>
        </w:tc>
        <w:tc>
          <w:tcPr>
            <w:tcW w:w="2240" w:type="dxa"/>
            <w:shd w:val="clear" w:color="auto" w:fill="A6D5E2"/>
            <w:hideMark/>
          </w:tcPr>
          <w:p w14:paraId="4B9785EA" w14:textId="77777777" w:rsidR="006F587D" w:rsidRPr="004E25BF" w:rsidRDefault="006F587D" w:rsidP="006F587D">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197.246.271,06 EUR</w:t>
            </w:r>
          </w:p>
        </w:tc>
        <w:tc>
          <w:tcPr>
            <w:tcW w:w="3160" w:type="dxa"/>
            <w:shd w:val="clear" w:color="auto" w:fill="A6D5E2"/>
            <w:hideMark/>
          </w:tcPr>
          <w:p w14:paraId="0EF932B5" w14:textId="77777777" w:rsidR="006F587D" w:rsidRPr="004E25BF" w:rsidRDefault="006F587D" w:rsidP="006F587D">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193.110.799,64 EUR</w:t>
            </w:r>
          </w:p>
        </w:tc>
      </w:tr>
      <w:tr w:rsidR="006F587D" w:rsidRPr="004E25BF" w14:paraId="5B307160" w14:textId="77777777" w:rsidTr="00016119">
        <w:trPr>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6F0C4897" w14:textId="77777777" w:rsidR="006F587D" w:rsidRPr="004E25BF" w:rsidRDefault="006F587D" w:rsidP="006F587D">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2200" w:type="dxa"/>
            <w:shd w:val="clear" w:color="auto" w:fill="A6D5E2"/>
            <w:hideMark/>
          </w:tcPr>
          <w:p w14:paraId="4549B61A" w14:textId="77777777" w:rsidR="006F587D" w:rsidRPr="004E25BF" w:rsidRDefault="006F587D" w:rsidP="006F587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1,211</w:t>
            </w:r>
          </w:p>
        </w:tc>
        <w:tc>
          <w:tcPr>
            <w:tcW w:w="2240" w:type="dxa"/>
            <w:shd w:val="clear" w:color="auto" w:fill="A6D5E2"/>
            <w:hideMark/>
          </w:tcPr>
          <w:p w14:paraId="37DBD6FE" w14:textId="77777777" w:rsidR="006F587D" w:rsidRPr="004E25BF" w:rsidRDefault="006F587D" w:rsidP="006F587D">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47.616.388,93 EUR</w:t>
            </w:r>
          </w:p>
        </w:tc>
        <w:tc>
          <w:tcPr>
            <w:tcW w:w="3160" w:type="dxa"/>
            <w:shd w:val="clear" w:color="auto" w:fill="A6D5E2"/>
            <w:hideMark/>
          </w:tcPr>
          <w:p w14:paraId="07D3960F" w14:textId="77777777" w:rsidR="006F587D" w:rsidRPr="004E25BF" w:rsidRDefault="006F587D" w:rsidP="006F587D">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44.657.058,01 EUR</w:t>
            </w:r>
          </w:p>
        </w:tc>
      </w:tr>
      <w:tr w:rsidR="006F587D" w:rsidRPr="004E25BF" w14:paraId="6AE487BE" w14:textId="77777777" w:rsidTr="000161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6C7A44FE" w14:textId="77777777" w:rsidR="006F587D" w:rsidRPr="004E25BF" w:rsidRDefault="006F587D" w:rsidP="006F587D">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2200" w:type="dxa"/>
            <w:shd w:val="clear" w:color="auto" w:fill="A6D5E2"/>
            <w:hideMark/>
          </w:tcPr>
          <w:p w14:paraId="29B5AB4D" w14:textId="77777777" w:rsidR="006F587D" w:rsidRPr="004E25BF" w:rsidRDefault="006F587D" w:rsidP="006F587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433</w:t>
            </w:r>
          </w:p>
        </w:tc>
        <w:tc>
          <w:tcPr>
            <w:tcW w:w="2240" w:type="dxa"/>
            <w:shd w:val="clear" w:color="auto" w:fill="A6D5E2"/>
            <w:hideMark/>
          </w:tcPr>
          <w:p w14:paraId="39797985" w14:textId="77777777" w:rsidR="006F587D" w:rsidRPr="004E25BF" w:rsidRDefault="006F587D" w:rsidP="006F587D">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99.268.900,90 EUR</w:t>
            </w:r>
          </w:p>
        </w:tc>
        <w:tc>
          <w:tcPr>
            <w:tcW w:w="3160" w:type="dxa"/>
            <w:shd w:val="clear" w:color="auto" w:fill="A6D5E2"/>
            <w:hideMark/>
          </w:tcPr>
          <w:p w14:paraId="0437C746" w14:textId="77777777" w:rsidR="006F587D" w:rsidRPr="004E25BF" w:rsidRDefault="006F587D" w:rsidP="006F587D">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95.509.744,64 EUR</w:t>
            </w:r>
          </w:p>
        </w:tc>
      </w:tr>
      <w:tr w:rsidR="006F587D" w:rsidRPr="004E25BF" w14:paraId="6CB415D1" w14:textId="77777777" w:rsidTr="00016119">
        <w:trPr>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5C387085" w14:textId="77777777" w:rsidR="006F587D" w:rsidRPr="004E25BF" w:rsidRDefault="006F587D" w:rsidP="00016119">
            <w:pPr>
              <w:widowControl/>
              <w:autoSpaceDE/>
              <w:autoSpaceDN/>
              <w:rPr>
                <w:rFonts w:asciiTheme="majorHAnsi" w:eastAsia="Times New Roman" w:hAnsiTheme="majorHAnsi" w:cs="Calibri"/>
                <w:bCs w:val="0"/>
                <w:color w:val="000000"/>
                <w:sz w:val="20"/>
                <w:szCs w:val="20"/>
                <w:lang w:val="en-US"/>
              </w:rPr>
            </w:pPr>
            <w:r w:rsidRPr="004E25BF">
              <w:rPr>
                <w:rFonts w:asciiTheme="majorHAnsi" w:eastAsia="Times New Roman" w:hAnsiTheme="majorHAnsi" w:cs="Calibri"/>
                <w:bCs w:val="0"/>
                <w:color w:val="000000"/>
                <w:sz w:val="20"/>
                <w:szCs w:val="20"/>
                <w:lang w:val="en-US"/>
              </w:rPr>
              <w:t>Ukupno</w:t>
            </w:r>
          </w:p>
        </w:tc>
        <w:tc>
          <w:tcPr>
            <w:tcW w:w="2200" w:type="dxa"/>
            <w:shd w:val="clear" w:color="auto" w:fill="31849B" w:themeFill="accent5" w:themeFillShade="BF"/>
            <w:hideMark/>
          </w:tcPr>
          <w:p w14:paraId="7C4178C0" w14:textId="77777777" w:rsidR="006F587D" w:rsidRPr="004E25BF" w:rsidRDefault="006F587D" w:rsidP="006F587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3,513</w:t>
            </w:r>
          </w:p>
        </w:tc>
        <w:tc>
          <w:tcPr>
            <w:tcW w:w="2240" w:type="dxa"/>
            <w:shd w:val="clear" w:color="auto" w:fill="31849B" w:themeFill="accent5" w:themeFillShade="BF"/>
            <w:hideMark/>
          </w:tcPr>
          <w:p w14:paraId="76C2672A" w14:textId="77777777" w:rsidR="006F587D" w:rsidRPr="004E25BF" w:rsidRDefault="006F587D" w:rsidP="006F587D">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344.131.560,89 EUR</w:t>
            </w:r>
          </w:p>
        </w:tc>
        <w:tc>
          <w:tcPr>
            <w:tcW w:w="3160" w:type="dxa"/>
            <w:shd w:val="clear" w:color="auto" w:fill="31849B" w:themeFill="accent5" w:themeFillShade="BF"/>
            <w:hideMark/>
          </w:tcPr>
          <w:p w14:paraId="1AFCBB8F" w14:textId="77777777" w:rsidR="006F587D" w:rsidRPr="004E25BF" w:rsidRDefault="006F587D" w:rsidP="006F587D">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333.277.602,29 EUR</w:t>
            </w:r>
          </w:p>
        </w:tc>
      </w:tr>
    </w:tbl>
    <w:p w14:paraId="62A81E79" w14:textId="0D5E5379" w:rsidR="002C113F" w:rsidRDefault="002C113F">
      <w:pPr>
        <w:pStyle w:val="BodyText"/>
        <w:spacing w:line="281" w:lineRule="exact"/>
        <w:ind w:left="1440"/>
        <w:rPr>
          <w:rFonts w:asciiTheme="majorHAnsi" w:hAnsiTheme="majorHAnsi"/>
        </w:rPr>
      </w:pPr>
    </w:p>
    <w:p w14:paraId="76B50772" w14:textId="77777777" w:rsidR="0013016B" w:rsidRPr="004E25BF" w:rsidRDefault="0013016B">
      <w:pPr>
        <w:pStyle w:val="BodyText"/>
        <w:spacing w:line="281" w:lineRule="exact"/>
        <w:ind w:left="1440"/>
        <w:rPr>
          <w:rFonts w:asciiTheme="majorHAnsi" w:hAnsiTheme="majorHAnsi"/>
        </w:rPr>
      </w:pPr>
    </w:p>
    <w:p w14:paraId="66A5E5FD" w14:textId="367DA02F" w:rsidR="00774F9E" w:rsidRPr="00394543" w:rsidRDefault="00251F4A">
      <w:pPr>
        <w:pStyle w:val="BodyText"/>
        <w:spacing w:line="281" w:lineRule="exact"/>
        <w:ind w:left="1440"/>
        <w:rPr>
          <w:rFonts w:asciiTheme="majorHAnsi" w:hAnsiTheme="majorHAnsi"/>
        </w:rPr>
      </w:pPr>
      <w:r w:rsidRPr="00394543">
        <w:rPr>
          <w:rFonts w:asciiTheme="majorHAnsi" w:hAnsiTheme="majorHAnsi"/>
        </w:rPr>
        <w:t>Ugovorena</w:t>
      </w:r>
      <w:r w:rsidRPr="00394543">
        <w:rPr>
          <w:rFonts w:asciiTheme="majorHAnsi" w:hAnsiTheme="majorHAnsi"/>
          <w:spacing w:val="8"/>
        </w:rPr>
        <w:t xml:space="preserve"> </w:t>
      </w:r>
      <w:r w:rsidRPr="00394543">
        <w:rPr>
          <w:rFonts w:asciiTheme="majorHAnsi" w:hAnsiTheme="majorHAnsi"/>
        </w:rPr>
        <w:t>vrijednost</w:t>
      </w:r>
      <w:r w:rsidRPr="00394543">
        <w:rPr>
          <w:rFonts w:asciiTheme="majorHAnsi" w:hAnsiTheme="majorHAnsi"/>
          <w:spacing w:val="11"/>
        </w:rPr>
        <w:t xml:space="preserve"> </w:t>
      </w:r>
      <w:r w:rsidRPr="00394543">
        <w:rPr>
          <w:rFonts w:asciiTheme="majorHAnsi" w:hAnsiTheme="majorHAnsi"/>
        </w:rPr>
        <w:t>javnih</w:t>
      </w:r>
      <w:r w:rsidRPr="00394543">
        <w:rPr>
          <w:rFonts w:asciiTheme="majorHAnsi" w:hAnsiTheme="majorHAnsi"/>
          <w:spacing w:val="10"/>
        </w:rPr>
        <w:t xml:space="preserve"> </w:t>
      </w:r>
      <w:r w:rsidRPr="00394543">
        <w:rPr>
          <w:rFonts w:asciiTheme="majorHAnsi" w:hAnsiTheme="majorHAnsi"/>
        </w:rPr>
        <w:t>nabavki</w:t>
      </w:r>
      <w:r w:rsidRPr="00394543">
        <w:rPr>
          <w:rFonts w:asciiTheme="majorHAnsi" w:hAnsiTheme="majorHAnsi"/>
          <w:spacing w:val="11"/>
        </w:rPr>
        <w:t xml:space="preserve"> </w:t>
      </w:r>
      <w:r w:rsidRPr="00394543">
        <w:rPr>
          <w:rFonts w:asciiTheme="majorHAnsi" w:hAnsiTheme="majorHAnsi"/>
        </w:rPr>
        <w:t>za</w:t>
      </w:r>
      <w:r w:rsidRPr="00394543">
        <w:rPr>
          <w:rFonts w:asciiTheme="majorHAnsi" w:hAnsiTheme="majorHAnsi"/>
          <w:spacing w:val="11"/>
        </w:rPr>
        <w:t xml:space="preserve"> </w:t>
      </w:r>
      <w:r w:rsidRPr="00394543">
        <w:rPr>
          <w:rFonts w:asciiTheme="majorHAnsi" w:hAnsiTheme="majorHAnsi"/>
        </w:rPr>
        <w:t>period</w:t>
      </w:r>
      <w:r w:rsidRPr="00394543">
        <w:rPr>
          <w:rFonts w:asciiTheme="majorHAnsi" w:hAnsiTheme="majorHAnsi"/>
          <w:spacing w:val="8"/>
        </w:rPr>
        <w:t xml:space="preserve"> </w:t>
      </w:r>
      <w:r w:rsidRPr="00394543">
        <w:rPr>
          <w:rFonts w:asciiTheme="majorHAnsi" w:hAnsiTheme="majorHAnsi"/>
        </w:rPr>
        <w:t>od</w:t>
      </w:r>
      <w:r w:rsidRPr="00394543">
        <w:rPr>
          <w:rFonts w:asciiTheme="majorHAnsi" w:hAnsiTheme="majorHAnsi"/>
          <w:spacing w:val="9"/>
        </w:rPr>
        <w:t xml:space="preserve"> </w:t>
      </w:r>
      <w:r w:rsidRPr="00394543">
        <w:rPr>
          <w:rFonts w:asciiTheme="majorHAnsi" w:hAnsiTheme="majorHAnsi"/>
        </w:rPr>
        <w:t>1.01.202</w:t>
      </w:r>
      <w:r w:rsidR="002F67C0" w:rsidRPr="00394543">
        <w:rPr>
          <w:rFonts w:asciiTheme="majorHAnsi" w:hAnsiTheme="majorHAnsi"/>
        </w:rPr>
        <w:t>4</w:t>
      </w:r>
      <w:r w:rsidRPr="00394543">
        <w:rPr>
          <w:rFonts w:asciiTheme="majorHAnsi" w:hAnsiTheme="majorHAnsi"/>
        </w:rPr>
        <w:t>.</w:t>
      </w:r>
      <w:r w:rsidRPr="00394543">
        <w:rPr>
          <w:rFonts w:asciiTheme="majorHAnsi" w:hAnsiTheme="majorHAnsi"/>
          <w:spacing w:val="12"/>
        </w:rPr>
        <w:t xml:space="preserve"> </w:t>
      </w:r>
      <w:r w:rsidRPr="00394543">
        <w:rPr>
          <w:rFonts w:asciiTheme="majorHAnsi" w:hAnsiTheme="majorHAnsi"/>
        </w:rPr>
        <w:t>do</w:t>
      </w:r>
      <w:r w:rsidRPr="00394543">
        <w:rPr>
          <w:rFonts w:asciiTheme="majorHAnsi" w:hAnsiTheme="majorHAnsi"/>
          <w:spacing w:val="9"/>
        </w:rPr>
        <w:t xml:space="preserve"> </w:t>
      </w:r>
      <w:r w:rsidRPr="00394543">
        <w:rPr>
          <w:rFonts w:asciiTheme="majorHAnsi" w:hAnsiTheme="majorHAnsi"/>
        </w:rPr>
        <w:t>30.06.202</w:t>
      </w:r>
      <w:r w:rsidR="002F67C0" w:rsidRPr="00394543">
        <w:rPr>
          <w:rFonts w:asciiTheme="majorHAnsi" w:hAnsiTheme="majorHAnsi"/>
        </w:rPr>
        <w:t>4</w:t>
      </w:r>
      <w:r w:rsidRPr="00394543">
        <w:rPr>
          <w:rFonts w:asciiTheme="majorHAnsi" w:hAnsiTheme="majorHAnsi"/>
        </w:rPr>
        <w:t>.</w:t>
      </w:r>
      <w:r w:rsidRPr="00394543">
        <w:rPr>
          <w:rFonts w:asciiTheme="majorHAnsi" w:hAnsiTheme="majorHAnsi"/>
          <w:spacing w:val="12"/>
        </w:rPr>
        <w:t xml:space="preserve"> </w:t>
      </w:r>
      <w:r w:rsidRPr="00394543">
        <w:rPr>
          <w:rFonts w:asciiTheme="majorHAnsi" w:hAnsiTheme="majorHAnsi"/>
        </w:rPr>
        <w:t>godine</w:t>
      </w:r>
      <w:r w:rsidRPr="00394543">
        <w:rPr>
          <w:rFonts w:asciiTheme="majorHAnsi" w:hAnsiTheme="majorHAnsi"/>
          <w:spacing w:val="11"/>
        </w:rPr>
        <w:t xml:space="preserve"> </w:t>
      </w:r>
      <w:r w:rsidRPr="00394543">
        <w:rPr>
          <w:rFonts w:asciiTheme="majorHAnsi" w:hAnsiTheme="majorHAnsi"/>
          <w:spacing w:val="-2"/>
        </w:rPr>
        <w:t>iznosi</w:t>
      </w:r>
    </w:p>
    <w:p w14:paraId="0575198B" w14:textId="527CFFE4" w:rsidR="00036851" w:rsidRPr="00394543" w:rsidRDefault="0063307E" w:rsidP="00036851">
      <w:pPr>
        <w:spacing w:line="281" w:lineRule="exact"/>
        <w:ind w:left="1440" w:right="1440"/>
        <w:jc w:val="both"/>
        <w:rPr>
          <w:rFonts w:asciiTheme="majorHAnsi" w:hAnsiTheme="majorHAnsi"/>
          <w:b/>
          <w:spacing w:val="-4"/>
          <w:sz w:val="24"/>
          <w:szCs w:val="24"/>
        </w:rPr>
      </w:pPr>
      <w:r w:rsidRPr="00394543">
        <w:rPr>
          <w:rFonts w:eastAsia="Times New Roman" w:cs="Times New Roman"/>
          <w:b/>
          <w:bCs/>
          <w:color w:val="000000"/>
          <w:sz w:val="24"/>
          <w:szCs w:val="24"/>
          <w:lang w:val="en-US" w:eastAsia="sr-Latn-ME"/>
        </w:rPr>
        <w:t>333.277.602,29</w:t>
      </w:r>
      <w:r w:rsidR="003B1DBD" w:rsidRPr="00394543">
        <w:rPr>
          <w:rFonts w:asciiTheme="majorHAnsi" w:hAnsiTheme="majorHAnsi"/>
          <w:b/>
          <w:spacing w:val="-4"/>
          <w:sz w:val="24"/>
          <w:szCs w:val="24"/>
        </w:rPr>
        <w:t>EUR</w:t>
      </w:r>
      <w:r w:rsidR="00251F4A" w:rsidRPr="00394543">
        <w:rPr>
          <w:rFonts w:asciiTheme="majorHAnsi" w:hAnsiTheme="majorHAnsi"/>
          <w:b/>
          <w:spacing w:val="-4"/>
          <w:sz w:val="24"/>
          <w:szCs w:val="24"/>
        </w:rPr>
        <w:t>.</w:t>
      </w:r>
      <w:r w:rsidR="00036851" w:rsidRPr="00394543">
        <w:rPr>
          <w:rFonts w:asciiTheme="majorHAnsi" w:hAnsiTheme="majorHAnsi"/>
          <w:b/>
          <w:spacing w:val="-4"/>
          <w:sz w:val="24"/>
          <w:szCs w:val="24"/>
        </w:rPr>
        <w:t xml:space="preserve"> </w:t>
      </w:r>
      <w:r w:rsidR="00C306E6" w:rsidRPr="00394543">
        <w:rPr>
          <w:rFonts w:asciiTheme="majorHAnsi" w:hAnsiTheme="majorHAnsi"/>
          <w:b/>
          <w:spacing w:val="-4"/>
          <w:sz w:val="24"/>
          <w:szCs w:val="24"/>
        </w:rPr>
        <w:t xml:space="preserve"> </w:t>
      </w:r>
      <w:r w:rsidR="00036851" w:rsidRPr="00394543">
        <w:rPr>
          <w:rFonts w:asciiTheme="majorHAnsi" w:hAnsiTheme="majorHAnsi"/>
          <w:sz w:val="24"/>
          <w:szCs w:val="24"/>
        </w:rPr>
        <w:t>Analiza ov</w:t>
      </w:r>
      <w:r w:rsidR="00C306E6" w:rsidRPr="00394543">
        <w:rPr>
          <w:rFonts w:asciiTheme="majorHAnsi" w:hAnsiTheme="majorHAnsi"/>
          <w:sz w:val="24"/>
          <w:szCs w:val="24"/>
        </w:rPr>
        <w:t xml:space="preserve">ih podataka iz tabele iznad </w:t>
      </w:r>
      <w:r w:rsidR="00036851" w:rsidRPr="00394543">
        <w:rPr>
          <w:rFonts w:asciiTheme="majorHAnsi" w:hAnsiTheme="majorHAnsi"/>
          <w:sz w:val="24"/>
          <w:szCs w:val="24"/>
        </w:rPr>
        <w:t>nam</w:t>
      </w:r>
      <w:r w:rsidR="00036851" w:rsidRPr="00394543">
        <w:rPr>
          <w:rFonts w:asciiTheme="majorHAnsi" w:hAnsiTheme="majorHAnsi"/>
          <w:spacing w:val="-1"/>
          <w:sz w:val="24"/>
          <w:szCs w:val="24"/>
        </w:rPr>
        <w:t xml:space="preserve"> </w:t>
      </w:r>
      <w:r w:rsidR="00036851" w:rsidRPr="00394543">
        <w:rPr>
          <w:rFonts w:asciiTheme="majorHAnsi" w:hAnsiTheme="majorHAnsi"/>
          <w:sz w:val="24"/>
          <w:szCs w:val="24"/>
        </w:rPr>
        <w:t>pokazuje da je procenat nabavke robe 5</w:t>
      </w:r>
      <w:r w:rsidR="009B5D21" w:rsidRPr="00394543">
        <w:rPr>
          <w:rFonts w:asciiTheme="majorHAnsi" w:hAnsiTheme="majorHAnsi"/>
          <w:sz w:val="24"/>
          <w:szCs w:val="24"/>
        </w:rPr>
        <w:t>3</w:t>
      </w:r>
      <w:r w:rsidR="00036851" w:rsidRPr="00394543">
        <w:rPr>
          <w:rFonts w:asciiTheme="majorHAnsi" w:hAnsiTheme="majorHAnsi"/>
          <w:sz w:val="24"/>
          <w:szCs w:val="24"/>
        </w:rPr>
        <w:t>,</w:t>
      </w:r>
      <w:r w:rsidR="00ED2167" w:rsidRPr="00394543">
        <w:rPr>
          <w:rFonts w:asciiTheme="majorHAnsi" w:hAnsiTheme="majorHAnsi"/>
          <w:sz w:val="24"/>
          <w:szCs w:val="24"/>
        </w:rPr>
        <w:t>2</w:t>
      </w:r>
      <w:r w:rsidR="00036851" w:rsidRPr="00394543">
        <w:rPr>
          <w:rFonts w:asciiTheme="majorHAnsi" w:hAnsiTheme="majorHAnsi"/>
          <w:sz w:val="24"/>
          <w:szCs w:val="24"/>
        </w:rPr>
        <w:t>% u</w:t>
      </w:r>
      <w:r w:rsidR="00036851" w:rsidRPr="00394543">
        <w:rPr>
          <w:rFonts w:asciiTheme="majorHAnsi" w:hAnsiTheme="majorHAnsi"/>
          <w:spacing w:val="-1"/>
          <w:sz w:val="24"/>
          <w:szCs w:val="24"/>
        </w:rPr>
        <w:t xml:space="preserve"> </w:t>
      </w:r>
      <w:r w:rsidR="00036851" w:rsidRPr="00394543">
        <w:rPr>
          <w:rFonts w:asciiTheme="majorHAnsi" w:hAnsiTheme="majorHAnsi"/>
          <w:sz w:val="24"/>
          <w:szCs w:val="24"/>
        </w:rPr>
        <w:t>odnosu</w:t>
      </w:r>
      <w:r w:rsidR="00036851" w:rsidRPr="00394543">
        <w:rPr>
          <w:rFonts w:asciiTheme="majorHAnsi" w:hAnsiTheme="majorHAnsi"/>
          <w:spacing w:val="-1"/>
          <w:sz w:val="24"/>
          <w:szCs w:val="24"/>
        </w:rPr>
        <w:t xml:space="preserve"> </w:t>
      </w:r>
      <w:r w:rsidR="00036851" w:rsidRPr="00394543">
        <w:rPr>
          <w:rFonts w:asciiTheme="majorHAnsi" w:hAnsiTheme="majorHAnsi"/>
          <w:sz w:val="24"/>
          <w:szCs w:val="24"/>
        </w:rPr>
        <w:t>na ukupan broj ugovora, dok nabavka usluga čini 3</w:t>
      </w:r>
      <w:r w:rsidR="009B5D21" w:rsidRPr="00394543">
        <w:rPr>
          <w:rFonts w:asciiTheme="majorHAnsi" w:hAnsiTheme="majorHAnsi"/>
          <w:sz w:val="24"/>
          <w:szCs w:val="24"/>
        </w:rPr>
        <w:t>4,</w:t>
      </w:r>
      <w:r w:rsidR="00ED2167" w:rsidRPr="00394543">
        <w:rPr>
          <w:rFonts w:asciiTheme="majorHAnsi" w:hAnsiTheme="majorHAnsi"/>
          <w:sz w:val="24"/>
          <w:szCs w:val="24"/>
        </w:rPr>
        <w:t>47</w:t>
      </w:r>
      <w:r w:rsidR="00036851" w:rsidRPr="00394543">
        <w:rPr>
          <w:rFonts w:asciiTheme="majorHAnsi" w:hAnsiTheme="majorHAnsi"/>
          <w:sz w:val="24"/>
          <w:szCs w:val="24"/>
        </w:rPr>
        <w:t xml:space="preserve">% i nabavka radova </w:t>
      </w:r>
      <w:r w:rsidR="00E013AB" w:rsidRPr="00394543">
        <w:rPr>
          <w:rFonts w:asciiTheme="majorHAnsi" w:hAnsiTheme="majorHAnsi"/>
          <w:sz w:val="24"/>
          <w:szCs w:val="24"/>
        </w:rPr>
        <w:t>12,</w:t>
      </w:r>
      <w:r w:rsidR="00ED2167" w:rsidRPr="00394543">
        <w:rPr>
          <w:rFonts w:asciiTheme="majorHAnsi" w:hAnsiTheme="majorHAnsi"/>
          <w:sz w:val="24"/>
          <w:szCs w:val="24"/>
        </w:rPr>
        <w:t>32</w:t>
      </w:r>
      <w:r w:rsidR="00036851" w:rsidRPr="00394543">
        <w:rPr>
          <w:rFonts w:asciiTheme="majorHAnsi" w:hAnsiTheme="majorHAnsi"/>
          <w:sz w:val="24"/>
          <w:szCs w:val="24"/>
        </w:rPr>
        <w:t>%.</w:t>
      </w:r>
    </w:p>
    <w:p w14:paraId="4745521E" w14:textId="77777777" w:rsidR="00016119" w:rsidRDefault="00016119">
      <w:pPr>
        <w:spacing w:line="281" w:lineRule="exact"/>
        <w:ind w:left="1440"/>
        <w:rPr>
          <w:rFonts w:asciiTheme="majorHAnsi" w:hAnsiTheme="majorHAnsi"/>
          <w:spacing w:val="-4"/>
          <w:sz w:val="24"/>
        </w:rPr>
      </w:pPr>
    </w:p>
    <w:p w14:paraId="552222F3" w14:textId="62DB4D8B" w:rsidR="00794FD5" w:rsidRPr="00AA126E" w:rsidRDefault="0076442F" w:rsidP="00794FD5">
      <w:pPr>
        <w:pStyle w:val="Heading2"/>
        <w:rPr>
          <w:i/>
          <w:sz w:val="22"/>
        </w:rPr>
      </w:pPr>
      <w:bookmarkStart w:id="21" w:name="_Toc180574068"/>
      <w:r w:rsidRPr="00AA126E">
        <w:rPr>
          <w:sz w:val="22"/>
        </w:rPr>
        <w:t xml:space="preserve">Tabela 3: </w:t>
      </w:r>
      <w:r w:rsidRPr="00AA126E">
        <w:rPr>
          <w:i/>
          <w:sz w:val="22"/>
        </w:rPr>
        <w:t>Uporedni prikaz ugovorene vrijednosti javnih nabavki</w:t>
      </w:r>
      <w:bookmarkEnd w:id="21"/>
    </w:p>
    <w:tbl>
      <w:tblPr>
        <w:tblStyle w:val="GridTable5Dark-Accent5"/>
        <w:tblW w:w="0" w:type="auto"/>
        <w:jc w:val="center"/>
        <w:shd w:val="clear" w:color="auto" w:fill="31849B" w:themeFill="accent5" w:themeFillShade="BF"/>
        <w:tblLook w:val="04A0" w:firstRow="1" w:lastRow="0" w:firstColumn="1" w:lastColumn="0" w:noHBand="0" w:noVBand="1"/>
      </w:tblPr>
      <w:tblGrid>
        <w:gridCol w:w="3068"/>
        <w:gridCol w:w="3150"/>
        <w:gridCol w:w="3150"/>
      </w:tblGrid>
      <w:tr w:rsidR="00794FD5" w14:paraId="7B202A65" w14:textId="568B4FBD" w:rsidTr="00394543">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31849B" w:themeFill="accent5" w:themeFillShade="BF"/>
          </w:tcPr>
          <w:p w14:paraId="5E49D6E8" w14:textId="77777777" w:rsidR="00794FD5" w:rsidRPr="00394543" w:rsidRDefault="00794FD5" w:rsidP="0076442F">
            <w:pPr>
              <w:spacing w:line="281" w:lineRule="exact"/>
              <w:jc w:val="center"/>
              <w:rPr>
                <w:rFonts w:asciiTheme="majorHAnsi" w:hAnsiTheme="majorHAnsi"/>
                <w:color w:val="000000" w:themeColor="text1"/>
                <w:spacing w:val="-4"/>
                <w:sz w:val="20"/>
              </w:rPr>
            </w:pPr>
            <w:r w:rsidRPr="00394543">
              <w:rPr>
                <w:rFonts w:asciiTheme="majorHAnsi" w:hAnsiTheme="majorHAnsi"/>
                <w:color w:val="000000" w:themeColor="text1"/>
                <w:spacing w:val="-4"/>
                <w:sz w:val="20"/>
              </w:rPr>
              <w:t>Ugovorena vrijednost javnih nabavki za period</w:t>
            </w:r>
          </w:p>
          <w:p w14:paraId="51C671A0" w14:textId="19A3AA2F" w:rsidR="00794FD5" w:rsidRPr="00394543" w:rsidRDefault="00794FD5" w:rsidP="0076442F">
            <w:pPr>
              <w:spacing w:line="281" w:lineRule="exact"/>
              <w:jc w:val="center"/>
              <w:rPr>
                <w:rFonts w:asciiTheme="majorHAnsi" w:hAnsiTheme="majorHAnsi"/>
                <w:color w:val="000000" w:themeColor="text1"/>
                <w:spacing w:val="-4"/>
                <w:sz w:val="24"/>
              </w:rPr>
            </w:pPr>
            <w:r w:rsidRPr="00394543">
              <w:rPr>
                <w:rFonts w:asciiTheme="majorHAnsi" w:hAnsiTheme="majorHAnsi"/>
                <w:color w:val="000000" w:themeColor="text1"/>
                <w:spacing w:val="-4"/>
                <w:sz w:val="20"/>
              </w:rPr>
              <w:t>1.01.2022 - 30.06.2022.</w:t>
            </w:r>
          </w:p>
        </w:tc>
        <w:tc>
          <w:tcPr>
            <w:tcW w:w="3150" w:type="dxa"/>
            <w:shd w:val="clear" w:color="auto" w:fill="31849B" w:themeFill="accent5" w:themeFillShade="BF"/>
          </w:tcPr>
          <w:p w14:paraId="4501DDD1" w14:textId="77777777" w:rsidR="00794FD5" w:rsidRPr="00394543" w:rsidRDefault="00794FD5" w:rsidP="0076442F">
            <w:pPr>
              <w:spacing w:line="281"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pacing w:val="-4"/>
                <w:sz w:val="20"/>
              </w:rPr>
            </w:pPr>
            <w:r w:rsidRPr="00394543">
              <w:rPr>
                <w:rFonts w:asciiTheme="majorHAnsi" w:hAnsiTheme="majorHAnsi"/>
                <w:color w:val="000000" w:themeColor="text1"/>
                <w:spacing w:val="-4"/>
                <w:sz w:val="20"/>
              </w:rPr>
              <w:t>Ugovorena vrijednost javnih nabavki za period</w:t>
            </w:r>
          </w:p>
          <w:p w14:paraId="73A77AD5" w14:textId="77777777" w:rsidR="00794FD5" w:rsidRPr="00394543" w:rsidRDefault="00794FD5" w:rsidP="0076442F">
            <w:pPr>
              <w:spacing w:line="281"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pacing w:val="-4"/>
                <w:sz w:val="24"/>
              </w:rPr>
            </w:pPr>
            <w:r w:rsidRPr="00394543">
              <w:rPr>
                <w:rFonts w:asciiTheme="majorHAnsi" w:hAnsiTheme="majorHAnsi"/>
                <w:color w:val="000000" w:themeColor="text1"/>
                <w:spacing w:val="-4"/>
                <w:sz w:val="20"/>
              </w:rPr>
              <w:t>1.01.2023. - 30.06.2023.</w:t>
            </w:r>
          </w:p>
        </w:tc>
        <w:tc>
          <w:tcPr>
            <w:tcW w:w="3150" w:type="dxa"/>
            <w:shd w:val="clear" w:color="auto" w:fill="31849B" w:themeFill="accent5" w:themeFillShade="BF"/>
          </w:tcPr>
          <w:p w14:paraId="050B2D4A" w14:textId="77777777" w:rsidR="00794FD5" w:rsidRPr="00394543" w:rsidRDefault="00794FD5" w:rsidP="00794FD5">
            <w:pPr>
              <w:spacing w:line="281"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pacing w:val="-4"/>
                <w:sz w:val="20"/>
              </w:rPr>
            </w:pPr>
            <w:r w:rsidRPr="00394543">
              <w:rPr>
                <w:rFonts w:asciiTheme="majorHAnsi" w:hAnsiTheme="majorHAnsi"/>
                <w:color w:val="000000" w:themeColor="text1"/>
                <w:spacing w:val="-4"/>
                <w:sz w:val="20"/>
              </w:rPr>
              <w:t>Ugovorena vrijednost javnih nabavki za period</w:t>
            </w:r>
          </w:p>
          <w:p w14:paraId="397EF2C2" w14:textId="74981141" w:rsidR="00794FD5" w:rsidRPr="00394543" w:rsidRDefault="00794FD5" w:rsidP="00794FD5">
            <w:pPr>
              <w:spacing w:line="281"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pacing w:val="-4"/>
                <w:sz w:val="20"/>
              </w:rPr>
            </w:pPr>
            <w:r w:rsidRPr="00394543">
              <w:rPr>
                <w:rFonts w:asciiTheme="majorHAnsi" w:hAnsiTheme="majorHAnsi"/>
                <w:color w:val="000000" w:themeColor="text1"/>
                <w:spacing w:val="-4"/>
                <w:sz w:val="20"/>
              </w:rPr>
              <w:t>1.01.202</w:t>
            </w:r>
            <w:r w:rsidR="00A22885" w:rsidRPr="00394543">
              <w:rPr>
                <w:rFonts w:asciiTheme="majorHAnsi" w:hAnsiTheme="majorHAnsi"/>
                <w:color w:val="000000" w:themeColor="text1"/>
                <w:spacing w:val="-4"/>
                <w:sz w:val="20"/>
              </w:rPr>
              <w:t>4</w:t>
            </w:r>
            <w:r w:rsidRPr="00394543">
              <w:rPr>
                <w:rFonts w:asciiTheme="majorHAnsi" w:hAnsiTheme="majorHAnsi"/>
                <w:color w:val="000000" w:themeColor="text1"/>
                <w:spacing w:val="-4"/>
                <w:sz w:val="20"/>
              </w:rPr>
              <w:t>. - 30.06.202</w:t>
            </w:r>
            <w:r w:rsidR="00A22885" w:rsidRPr="00394543">
              <w:rPr>
                <w:rFonts w:asciiTheme="majorHAnsi" w:hAnsiTheme="majorHAnsi"/>
                <w:color w:val="000000" w:themeColor="text1"/>
                <w:spacing w:val="-4"/>
                <w:sz w:val="20"/>
              </w:rPr>
              <w:t>4</w:t>
            </w:r>
            <w:r w:rsidRPr="00394543">
              <w:rPr>
                <w:rFonts w:asciiTheme="majorHAnsi" w:hAnsiTheme="majorHAnsi"/>
                <w:color w:val="000000" w:themeColor="text1"/>
                <w:spacing w:val="-4"/>
                <w:sz w:val="20"/>
              </w:rPr>
              <w:t>.</w:t>
            </w:r>
          </w:p>
        </w:tc>
      </w:tr>
      <w:tr w:rsidR="00794FD5" w14:paraId="4DB2ED5D" w14:textId="5633C1EF" w:rsidTr="00394543">
        <w:trPr>
          <w:cnfStyle w:val="000000100000" w:firstRow="0" w:lastRow="0" w:firstColumn="0" w:lastColumn="0" w:oddVBand="0" w:evenVBand="0" w:oddHBand="1" w:evenHBand="0" w:firstRowFirstColumn="0" w:firstRowLastColumn="0" w:lastRowFirstColumn="0" w:lastRowLastColumn="0"/>
          <w:trHeight w:val="707"/>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6D5E2"/>
          </w:tcPr>
          <w:p w14:paraId="1C076FFC" w14:textId="77777777" w:rsidR="00794FD5" w:rsidRPr="00394543" w:rsidRDefault="00794FD5" w:rsidP="0076442F">
            <w:pPr>
              <w:spacing w:line="281" w:lineRule="exact"/>
              <w:jc w:val="center"/>
              <w:rPr>
                <w:rFonts w:asciiTheme="majorHAnsi" w:hAnsiTheme="majorHAnsi"/>
                <w:spacing w:val="-4"/>
                <w:sz w:val="20"/>
                <w:szCs w:val="20"/>
              </w:rPr>
            </w:pPr>
            <w:r w:rsidRPr="00394543">
              <w:rPr>
                <w:rFonts w:asciiTheme="majorHAnsi" w:hAnsiTheme="majorHAnsi"/>
                <w:color w:val="000000" w:themeColor="text1"/>
                <w:sz w:val="20"/>
                <w:szCs w:val="20"/>
              </w:rPr>
              <w:t>187.937.401,09 EUR</w:t>
            </w:r>
          </w:p>
        </w:tc>
        <w:tc>
          <w:tcPr>
            <w:tcW w:w="3150" w:type="dxa"/>
            <w:shd w:val="clear" w:color="auto" w:fill="A6D5E2"/>
          </w:tcPr>
          <w:p w14:paraId="645FE3CC" w14:textId="77777777" w:rsidR="00794FD5" w:rsidRDefault="00794FD5" w:rsidP="0076442F">
            <w:pPr>
              <w:spacing w:line="281"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pacing w:val="-4"/>
                <w:sz w:val="24"/>
              </w:rPr>
            </w:pPr>
            <w:r w:rsidRPr="00734BAC">
              <w:rPr>
                <w:rFonts w:asciiTheme="majorHAnsi" w:eastAsia="Times New Roman" w:hAnsiTheme="majorHAnsi" w:cs="Calibri"/>
                <w:b/>
                <w:color w:val="000000"/>
                <w:sz w:val="20"/>
                <w:szCs w:val="20"/>
                <w:lang w:val="en-US"/>
              </w:rPr>
              <w:t>309.973.231,72 EUR</w:t>
            </w:r>
          </w:p>
        </w:tc>
        <w:tc>
          <w:tcPr>
            <w:tcW w:w="3150" w:type="dxa"/>
            <w:shd w:val="clear" w:color="auto" w:fill="A6D5E2"/>
          </w:tcPr>
          <w:p w14:paraId="1AA3D647" w14:textId="6A2E1468" w:rsidR="00794FD5" w:rsidRPr="00734BAC" w:rsidRDefault="00946494" w:rsidP="0076442F">
            <w:pPr>
              <w:spacing w:line="281" w:lineRule="exact"/>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sz w:val="20"/>
                <w:szCs w:val="20"/>
                <w:lang w:val="en-US"/>
              </w:rPr>
            </w:pPr>
            <w:r>
              <w:rPr>
                <w:rFonts w:asciiTheme="majorHAnsi" w:eastAsia="Times New Roman" w:hAnsiTheme="majorHAnsi" w:cs="Calibri"/>
                <w:b/>
                <w:color w:val="000000"/>
                <w:sz w:val="20"/>
                <w:szCs w:val="20"/>
                <w:lang w:val="en-US"/>
              </w:rPr>
              <w:t>333.277.602,29 EUR</w:t>
            </w:r>
          </w:p>
        </w:tc>
      </w:tr>
    </w:tbl>
    <w:p w14:paraId="6448E3F9" w14:textId="77777777" w:rsidR="00215AE7" w:rsidRPr="007E76E9" w:rsidRDefault="00215AE7" w:rsidP="00AE1819">
      <w:pPr>
        <w:spacing w:before="20" w:after="20" w:line="281" w:lineRule="exact"/>
        <w:rPr>
          <w:rFonts w:asciiTheme="majorHAnsi" w:hAnsiTheme="majorHAnsi"/>
          <w:color w:val="FF0000"/>
          <w:sz w:val="24"/>
          <w:szCs w:val="24"/>
        </w:rPr>
      </w:pPr>
    </w:p>
    <w:p w14:paraId="40C68E79" w14:textId="5654CEDA" w:rsidR="00A71A0A" w:rsidRPr="00394543" w:rsidRDefault="00723E59" w:rsidP="00394543">
      <w:pPr>
        <w:spacing w:before="20" w:after="20"/>
        <w:ind w:left="1440" w:right="1440"/>
        <w:jc w:val="both"/>
        <w:rPr>
          <w:rFonts w:asciiTheme="majorHAnsi" w:hAnsiTheme="majorHAnsi"/>
          <w:sz w:val="24"/>
          <w:szCs w:val="24"/>
        </w:rPr>
      </w:pPr>
      <w:r w:rsidRPr="007E76E9">
        <w:rPr>
          <w:rFonts w:asciiTheme="majorHAnsi" w:hAnsiTheme="majorHAnsi"/>
          <w:sz w:val="24"/>
          <w:szCs w:val="24"/>
        </w:rPr>
        <w:t>Iz pretho</w:t>
      </w:r>
      <w:r w:rsidR="00EB1808" w:rsidRPr="007E76E9">
        <w:rPr>
          <w:rFonts w:asciiTheme="majorHAnsi" w:hAnsiTheme="majorHAnsi"/>
          <w:sz w:val="24"/>
          <w:szCs w:val="24"/>
        </w:rPr>
        <w:t>dn</w:t>
      </w:r>
      <w:r w:rsidRPr="007E76E9">
        <w:rPr>
          <w:rFonts w:asciiTheme="majorHAnsi" w:hAnsiTheme="majorHAnsi"/>
          <w:sz w:val="24"/>
          <w:szCs w:val="24"/>
        </w:rPr>
        <w:t xml:space="preserve">e tabele se vidi </w:t>
      </w:r>
      <w:r w:rsidR="00D9736C" w:rsidRPr="007E76E9">
        <w:rPr>
          <w:rFonts w:asciiTheme="majorHAnsi" w:hAnsiTheme="majorHAnsi"/>
          <w:sz w:val="24"/>
          <w:szCs w:val="24"/>
        </w:rPr>
        <w:t>da je iznos ugovorenih javnih nabavki u prvoj polovini 202</w:t>
      </w:r>
      <w:r w:rsidR="00690DC6">
        <w:rPr>
          <w:rFonts w:asciiTheme="majorHAnsi" w:hAnsiTheme="majorHAnsi"/>
          <w:sz w:val="24"/>
          <w:szCs w:val="24"/>
        </w:rPr>
        <w:t>4</w:t>
      </w:r>
      <w:r w:rsidR="00D9736C" w:rsidRPr="007E76E9">
        <w:rPr>
          <w:rFonts w:asciiTheme="majorHAnsi" w:hAnsiTheme="majorHAnsi"/>
          <w:sz w:val="24"/>
          <w:szCs w:val="24"/>
        </w:rPr>
        <w:t>.</w:t>
      </w:r>
      <w:r w:rsidR="009D770D">
        <w:rPr>
          <w:rFonts w:asciiTheme="majorHAnsi" w:hAnsiTheme="majorHAnsi"/>
          <w:sz w:val="24"/>
          <w:szCs w:val="24"/>
        </w:rPr>
        <w:t xml:space="preserve"> </w:t>
      </w:r>
      <w:r w:rsidR="00D9736C" w:rsidRPr="007E76E9">
        <w:rPr>
          <w:rFonts w:asciiTheme="majorHAnsi" w:hAnsiTheme="majorHAnsi"/>
          <w:sz w:val="24"/>
          <w:szCs w:val="24"/>
        </w:rPr>
        <w:t>godine veći u odnosu na isti period prošle godine kada je u</w:t>
      </w:r>
      <w:r w:rsidR="00BF159B" w:rsidRPr="007E76E9">
        <w:rPr>
          <w:rFonts w:asciiTheme="majorHAnsi" w:hAnsiTheme="majorHAnsi"/>
          <w:sz w:val="24"/>
          <w:szCs w:val="24"/>
        </w:rPr>
        <w:t>govorena</w:t>
      </w:r>
      <w:r w:rsidR="00BF159B" w:rsidRPr="007E76E9">
        <w:rPr>
          <w:rFonts w:asciiTheme="majorHAnsi" w:hAnsiTheme="majorHAnsi"/>
          <w:spacing w:val="8"/>
          <w:sz w:val="24"/>
          <w:szCs w:val="24"/>
        </w:rPr>
        <w:t xml:space="preserve"> </w:t>
      </w:r>
      <w:r w:rsidR="00BF159B" w:rsidRPr="007E76E9">
        <w:rPr>
          <w:rFonts w:asciiTheme="majorHAnsi" w:hAnsiTheme="majorHAnsi"/>
          <w:sz w:val="24"/>
          <w:szCs w:val="24"/>
        </w:rPr>
        <w:t>vrijednost</w:t>
      </w:r>
      <w:r w:rsidR="00BF159B" w:rsidRPr="007E76E9">
        <w:rPr>
          <w:rFonts w:asciiTheme="majorHAnsi" w:hAnsiTheme="majorHAnsi"/>
          <w:spacing w:val="11"/>
          <w:sz w:val="24"/>
          <w:szCs w:val="24"/>
        </w:rPr>
        <w:t xml:space="preserve"> </w:t>
      </w:r>
      <w:r w:rsidR="00BF159B" w:rsidRPr="007E76E9">
        <w:rPr>
          <w:rFonts w:asciiTheme="majorHAnsi" w:hAnsiTheme="majorHAnsi"/>
          <w:sz w:val="24"/>
          <w:szCs w:val="24"/>
        </w:rPr>
        <w:t>javnih</w:t>
      </w:r>
      <w:r w:rsidR="00BF159B" w:rsidRPr="007E76E9">
        <w:rPr>
          <w:rFonts w:asciiTheme="majorHAnsi" w:hAnsiTheme="majorHAnsi"/>
          <w:spacing w:val="10"/>
          <w:sz w:val="24"/>
          <w:szCs w:val="24"/>
        </w:rPr>
        <w:t xml:space="preserve"> </w:t>
      </w:r>
      <w:r w:rsidR="00BF159B" w:rsidRPr="007E76E9">
        <w:rPr>
          <w:rFonts w:asciiTheme="majorHAnsi" w:hAnsiTheme="majorHAnsi"/>
          <w:sz w:val="24"/>
          <w:szCs w:val="24"/>
        </w:rPr>
        <w:t>nabavki</w:t>
      </w:r>
      <w:r w:rsidR="00BF159B" w:rsidRPr="007E76E9">
        <w:rPr>
          <w:rFonts w:asciiTheme="majorHAnsi" w:hAnsiTheme="majorHAnsi"/>
          <w:spacing w:val="11"/>
          <w:sz w:val="24"/>
          <w:szCs w:val="24"/>
        </w:rPr>
        <w:t xml:space="preserve"> </w:t>
      </w:r>
      <w:r w:rsidR="00D9736C" w:rsidRPr="007E76E9">
        <w:rPr>
          <w:rFonts w:asciiTheme="majorHAnsi" w:hAnsiTheme="majorHAnsi"/>
          <w:sz w:val="24"/>
          <w:szCs w:val="24"/>
        </w:rPr>
        <w:t xml:space="preserve">iznosila </w:t>
      </w:r>
      <w:r w:rsidR="00690DC6">
        <w:rPr>
          <w:rFonts w:asciiTheme="majorHAnsi" w:hAnsiTheme="majorHAnsi"/>
          <w:b/>
          <w:sz w:val="24"/>
        </w:rPr>
        <w:t>309.973.213,</w:t>
      </w:r>
      <w:r w:rsidR="00690DC6" w:rsidRPr="00394543">
        <w:rPr>
          <w:rFonts w:asciiTheme="majorHAnsi" w:hAnsiTheme="majorHAnsi"/>
          <w:b/>
          <w:color w:val="000000" w:themeColor="text1"/>
          <w:sz w:val="24"/>
        </w:rPr>
        <w:t>72</w:t>
      </w:r>
      <w:r w:rsidR="005641D7" w:rsidRPr="00394543">
        <w:rPr>
          <w:rFonts w:asciiTheme="majorHAnsi" w:hAnsiTheme="majorHAnsi"/>
          <w:b/>
          <w:color w:val="000000" w:themeColor="text1"/>
          <w:spacing w:val="-4"/>
          <w:sz w:val="24"/>
        </w:rPr>
        <w:t>EUR</w:t>
      </w:r>
      <w:r w:rsidR="00D9736C" w:rsidRPr="007E76E9">
        <w:rPr>
          <w:rFonts w:asciiTheme="majorHAnsi" w:hAnsiTheme="majorHAnsi"/>
          <w:spacing w:val="-4"/>
          <w:sz w:val="24"/>
        </w:rPr>
        <w:t xml:space="preserve">. </w:t>
      </w:r>
      <w:r w:rsidR="00D9736C" w:rsidRPr="007E76E9">
        <w:rPr>
          <w:rFonts w:asciiTheme="majorHAnsi" w:hAnsiTheme="majorHAnsi"/>
          <w:sz w:val="24"/>
          <w:szCs w:val="24"/>
        </w:rPr>
        <w:t>Jedan od razloga za ovakvo uvećanje ugovorene vrijednosti može biti posljedica rasta cijena na globalnom tržištu.</w:t>
      </w:r>
    </w:p>
    <w:p w14:paraId="59AC824E" w14:textId="77777777" w:rsidR="00E96039" w:rsidRPr="007E76E9" w:rsidRDefault="00E96039">
      <w:pPr>
        <w:pStyle w:val="BodyText"/>
        <w:spacing w:before="1"/>
        <w:ind w:left="1440" w:right="1178"/>
        <w:rPr>
          <w:rFonts w:asciiTheme="majorHAnsi" w:hAnsiTheme="majorHAnsi"/>
        </w:rPr>
      </w:pPr>
    </w:p>
    <w:p w14:paraId="699E7DA2" w14:textId="2FCF2B3D" w:rsidR="00774F9E" w:rsidRPr="00AA126E" w:rsidRDefault="00251F4A" w:rsidP="00780F59">
      <w:pPr>
        <w:pStyle w:val="Heading2"/>
        <w:ind w:right="1440"/>
        <w:jc w:val="both"/>
        <w:rPr>
          <w:rFonts w:asciiTheme="majorHAnsi" w:hAnsiTheme="majorHAnsi"/>
          <w:b w:val="0"/>
          <w:sz w:val="22"/>
        </w:rPr>
      </w:pPr>
      <w:bookmarkStart w:id="22" w:name="_Toc146704897"/>
      <w:bookmarkStart w:id="23" w:name="_Toc146707010"/>
      <w:bookmarkStart w:id="24" w:name="_Toc180574069"/>
      <w:r w:rsidRPr="00AA126E">
        <w:rPr>
          <w:rFonts w:asciiTheme="majorHAnsi" w:hAnsiTheme="majorHAnsi"/>
          <w:sz w:val="22"/>
        </w:rPr>
        <w:t xml:space="preserve">Tabela </w:t>
      </w:r>
      <w:r w:rsidR="0076442F" w:rsidRPr="00AA126E">
        <w:rPr>
          <w:rFonts w:asciiTheme="majorHAnsi" w:hAnsiTheme="majorHAnsi"/>
          <w:sz w:val="22"/>
        </w:rPr>
        <w:t>4</w:t>
      </w:r>
      <w:r w:rsidRPr="00AA126E">
        <w:rPr>
          <w:rFonts w:asciiTheme="majorHAnsi" w:hAnsiTheme="majorHAnsi"/>
          <w:sz w:val="22"/>
        </w:rPr>
        <w:t xml:space="preserve">: </w:t>
      </w:r>
      <w:r w:rsidRPr="00AA126E">
        <w:rPr>
          <w:rFonts w:asciiTheme="majorHAnsi" w:hAnsiTheme="majorHAnsi"/>
          <w:i/>
          <w:sz w:val="22"/>
        </w:rPr>
        <w:t>Pregled ugovora po vrstama postupka i predmetima javne nabavke sa</w:t>
      </w:r>
      <w:r w:rsidR="00E96039" w:rsidRPr="00AA126E">
        <w:rPr>
          <w:rFonts w:asciiTheme="majorHAnsi" w:hAnsiTheme="majorHAnsi"/>
          <w:sz w:val="22"/>
        </w:rPr>
        <w:t xml:space="preserve"> </w:t>
      </w:r>
      <w:r w:rsidR="00780F59" w:rsidRPr="00AA126E">
        <w:rPr>
          <w:rFonts w:asciiTheme="majorHAnsi" w:hAnsiTheme="majorHAnsi"/>
          <w:sz w:val="22"/>
        </w:rPr>
        <w:t>p</w:t>
      </w:r>
      <w:r w:rsidRPr="00AA126E">
        <w:rPr>
          <w:rFonts w:asciiTheme="majorHAnsi" w:hAnsiTheme="majorHAnsi"/>
          <w:i/>
          <w:sz w:val="22"/>
        </w:rPr>
        <w:t>rocijenjenom i ugovorenom vrijednošću</w:t>
      </w:r>
      <w:bookmarkEnd w:id="22"/>
      <w:bookmarkEnd w:id="23"/>
      <w:bookmarkEnd w:id="24"/>
    </w:p>
    <w:tbl>
      <w:tblPr>
        <w:tblStyle w:val="GridTable5Dark-Accent5"/>
        <w:tblW w:w="9405" w:type="dxa"/>
        <w:jc w:val="center"/>
        <w:shd w:val="clear" w:color="auto" w:fill="31849B" w:themeFill="accent5" w:themeFillShade="BF"/>
        <w:tblLook w:val="04A0" w:firstRow="1" w:lastRow="0" w:firstColumn="1" w:lastColumn="0" w:noHBand="0" w:noVBand="1"/>
      </w:tblPr>
      <w:tblGrid>
        <w:gridCol w:w="1586"/>
        <w:gridCol w:w="1118"/>
        <w:gridCol w:w="1251"/>
        <w:gridCol w:w="990"/>
        <w:gridCol w:w="2340"/>
        <w:gridCol w:w="2120"/>
      </w:tblGrid>
      <w:tr w:rsidR="004E25BF" w:rsidRPr="004E25BF" w14:paraId="34AEE6D9" w14:textId="77777777" w:rsidTr="004E25BF">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586" w:type="dxa"/>
            <w:shd w:val="clear" w:color="auto" w:fill="31849B" w:themeFill="accent5" w:themeFillShade="BF"/>
            <w:hideMark/>
          </w:tcPr>
          <w:p w14:paraId="424A61F4"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Vrsta postupka</w:t>
            </w:r>
          </w:p>
        </w:tc>
        <w:tc>
          <w:tcPr>
            <w:tcW w:w="1118" w:type="dxa"/>
            <w:shd w:val="clear" w:color="auto" w:fill="31849B" w:themeFill="accent5" w:themeFillShade="BF"/>
            <w:hideMark/>
          </w:tcPr>
          <w:p w14:paraId="3A9CB51E" w14:textId="77777777" w:rsidR="001A575E" w:rsidRPr="004E25BF" w:rsidRDefault="001A575E" w:rsidP="001A575E">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Vrsta predmeta</w:t>
            </w:r>
          </w:p>
        </w:tc>
        <w:tc>
          <w:tcPr>
            <w:tcW w:w="1251" w:type="dxa"/>
            <w:shd w:val="clear" w:color="auto" w:fill="31849B" w:themeFill="accent5" w:themeFillShade="BF"/>
            <w:hideMark/>
          </w:tcPr>
          <w:p w14:paraId="28DD13D2" w14:textId="77777777" w:rsidR="001A575E" w:rsidRPr="004E25BF" w:rsidRDefault="001A575E" w:rsidP="001A575E">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Broj postupaka</w:t>
            </w:r>
          </w:p>
        </w:tc>
        <w:tc>
          <w:tcPr>
            <w:tcW w:w="990" w:type="dxa"/>
            <w:shd w:val="clear" w:color="auto" w:fill="31849B" w:themeFill="accent5" w:themeFillShade="BF"/>
            <w:hideMark/>
          </w:tcPr>
          <w:p w14:paraId="444E238C" w14:textId="77777777" w:rsidR="001A575E" w:rsidRPr="004E25BF" w:rsidRDefault="001A575E" w:rsidP="001A575E">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Broj ugovora</w:t>
            </w:r>
          </w:p>
        </w:tc>
        <w:tc>
          <w:tcPr>
            <w:tcW w:w="2340" w:type="dxa"/>
            <w:shd w:val="clear" w:color="auto" w:fill="31849B" w:themeFill="accent5" w:themeFillShade="BF"/>
            <w:hideMark/>
          </w:tcPr>
          <w:p w14:paraId="04B69DE9" w14:textId="77777777" w:rsidR="001A575E" w:rsidRPr="004E25BF" w:rsidRDefault="001A575E" w:rsidP="001A575E">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Procijenjena vrijednost</w:t>
            </w:r>
          </w:p>
        </w:tc>
        <w:tc>
          <w:tcPr>
            <w:tcW w:w="2120" w:type="dxa"/>
            <w:shd w:val="clear" w:color="auto" w:fill="31849B" w:themeFill="accent5" w:themeFillShade="BF"/>
            <w:hideMark/>
          </w:tcPr>
          <w:p w14:paraId="6CD4A445" w14:textId="77777777" w:rsidR="001A575E" w:rsidRPr="004E25BF" w:rsidRDefault="001A575E" w:rsidP="001A575E">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Ugovorena vrijednost</w:t>
            </w:r>
          </w:p>
        </w:tc>
      </w:tr>
      <w:tr w:rsidR="004E25BF" w:rsidRPr="004E25BF" w14:paraId="09C9CA7A"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34DAEF5F"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Otvoreni postupak</w:t>
            </w:r>
          </w:p>
        </w:tc>
        <w:tc>
          <w:tcPr>
            <w:tcW w:w="1118" w:type="dxa"/>
            <w:shd w:val="clear" w:color="auto" w:fill="A6D5E2"/>
            <w:hideMark/>
          </w:tcPr>
          <w:p w14:paraId="4E1DCF8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shd w:val="clear" w:color="auto" w:fill="A6D5E2"/>
            <w:hideMark/>
          </w:tcPr>
          <w:p w14:paraId="68AE3FFB"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665</w:t>
            </w:r>
          </w:p>
        </w:tc>
        <w:tc>
          <w:tcPr>
            <w:tcW w:w="990" w:type="dxa"/>
            <w:shd w:val="clear" w:color="auto" w:fill="A6D5E2"/>
            <w:hideMark/>
          </w:tcPr>
          <w:p w14:paraId="7FD98241"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982</w:t>
            </w:r>
          </w:p>
        </w:tc>
        <w:tc>
          <w:tcPr>
            <w:tcW w:w="2340" w:type="dxa"/>
            <w:shd w:val="clear" w:color="auto" w:fill="A6D5E2"/>
            <w:hideMark/>
          </w:tcPr>
          <w:p w14:paraId="56670467"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145.845.740,70 EUR</w:t>
            </w:r>
          </w:p>
        </w:tc>
        <w:tc>
          <w:tcPr>
            <w:tcW w:w="2120" w:type="dxa"/>
            <w:shd w:val="clear" w:color="auto" w:fill="A6D5E2"/>
            <w:hideMark/>
          </w:tcPr>
          <w:p w14:paraId="4920C8F2"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142.251.922,89 EUR</w:t>
            </w:r>
          </w:p>
        </w:tc>
      </w:tr>
      <w:tr w:rsidR="004E25BF" w:rsidRPr="004E25BF" w14:paraId="312BD399"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1D6966A4"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6F935D85"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03779D26"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323</w:t>
            </w:r>
          </w:p>
        </w:tc>
        <w:tc>
          <w:tcPr>
            <w:tcW w:w="990" w:type="dxa"/>
            <w:shd w:val="clear" w:color="auto" w:fill="A6D5E2"/>
            <w:hideMark/>
          </w:tcPr>
          <w:p w14:paraId="1ED46897"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396</w:t>
            </w:r>
          </w:p>
        </w:tc>
        <w:tc>
          <w:tcPr>
            <w:tcW w:w="2340" w:type="dxa"/>
            <w:shd w:val="clear" w:color="auto" w:fill="A6D5E2"/>
            <w:hideMark/>
          </w:tcPr>
          <w:p w14:paraId="55BD1BA8"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33.044.687,71 EUR</w:t>
            </w:r>
          </w:p>
        </w:tc>
        <w:tc>
          <w:tcPr>
            <w:tcW w:w="2120" w:type="dxa"/>
            <w:shd w:val="clear" w:color="auto" w:fill="A6D5E2"/>
            <w:hideMark/>
          </w:tcPr>
          <w:p w14:paraId="52DADBB7"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30.961.678,30 EUR</w:t>
            </w:r>
          </w:p>
        </w:tc>
      </w:tr>
      <w:tr w:rsidR="004E25BF" w:rsidRPr="004E25BF" w14:paraId="033620A5"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79615F6F"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279710C6"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696B41B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227</w:t>
            </w:r>
          </w:p>
        </w:tc>
        <w:tc>
          <w:tcPr>
            <w:tcW w:w="990" w:type="dxa"/>
            <w:shd w:val="clear" w:color="auto" w:fill="A6D5E2"/>
            <w:hideMark/>
          </w:tcPr>
          <w:p w14:paraId="52C3DAE6"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238</w:t>
            </w:r>
          </w:p>
        </w:tc>
        <w:tc>
          <w:tcPr>
            <w:tcW w:w="2340" w:type="dxa"/>
            <w:shd w:val="clear" w:color="auto" w:fill="A6D5E2"/>
            <w:hideMark/>
          </w:tcPr>
          <w:p w14:paraId="3EB17ADA"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91.690.862,02 EUR</w:t>
            </w:r>
          </w:p>
        </w:tc>
        <w:tc>
          <w:tcPr>
            <w:tcW w:w="2120" w:type="dxa"/>
            <w:shd w:val="clear" w:color="auto" w:fill="A6D5E2"/>
            <w:hideMark/>
          </w:tcPr>
          <w:p w14:paraId="39C2DA1B"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88.434.559,89 EUR</w:t>
            </w:r>
          </w:p>
        </w:tc>
      </w:tr>
      <w:tr w:rsidR="004E25BF" w:rsidRPr="004E25BF" w14:paraId="367760CE"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4E8EFD75"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Ograničeni postupak</w:t>
            </w:r>
          </w:p>
        </w:tc>
        <w:tc>
          <w:tcPr>
            <w:tcW w:w="1118" w:type="dxa"/>
            <w:shd w:val="clear" w:color="auto" w:fill="A6D5E2"/>
            <w:hideMark/>
          </w:tcPr>
          <w:p w14:paraId="5E9E4F17"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shd w:val="clear" w:color="auto" w:fill="A6D5E2"/>
            <w:hideMark/>
          </w:tcPr>
          <w:p w14:paraId="7A4D112D"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w:t>
            </w:r>
          </w:p>
        </w:tc>
        <w:tc>
          <w:tcPr>
            <w:tcW w:w="990" w:type="dxa"/>
            <w:shd w:val="clear" w:color="auto" w:fill="A6D5E2"/>
            <w:hideMark/>
          </w:tcPr>
          <w:p w14:paraId="7998D3CB"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w:t>
            </w:r>
          </w:p>
        </w:tc>
        <w:tc>
          <w:tcPr>
            <w:tcW w:w="2340" w:type="dxa"/>
            <w:shd w:val="clear" w:color="auto" w:fill="A6D5E2"/>
            <w:hideMark/>
          </w:tcPr>
          <w:p w14:paraId="77021B0A"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979.061,98 EUR</w:t>
            </w:r>
          </w:p>
        </w:tc>
        <w:tc>
          <w:tcPr>
            <w:tcW w:w="2120" w:type="dxa"/>
            <w:shd w:val="clear" w:color="auto" w:fill="A6D5E2"/>
            <w:hideMark/>
          </w:tcPr>
          <w:p w14:paraId="26D4380F"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965.938,04 EUR</w:t>
            </w:r>
          </w:p>
        </w:tc>
      </w:tr>
      <w:tr w:rsidR="004E25BF" w:rsidRPr="004E25BF" w14:paraId="2B39B365"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1CC99202"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7BF32207"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396D557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8</w:t>
            </w:r>
          </w:p>
        </w:tc>
        <w:tc>
          <w:tcPr>
            <w:tcW w:w="990" w:type="dxa"/>
            <w:shd w:val="clear" w:color="auto" w:fill="A6D5E2"/>
            <w:hideMark/>
          </w:tcPr>
          <w:p w14:paraId="32737CEF"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8</w:t>
            </w:r>
          </w:p>
        </w:tc>
        <w:tc>
          <w:tcPr>
            <w:tcW w:w="2340" w:type="dxa"/>
            <w:shd w:val="clear" w:color="auto" w:fill="A6D5E2"/>
            <w:hideMark/>
          </w:tcPr>
          <w:p w14:paraId="138CAF19"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707.355,37 EUR</w:t>
            </w:r>
          </w:p>
        </w:tc>
        <w:tc>
          <w:tcPr>
            <w:tcW w:w="2120" w:type="dxa"/>
            <w:shd w:val="clear" w:color="auto" w:fill="A6D5E2"/>
            <w:hideMark/>
          </w:tcPr>
          <w:p w14:paraId="1726167F"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670.136,00 EUR</w:t>
            </w:r>
          </w:p>
        </w:tc>
      </w:tr>
      <w:tr w:rsidR="004E25BF" w:rsidRPr="004E25BF" w14:paraId="535EC9AB"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5FA3F870"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307EDD38"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0DF982D7"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381D2F3F"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52AA661E"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6E1C6BC1"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1AB39DC5" w14:textId="77777777" w:rsidTr="004E25BF">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766B7704"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Pregovarački postupak sa prethodnim objavljivanjem poziva za javno nadmetanje</w:t>
            </w:r>
          </w:p>
        </w:tc>
        <w:tc>
          <w:tcPr>
            <w:tcW w:w="1118" w:type="dxa"/>
            <w:shd w:val="clear" w:color="auto" w:fill="A6D5E2"/>
            <w:hideMark/>
          </w:tcPr>
          <w:p w14:paraId="13C1C2C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shd w:val="clear" w:color="auto" w:fill="A6D5E2"/>
            <w:hideMark/>
          </w:tcPr>
          <w:p w14:paraId="0B59019E"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709FB0E9"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3952C26C"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36F972BD"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25E1F448" w14:textId="77777777" w:rsidTr="004E25BF">
        <w:trPr>
          <w:trHeight w:val="447"/>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77B851A0"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752056C4"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74AD8FEA"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417707CF"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0E735729"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79E373E4"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421483E9" w14:textId="77777777" w:rsidTr="004E25BF">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68652AC5"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0C26C5C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467D05BB"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4551AC8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695394F9"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4686F291"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1B11ECC6" w14:textId="77777777" w:rsidTr="004E25BF">
        <w:trPr>
          <w:trHeight w:val="593"/>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28155651"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Pregovarački postupak bez prethodnog objavljivanja poziva za javno nadmetanje</w:t>
            </w:r>
          </w:p>
        </w:tc>
        <w:tc>
          <w:tcPr>
            <w:tcW w:w="1118" w:type="dxa"/>
            <w:shd w:val="clear" w:color="auto" w:fill="A6D5E2"/>
            <w:hideMark/>
          </w:tcPr>
          <w:p w14:paraId="559D1EA4"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shd w:val="clear" w:color="auto" w:fill="A6D5E2"/>
            <w:hideMark/>
          </w:tcPr>
          <w:p w14:paraId="07AD62C8"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18</w:t>
            </w:r>
          </w:p>
        </w:tc>
        <w:tc>
          <w:tcPr>
            <w:tcW w:w="990" w:type="dxa"/>
            <w:shd w:val="clear" w:color="auto" w:fill="A6D5E2"/>
            <w:hideMark/>
          </w:tcPr>
          <w:p w14:paraId="21B34709"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55</w:t>
            </w:r>
          </w:p>
        </w:tc>
        <w:tc>
          <w:tcPr>
            <w:tcW w:w="2340" w:type="dxa"/>
            <w:shd w:val="clear" w:color="auto" w:fill="A6D5E2"/>
            <w:hideMark/>
          </w:tcPr>
          <w:p w14:paraId="75B8D678"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31.466.411,95 EUR</w:t>
            </w:r>
          </w:p>
        </w:tc>
        <w:tc>
          <w:tcPr>
            <w:tcW w:w="2120" w:type="dxa"/>
            <w:shd w:val="clear" w:color="auto" w:fill="A6D5E2"/>
            <w:hideMark/>
          </w:tcPr>
          <w:p w14:paraId="4F08AE42"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32.445.603,78 EUR</w:t>
            </w:r>
          </w:p>
        </w:tc>
      </w:tr>
      <w:tr w:rsidR="004E25BF" w:rsidRPr="004E25BF" w14:paraId="5CAE778A" w14:textId="77777777" w:rsidTr="004E25BF">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19B536C2"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5802673F"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6F3FD39F"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7</w:t>
            </w:r>
          </w:p>
        </w:tc>
        <w:tc>
          <w:tcPr>
            <w:tcW w:w="990" w:type="dxa"/>
            <w:shd w:val="clear" w:color="auto" w:fill="A6D5E2"/>
            <w:hideMark/>
          </w:tcPr>
          <w:p w14:paraId="7EA65EA3"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10</w:t>
            </w:r>
          </w:p>
        </w:tc>
        <w:tc>
          <w:tcPr>
            <w:tcW w:w="2340" w:type="dxa"/>
            <w:shd w:val="clear" w:color="auto" w:fill="A6D5E2"/>
            <w:hideMark/>
          </w:tcPr>
          <w:p w14:paraId="4F89985D"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988.854,57 EUR</w:t>
            </w:r>
          </w:p>
        </w:tc>
        <w:tc>
          <w:tcPr>
            <w:tcW w:w="2120" w:type="dxa"/>
            <w:shd w:val="clear" w:color="auto" w:fill="A6D5E2"/>
            <w:hideMark/>
          </w:tcPr>
          <w:p w14:paraId="6CA6F914"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987.705,68 EUR</w:t>
            </w:r>
          </w:p>
        </w:tc>
      </w:tr>
      <w:tr w:rsidR="004E25BF" w:rsidRPr="004E25BF" w14:paraId="43B37519" w14:textId="77777777" w:rsidTr="004E25BF">
        <w:trPr>
          <w:trHeight w:val="589"/>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2C2CCBF7"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4D998C9C"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16B41A43"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5</w:t>
            </w:r>
          </w:p>
        </w:tc>
        <w:tc>
          <w:tcPr>
            <w:tcW w:w="990" w:type="dxa"/>
            <w:shd w:val="clear" w:color="auto" w:fill="A6D5E2"/>
            <w:hideMark/>
          </w:tcPr>
          <w:p w14:paraId="16602ACC"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5</w:t>
            </w:r>
          </w:p>
        </w:tc>
        <w:tc>
          <w:tcPr>
            <w:tcW w:w="2340" w:type="dxa"/>
            <w:shd w:val="clear" w:color="auto" w:fill="A6D5E2"/>
            <w:hideMark/>
          </w:tcPr>
          <w:p w14:paraId="02569F44"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2.015.527,27 EUR</w:t>
            </w:r>
          </w:p>
        </w:tc>
        <w:tc>
          <w:tcPr>
            <w:tcW w:w="2120" w:type="dxa"/>
            <w:shd w:val="clear" w:color="auto" w:fill="A6D5E2"/>
            <w:hideMark/>
          </w:tcPr>
          <w:p w14:paraId="5028AE4C"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2.003.715,91 EUR</w:t>
            </w:r>
          </w:p>
        </w:tc>
      </w:tr>
      <w:tr w:rsidR="004E25BF" w:rsidRPr="004E25BF" w14:paraId="7A046E90"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56A0289B"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Konkurentski dijalog</w:t>
            </w:r>
          </w:p>
        </w:tc>
        <w:tc>
          <w:tcPr>
            <w:tcW w:w="1118" w:type="dxa"/>
            <w:vMerge w:val="restart"/>
            <w:shd w:val="clear" w:color="auto" w:fill="A6D5E2"/>
            <w:hideMark/>
          </w:tcPr>
          <w:p w14:paraId="5942AB0F"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vMerge w:val="restart"/>
            <w:shd w:val="clear" w:color="auto" w:fill="A6D5E2"/>
            <w:hideMark/>
          </w:tcPr>
          <w:p w14:paraId="6DA935BD"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vMerge w:val="restart"/>
            <w:shd w:val="clear" w:color="auto" w:fill="A6D5E2"/>
            <w:hideMark/>
          </w:tcPr>
          <w:p w14:paraId="0F7F84F4"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vMerge w:val="restart"/>
            <w:shd w:val="clear" w:color="auto" w:fill="A6D5E2"/>
            <w:hideMark/>
          </w:tcPr>
          <w:p w14:paraId="2A1C50B2"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vMerge w:val="restart"/>
            <w:shd w:val="clear" w:color="auto" w:fill="A6D5E2"/>
            <w:hideMark/>
          </w:tcPr>
          <w:p w14:paraId="1B507E27"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1E9F8743"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171286B2"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vMerge/>
            <w:shd w:val="clear" w:color="auto" w:fill="A6D5E2"/>
            <w:hideMark/>
          </w:tcPr>
          <w:p w14:paraId="3CC62239" w14:textId="77777777" w:rsidR="001A575E" w:rsidRPr="004E25BF" w:rsidRDefault="001A575E" w:rsidP="001A575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p>
        </w:tc>
        <w:tc>
          <w:tcPr>
            <w:tcW w:w="1251" w:type="dxa"/>
            <w:vMerge/>
            <w:shd w:val="clear" w:color="auto" w:fill="A6D5E2"/>
            <w:hideMark/>
          </w:tcPr>
          <w:p w14:paraId="181BAA18" w14:textId="77777777" w:rsidR="001A575E" w:rsidRPr="004E25BF" w:rsidRDefault="001A575E" w:rsidP="001A575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p>
        </w:tc>
        <w:tc>
          <w:tcPr>
            <w:tcW w:w="990" w:type="dxa"/>
            <w:vMerge/>
            <w:shd w:val="clear" w:color="auto" w:fill="A6D5E2"/>
            <w:hideMark/>
          </w:tcPr>
          <w:p w14:paraId="785915D6" w14:textId="77777777" w:rsidR="001A575E" w:rsidRPr="004E25BF" w:rsidRDefault="001A575E" w:rsidP="001A575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p>
        </w:tc>
        <w:tc>
          <w:tcPr>
            <w:tcW w:w="2340" w:type="dxa"/>
            <w:vMerge/>
            <w:shd w:val="clear" w:color="auto" w:fill="A6D5E2"/>
            <w:hideMark/>
          </w:tcPr>
          <w:p w14:paraId="0CA798A6" w14:textId="77777777" w:rsidR="001A575E" w:rsidRPr="004E25BF" w:rsidRDefault="001A575E" w:rsidP="001A575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p>
        </w:tc>
        <w:tc>
          <w:tcPr>
            <w:tcW w:w="2120" w:type="dxa"/>
            <w:vMerge/>
            <w:shd w:val="clear" w:color="auto" w:fill="A6D5E2"/>
            <w:hideMark/>
          </w:tcPr>
          <w:p w14:paraId="1497CCFB" w14:textId="77777777" w:rsidR="001A575E" w:rsidRPr="004E25BF" w:rsidRDefault="001A575E" w:rsidP="001A575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p>
        </w:tc>
      </w:tr>
      <w:tr w:rsidR="004E25BF" w:rsidRPr="004E25BF" w14:paraId="0BC909F9"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6914D327"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5EF579C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0A4C9AE3"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37DEABAA"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746C713F"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7F416B94"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511360ED"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3A905D04"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4F4D27D6"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5DFE1E39"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78DA569B"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6B3979B5"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16FF0945"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0B672658"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6F7A3B29"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lastRenderedPageBreak/>
              <w:t>Konkurentski postupak sa pregovorima</w:t>
            </w:r>
          </w:p>
        </w:tc>
        <w:tc>
          <w:tcPr>
            <w:tcW w:w="1118" w:type="dxa"/>
            <w:shd w:val="clear" w:color="auto" w:fill="A6D5E2"/>
            <w:hideMark/>
          </w:tcPr>
          <w:p w14:paraId="3F3C96A5"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shd w:val="clear" w:color="auto" w:fill="A6D5E2"/>
            <w:hideMark/>
          </w:tcPr>
          <w:p w14:paraId="126C106F"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56BF39A8"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0113B8E1"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6CA830DB"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785ADDA2"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0F36A276"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3E034DF4"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1FD24F40"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62371A46"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76F7C8F7"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1AE5AE42"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7968E187"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50F590E1"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77C3D97B"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2F7B4A68"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27E24209"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2E0C2D56"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2433FC75"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1A06A3AF"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47A0EDC1"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Partnerstvo za inovacije</w:t>
            </w:r>
          </w:p>
        </w:tc>
        <w:tc>
          <w:tcPr>
            <w:tcW w:w="1118" w:type="dxa"/>
            <w:shd w:val="clear" w:color="auto" w:fill="A6D5E2"/>
            <w:hideMark/>
          </w:tcPr>
          <w:p w14:paraId="03CDECBE"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shd w:val="clear" w:color="auto" w:fill="A6D5E2"/>
            <w:hideMark/>
          </w:tcPr>
          <w:p w14:paraId="0DFFF085"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2EBADA56"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5156DBAD"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0C364BCD"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7ECCAACB"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0BC22A7F"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32E50D46"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183B06AE"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2B7C094B"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507D520B"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72C15AFE"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5A79F741"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0CC13CF0"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6C4B7B28"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26C0A1AC"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990" w:type="dxa"/>
            <w:shd w:val="clear" w:color="auto" w:fill="A6D5E2"/>
            <w:hideMark/>
          </w:tcPr>
          <w:p w14:paraId="47070BF1"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340" w:type="dxa"/>
            <w:shd w:val="clear" w:color="auto" w:fill="A6D5E2"/>
            <w:hideMark/>
          </w:tcPr>
          <w:p w14:paraId="7461E8D3"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c>
          <w:tcPr>
            <w:tcW w:w="2120" w:type="dxa"/>
            <w:shd w:val="clear" w:color="auto" w:fill="A6D5E2"/>
            <w:hideMark/>
          </w:tcPr>
          <w:p w14:paraId="6B2DE368"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w:t>
            </w:r>
          </w:p>
        </w:tc>
      </w:tr>
      <w:tr w:rsidR="004E25BF" w:rsidRPr="004E25BF" w14:paraId="3D47DE88" w14:textId="77777777" w:rsidTr="004E25BF">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140F56CD"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Jednostavne nabavke koje su sprovedene kroz sistem</w:t>
            </w:r>
          </w:p>
        </w:tc>
        <w:tc>
          <w:tcPr>
            <w:tcW w:w="1118" w:type="dxa"/>
            <w:shd w:val="clear" w:color="auto" w:fill="A6D5E2"/>
            <w:hideMark/>
          </w:tcPr>
          <w:p w14:paraId="2B81B65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shd w:val="clear" w:color="auto" w:fill="A6D5E2"/>
            <w:hideMark/>
          </w:tcPr>
          <w:p w14:paraId="2A3BEB9D"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710</w:t>
            </w:r>
          </w:p>
        </w:tc>
        <w:tc>
          <w:tcPr>
            <w:tcW w:w="990" w:type="dxa"/>
            <w:shd w:val="clear" w:color="auto" w:fill="A6D5E2"/>
            <w:hideMark/>
          </w:tcPr>
          <w:p w14:paraId="57CAA3A0"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749</w:t>
            </w:r>
          </w:p>
        </w:tc>
        <w:tc>
          <w:tcPr>
            <w:tcW w:w="2340" w:type="dxa"/>
            <w:shd w:val="clear" w:color="auto" w:fill="A6D5E2"/>
            <w:hideMark/>
          </w:tcPr>
          <w:p w14:paraId="13F416CE"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10.814.496,92 EUR</w:t>
            </w:r>
          </w:p>
        </w:tc>
        <w:tc>
          <w:tcPr>
            <w:tcW w:w="2120" w:type="dxa"/>
            <w:shd w:val="clear" w:color="auto" w:fill="A6D5E2"/>
            <w:hideMark/>
          </w:tcPr>
          <w:p w14:paraId="161BA2F9"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9.919.910,21 EUR</w:t>
            </w:r>
          </w:p>
        </w:tc>
      </w:tr>
      <w:tr w:rsidR="004E25BF" w:rsidRPr="004E25BF" w14:paraId="254F8A66" w14:textId="77777777" w:rsidTr="004E25BF">
        <w:trPr>
          <w:trHeight w:val="493"/>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0930EA77"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349F8FA7"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6856CAE3"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604</w:t>
            </w:r>
          </w:p>
        </w:tc>
        <w:tc>
          <w:tcPr>
            <w:tcW w:w="990" w:type="dxa"/>
            <w:shd w:val="clear" w:color="auto" w:fill="A6D5E2"/>
            <w:hideMark/>
          </w:tcPr>
          <w:p w14:paraId="64B262C5"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633</w:t>
            </w:r>
          </w:p>
        </w:tc>
        <w:tc>
          <w:tcPr>
            <w:tcW w:w="2340" w:type="dxa"/>
            <w:shd w:val="clear" w:color="auto" w:fill="A6D5E2"/>
            <w:hideMark/>
          </w:tcPr>
          <w:p w14:paraId="2A840685"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8.111.131,36 EUR</w:t>
            </w:r>
          </w:p>
        </w:tc>
        <w:tc>
          <w:tcPr>
            <w:tcW w:w="2120" w:type="dxa"/>
            <w:shd w:val="clear" w:color="auto" w:fill="A6D5E2"/>
            <w:hideMark/>
          </w:tcPr>
          <w:p w14:paraId="25FAE5D3"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7.384.629,41 EUR</w:t>
            </w:r>
          </w:p>
        </w:tc>
      </w:tr>
      <w:tr w:rsidR="004E25BF" w:rsidRPr="004E25BF" w14:paraId="4A9F5264" w14:textId="77777777" w:rsidTr="004E25BF">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777D2E1D"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185EFE2E"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0F49F711"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176</w:t>
            </w:r>
          </w:p>
        </w:tc>
        <w:tc>
          <w:tcPr>
            <w:tcW w:w="990" w:type="dxa"/>
            <w:shd w:val="clear" w:color="auto" w:fill="A6D5E2"/>
            <w:hideMark/>
          </w:tcPr>
          <w:p w14:paraId="2397FE2D"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178</w:t>
            </w:r>
          </w:p>
        </w:tc>
        <w:tc>
          <w:tcPr>
            <w:tcW w:w="2340" w:type="dxa"/>
            <w:shd w:val="clear" w:color="auto" w:fill="A6D5E2"/>
            <w:hideMark/>
          </w:tcPr>
          <w:p w14:paraId="18FEC444"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4.544.752,01 EUR</w:t>
            </w:r>
          </w:p>
        </w:tc>
        <w:tc>
          <w:tcPr>
            <w:tcW w:w="2120" w:type="dxa"/>
            <w:shd w:val="clear" w:color="auto" w:fill="A6D5E2"/>
            <w:hideMark/>
          </w:tcPr>
          <w:p w14:paraId="00BC15DC"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4.234.286,74 EUR</w:t>
            </w:r>
          </w:p>
        </w:tc>
      </w:tr>
      <w:tr w:rsidR="004E25BF" w:rsidRPr="004E25BF" w14:paraId="67E54282"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val="restart"/>
            <w:shd w:val="clear" w:color="auto" w:fill="31849B" w:themeFill="accent5" w:themeFillShade="BF"/>
            <w:hideMark/>
          </w:tcPr>
          <w:p w14:paraId="5D28AC61"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Poziv po osnovu okvirnog sporazuma</w:t>
            </w:r>
          </w:p>
        </w:tc>
        <w:tc>
          <w:tcPr>
            <w:tcW w:w="1118" w:type="dxa"/>
            <w:shd w:val="clear" w:color="auto" w:fill="A6D5E2"/>
            <w:hideMark/>
          </w:tcPr>
          <w:p w14:paraId="7C69F9AC"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1251" w:type="dxa"/>
            <w:shd w:val="clear" w:color="auto" w:fill="A6D5E2"/>
            <w:hideMark/>
          </w:tcPr>
          <w:p w14:paraId="089C4608"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60</w:t>
            </w:r>
          </w:p>
        </w:tc>
        <w:tc>
          <w:tcPr>
            <w:tcW w:w="990" w:type="dxa"/>
            <w:shd w:val="clear" w:color="auto" w:fill="A6D5E2"/>
            <w:hideMark/>
          </w:tcPr>
          <w:p w14:paraId="6E374ED6"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80</w:t>
            </w:r>
          </w:p>
        </w:tc>
        <w:tc>
          <w:tcPr>
            <w:tcW w:w="2340" w:type="dxa"/>
            <w:shd w:val="clear" w:color="auto" w:fill="A6D5E2"/>
            <w:hideMark/>
          </w:tcPr>
          <w:p w14:paraId="5AD84ED8"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8.140.559,51 EUR</w:t>
            </w:r>
          </w:p>
        </w:tc>
        <w:tc>
          <w:tcPr>
            <w:tcW w:w="2120" w:type="dxa"/>
            <w:shd w:val="clear" w:color="auto" w:fill="A6D5E2"/>
            <w:hideMark/>
          </w:tcPr>
          <w:p w14:paraId="37558BE9"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7.527.424,73 EUR</w:t>
            </w:r>
          </w:p>
        </w:tc>
      </w:tr>
      <w:tr w:rsidR="004E25BF" w:rsidRPr="004E25BF" w14:paraId="69C63293"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61355F66"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5799B4A7"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1251" w:type="dxa"/>
            <w:shd w:val="clear" w:color="auto" w:fill="A6D5E2"/>
            <w:hideMark/>
          </w:tcPr>
          <w:p w14:paraId="3EB45A63"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164</w:t>
            </w:r>
          </w:p>
        </w:tc>
        <w:tc>
          <w:tcPr>
            <w:tcW w:w="990" w:type="dxa"/>
            <w:shd w:val="clear" w:color="auto" w:fill="A6D5E2"/>
            <w:hideMark/>
          </w:tcPr>
          <w:p w14:paraId="27FC5B23" w14:textId="77777777" w:rsidR="001A575E" w:rsidRPr="004E25BF" w:rsidRDefault="001A575E"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164</w:t>
            </w:r>
          </w:p>
        </w:tc>
        <w:tc>
          <w:tcPr>
            <w:tcW w:w="2340" w:type="dxa"/>
            <w:shd w:val="clear" w:color="auto" w:fill="A6D5E2"/>
            <w:hideMark/>
          </w:tcPr>
          <w:p w14:paraId="17411905"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4.764.359,92 EUR</w:t>
            </w:r>
          </w:p>
        </w:tc>
        <w:tc>
          <w:tcPr>
            <w:tcW w:w="2120" w:type="dxa"/>
            <w:shd w:val="clear" w:color="auto" w:fill="A6D5E2"/>
            <w:hideMark/>
          </w:tcPr>
          <w:p w14:paraId="37699D59" w14:textId="77777777" w:rsidR="001A575E" w:rsidRPr="004E25BF" w:rsidRDefault="001A575E" w:rsidP="001A575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4.652.908,62 EUR</w:t>
            </w:r>
          </w:p>
        </w:tc>
      </w:tr>
      <w:tr w:rsidR="004E25BF" w:rsidRPr="004E25BF" w14:paraId="0E14D84E"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586" w:type="dxa"/>
            <w:vMerge/>
            <w:shd w:val="clear" w:color="auto" w:fill="31849B" w:themeFill="accent5" w:themeFillShade="BF"/>
            <w:hideMark/>
          </w:tcPr>
          <w:p w14:paraId="738F2A09" w14:textId="77777777" w:rsidR="001A575E" w:rsidRPr="004E25BF" w:rsidRDefault="001A575E" w:rsidP="001A575E">
            <w:pPr>
              <w:widowControl/>
              <w:autoSpaceDE/>
              <w:autoSpaceDN/>
              <w:rPr>
                <w:rFonts w:asciiTheme="majorHAnsi" w:eastAsia="Times New Roman" w:hAnsiTheme="majorHAnsi" w:cs="Calibri"/>
                <w:color w:val="000000"/>
                <w:sz w:val="20"/>
                <w:szCs w:val="20"/>
                <w:lang w:val="en-US"/>
              </w:rPr>
            </w:pPr>
          </w:p>
        </w:tc>
        <w:tc>
          <w:tcPr>
            <w:tcW w:w="1118" w:type="dxa"/>
            <w:shd w:val="clear" w:color="auto" w:fill="A6D5E2"/>
            <w:hideMark/>
          </w:tcPr>
          <w:p w14:paraId="564C860B"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1251" w:type="dxa"/>
            <w:shd w:val="clear" w:color="auto" w:fill="A6D5E2"/>
            <w:hideMark/>
          </w:tcPr>
          <w:p w14:paraId="50BF27B1"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12</w:t>
            </w:r>
          </w:p>
        </w:tc>
        <w:tc>
          <w:tcPr>
            <w:tcW w:w="990" w:type="dxa"/>
            <w:shd w:val="clear" w:color="auto" w:fill="A6D5E2"/>
            <w:hideMark/>
          </w:tcPr>
          <w:p w14:paraId="50628705" w14:textId="77777777" w:rsidR="001A575E" w:rsidRPr="004E25BF" w:rsidRDefault="001A575E" w:rsidP="001A575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12</w:t>
            </w:r>
          </w:p>
        </w:tc>
        <w:tc>
          <w:tcPr>
            <w:tcW w:w="2340" w:type="dxa"/>
            <w:shd w:val="clear" w:color="auto" w:fill="A6D5E2"/>
            <w:hideMark/>
          </w:tcPr>
          <w:p w14:paraId="6EE29CDC"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1.017.759,60 EUR</w:t>
            </w:r>
          </w:p>
        </w:tc>
        <w:tc>
          <w:tcPr>
            <w:tcW w:w="2120" w:type="dxa"/>
            <w:shd w:val="clear" w:color="auto" w:fill="A6D5E2"/>
            <w:hideMark/>
          </w:tcPr>
          <w:p w14:paraId="06A8A028" w14:textId="77777777" w:rsidR="001A575E" w:rsidRPr="004E25BF" w:rsidRDefault="001A575E" w:rsidP="001A575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837.182,10 EUR</w:t>
            </w:r>
          </w:p>
        </w:tc>
      </w:tr>
      <w:tr w:rsidR="00394543" w:rsidRPr="004E25BF" w14:paraId="6298C31C"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04" w:type="dxa"/>
            <w:gridSpan w:val="2"/>
            <w:shd w:val="clear" w:color="auto" w:fill="31849B" w:themeFill="accent5" w:themeFillShade="BF"/>
            <w:hideMark/>
          </w:tcPr>
          <w:p w14:paraId="2BD1A943" w14:textId="212369FC" w:rsidR="00394543" w:rsidRPr="004E25BF" w:rsidRDefault="00394543" w:rsidP="00394543">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bCs w:val="0"/>
                <w:color w:val="000000"/>
                <w:sz w:val="20"/>
                <w:szCs w:val="20"/>
                <w:lang w:val="en-US"/>
              </w:rPr>
              <w:t>Ukupno</w:t>
            </w:r>
          </w:p>
        </w:tc>
        <w:tc>
          <w:tcPr>
            <w:tcW w:w="1251" w:type="dxa"/>
            <w:shd w:val="clear" w:color="auto" w:fill="31849B" w:themeFill="accent5" w:themeFillShade="BF"/>
            <w:hideMark/>
          </w:tcPr>
          <w:p w14:paraId="255736AC" w14:textId="77777777" w:rsidR="00394543" w:rsidRPr="004E25BF" w:rsidRDefault="00394543"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2,982</w:t>
            </w:r>
          </w:p>
        </w:tc>
        <w:tc>
          <w:tcPr>
            <w:tcW w:w="990" w:type="dxa"/>
            <w:shd w:val="clear" w:color="auto" w:fill="31849B" w:themeFill="accent5" w:themeFillShade="BF"/>
            <w:hideMark/>
          </w:tcPr>
          <w:p w14:paraId="1DD93B54" w14:textId="77777777" w:rsidR="00394543" w:rsidRPr="004E25BF" w:rsidRDefault="00394543" w:rsidP="001A575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3,513</w:t>
            </w:r>
          </w:p>
        </w:tc>
        <w:tc>
          <w:tcPr>
            <w:tcW w:w="2340" w:type="dxa"/>
            <w:shd w:val="clear" w:color="auto" w:fill="31849B" w:themeFill="accent5" w:themeFillShade="BF"/>
            <w:hideMark/>
          </w:tcPr>
          <w:p w14:paraId="31C5CD00" w14:textId="51CDF834" w:rsidR="00394543" w:rsidRPr="004E25BF" w:rsidRDefault="00394543" w:rsidP="004E25BF">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344.131.560,89 EUR</w:t>
            </w:r>
          </w:p>
        </w:tc>
        <w:tc>
          <w:tcPr>
            <w:tcW w:w="2120" w:type="dxa"/>
            <w:shd w:val="clear" w:color="auto" w:fill="31849B" w:themeFill="accent5" w:themeFillShade="BF"/>
            <w:hideMark/>
          </w:tcPr>
          <w:p w14:paraId="0C56376B" w14:textId="77777777" w:rsidR="00394543" w:rsidRPr="004E25BF" w:rsidRDefault="00394543" w:rsidP="004E25BF">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333.277.602,30 EUR</w:t>
            </w:r>
          </w:p>
        </w:tc>
      </w:tr>
    </w:tbl>
    <w:p w14:paraId="77F0EBAD" w14:textId="77777777" w:rsidR="00FA25D3" w:rsidRPr="007E76E9" w:rsidRDefault="00FA25D3">
      <w:pPr>
        <w:pStyle w:val="BodyText"/>
        <w:spacing w:before="154"/>
        <w:rPr>
          <w:rFonts w:asciiTheme="majorHAnsi" w:hAnsiTheme="majorHAnsi"/>
          <w:b/>
        </w:rPr>
      </w:pPr>
    </w:p>
    <w:p w14:paraId="0046ACFC" w14:textId="6799EAB1" w:rsidR="00774F9E" w:rsidRPr="007E76E9" w:rsidRDefault="00251F4A" w:rsidP="002C1F77">
      <w:pPr>
        <w:pStyle w:val="BodyText"/>
        <w:spacing w:before="1"/>
        <w:ind w:left="1440" w:right="1440"/>
        <w:jc w:val="both"/>
        <w:rPr>
          <w:rFonts w:asciiTheme="majorHAnsi" w:hAnsiTheme="majorHAnsi"/>
        </w:rPr>
      </w:pPr>
      <w:r w:rsidRPr="007E76E9">
        <w:rPr>
          <w:rFonts w:asciiTheme="majorHAnsi" w:hAnsiTheme="majorHAnsi"/>
        </w:rPr>
        <w:t>Kao</w:t>
      </w:r>
      <w:r w:rsidRPr="007E76E9">
        <w:rPr>
          <w:rFonts w:asciiTheme="majorHAnsi" w:hAnsiTheme="majorHAnsi"/>
          <w:spacing w:val="34"/>
        </w:rPr>
        <w:t xml:space="preserve"> </w:t>
      </w:r>
      <w:r w:rsidRPr="007E76E9">
        <w:rPr>
          <w:rFonts w:asciiTheme="majorHAnsi" w:hAnsiTheme="majorHAnsi"/>
        </w:rPr>
        <w:t>što</w:t>
      </w:r>
      <w:r w:rsidRPr="007E76E9">
        <w:rPr>
          <w:rFonts w:asciiTheme="majorHAnsi" w:hAnsiTheme="majorHAnsi"/>
          <w:spacing w:val="34"/>
        </w:rPr>
        <w:t xml:space="preserve"> </w:t>
      </w:r>
      <w:r w:rsidRPr="007E76E9">
        <w:rPr>
          <w:rFonts w:asciiTheme="majorHAnsi" w:hAnsiTheme="majorHAnsi"/>
        </w:rPr>
        <w:t>se</w:t>
      </w:r>
      <w:r w:rsidRPr="007E76E9">
        <w:rPr>
          <w:rFonts w:asciiTheme="majorHAnsi" w:hAnsiTheme="majorHAnsi"/>
          <w:spacing w:val="34"/>
        </w:rPr>
        <w:t xml:space="preserve"> </w:t>
      </w:r>
      <w:r w:rsidRPr="007E76E9">
        <w:rPr>
          <w:rFonts w:asciiTheme="majorHAnsi" w:hAnsiTheme="majorHAnsi"/>
        </w:rPr>
        <w:t>može</w:t>
      </w:r>
      <w:r w:rsidRPr="007E76E9">
        <w:rPr>
          <w:rFonts w:asciiTheme="majorHAnsi" w:hAnsiTheme="majorHAnsi"/>
          <w:spacing w:val="34"/>
        </w:rPr>
        <w:t xml:space="preserve"> </w:t>
      </w:r>
      <w:r w:rsidRPr="007E76E9">
        <w:rPr>
          <w:rFonts w:asciiTheme="majorHAnsi" w:hAnsiTheme="majorHAnsi"/>
        </w:rPr>
        <w:t>vidjeti</w:t>
      </w:r>
      <w:r w:rsidRPr="007E76E9">
        <w:rPr>
          <w:rFonts w:asciiTheme="majorHAnsi" w:hAnsiTheme="majorHAnsi"/>
          <w:spacing w:val="34"/>
        </w:rPr>
        <w:t xml:space="preserve"> </w:t>
      </w:r>
      <w:r w:rsidRPr="007E76E9">
        <w:rPr>
          <w:rFonts w:asciiTheme="majorHAnsi" w:hAnsiTheme="majorHAnsi"/>
        </w:rPr>
        <w:t>u</w:t>
      </w:r>
      <w:r w:rsidRPr="007E76E9">
        <w:rPr>
          <w:rFonts w:asciiTheme="majorHAnsi" w:hAnsiTheme="majorHAnsi"/>
          <w:spacing w:val="33"/>
        </w:rPr>
        <w:t xml:space="preserve"> </w:t>
      </w:r>
      <w:r w:rsidRPr="007E76E9">
        <w:rPr>
          <w:rFonts w:asciiTheme="majorHAnsi" w:hAnsiTheme="majorHAnsi"/>
        </w:rPr>
        <w:t>tabeli</w:t>
      </w:r>
      <w:r w:rsidRPr="007E76E9">
        <w:rPr>
          <w:rFonts w:asciiTheme="majorHAnsi" w:hAnsiTheme="majorHAnsi"/>
          <w:spacing w:val="32"/>
        </w:rPr>
        <w:t xml:space="preserve"> </w:t>
      </w:r>
      <w:r w:rsidR="00036851">
        <w:rPr>
          <w:rFonts w:asciiTheme="majorHAnsi" w:hAnsiTheme="majorHAnsi"/>
        </w:rPr>
        <w:t>iznad</w:t>
      </w:r>
      <w:r w:rsidRPr="007E76E9">
        <w:rPr>
          <w:rFonts w:asciiTheme="majorHAnsi" w:hAnsiTheme="majorHAnsi"/>
        </w:rPr>
        <w:t>,</w:t>
      </w:r>
      <w:r w:rsidRPr="007E76E9">
        <w:rPr>
          <w:rFonts w:asciiTheme="majorHAnsi" w:hAnsiTheme="majorHAnsi"/>
          <w:spacing w:val="33"/>
        </w:rPr>
        <w:t xml:space="preserve"> </w:t>
      </w:r>
      <w:r w:rsidRPr="007E76E9">
        <w:rPr>
          <w:rFonts w:asciiTheme="majorHAnsi" w:hAnsiTheme="majorHAnsi"/>
        </w:rPr>
        <w:t>najveći</w:t>
      </w:r>
      <w:r w:rsidRPr="007E76E9">
        <w:rPr>
          <w:rFonts w:asciiTheme="majorHAnsi" w:hAnsiTheme="majorHAnsi"/>
          <w:spacing w:val="34"/>
        </w:rPr>
        <w:t xml:space="preserve"> </w:t>
      </w:r>
      <w:r w:rsidRPr="007E76E9">
        <w:rPr>
          <w:rFonts w:asciiTheme="majorHAnsi" w:hAnsiTheme="majorHAnsi"/>
        </w:rPr>
        <w:t>broj</w:t>
      </w:r>
      <w:r w:rsidRPr="007E76E9">
        <w:rPr>
          <w:rFonts w:asciiTheme="majorHAnsi" w:hAnsiTheme="majorHAnsi"/>
          <w:spacing w:val="34"/>
        </w:rPr>
        <w:t xml:space="preserve"> </w:t>
      </w:r>
      <w:r w:rsidRPr="007E76E9">
        <w:rPr>
          <w:rFonts w:asciiTheme="majorHAnsi" w:hAnsiTheme="majorHAnsi"/>
        </w:rPr>
        <w:t>ugovora</w:t>
      </w:r>
      <w:r w:rsidRPr="007E76E9">
        <w:rPr>
          <w:rFonts w:asciiTheme="majorHAnsi" w:hAnsiTheme="majorHAnsi"/>
          <w:spacing w:val="34"/>
        </w:rPr>
        <w:t xml:space="preserve"> </w:t>
      </w:r>
      <w:r w:rsidRPr="007E76E9">
        <w:rPr>
          <w:rFonts w:asciiTheme="majorHAnsi" w:hAnsiTheme="majorHAnsi"/>
        </w:rPr>
        <w:t>dodijeljen</w:t>
      </w:r>
      <w:r w:rsidRPr="007E76E9">
        <w:rPr>
          <w:rFonts w:asciiTheme="majorHAnsi" w:hAnsiTheme="majorHAnsi"/>
          <w:spacing w:val="34"/>
        </w:rPr>
        <w:t xml:space="preserve"> </w:t>
      </w:r>
      <w:r w:rsidRPr="007E76E9">
        <w:rPr>
          <w:rFonts w:asciiTheme="majorHAnsi" w:hAnsiTheme="majorHAnsi"/>
        </w:rPr>
        <w:t>putem</w:t>
      </w:r>
      <w:r w:rsidRPr="007E76E9">
        <w:rPr>
          <w:rFonts w:asciiTheme="majorHAnsi" w:hAnsiTheme="majorHAnsi"/>
          <w:spacing w:val="34"/>
        </w:rPr>
        <w:t xml:space="preserve"> </w:t>
      </w:r>
      <w:r w:rsidRPr="007E76E9">
        <w:rPr>
          <w:rFonts w:asciiTheme="majorHAnsi" w:hAnsiTheme="majorHAnsi"/>
        </w:rPr>
        <w:t>otvorenog postupka, koji je najtransparentniji i sa njime se postiže najveći nivo konkurencije.</w:t>
      </w:r>
      <w:r w:rsidR="00A71A0A">
        <w:rPr>
          <w:rFonts w:asciiTheme="majorHAnsi" w:hAnsiTheme="majorHAnsi"/>
        </w:rPr>
        <w:t xml:space="preserve"> Procenat otvorenih postupaka je 78,51%, ograničeni postupak čini 0,49%, pregovarački bez prethodnog objavljivanja poziva za nadmetanje </w:t>
      </w:r>
      <w:r w:rsidR="007E652B">
        <w:rPr>
          <w:rFonts w:asciiTheme="majorHAnsi" w:hAnsiTheme="majorHAnsi"/>
        </w:rPr>
        <w:t>čini 10,63% dok su jednostavne nabavke sprovedene preko CEJN-a 6,46%.</w:t>
      </w:r>
    </w:p>
    <w:p w14:paraId="725F284E" w14:textId="626993A8" w:rsidR="00394543" w:rsidRDefault="00251F4A" w:rsidP="000B7C74">
      <w:pPr>
        <w:pStyle w:val="BodyText"/>
        <w:spacing w:before="279"/>
        <w:ind w:left="1440" w:right="1440"/>
        <w:jc w:val="both"/>
        <w:rPr>
          <w:rFonts w:asciiTheme="majorHAnsi" w:hAnsiTheme="majorHAnsi"/>
        </w:rPr>
      </w:pPr>
      <w:r w:rsidRPr="007E76E9">
        <w:rPr>
          <w:rFonts w:asciiTheme="majorHAnsi" w:hAnsiTheme="majorHAnsi"/>
        </w:rPr>
        <w:t>Ograničeni postupak i pregovarački</w:t>
      </w:r>
      <w:r w:rsidRPr="007E76E9">
        <w:rPr>
          <w:rFonts w:asciiTheme="majorHAnsi" w:hAnsiTheme="majorHAnsi"/>
          <w:spacing w:val="40"/>
        </w:rPr>
        <w:t xml:space="preserve"> </w:t>
      </w:r>
      <w:r w:rsidRPr="007E76E9">
        <w:rPr>
          <w:rFonts w:asciiTheme="majorHAnsi" w:hAnsiTheme="majorHAnsi"/>
        </w:rPr>
        <w:t>bez prethodnog objavljivanja poziva za javno nadmetanje sprovode se za specifične nabavke koje zahtijevaju posebne uslove gdje nije moguće sprovesti otvoreni postupak javne nabavke.</w:t>
      </w:r>
    </w:p>
    <w:p w14:paraId="19D763E1" w14:textId="77777777" w:rsidR="00206B7C" w:rsidRDefault="00206B7C" w:rsidP="002C1F77">
      <w:pPr>
        <w:tabs>
          <w:tab w:val="left" w:pos="1565"/>
        </w:tabs>
        <w:rPr>
          <w:rFonts w:asciiTheme="majorHAnsi" w:hAnsiTheme="majorHAnsi"/>
        </w:rPr>
      </w:pPr>
    </w:p>
    <w:p w14:paraId="283F1C6A" w14:textId="4D974E40" w:rsidR="00774F9E" w:rsidRPr="00AA126E" w:rsidRDefault="00251F4A" w:rsidP="00780F59">
      <w:pPr>
        <w:pStyle w:val="Heading2"/>
        <w:spacing w:line="278" w:lineRule="auto"/>
        <w:ind w:right="1440"/>
        <w:jc w:val="both"/>
        <w:rPr>
          <w:rFonts w:asciiTheme="majorHAnsi" w:hAnsiTheme="majorHAnsi"/>
          <w:b w:val="0"/>
          <w:sz w:val="22"/>
        </w:rPr>
      </w:pPr>
      <w:bookmarkStart w:id="25" w:name="_Toc146704898"/>
      <w:bookmarkStart w:id="26" w:name="_Toc146707011"/>
      <w:bookmarkStart w:id="27" w:name="_Toc180574070"/>
      <w:r w:rsidRPr="00AA126E">
        <w:rPr>
          <w:rFonts w:asciiTheme="majorHAnsi" w:hAnsiTheme="majorHAnsi"/>
          <w:sz w:val="22"/>
        </w:rPr>
        <w:t>Tabela</w:t>
      </w:r>
      <w:r w:rsidRPr="00AA126E">
        <w:rPr>
          <w:rFonts w:asciiTheme="majorHAnsi" w:hAnsiTheme="majorHAnsi"/>
          <w:spacing w:val="40"/>
          <w:sz w:val="22"/>
        </w:rPr>
        <w:t xml:space="preserve"> </w:t>
      </w:r>
      <w:r w:rsidR="0076442F" w:rsidRPr="00AA126E">
        <w:rPr>
          <w:rFonts w:asciiTheme="majorHAnsi" w:hAnsiTheme="majorHAnsi"/>
          <w:sz w:val="22"/>
        </w:rPr>
        <w:t>5</w:t>
      </w:r>
      <w:r w:rsidRPr="00AA126E">
        <w:rPr>
          <w:rFonts w:asciiTheme="majorHAnsi" w:hAnsiTheme="majorHAnsi"/>
          <w:sz w:val="22"/>
        </w:rPr>
        <w:t>:</w:t>
      </w:r>
      <w:r w:rsidRPr="00AA126E">
        <w:rPr>
          <w:rFonts w:asciiTheme="majorHAnsi" w:hAnsiTheme="majorHAnsi"/>
          <w:spacing w:val="40"/>
          <w:sz w:val="22"/>
        </w:rPr>
        <w:t xml:space="preserve"> </w:t>
      </w:r>
      <w:r w:rsidRPr="00AA126E">
        <w:rPr>
          <w:rFonts w:asciiTheme="majorHAnsi" w:hAnsiTheme="majorHAnsi"/>
          <w:i/>
          <w:sz w:val="22"/>
        </w:rPr>
        <w:t>Pregled</w:t>
      </w:r>
      <w:r w:rsidRPr="00AA126E">
        <w:rPr>
          <w:rFonts w:asciiTheme="majorHAnsi" w:hAnsiTheme="majorHAnsi"/>
          <w:i/>
          <w:spacing w:val="40"/>
          <w:sz w:val="22"/>
        </w:rPr>
        <w:t xml:space="preserve"> </w:t>
      </w:r>
      <w:r w:rsidRPr="00AA126E">
        <w:rPr>
          <w:rFonts w:asciiTheme="majorHAnsi" w:hAnsiTheme="majorHAnsi"/>
          <w:i/>
          <w:sz w:val="22"/>
        </w:rPr>
        <w:t>ugovora</w:t>
      </w:r>
      <w:r w:rsidRPr="00AA126E">
        <w:rPr>
          <w:rFonts w:asciiTheme="majorHAnsi" w:hAnsiTheme="majorHAnsi"/>
          <w:i/>
          <w:spacing w:val="40"/>
          <w:sz w:val="22"/>
        </w:rPr>
        <w:t xml:space="preserve"> </w:t>
      </w:r>
      <w:r w:rsidRPr="00AA126E">
        <w:rPr>
          <w:rFonts w:asciiTheme="majorHAnsi" w:hAnsiTheme="majorHAnsi"/>
          <w:i/>
          <w:sz w:val="22"/>
        </w:rPr>
        <w:t>po</w:t>
      </w:r>
      <w:r w:rsidRPr="00AA126E">
        <w:rPr>
          <w:rFonts w:asciiTheme="majorHAnsi" w:hAnsiTheme="majorHAnsi"/>
          <w:i/>
          <w:spacing w:val="40"/>
          <w:sz w:val="22"/>
        </w:rPr>
        <w:t xml:space="preserve"> </w:t>
      </w:r>
      <w:r w:rsidRPr="00AA126E">
        <w:rPr>
          <w:rFonts w:asciiTheme="majorHAnsi" w:hAnsiTheme="majorHAnsi"/>
          <w:i/>
          <w:sz w:val="22"/>
        </w:rPr>
        <w:t>vrstama</w:t>
      </w:r>
      <w:r w:rsidRPr="00AA126E">
        <w:rPr>
          <w:rFonts w:asciiTheme="majorHAnsi" w:hAnsiTheme="majorHAnsi"/>
          <w:i/>
          <w:spacing w:val="40"/>
          <w:sz w:val="22"/>
        </w:rPr>
        <w:t xml:space="preserve"> </w:t>
      </w:r>
      <w:r w:rsidRPr="00AA126E">
        <w:rPr>
          <w:rFonts w:asciiTheme="majorHAnsi" w:hAnsiTheme="majorHAnsi"/>
          <w:i/>
          <w:sz w:val="22"/>
        </w:rPr>
        <w:t>predmeta</w:t>
      </w:r>
      <w:r w:rsidRPr="00AA126E">
        <w:rPr>
          <w:rFonts w:asciiTheme="majorHAnsi" w:hAnsiTheme="majorHAnsi"/>
          <w:i/>
          <w:spacing w:val="40"/>
          <w:sz w:val="22"/>
        </w:rPr>
        <w:t xml:space="preserve"> </w:t>
      </w:r>
      <w:r w:rsidRPr="00AA126E">
        <w:rPr>
          <w:rFonts w:asciiTheme="majorHAnsi" w:hAnsiTheme="majorHAnsi"/>
          <w:i/>
          <w:sz w:val="22"/>
        </w:rPr>
        <w:t>javne</w:t>
      </w:r>
      <w:r w:rsidRPr="00AA126E">
        <w:rPr>
          <w:rFonts w:asciiTheme="majorHAnsi" w:hAnsiTheme="majorHAnsi"/>
          <w:i/>
          <w:spacing w:val="40"/>
          <w:sz w:val="22"/>
        </w:rPr>
        <w:t xml:space="preserve"> </w:t>
      </w:r>
      <w:r w:rsidRPr="00AA126E">
        <w:rPr>
          <w:rFonts w:asciiTheme="majorHAnsi" w:hAnsiTheme="majorHAnsi"/>
          <w:i/>
          <w:sz w:val="22"/>
        </w:rPr>
        <w:t>nabavke</w:t>
      </w:r>
      <w:r w:rsidRPr="00AA126E">
        <w:rPr>
          <w:rFonts w:asciiTheme="majorHAnsi" w:hAnsiTheme="majorHAnsi"/>
          <w:i/>
          <w:spacing w:val="40"/>
          <w:sz w:val="22"/>
        </w:rPr>
        <w:t xml:space="preserve"> </w:t>
      </w:r>
      <w:r w:rsidRPr="00AA126E">
        <w:rPr>
          <w:rFonts w:asciiTheme="majorHAnsi" w:hAnsiTheme="majorHAnsi"/>
          <w:i/>
          <w:sz w:val="22"/>
        </w:rPr>
        <w:t>sa</w:t>
      </w:r>
      <w:r w:rsidRPr="00AA126E">
        <w:rPr>
          <w:rFonts w:asciiTheme="majorHAnsi" w:hAnsiTheme="majorHAnsi"/>
          <w:i/>
          <w:spacing w:val="40"/>
          <w:sz w:val="22"/>
        </w:rPr>
        <w:t xml:space="preserve"> </w:t>
      </w:r>
      <w:r w:rsidRPr="00AA126E">
        <w:rPr>
          <w:rFonts w:asciiTheme="majorHAnsi" w:hAnsiTheme="majorHAnsi"/>
          <w:i/>
          <w:sz w:val="22"/>
        </w:rPr>
        <w:t>ugovorenom</w:t>
      </w:r>
      <w:r w:rsidR="00E96039" w:rsidRPr="00AA126E">
        <w:rPr>
          <w:rFonts w:asciiTheme="majorHAnsi" w:hAnsiTheme="majorHAnsi"/>
          <w:i/>
          <w:sz w:val="22"/>
        </w:rPr>
        <w:t xml:space="preserve"> </w:t>
      </w:r>
      <w:r w:rsidRPr="00AA126E">
        <w:rPr>
          <w:rFonts w:asciiTheme="majorHAnsi" w:hAnsiTheme="majorHAnsi"/>
          <w:i/>
          <w:sz w:val="22"/>
        </w:rPr>
        <w:t>vrijednošću za jednostavne nabavke</w:t>
      </w:r>
      <w:bookmarkEnd w:id="25"/>
      <w:bookmarkEnd w:id="26"/>
      <w:bookmarkEnd w:id="27"/>
    </w:p>
    <w:tbl>
      <w:tblPr>
        <w:tblStyle w:val="GridTable5Dark-Accent5"/>
        <w:tblW w:w="9540" w:type="dxa"/>
        <w:jc w:val="center"/>
        <w:shd w:val="clear" w:color="auto" w:fill="31849B" w:themeFill="accent5" w:themeFillShade="BF"/>
        <w:tblLook w:val="04A0" w:firstRow="1" w:lastRow="0" w:firstColumn="1" w:lastColumn="0" w:noHBand="0" w:noVBand="1"/>
      </w:tblPr>
      <w:tblGrid>
        <w:gridCol w:w="1835"/>
        <w:gridCol w:w="2210"/>
        <w:gridCol w:w="2340"/>
        <w:gridCol w:w="3155"/>
      </w:tblGrid>
      <w:tr w:rsidR="00B66EF6" w:rsidRPr="004E25BF" w14:paraId="74221FAE" w14:textId="77777777" w:rsidTr="004E25BF">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835" w:type="dxa"/>
            <w:shd w:val="clear" w:color="auto" w:fill="31849B" w:themeFill="accent5" w:themeFillShade="BF"/>
            <w:hideMark/>
          </w:tcPr>
          <w:p w14:paraId="4875D5E7" w14:textId="77777777" w:rsidR="00B66EF6" w:rsidRPr="004E25BF" w:rsidRDefault="00B66EF6" w:rsidP="00B66EF6">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Vrsta postupka</w:t>
            </w:r>
          </w:p>
        </w:tc>
        <w:tc>
          <w:tcPr>
            <w:tcW w:w="2210" w:type="dxa"/>
            <w:shd w:val="clear" w:color="auto" w:fill="31849B" w:themeFill="accent5" w:themeFillShade="BF"/>
            <w:hideMark/>
          </w:tcPr>
          <w:p w14:paraId="6B9BD5E8" w14:textId="77777777" w:rsidR="00B66EF6" w:rsidRPr="004E25BF" w:rsidRDefault="00B66EF6" w:rsidP="00B66EF6">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Vrsta  predmeta</w:t>
            </w:r>
          </w:p>
        </w:tc>
        <w:tc>
          <w:tcPr>
            <w:tcW w:w="2340" w:type="dxa"/>
            <w:shd w:val="clear" w:color="auto" w:fill="31849B" w:themeFill="accent5" w:themeFillShade="BF"/>
            <w:hideMark/>
          </w:tcPr>
          <w:p w14:paraId="546A2110" w14:textId="77777777" w:rsidR="00B66EF6" w:rsidRPr="004E25BF" w:rsidRDefault="00B66EF6" w:rsidP="00B66EF6">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Broj ugovora</w:t>
            </w:r>
          </w:p>
        </w:tc>
        <w:tc>
          <w:tcPr>
            <w:tcW w:w="3155" w:type="dxa"/>
            <w:shd w:val="clear" w:color="auto" w:fill="31849B" w:themeFill="accent5" w:themeFillShade="BF"/>
            <w:hideMark/>
          </w:tcPr>
          <w:p w14:paraId="06833F5A" w14:textId="77777777" w:rsidR="00B66EF6" w:rsidRPr="004E25BF" w:rsidRDefault="00B66EF6" w:rsidP="00B66EF6">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Ugovorena vrijednost</w:t>
            </w:r>
          </w:p>
        </w:tc>
      </w:tr>
      <w:tr w:rsidR="00B66EF6" w:rsidRPr="004E25BF" w14:paraId="58E5FA51" w14:textId="77777777" w:rsidTr="00E166E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5" w:type="dxa"/>
            <w:vMerge w:val="restart"/>
            <w:shd w:val="clear" w:color="auto" w:fill="31849B" w:themeFill="accent5" w:themeFillShade="BF"/>
            <w:hideMark/>
          </w:tcPr>
          <w:p w14:paraId="5C265B0F" w14:textId="77777777" w:rsidR="00B66EF6" w:rsidRPr="004E25BF" w:rsidRDefault="00B66EF6" w:rsidP="00B66EF6">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Jednostavne nabavke</w:t>
            </w:r>
          </w:p>
        </w:tc>
        <w:tc>
          <w:tcPr>
            <w:tcW w:w="2210" w:type="dxa"/>
            <w:shd w:val="clear" w:color="auto" w:fill="90CCDC"/>
            <w:hideMark/>
          </w:tcPr>
          <w:p w14:paraId="46802A3C" w14:textId="77777777" w:rsidR="00B66EF6" w:rsidRPr="004E25BF" w:rsidRDefault="00B66EF6" w:rsidP="00394543">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2340" w:type="dxa"/>
            <w:shd w:val="clear" w:color="auto" w:fill="90CCDC"/>
            <w:hideMark/>
          </w:tcPr>
          <w:p w14:paraId="3DE12D31" w14:textId="77777777" w:rsidR="00B66EF6" w:rsidRPr="004E25BF" w:rsidRDefault="00B66EF6" w:rsidP="00B66EF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749</w:t>
            </w:r>
          </w:p>
        </w:tc>
        <w:tc>
          <w:tcPr>
            <w:tcW w:w="3155" w:type="dxa"/>
            <w:shd w:val="clear" w:color="auto" w:fill="90CCDC"/>
            <w:hideMark/>
          </w:tcPr>
          <w:p w14:paraId="028F9223" w14:textId="77777777" w:rsidR="00B66EF6" w:rsidRPr="004E25BF" w:rsidRDefault="00B66EF6" w:rsidP="00B66EF6">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9.919.910,21 EUR</w:t>
            </w:r>
          </w:p>
        </w:tc>
      </w:tr>
      <w:tr w:rsidR="00B66EF6" w:rsidRPr="004E25BF" w14:paraId="4C500FF5" w14:textId="77777777" w:rsidTr="00E166EE">
        <w:trPr>
          <w:trHeight w:val="300"/>
          <w:jc w:val="center"/>
        </w:trPr>
        <w:tc>
          <w:tcPr>
            <w:cnfStyle w:val="001000000000" w:firstRow="0" w:lastRow="0" w:firstColumn="1" w:lastColumn="0" w:oddVBand="0" w:evenVBand="0" w:oddHBand="0" w:evenHBand="0" w:firstRowFirstColumn="0" w:firstRowLastColumn="0" w:lastRowFirstColumn="0" w:lastRowLastColumn="0"/>
            <w:tcW w:w="1835" w:type="dxa"/>
            <w:vMerge/>
            <w:shd w:val="clear" w:color="auto" w:fill="31849B" w:themeFill="accent5" w:themeFillShade="BF"/>
            <w:hideMark/>
          </w:tcPr>
          <w:p w14:paraId="09C0D8B6" w14:textId="77777777" w:rsidR="00B66EF6" w:rsidRPr="004E25BF" w:rsidRDefault="00B66EF6" w:rsidP="00B66EF6">
            <w:pPr>
              <w:widowControl/>
              <w:autoSpaceDE/>
              <w:autoSpaceDN/>
              <w:rPr>
                <w:rFonts w:asciiTheme="majorHAnsi" w:eastAsia="Times New Roman" w:hAnsiTheme="majorHAnsi" w:cs="Calibri"/>
                <w:color w:val="000000"/>
                <w:sz w:val="20"/>
                <w:szCs w:val="20"/>
                <w:lang w:val="en-US"/>
              </w:rPr>
            </w:pPr>
          </w:p>
        </w:tc>
        <w:tc>
          <w:tcPr>
            <w:tcW w:w="2210" w:type="dxa"/>
            <w:shd w:val="clear" w:color="auto" w:fill="90CCDC"/>
            <w:hideMark/>
          </w:tcPr>
          <w:p w14:paraId="46467C15" w14:textId="77777777" w:rsidR="00B66EF6" w:rsidRPr="004E25BF" w:rsidRDefault="00B66EF6" w:rsidP="00394543">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2340" w:type="dxa"/>
            <w:shd w:val="clear" w:color="auto" w:fill="90CCDC"/>
            <w:hideMark/>
          </w:tcPr>
          <w:p w14:paraId="191313CA" w14:textId="77777777" w:rsidR="00B66EF6" w:rsidRPr="004E25BF" w:rsidRDefault="00B66EF6" w:rsidP="00B66EF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633</w:t>
            </w:r>
          </w:p>
        </w:tc>
        <w:tc>
          <w:tcPr>
            <w:tcW w:w="3155" w:type="dxa"/>
            <w:shd w:val="clear" w:color="auto" w:fill="90CCDC"/>
            <w:hideMark/>
          </w:tcPr>
          <w:p w14:paraId="0BEADDEA" w14:textId="77777777" w:rsidR="00B66EF6" w:rsidRPr="004E25BF" w:rsidRDefault="00B66EF6" w:rsidP="00B66EF6">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7.384.629,41 EUR</w:t>
            </w:r>
          </w:p>
        </w:tc>
      </w:tr>
      <w:tr w:rsidR="00B66EF6" w:rsidRPr="004E25BF" w14:paraId="48D620B7" w14:textId="77777777" w:rsidTr="00E166E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5" w:type="dxa"/>
            <w:vMerge/>
            <w:shd w:val="clear" w:color="auto" w:fill="31849B" w:themeFill="accent5" w:themeFillShade="BF"/>
            <w:hideMark/>
          </w:tcPr>
          <w:p w14:paraId="3680FB74" w14:textId="77777777" w:rsidR="00B66EF6" w:rsidRPr="004E25BF" w:rsidRDefault="00B66EF6" w:rsidP="00B66EF6">
            <w:pPr>
              <w:widowControl/>
              <w:autoSpaceDE/>
              <w:autoSpaceDN/>
              <w:rPr>
                <w:rFonts w:asciiTheme="majorHAnsi" w:eastAsia="Times New Roman" w:hAnsiTheme="majorHAnsi" w:cs="Calibri"/>
                <w:color w:val="000000"/>
                <w:sz w:val="20"/>
                <w:szCs w:val="20"/>
                <w:lang w:val="en-US"/>
              </w:rPr>
            </w:pPr>
          </w:p>
        </w:tc>
        <w:tc>
          <w:tcPr>
            <w:tcW w:w="2210" w:type="dxa"/>
            <w:shd w:val="clear" w:color="auto" w:fill="90CCDC"/>
            <w:hideMark/>
          </w:tcPr>
          <w:p w14:paraId="0D3B55A1" w14:textId="77777777" w:rsidR="00B66EF6" w:rsidRPr="004E25BF" w:rsidRDefault="00B66EF6" w:rsidP="00394543">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2340" w:type="dxa"/>
            <w:shd w:val="clear" w:color="auto" w:fill="90CCDC"/>
            <w:hideMark/>
          </w:tcPr>
          <w:p w14:paraId="3850B5B7" w14:textId="77777777" w:rsidR="00B66EF6" w:rsidRPr="004E25BF" w:rsidRDefault="00B66EF6" w:rsidP="00B66EF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178</w:t>
            </w:r>
          </w:p>
        </w:tc>
        <w:tc>
          <w:tcPr>
            <w:tcW w:w="3155" w:type="dxa"/>
            <w:shd w:val="clear" w:color="auto" w:fill="90CCDC"/>
            <w:hideMark/>
          </w:tcPr>
          <w:p w14:paraId="0B57F81D" w14:textId="77777777" w:rsidR="00B66EF6" w:rsidRPr="004E25BF" w:rsidRDefault="00B66EF6" w:rsidP="00B66EF6">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4.234.286,74 EUR</w:t>
            </w:r>
          </w:p>
        </w:tc>
      </w:tr>
      <w:tr w:rsidR="00B66EF6" w:rsidRPr="004E25BF" w14:paraId="5983FFE6" w14:textId="77777777" w:rsidTr="00E166EE">
        <w:trPr>
          <w:trHeight w:val="300"/>
          <w:jc w:val="center"/>
        </w:trPr>
        <w:tc>
          <w:tcPr>
            <w:cnfStyle w:val="001000000000" w:firstRow="0" w:lastRow="0" w:firstColumn="1" w:lastColumn="0" w:oddVBand="0" w:evenVBand="0" w:oddHBand="0" w:evenHBand="0" w:firstRowFirstColumn="0" w:firstRowLastColumn="0" w:lastRowFirstColumn="0" w:lastRowLastColumn="0"/>
            <w:tcW w:w="1835" w:type="dxa"/>
            <w:vMerge w:val="restart"/>
            <w:shd w:val="clear" w:color="auto" w:fill="31849B" w:themeFill="accent5" w:themeFillShade="BF"/>
            <w:hideMark/>
          </w:tcPr>
          <w:p w14:paraId="59B1DE73" w14:textId="77777777" w:rsidR="00B66EF6" w:rsidRPr="004E25BF" w:rsidRDefault="00B66EF6" w:rsidP="00B66EF6">
            <w:pPr>
              <w:widowControl/>
              <w:autoSpaceDE/>
              <w:autoSpaceDN/>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Jednostavne nabavke ispod 8.000 EUR</w:t>
            </w:r>
          </w:p>
        </w:tc>
        <w:tc>
          <w:tcPr>
            <w:tcW w:w="2210" w:type="dxa"/>
            <w:shd w:val="clear" w:color="auto" w:fill="90CCDC"/>
            <w:hideMark/>
          </w:tcPr>
          <w:p w14:paraId="17AFD70B" w14:textId="77777777" w:rsidR="00B66EF6" w:rsidRPr="004E25BF" w:rsidRDefault="00B66EF6" w:rsidP="00394543">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Robe</w:t>
            </w:r>
          </w:p>
        </w:tc>
        <w:tc>
          <w:tcPr>
            <w:tcW w:w="2340" w:type="dxa"/>
            <w:shd w:val="clear" w:color="auto" w:fill="90CCDC"/>
            <w:hideMark/>
          </w:tcPr>
          <w:p w14:paraId="4FD97EBD" w14:textId="77777777" w:rsidR="00B66EF6" w:rsidRPr="004E25BF" w:rsidRDefault="00B66EF6" w:rsidP="00B66EF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49,698</w:t>
            </w:r>
          </w:p>
        </w:tc>
        <w:tc>
          <w:tcPr>
            <w:tcW w:w="3155" w:type="dxa"/>
            <w:shd w:val="clear" w:color="auto" w:fill="90CCDC"/>
            <w:hideMark/>
          </w:tcPr>
          <w:p w14:paraId="65DFE5E9" w14:textId="77777777" w:rsidR="00B66EF6" w:rsidRPr="004E25BF" w:rsidRDefault="00B66EF6" w:rsidP="00B66EF6">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16.178.663,96 EUR</w:t>
            </w:r>
          </w:p>
        </w:tc>
      </w:tr>
      <w:tr w:rsidR="00B66EF6" w:rsidRPr="004E25BF" w14:paraId="4A9E7CAB" w14:textId="77777777" w:rsidTr="00E166E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5" w:type="dxa"/>
            <w:vMerge/>
            <w:shd w:val="clear" w:color="auto" w:fill="31849B" w:themeFill="accent5" w:themeFillShade="BF"/>
            <w:hideMark/>
          </w:tcPr>
          <w:p w14:paraId="37FCF5BE" w14:textId="77777777" w:rsidR="00B66EF6" w:rsidRPr="004E25BF" w:rsidRDefault="00B66EF6" w:rsidP="00B66EF6">
            <w:pPr>
              <w:widowControl/>
              <w:autoSpaceDE/>
              <w:autoSpaceDN/>
              <w:rPr>
                <w:rFonts w:asciiTheme="majorHAnsi" w:eastAsia="Times New Roman" w:hAnsiTheme="majorHAnsi" w:cs="Calibri"/>
                <w:color w:val="000000"/>
                <w:sz w:val="20"/>
                <w:szCs w:val="20"/>
                <w:lang w:val="en-US"/>
              </w:rPr>
            </w:pPr>
          </w:p>
        </w:tc>
        <w:tc>
          <w:tcPr>
            <w:tcW w:w="2210" w:type="dxa"/>
            <w:shd w:val="clear" w:color="auto" w:fill="90CCDC"/>
            <w:hideMark/>
          </w:tcPr>
          <w:p w14:paraId="7E6C5608" w14:textId="77777777" w:rsidR="00B66EF6" w:rsidRPr="004E25BF" w:rsidRDefault="00B66EF6" w:rsidP="00394543">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Usluge</w:t>
            </w:r>
          </w:p>
        </w:tc>
        <w:tc>
          <w:tcPr>
            <w:tcW w:w="2340" w:type="dxa"/>
            <w:shd w:val="clear" w:color="auto" w:fill="90CCDC"/>
            <w:hideMark/>
          </w:tcPr>
          <w:p w14:paraId="1D2D7336" w14:textId="77777777" w:rsidR="00B66EF6" w:rsidRPr="004E25BF" w:rsidRDefault="00B66EF6" w:rsidP="00B66EF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36,803</w:t>
            </w:r>
          </w:p>
        </w:tc>
        <w:tc>
          <w:tcPr>
            <w:tcW w:w="3155" w:type="dxa"/>
            <w:shd w:val="clear" w:color="auto" w:fill="90CCDC"/>
            <w:hideMark/>
          </w:tcPr>
          <w:p w14:paraId="73A98D4B" w14:textId="77777777" w:rsidR="00B66EF6" w:rsidRPr="004E25BF" w:rsidRDefault="00B66EF6" w:rsidP="00B66EF6">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15.075.196,29 EUR</w:t>
            </w:r>
          </w:p>
        </w:tc>
      </w:tr>
      <w:tr w:rsidR="00B66EF6" w:rsidRPr="004E25BF" w14:paraId="0C9F7172" w14:textId="77777777" w:rsidTr="00E166EE">
        <w:trPr>
          <w:trHeight w:val="300"/>
          <w:jc w:val="center"/>
        </w:trPr>
        <w:tc>
          <w:tcPr>
            <w:cnfStyle w:val="001000000000" w:firstRow="0" w:lastRow="0" w:firstColumn="1" w:lastColumn="0" w:oddVBand="0" w:evenVBand="0" w:oddHBand="0" w:evenHBand="0" w:firstRowFirstColumn="0" w:firstRowLastColumn="0" w:lastRowFirstColumn="0" w:lastRowLastColumn="0"/>
            <w:tcW w:w="1835" w:type="dxa"/>
            <w:vMerge/>
            <w:shd w:val="clear" w:color="auto" w:fill="31849B" w:themeFill="accent5" w:themeFillShade="BF"/>
            <w:hideMark/>
          </w:tcPr>
          <w:p w14:paraId="3D2180DE" w14:textId="77777777" w:rsidR="00B66EF6" w:rsidRPr="004E25BF" w:rsidRDefault="00B66EF6" w:rsidP="00B66EF6">
            <w:pPr>
              <w:widowControl/>
              <w:autoSpaceDE/>
              <w:autoSpaceDN/>
              <w:rPr>
                <w:rFonts w:asciiTheme="majorHAnsi" w:eastAsia="Times New Roman" w:hAnsiTheme="majorHAnsi" w:cs="Calibri"/>
                <w:color w:val="000000"/>
                <w:sz w:val="20"/>
                <w:szCs w:val="20"/>
                <w:lang w:val="en-US"/>
              </w:rPr>
            </w:pPr>
          </w:p>
        </w:tc>
        <w:tc>
          <w:tcPr>
            <w:tcW w:w="2210" w:type="dxa"/>
            <w:shd w:val="clear" w:color="auto" w:fill="90CCDC"/>
            <w:hideMark/>
          </w:tcPr>
          <w:p w14:paraId="495988D5" w14:textId="77777777" w:rsidR="00B66EF6" w:rsidRPr="004E25BF" w:rsidRDefault="00B66EF6" w:rsidP="00394543">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Radovi</w:t>
            </w:r>
          </w:p>
        </w:tc>
        <w:tc>
          <w:tcPr>
            <w:tcW w:w="2340" w:type="dxa"/>
            <w:shd w:val="clear" w:color="auto" w:fill="90CCDC"/>
            <w:hideMark/>
          </w:tcPr>
          <w:p w14:paraId="0AE33876" w14:textId="77777777" w:rsidR="00B66EF6" w:rsidRPr="004E25BF" w:rsidRDefault="00B66EF6" w:rsidP="00B66EF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846</w:t>
            </w:r>
          </w:p>
        </w:tc>
        <w:tc>
          <w:tcPr>
            <w:tcW w:w="3155" w:type="dxa"/>
            <w:shd w:val="clear" w:color="auto" w:fill="90CCDC"/>
            <w:hideMark/>
          </w:tcPr>
          <w:p w14:paraId="49F9BB9E" w14:textId="77777777" w:rsidR="00B66EF6" w:rsidRPr="004E25BF" w:rsidRDefault="00B66EF6" w:rsidP="00B66EF6">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4E25BF">
              <w:rPr>
                <w:rFonts w:asciiTheme="majorHAnsi" w:eastAsia="Times New Roman" w:hAnsiTheme="majorHAnsi" w:cs="Calibri"/>
                <w:color w:val="000000"/>
                <w:sz w:val="20"/>
                <w:szCs w:val="20"/>
                <w:lang w:val="en-US"/>
              </w:rPr>
              <w:t>2.044.170,77 EUR</w:t>
            </w:r>
          </w:p>
        </w:tc>
      </w:tr>
      <w:tr w:rsidR="00394543" w:rsidRPr="004E25BF" w14:paraId="68B67D77"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45" w:type="dxa"/>
            <w:gridSpan w:val="2"/>
            <w:shd w:val="clear" w:color="auto" w:fill="31849B" w:themeFill="accent5" w:themeFillShade="BF"/>
            <w:hideMark/>
          </w:tcPr>
          <w:p w14:paraId="503BF2C4" w14:textId="2E62B837" w:rsidR="00394543" w:rsidRPr="004E25BF" w:rsidRDefault="00394543" w:rsidP="00394543">
            <w:pPr>
              <w:widowControl/>
              <w:autoSpaceDE/>
              <w:autoSpaceDN/>
              <w:rPr>
                <w:rFonts w:asciiTheme="majorHAnsi" w:eastAsia="Times New Roman" w:hAnsiTheme="majorHAnsi" w:cs="Calibri"/>
                <w:bCs w:val="0"/>
                <w:color w:val="000000"/>
                <w:sz w:val="20"/>
                <w:szCs w:val="20"/>
                <w:lang w:val="en-US"/>
              </w:rPr>
            </w:pPr>
            <w:r w:rsidRPr="004E25BF">
              <w:rPr>
                <w:rFonts w:asciiTheme="majorHAnsi" w:eastAsia="Times New Roman" w:hAnsiTheme="majorHAnsi" w:cs="Calibri"/>
                <w:bCs w:val="0"/>
                <w:color w:val="000000"/>
                <w:sz w:val="20"/>
                <w:szCs w:val="20"/>
                <w:lang w:val="en-US"/>
              </w:rPr>
              <w:t>Ukupno</w:t>
            </w:r>
          </w:p>
        </w:tc>
        <w:tc>
          <w:tcPr>
            <w:tcW w:w="2340" w:type="dxa"/>
            <w:shd w:val="clear" w:color="auto" w:fill="31849B" w:themeFill="accent5" w:themeFillShade="BF"/>
            <w:hideMark/>
          </w:tcPr>
          <w:p w14:paraId="26DD25D1" w14:textId="77777777" w:rsidR="00394543" w:rsidRPr="004E25BF" w:rsidRDefault="00394543" w:rsidP="00B66EF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88,907</w:t>
            </w:r>
          </w:p>
        </w:tc>
        <w:tc>
          <w:tcPr>
            <w:tcW w:w="3155" w:type="dxa"/>
            <w:shd w:val="clear" w:color="auto" w:fill="31849B" w:themeFill="accent5" w:themeFillShade="BF"/>
            <w:hideMark/>
          </w:tcPr>
          <w:p w14:paraId="0D0089E3" w14:textId="77777777" w:rsidR="00394543" w:rsidRPr="004E25BF" w:rsidRDefault="00394543" w:rsidP="00B66EF6">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sz w:val="20"/>
                <w:szCs w:val="20"/>
                <w:lang w:val="en-US"/>
              </w:rPr>
            </w:pPr>
            <w:r w:rsidRPr="004E25BF">
              <w:rPr>
                <w:rFonts w:asciiTheme="majorHAnsi" w:eastAsia="Times New Roman" w:hAnsiTheme="majorHAnsi" w:cs="Calibri"/>
                <w:b/>
                <w:color w:val="000000"/>
                <w:sz w:val="20"/>
                <w:szCs w:val="20"/>
                <w:lang w:val="en-US"/>
              </w:rPr>
              <w:t>54.836.857,38 EUR</w:t>
            </w:r>
          </w:p>
        </w:tc>
      </w:tr>
    </w:tbl>
    <w:p w14:paraId="6F5F70ED" w14:textId="77777777" w:rsidR="006A4C15" w:rsidRPr="007E76E9" w:rsidRDefault="006A4C15">
      <w:pPr>
        <w:pStyle w:val="BodyText"/>
        <w:spacing w:before="206"/>
        <w:rPr>
          <w:rFonts w:asciiTheme="majorHAnsi" w:hAnsiTheme="majorHAnsi"/>
          <w:b/>
        </w:rPr>
      </w:pPr>
    </w:p>
    <w:p w14:paraId="410C8C26" w14:textId="273FEE05" w:rsidR="00FE05FB" w:rsidRDefault="00251F4A" w:rsidP="004117CC">
      <w:pPr>
        <w:pStyle w:val="BodyText"/>
        <w:ind w:left="1440" w:right="1440"/>
        <w:jc w:val="both"/>
        <w:rPr>
          <w:rFonts w:asciiTheme="majorHAnsi" w:hAnsiTheme="majorHAnsi"/>
        </w:rPr>
      </w:pPr>
      <w:r w:rsidRPr="007E76E9">
        <w:rPr>
          <w:rFonts w:asciiTheme="majorHAnsi" w:hAnsiTheme="majorHAnsi"/>
        </w:rPr>
        <w:t>U skladu sa</w:t>
      </w:r>
      <w:r w:rsidRPr="007E76E9">
        <w:rPr>
          <w:rFonts w:asciiTheme="majorHAnsi" w:hAnsiTheme="majorHAnsi"/>
          <w:spacing w:val="40"/>
        </w:rPr>
        <w:t xml:space="preserve"> </w:t>
      </w:r>
      <w:r w:rsidRPr="007E76E9">
        <w:rPr>
          <w:rFonts w:asciiTheme="majorHAnsi" w:hAnsiTheme="majorHAnsi"/>
        </w:rPr>
        <w:t xml:space="preserve">regulatornim okvirom putem jednostavnih nabavki utrošeno je </w:t>
      </w:r>
      <w:r w:rsidR="005D46F8">
        <w:rPr>
          <w:rFonts w:asciiTheme="majorHAnsi" w:hAnsiTheme="majorHAnsi"/>
        </w:rPr>
        <w:t>54.836.857,38</w:t>
      </w:r>
      <w:r w:rsidRPr="007E76E9">
        <w:rPr>
          <w:rFonts w:asciiTheme="majorHAnsi" w:hAnsiTheme="majorHAnsi"/>
        </w:rPr>
        <w:t xml:space="preserve"> </w:t>
      </w:r>
      <w:r w:rsidR="006D2976">
        <w:rPr>
          <w:rFonts w:asciiTheme="majorHAnsi" w:hAnsiTheme="majorHAnsi"/>
        </w:rPr>
        <w:t>EUR</w:t>
      </w:r>
      <w:r w:rsidRPr="007E76E9">
        <w:rPr>
          <w:rFonts w:asciiTheme="majorHAnsi" w:hAnsiTheme="majorHAnsi"/>
        </w:rPr>
        <w:t xml:space="preserve"> za nabavku roba, usluga i radova </w:t>
      </w:r>
      <w:r w:rsidR="00F141EE">
        <w:rPr>
          <w:rFonts w:asciiTheme="majorHAnsi" w:hAnsiTheme="majorHAnsi"/>
        </w:rPr>
        <w:t xml:space="preserve">što čini </w:t>
      </w:r>
      <w:r w:rsidR="003E6AFF">
        <w:rPr>
          <w:rFonts w:asciiTheme="majorHAnsi" w:hAnsiTheme="majorHAnsi"/>
        </w:rPr>
        <w:t xml:space="preserve"> 1</w:t>
      </w:r>
      <w:r w:rsidR="00F7206A">
        <w:rPr>
          <w:rFonts w:asciiTheme="majorHAnsi" w:hAnsiTheme="majorHAnsi"/>
        </w:rPr>
        <w:t>6,45</w:t>
      </w:r>
      <w:r w:rsidR="00F141EE">
        <w:rPr>
          <w:rFonts w:asciiTheme="majorHAnsi" w:hAnsiTheme="majorHAnsi"/>
        </w:rPr>
        <w:t>% u ukupno ugovorenom iznosu nabavki za prvu polovinu 202</w:t>
      </w:r>
      <w:r w:rsidR="00F52BC3">
        <w:rPr>
          <w:rFonts w:asciiTheme="majorHAnsi" w:hAnsiTheme="majorHAnsi"/>
        </w:rPr>
        <w:t>4</w:t>
      </w:r>
      <w:r w:rsidR="00F141EE">
        <w:rPr>
          <w:rFonts w:asciiTheme="majorHAnsi" w:hAnsiTheme="majorHAnsi"/>
        </w:rPr>
        <w:t>.</w:t>
      </w:r>
      <w:r w:rsidR="00CA736F">
        <w:rPr>
          <w:rFonts w:asciiTheme="majorHAnsi" w:hAnsiTheme="majorHAnsi"/>
        </w:rPr>
        <w:t xml:space="preserve"> </w:t>
      </w:r>
      <w:r w:rsidR="00F141EE">
        <w:rPr>
          <w:rFonts w:asciiTheme="majorHAnsi" w:hAnsiTheme="majorHAnsi"/>
        </w:rPr>
        <w:t xml:space="preserve">godine, sa ukupno </w:t>
      </w:r>
      <w:r w:rsidR="00660390">
        <w:rPr>
          <w:rFonts w:asciiTheme="majorHAnsi" w:hAnsiTheme="majorHAnsi"/>
        </w:rPr>
        <w:t xml:space="preserve">88.907 </w:t>
      </w:r>
      <w:r w:rsidRPr="007E76E9">
        <w:rPr>
          <w:rFonts w:asciiTheme="majorHAnsi" w:hAnsiTheme="majorHAnsi"/>
        </w:rPr>
        <w:t>ugovora.</w:t>
      </w:r>
    </w:p>
    <w:p w14:paraId="5A9AFB93" w14:textId="77777777" w:rsidR="004117CC" w:rsidRDefault="004117CC" w:rsidP="004117CC">
      <w:pPr>
        <w:pStyle w:val="BodyText"/>
        <w:ind w:left="1440" w:right="1440"/>
        <w:jc w:val="both"/>
        <w:rPr>
          <w:rFonts w:asciiTheme="majorHAnsi" w:hAnsiTheme="majorHAnsi"/>
        </w:rPr>
      </w:pPr>
    </w:p>
    <w:p w14:paraId="7E45BD36" w14:textId="77777777" w:rsidR="0013016B" w:rsidRDefault="00FE05FB" w:rsidP="004117CC">
      <w:pPr>
        <w:pStyle w:val="BodyText"/>
        <w:ind w:left="1440" w:right="1440"/>
        <w:jc w:val="both"/>
        <w:rPr>
          <w:rFonts w:asciiTheme="majorHAnsi" w:hAnsiTheme="majorHAnsi"/>
        </w:rPr>
      </w:pPr>
      <w:r w:rsidRPr="00FE05FB">
        <w:rPr>
          <w:rFonts w:asciiTheme="majorHAnsi" w:hAnsiTheme="majorHAnsi"/>
        </w:rPr>
        <w:lastRenderedPageBreak/>
        <w:t>Jednostavna nabavka roba, usluga i radova procijenjene vri</w:t>
      </w:r>
      <w:r>
        <w:rPr>
          <w:rFonts w:asciiTheme="majorHAnsi" w:hAnsiTheme="majorHAnsi"/>
        </w:rPr>
        <w:t xml:space="preserve">jednosti na godišnjem nivou do </w:t>
      </w:r>
    </w:p>
    <w:p w14:paraId="370E6F86" w14:textId="77777777" w:rsidR="0013016B" w:rsidRDefault="0013016B" w:rsidP="004117CC">
      <w:pPr>
        <w:pStyle w:val="BodyText"/>
        <w:ind w:left="1440" w:right="1440"/>
        <w:jc w:val="both"/>
        <w:rPr>
          <w:rFonts w:asciiTheme="majorHAnsi" w:hAnsiTheme="majorHAnsi"/>
        </w:rPr>
      </w:pPr>
    </w:p>
    <w:p w14:paraId="1831E700" w14:textId="5478BD99" w:rsidR="00774F9E" w:rsidRDefault="00FE05FB" w:rsidP="004117CC">
      <w:pPr>
        <w:pStyle w:val="BodyText"/>
        <w:ind w:left="1440" w:right="1440"/>
        <w:jc w:val="both"/>
        <w:rPr>
          <w:rFonts w:asciiTheme="majorHAnsi" w:hAnsiTheme="majorHAnsi"/>
        </w:rPr>
      </w:pPr>
      <w:r>
        <w:rPr>
          <w:rFonts w:asciiTheme="majorHAnsi" w:hAnsiTheme="majorHAnsi"/>
        </w:rPr>
        <w:t>8</w:t>
      </w:r>
      <w:r w:rsidRPr="00FE05FB">
        <w:rPr>
          <w:rFonts w:asciiTheme="majorHAnsi" w:hAnsiTheme="majorHAnsi"/>
        </w:rPr>
        <w:t xml:space="preserve">.000,00 eura </w:t>
      </w:r>
      <w:r>
        <w:rPr>
          <w:rFonts w:asciiTheme="majorHAnsi" w:hAnsiTheme="majorHAnsi"/>
        </w:rPr>
        <w:t xml:space="preserve">koja se sprovodi </w:t>
      </w:r>
      <w:r w:rsidRPr="00FE05FB">
        <w:rPr>
          <w:rFonts w:asciiTheme="majorHAnsi" w:hAnsiTheme="majorHAnsi"/>
        </w:rPr>
        <w:t>direktnim izborom predmeta nabavke određenog ponuđača uz prihvatanje predračuna/profakture, fiskalnog računa ili ugovora u zavisnosti od vrste predmeta nabavke</w:t>
      </w:r>
      <w:r>
        <w:rPr>
          <w:rFonts w:asciiTheme="majorHAnsi" w:hAnsiTheme="majorHAnsi"/>
        </w:rPr>
        <w:t xml:space="preserve"> il iznosa </w:t>
      </w:r>
      <w:r w:rsidR="00F640E8">
        <w:rPr>
          <w:rFonts w:asciiTheme="majorHAnsi" w:hAnsiTheme="majorHAnsi"/>
        </w:rPr>
        <w:t xml:space="preserve">iznose </w:t>
      </w:r>
      <w:r w:rsidR="00660390">
        <w:rPr>
          <w:rFonts w:asciiTheme="majorHAnsi" w:hAnsiTheme="majorHAnsi"/>
          <w:b/>
        </w:rPr>
        <w:t>33.298.031,0</w:t>
      </w:r>
      <w:r w:rsidR="00E56002">
        <w:rPr>
          <w:rFonts w:asciiTheme="majorHAnsi" w:hAnsiTheme="majorHAnsi"/>
          <w:b/>
        </w:rPr>
        <w:t>2</w:t>
      </w:r>
      <w:r w:rsidR="00F640E8" w:rsidRPr="000B7C74">
        <w:rPr>
          <w:rFonts w:asciiTheme="majorHAnsi" w:hAnsiTheme="majorHAnsi"/>
          <w:b/>
        </w:rPr>
        <w:t>EUR</w:t>
      </w:r>
      <w:r>
        <w:rPr>
          <w:rFonts w:asciiTheme="majorHAnsi" w:hAnsiTheme="majorHAnsi"/>
        </w:rPr>
        <w:t xml:space="preserve"> i</w:t>
      </w:r>
      <w:r w:rsidR="001358A9">
        <w:rPr>
          <w:rFonts w:asciiTheme="majorHAnsi" w:hAnsiTheme="majorHAnsi"/>
        </w:rPr>
        <w:t xml:space="preserve"> </w:t>
      </w:r>
      <w:r>
        <w:rPr>
          <w:rFonts w:asciiTheme="majorHAnsi" w:hAnsiTheme="majorHAnsi"/>
        </w:rPr>
        <w:t xml:space="preserve">čine </w:t>
      </w:r>
      <w:r w:rsidR="001358A9" w:rsidRPr="006B7644">
        <w:rPr>
          <w:rFonts w:asciiTheme="majorHAnsi" w:hAnsiTheme="majorHAnsi"/>
          <w:b/>
        </w:rPr>
        <w:t>9,99%</w:t>
      </w:r>
      <w:r w:rsidR="000C7C98">
        <w:rPr>
          <w:rFonts w:asciiTheme="majorHAnsi" w:hAnsiTheme="majorHAnsi"/>
        </w:rPr>
        <w:t xml:space="preserve"> u ukupnoj ugovorenoj vrijednosti.</w:t>
      </w:r>
    </w:p>
    <w:p w14:paraId="4D77B255" w14:textId="77777777" w:rsidR="006D0C58" w:rsidRDefault="006D0C58">
      <w:pPr>
        <w:pStyle w:val="BodyText"/>
        <w:spacing w:line="276" w:lineRule="auto"/>
        <w:ind w:left="1440" w:right="1178"/>
        <w:jc w:val="both"/>
        <w:rPr>
          <w:rFonts w:asciiTheme="majorHAnsi" w:hAnsiTheme="majorHAnsi"/>
        </w:rPr>
      </w:pPr>
    </w:p>
    <w:p w14:paraId="04013DBA" w14:textId="75390CD5" w:rsidR="006D0C58" w:rsidRPr="007E76E9" w:rsidRDefault="00FE05FB" w:rsidP="004117CC">
      <w:pPr>
        <w:pStyle w:val="BodyText"/>
        <w:ind w:left="1440" w:right="1440"/>
        <w:jc w:val="both"/>
        <w:rPr>
          <w:rFonts w:asciiTheme="majorHAnsi" w:hAnsiTheme="majorHAnsi"/>
          <w:spacing w:val="-2"/>
        </w:rPr>
      </w:pPr>
      <w:r>
        <w:rPr>
          <w:rFonts w:asciiTheme="majorHAnsi" w:hAnsiTheme="majorHAnsi"/>
        </w:rPr>
        <w:t>J</w:t>
      </w:r>
      <w:r w:rsidR="006D0C58" w:rsidRPr="007E76E9">
        <w:rPr>
          <w:rFonts w:asciiTheme="majorHAnsi" w:hAnsiTheme="majorHAnsi"/>
        </w:rPr>
        <w:t>ednostavn</w:t>
      </w:r>
      <w:r>
        <w:rPr>
          <w:rFonts w:asciiTheme="majorHAnsi" w:hAnsiTheme="majorHAnsi"/>
        </w:rPr>
        <w:t>e</w:t>
      </w:r>
      <w:r w:rsidR="006D0C58" w:rsidRPr="007E76E9">
        <w:rPr>
          <w:rFonts w:asciiTheme="majorHAnsi" w:hAnsiTheme="majorHAnsi"/>
          <w:spacing w:val="6"/>
        </w:rPr>
        <w:t xml:space="preserve"> </w:t>
      </w:r>
      <w:r w:rsidR="006D0C58" w:rsidRPr="007E76E9">
        <w:rPr>
          <w:rFonts w:asciiTheme="majorHAnsi" w:hAnsiTheme="majorHAnsi"/>
        </w:rPr>
        <w:t>nabavk</w:t>
      </w:r>
      <w:r>
        <w:rPr>
          <w:rFonts w:asciiTheme="majorHAnsi" w:hAnsiTheme="majorHAnsi"/>
        </w:rPr>
        <w:t>e čiji su Zahtjevi za dostavljanje ponuda (</w:t>
      </w:r>
      <w:r>
        <w:rPr>
          <w:rFonts w:asciiTheme="majorHAnsi" w:hAnsiTheme="majorHAnsi"/>
          <w:spacing w:val="8"/>
        </w:rPr>
        <w:t>1.560)</w:t>
      </w:r>
      <w:r>
        <w:rPr>
          <w:rFonts w:asciiTheme="majorHAnsi" w:hAnsiTheme="majorHAnsi"/>
        </w:rPr>
        <w:t xml:space="preserve"> transparentno obj</w:t>
      </w:r>
      <w:r w:rsidR="000B3F76">
        <w:rPr>
          <w:rFonts w:asciiTheme="majorHAnsi" w:hAnsiTheme="majorHAnsi"/>
        </w:rPr>
        <w:t>a</w:t>
      </w:r>
      <w:r>
        <w:rPr>
          <w:rFonts w:asciiTheme="majorHAnsi" w:hAnsiTheme="majorHAnsi"/>
        </w:rPr>
        <w:t>vljeni</w:t>
      </w:r>
      <w:r w:rsidR="006D0C58" w:rsidRPr="007E76E9">
        <w:rPr>
          <w:rFonts w:asciiTheme="majorHAnsi" w:hAnsiTheme="majorHAnsi"/>
          <w:spacing w:val="10"/>
        </w:rPr>
        <w:t xml:space="preserve"> </w:t>
      </w:r>
      <w:r w:rsidR="006D0C58" w:rsidRPr="007E76E9">
        <w:rPr>
          <w:rFonts w:asciiTheme="majorHAnsi" w:hAnsiTheme="majorHAnsi"/>
        </w:rPr>
        <w:t>preko</w:t>
      </w:r>
      <w:r w:rsidR="006D0C58" w:rsidRPr="007E76E9">
        <w:rPr>
          <w:rFonts w:asciiTheme="majorHAnsi" w:hAnsiTheme="majorHAnsi"/>
          <w:spacing w:val="9"/>
        </w:rPr>
        <w:t xml:space="preserve"> </w:t>
      </w:r>
      <w:r w:rsidR="006D0C58" w:rsidRPr="007E76E9">
        <w:rPr>
          <w:rFonts w:asciiTheme="majorHAnsi" w:hAnsiTheme="majorHAnsi"/>
        </w:rPr>
        <w:t>CEJN-a</w:t>
      </w:r>
      <w:r w:rsidR="006D0C58" w:rsidRPr="007E76E9">
        <w:rPr>
          <w:rFonts w:asciiTheme="majorHAnsi" w:hAnsiTheme="majorHAnsi"/>
          <w:spacing w:val="10"/>
        </w:rPr>
        <w:t xml:space="preserve"> </w:t>
      </w:r>
      <w:r>
        <w:rPr>
          <w:rFonts w:asciiTheme="majorHAnsi" w:hAnsiTheme="majorHAnsi"/>
          <w:spacing w:val="-2"/>
        </w:rPr>
        <w:t xml:space="preserve">ugovorene su u </w:t>
      </w:r>
      <w:r w:rsidR="006D0C58">
        <w:rPr>
          <w:rFonts w:asciiTheme="majorHAnsi" w:hAnsiTheme="majorHAnsi"/>
          <w:spacing w:val="-2"/>
        </w:rPr>
        <w:t xml:space="preserve">vrijednost </w:t>
      </w:r>
      <w:r>
        <w:rPr>
          <w:rFonts w:asciiTheme="majorHAnsi" w:hAnsiTheme="majorHAnsi"/>
          <w:spacing w:val="-2"/>
        </w:rPr>
        <w:t xml:space="preserve">od </w:t>
      </w:r>
      <w:r w:rsidR="00E56002" w:rsidRPr="004413A9">
        <w:rPr>
          <w:rFonts w:asciiTheme="majorHAnsi" w:hAnsiTheme="majorHAnsi"/>
          <w:b/>
          <w:spacing w:val="-2"/>
        </w:rPr>
        <w:t>21.538.826,36</w:t>
      </w:r>
      <w:r w:rsidR="006D0C58" w:rsidRPr="000B7C74">
        <w:rPr>
          <w:rFonts w:asciiTheme="majorHAnsi" w:hAnsiTheme="majorHAnsi"/>
          <w:b/>
          <w:spacing w:val="-2"/>
        </w:rPr>
        <w:t>EUR</w:t>
      </w:r>
      <w:r w:rsidR="006D0C58">
        <w:rPr>
          <w:rFonts w:asciiTheme="majorHAnsi" w:hAnsiTheme="majorHAnsi"/>
          <w:spacing w:val="-2"/>
        </w:rPr>
        <w:t xml:space="preserve"> što</w:t>
      </w:r>
      <w:r>
        <w:rPr>
          <w:rFonts w:asciiTheme="majorHAnsi" w:hAnsiTheme="majorHAnsi"/>
          <w:spacing w:val="-2"/>
        </w:rPr>
        <w:t xml:space="preserve"> predstavlja</w:t>
      </w:r>
      <w:r w:rsidR="006D0C58">
        <w:rPr>
          <w:rFonts w:asciiTheme="majorHAnsi" w:hAnsiTheme="majorHAnsi"/>
          <w:spacing w:val="-2"/>
        </w:rPr>
        <w:t xml:space="preserve"> </w:t>
      </w:r>
      <w:r w:rsidR="00F1195C" w:rsidRPr="004672D1">
        <w:rPr>
          <w:rFonts w:asciiTheme="majorHAnsi" w:hAnsiTheme="majorHAnsi"/>
          <w:b/>
          <w:spacing w:val="-2"/>
        </w:rPr>
        <w:t>6,</w:t>
      </w:r>
      <w:r w:rsidR="00460512">
        <w:rPr>
          <w:rFonts w:asciiTheme="majorHAnsi" w:hAnsiTheme="majorHAnsi"/>
          <w:b/>
          <w:spacing w:val="-2"/>
        </w:rPr>
        <w:t>46</w:t>
      </w:r>
      <w:r w:rsidR="006D0C58" w:rsidRPr="004672D1">
        <w:rPr>
          <w:rFonts w:asciiTheme="majorHAnsi" w:hAnsiTheme="majorHAnsi"/>
          <w:b/>
          <w:spacing w:val="-2"/>
        </w:rPr>
        <w:t xml:space="preserve">% </w:t>
      </w:r>
      <w:r w:rsidR="006D0C58">
        <w:rPr>
          <w:rFonts w:asciiTheme="majorHAnsi" w:hAnsiTheme="majorHAnsi"/>
          <w:spacing w:val="-2"/>
        </w:rPr>
        <w:t>u ukupno ugovorenoj vrijednosti</w:t>
      </w:r>
      <w:r w:rsidR="000B3F76">
        <w:rPr>
          <w:rFonts w:asciiTheme="majorHAnsi" w:hAnsiTheme="majorHAnsi"/>
          <w:spacing w:val="-2"/>
        </w:rPr>
        <w:t xml:space="preserve"> javnih nabavki</w:t>
      </w:r>
      <w:r w:rsidR="006D0C58">
        <w:rPr>
          <w:rFonts w:asciiTheme="majorHAnsi" w:hAnsiTheme="majorHAnsi"/>
          <w:spacing w:val="-2"/>
        </w:rPr>
        <w:t xml:space="preserve">. </w:t>
      </w:r>
    </w:p>
    <w:p w14:paraId="064F7F81" w14:textId="77777777" w:rsidR="00780F59" w:rsidRDefault="00780F59" w:rsidP="004117CC">
      <w:pPr>
        <w:pStyle w:val="Heading2"/>
        <w:spacing w:before="198" w:line="120" w:lineRule="auto"/>
        <w:ind w:right="1440"/>
        <w:rPr>
          <w:rFonts w:asciiTheme="majorHAnsi" w:hAnsiTheme="majorHAnsi"/>
        </w:rPr>
      </w:pPr>
      <w:bookmarkStart w:id="28" w:name="_Toc146704899"/>
      <w:bookmarkStart w:id="29" w:name="_Toc146707012"/>
      <w:bookmarkStart w:id="30" w:name="_Toc180574071"/>
    </w:p>
    <w:p w14:paraId="262C293F" w14:textId="66E50CE2" w:rsidR="007679A1" w:rsidRPr="00AA126E" w:rsidRDefault="00251F4A" w:rsidP="00261412">
      <w:pPr>
        <w:pStyle w:val="Heading2"/>
        <w:ind w:right="1531"/>
        <w:jc w:val="both"/>
      </w:pPr>
      <w:r w:rsidRPr="00AA126E">
        <w:rPr>
          <w:rFonts w:asciiTheme="majorHAnsi" w:hAnsiTheme="majorHAnsi"/>
          <w:sz w:val="22"/>
        </w:rPr>
        <w:t>Tabela</w:t>
      </w:r>
      <w:r w:rsidRPr="00AA126E">
        <w:rPr>
          <w:rFonts w:asciiTheme="majorHAnsi" w:hAnsiTheme="majorHAnsi"/>
          <w:spacing w:val="80"/>
          <w:sz w:val="22"/>
        </w:rPr>
        <w:t xml:space="preserve"> </w:t>
      </w:r>
      <w:r w:rsidR="0076442F" w:rsidRPr="00AA126E">
        <w:rPr>
          <w:rFonts w:asciiTheme="majorHAnsi" w:hAnsiTheme="majorHAnsi"/>
          <w:sz w:val="22"/>
        </w:rPr>
        <w:t>6</w:t>
      </w:r>
      <w:r w:rsidRPr="00AA126E">
        <w:rPr>
          <w:rFonts w:asciiTheme="majorHAnsi" w:hAnsiTheme="majorHAnsi"/>
          <w:sz w:val="22"/>
        </w:rPr>
        <w:t>:</w:t>
      </w:r>
      <w:r w:rsidRPr="00AA126E">
        <w:rPr>
          <w:rFonts w:asciiTheme="majorHAnsi" w:hAnsiTheme="majorHAnsi"/>
          <w:spacing w:val="80"/>
          <w:sz w:val="22"/>
        </w:rPr>
        <w:t xml:space="preserve"> </w:t>
      </w:r>
      <w:r w:rsidRPr="00AA126E">
        <w:rPr>
          <w:rFonts w:asciiTheme="majorHAnsi" w:hAnsiTheme="majorHAnsi"/>
          <w:i/>
          <w:sz w:val="22"/>
        </w:rPr>
        <w:t>Prikaz</w:t>
      </w:r>
      <w:r w:rsidRPr="00AA126E">
        <w:rPr>
          <w:rFonts w:asciiTheme="majorHAnsi" w:hAnsiTheme="majorHAnsi"/>
          <w:i/>
          <w:spacing w:val="80"/>
          <w:sz w:val="22"/>
        </w:rPr>
        <w:t xml:space="preserve"> </w:t>
      </w:r>
      <w:r w:rsidRPr="00AA126E">
        <w:rPr>
          <w:rFonts w:asciiTheme="majorHAnsi" w:hAnsiTheme="majorHAnsi"/>
          <w:i/>
          <w:sz w:val="22"/>
        </w:rPr>
        <w:t>broja</w:t>
      </w:r>
      <w:r w:rsidRPr="00AA126E">
        <w:rPr>
          <w:rFonts w:asciiTheme="majorHAnsi" w:hAnsiTheme="majorHAnsi"/>
          <w:i/>
          <w:spacing w:val="80"/>
          <w:sz w:val="22"/>
        </w:rPr>
        <w:t xml:space="preserve"> </w:t>
      </w:r>
      <w:r w:rsidRPr="00AA126E">
        <w:rPr>
          <w:rFonts w:asciiTheme="majorHAnsi" w:hAnsiTheme="majorHAnsi"/>
          <w:i/>
          <w:sz w:val="22"/>
        </w:rPr>
        <w:t>sprovedenih</w:t>
      </w:r>
      <w:r w:rsidRPr="00AA126E">
        <w:rPr>
          <w:rFonts w:asciiTheme="majorHAnsi" w:hAnsiTheme="majorHAnsi"/>
          <w:i/>
          <w:spacing w:val="80"/>
          <w:sz w:val="22"/>
        </w:rPr>
        <w:t xml:space="preserve"> </w:t>
      </w:r>
      <w:r w:rsidRPr="00AA126E">
        <w:rPr>
          <w:rFonts w:asciiTheme="majorHAnsi" w:hAnsiTheme="majorHAnsi"/>
          <w:i/>
          <w:sz w:val="22"/>
        </w:rPr>
        <w:t>pregovaračkih</w:t>
      </w:r>
      <w:r w:rsidRPr="00AA126E">
        <w:rPr>
          <w:rFonts w:asciiTheme="majorHAnsi" w:hAnsiTheme="majorHAnsi"/>
          <w:i/>
          <w:spacing w:val="80"/>
          <w:sz w:val="22"/>
        </w:rPr>
        <w:t xml:space="preserve"> </w:t>
      </w:r>
      <w:r w:rsidRPr="00AA126E">
        <w:rPr>
          <w:rFonts w:asciiTheme="majorHAnsi" w:hAnsiTheme="majorHAnsi"/>
          <w:i/>
          <w:sz w:val="22"/>
        </w:rPr>
        <w:t>postupaka</w:t>
      </w:r>
      <w:r w:rsidRPr="00AA126E">
        <w:rPr>
          <w:rFonts w:asciiTheme="majorHAnsi" w:hAnsiTheme="majorHAnsi"/>
          <w:i/>
          <w:spacing w:val="80"/>
          <w:sz w:val="22"/>
        </w:rPr>
        <w:t xml:space="preserve"> </w:t>
      </w:r>
      <w:r w:rsidRPr="00AA126E">
        <w:rPr>
          <w:rFonts w:asciiTheme="majorHAnsi" w:hAnsiTheme="majorHAnsi"/>
          <w:i/>
          <w:sz w:val="22"/>
        </w:rPr>
        <w:t>bez</w:t>
      </w:r>
      <w:r w:rsidRPr="00AA126E">
        <w:rPr>
          <w:rFonts w:asciiTheme="majorHAnsi" w:hAnsiTheme="majorHAnsi"/>
          <w:i/>
          <w:spacing w:val="80"/>
          <w:sz w:val="22"/>
        </w:rPr>
        <w:t xml:space="preserve"> </w:t>
      </w:r>
      <w:r w:rsidRPr="00AA126E">
        <w:rPr>
          <w:rFonts w:asciiTheme="majorHAnsi" w:hAnsiTheme="majorHAnsi"/>
          <w:i/>
          <w:sz w:val="22"/>
        </w:rPr>
        <w:t>prethodnog</w:t>
      </w:r>
      <w:r w:rsidR="00E96039" w:rsidRPr="00AA126E">
        <w:rPr>
          <w:rFonts w:asciiTheme="majorHAnsi" w:hAnsiTheme="majorHAnsi"/>
          <w:sz w:val="22"/>
        </w:rPr>
        <w:t xml:space="preserve"> </w:t>
      </w:r>
      <w:r w:rsidR="00261412">
        <w:rPr>
          <w:rFonts w:asciiTheme="majorHAnsi" w:hAnsiTheme="majorHAnsi"/>
          <w:sz w:val="22"/>
        </w:rPr>
        <w:t>o</w:t>
      </w:r>
      <w:r w:rsidRPr="00AA126E">
        <w:rPr>
          <w:rFonts w:asciiTheme="majorHAnsi" w:hAnsiTheme="majorHAnsi"/>
          <w:i/>
          <w:sz w:val="22"/>
        </w:rPr>
        <w:t>bjavljivanja poziva</w:t>
      </w:r>
      <w:bookmarkEnd w:id="28"/>
      <w:bookmarkEnd w:id="29"/>
      <w:bookmarkEnd w:id="30"/>
    </w:p>
    <w:tbl>
      <w:tblPr>
        <w:tblStyle w:val="GridTable5Dark-Accent5"/>
        <w:tblW w:w="9580" w:type="dxa"/>
        <w:jc w:val="center"/>
        <w:shd w:val="clear" w:color="auto" w:fill="31849B" w:themeFill="accent5" w:themeFillShade="BF"/>
        <w:tblLook w:val="04A0" w:firstRow="1" w:lastRow="0" w:firstColumn="1" w:lastColumn="0" w:noHBand="0" w:noVBand="1"/>
      </w:tblPr>
      <w:tblGrid>
        <w:gridCol w:w="1840"/>
        <w:gridCol w:w="3340"/>
        <w:gridCol w:w="1620"/>
        <w:gridCol w:w="2780"/>
      </w:tblGrid>
      <w:tr w:rsidR="00384CB8" w:rsidRPr="0083211C" w14:paraId="110DC7CC" w14:textId="77777777" w:rsidTr="000B7C7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5BEB53F1" w14:textId="77777777" w:rsidR="00384CB8" w:rsidRPr="0083211C" w:rsidRDefault="00384CB8" w:rsidP="00384CB8">
            <w:pPr>
              <w:widowControl/>
              <w:autoSpaceDE/>
              <w:autoSpaceDN/>
              <w:jc w:val="center"/>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Redni broj</w:t>
            </w:r>
          </w:p>
        </w:tc>
        <w:tc>
          <w:tcPr>
            <w:tcW w:w="3340" w:type="dxa"/>
            <w:shd w:val="clear" w:color="auto" w:fill="31849B" w:themeFill="accent5" w:themeFillShade="BF"/>
            <w:hideMark/>
          </w:tcPr>
          <w:p w14:paraId="6E001A0B" w14:textId="77777777" w:rsidR="00384CB8" w:rsidRPr="0083211C" w:rsidRDefault="00384CB8" w:rsidP="00384CB8">
            <w:pPr>
              <w:widowControl/>
              <w:autoSpaceDE/>
              <w:autoSpaceDN/>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Pregovarački postupak</w:t>
            </w:r>
          </w:p>
        </w:tc>
        <w:tc>
          <w:tcPr>
            <w:tcW w:w="1620" w:type="dxa"/>
            <w:shd w:val="clear" w:color="auto" w:fill="31849B" w:themeFill="accent5" w:themeFillShade="BF"/>
            <w:hideMark/>
          </w:tcPr>
          <w:p w14:paraId="14F3FB81" w14:textId="77777777" w:rsidR="00384CB8" w:rsidRPr="0083211C" w:rsidRDefault="00384CB8" w:rsidP="00384CB8">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Broj postupaka</w:t>
            </w:r>
          </w:p>
        </w:tc>
        <w:tc>
          <w:tcPr>
            <w:tcW w:w="2780" w:type="dxa"/>
            <w:shd w:val="clear" w:color="auto" w:fill="31849B" w:themeFill="accent5" w:themeFillShade="BF"/>
            <w:hideMark/>
          </w:tcPr>
          <w:p w14:paraId="6F043FBA" w14:textId="77777777" w:rsidR="00384CB8" w:rsidRPr="0083211C" w:rsidRDefault="00384CB8" w:rsidP="00384CB8">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Procenat</w:t>
            </w:r>
          </w:p>
        </w:tc>
      </w:tr>
      <w:tr w:rsidR="00384CB8" w:rsidRPr="0083211C" w14:paraId="6ABEBFB9" w14:textId="77777777" w:rsidTr="000B7C7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58B68F16" w14:textId="77777777" w:rsidR="00384CB8" w:rsidRPr="0083211C" w:rsidRDefault="00384CB8" w:rsidP="00384CB8">
            <w:pPr>
              <w:widowControl/>
              <w:autoSpaceDE/>
              <w:autoSpaceDN/>
              <w:jc w:val="center"/>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1</w:t>
            </w:r>
          </w:p>
        </w:tc>
        <w:tc>
          <w:tcPr>
            <w:tcW w:w="3340" w:type="dxa"/>
            <w:shd w:val="clear" w:color="auto" w:fill="A6D5E2"/>
            <w:hideMark/>
          </w:tcPr>
          <w:p w14:paraId="6E9C1EBF" w14:textId="77777777" w:rsidR="00384CB8" w:rsidRPr="0083211C" w:rsidRDefault="00384CB8" w:rsidP="00384CB8">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Član 59 stav 1 tačka 1</w:t>
            </w:r>
          </w:p>
        </w:tc>
        <w:tc>
          <w:tcPr>
            <w:tcW w:w="1620" w:type="dxa"/>
            <w:shd w:val="clear" w:color="auto" w:fill="A6D5E2"/>
            <w:hideMark/>
          </w:tcPr>
          <w:p w14:paraId="76548AD5" w14:textId="77777777" w:rsidR="00384CB8" w:rsidRPr="0083211C" w:rsidRDefault="00384CB8" w:rsidP="00384CB8">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2</w:t>
            </w:r>
          </w:p>
        </w:tc>
        <w:tc>
          <w:tcPr>
            <w:tcW w:w="2780" w:type="dxa"/>
            <w:shd w:val="clear" w:color="auto" w:fill="A6D5E2"/>
            <w:hideMark/>
          </w:tcPr>
          <w:p w14:paraId="245EFA8D" w14:textId="5D18B286" w:rsidR="00384CB8" w:rsidRPr="0083211C" w:rsidRDefault="00384CB8" w:rsidP="00384CB8">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6,67%</w:t>
            </w:r>
          </w:p>
        </w:tc>
      </w:tr>
      <w:tr w:rsidR="00384CB8" w:rsidRPr="0083211C" w14:paraId="685D078B" w14:textId="77777777" w:rsidTr="000B7C74">
        <w:trPr>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32CE0781" w14:textId="77777777" w:rsidR="00384CB8" w:rsidRPr="0083211C" w:rsidRDefault="00384CB8" w:rsidP="00384CB8">
            <w:pPr>
              <w:widowControl/>
              <w:autoSpaceDE/>
              <w:autoSpaceDN/>
              <w:jc w:val="center"/>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2</w:t>
            </w:r>
          </w:p>
        </w:tc>
        <w:tc>
          <w:tcPr>
            <w:tcW w:w="3340" w:type="dxa"/>
            <w:shd w:val="clear" w:color="auto" w:fill="A6D5E2"/>
            <w:hideMark/>
          </w:tcPr>
          <w:p w14:paraId="2502BDE6" w14:textId="77777777" w:rsidR="00384CB8" w:rsidRPr="0083211C" w:rsidRDefault="00384CB8" w:rsidP="00384CB8">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Član 59 stav 1 tačka 2</w:t>
            </w:r>
          </w:p>
        </w:tc>
        <w:tc>
          <w:tcPr>
            <w:tcW w:w="1620" w:type="dxa"/>
            <w:shd w:val="clear" w:color="auto" w:fill="A6D5E2"/>
            <w:hideMark/>
          </w:tcPr>
          <w:p w14:paraId="753BF8D1" w14:textId="77777777" w:rsidR="00384CB8" w:rsidRPr="0083211C" w:rsidRDefault="00384CB8" w:rsidP="00384CB8">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3</w:t>
            </w:r>
          </w:p>
        </w:tc>
        <w:tc>
          <w:tcPr>
            <w:tcW w:w="2780" w:type="dxa"/>
            <w:shd w:val="clear" w:color="auto" w:fill="A6D5E2"/>
            <w:hideMark/>
          </w:tcPr>
          <w:p w14:paraId="18C56915" w14:textId="50BC265E" w:rsidR="00384CB8" w:rsidRPr="0083211C" w:rsidRDefault="00384CB8" w:rsidP="00384CB8">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10,00%</w:t>
            </w:r>
          </w:p>
        </w:tc>
      </w:tr>
      <w:tr w:rsidR="00384CB8" w:rsidRPr="0083211C" w14:paraId="79BDF636" w14:textId="77777777" w:rsidTr="000B7C7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53F7532F" w14:textId="77777777" w:rsidR="00384CB8" w:rsidRPr="0083211C" w:rsidRDefault="00384CB8" w:rsidP="00384CB8">
            <w:pPr>
              <w:widowControl/>
              <w:autoSpaceDE/>
              <w:autoSpaceDN/>
              <w:jc w:val="center"/>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3</w:t>
            </w:r>
          </w:p>
        </w:tc>
        <w:tc>
          <w:tcPr>
            <w:tcW w:w="3340" w:type="dxa"/>
            <w:shd w:val="clear" w:color="auto" w:fill="A6D5E2"/>
            <w:hideMark/>
          </w:tcPr>
          <w:p w14:paraId="523F1D4C" w14:textId="77777777" w:rsidR="00384CB8" w:rsidRPr="0083211C" w:rsidRDefault="00384CB8" w:rsidP="00384CB8">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Član 59 stav 1 tačka 3</w:t>
            </w:r>
          </w:p>
        </w:tc>
        <w:tc>
          <w:tcPr>
            <w:tcW w:w="1620" w:type="dxa"/>
            <w:shd w:val="clear" w:color="auto" w:fill="A6D5E2"/>
            <w:hideMark/>
          </w:tcPr>
          <w:p w14:paraId="5A53C3AD" w14:textId="77777777" w:rsidR="00384CB8" w:rsidRPr="0083211C" w:rsidRDefault="00384CB8" w:rsidP="00384CB8">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25</w:t>
            </w:r>
          </w:p>
        </w:tc>
        <w:tc>
          <w:tcPr>
            <w:tcW w:w="2780" w:type="dxa"/>
            <w:shd w:val="clear" w:color="auto" w:fill="A6D5E2"/>
            <w:hideMark/>
          </w:tcPr>
          <w:p w14:paraId="5A86A03C" w14:textId="1785985F" w:rsidR="00384CB8" w:rsidRPr="0083211C" w:rsidRDefault="00384CB8" w:rsidP="00384CB8">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83,33%</w:t>
            </w:r>
          </w:p>
        </w:tc>
      </w:tr>
    </w:tbl>
    <w:p w14:paraId="5D124252" w14:textId="77777777" w:rsidR="000B7C74" w:rsidRDefault="000B7C74" w:rsidP="0071690D">
      <w:pPr>
        <w:pStyle w:val="BodyText"/>
        <w:ind w:left="1440" w:right="1436"/>
        <w:jc w:val="both"/>
        <w:rPr>
          <w:rFonts w:asciiTheme="majorHAnsi" w:hAnsiTheme="majorHAnsi"/>
        </w:rPr>
      </w:pPr>
    </w:p>
    <w:p w14:paraId="07372BFC" w14:textId="36CB432E" w:rsidR="00AC3FF7" w:rsidRDefault="00251F4A" w:rsidP="0071690D">
      <w:pPr>
        <w:pStyle w:val="BodyText"/>
        <w:ind w:left="1440" w:right="1436"/>
        <w:jc w:val="both"/>
        <w:rPr>
          <w:rFonts w:asciiTheme="majorHAnsi" w:hAnsiTheme="majorHAnsi"/>
        </w:rPr>
      </w:pPr>
      <w:r w:rsidRPr="007E76E9">
        <w:rPr>
          <w:rFonts w:asciiTheme="majorHAnsi" w:hAnsiTheme="majorHAnsi"/>
        </w:rPr>
        <w:t xml:space="preserve">Ukupan broj sprovedenih pregovaračkih postupaka bez prethodnog objavljivanja poziva je </w:t>
      </w:r>
      <w:r w:rsidR="00C750E9">
        <w:rPr>
          <w:rFonts w:asciiTheme="majorHAnsi" w:hAnsiTheme="majorHAnsi"/>
        </w:rPr>
        <w:t>3</w:t>
      </w:r>
      <w:r w:rsidR="00395B8D" w:rsidRPr="007E76E9">
        <w:rPr>
          <w:rFonts w:asciiTheme="majorHAnsi" w:hAnsiTheme="majorHAnsi"/>
        </w:rPr>
        <w:t>0</w:t>
      </w:r>
      <w:r w:rsidRPr="007E76E9">
        <w:rPr>
          <w:rFonts w:asciiTheme="majorHAnsi" w:hAnsiTheme="majorHAnsi"/>
        </w:rPr>
        <w:t xml:space="preserve"> postupka u iznosu od </w:t>
      </w:r>
      <w:r w:rsidR="005532DF">
        <w:rPr>
          <w:rFonts w:asciiTheme="majorHAnsi" w:hAnsiTheme="majorHAnsi"/>
        </w:rPr>
        <w:t xml:space="preserve">34.470.793,79 </w:t>
      </w:r>
      <w:r w:rsidR="00360A5F">
        <w:rPr>
          <w:rFonts w:asciiTheme="majorHAnsi" w:hAnsiTheme="majorHAnsi"/>
        </w:rPr>
        <w:t xml:space="preserve">EUR </w:t>
      </w:r>
      <w:r w:rsidRPr="007E76E9">
        <w:rPr>
          <w:rFonts w:asciiTheme="majorHAnsi" w:hAnsiTheme="majorHAnsi"/>
        </w:rPr>
        <w:t xml:space="preserve">od kojih je </w:t>
      </w:r>
      <w:r w:rsidR="00AE1A02">
        <w:rPr>
          <w:rFonts w:asciiTheme="majorHAnsi" w:hAnsiTheme="majorHAnsi"/>
        </w:rPr>
        <w:t>8</w:t>
      </w:r>
      <w:r w:rsidR="005532DF">
        <w:rPr>
          <w:rFonts w:asciiTheme="majorHAnsi" w:hAnsiTheme="majorHAnsi"/>
        </w:rPr>
        <w:t>3,33</w:t>
      </w:r>
      <w:r w:rsidRPr="007E76E9">
        <w:rPr>
          <w:rFonts w:asciiTheme="majorHAnsi" w:hAnsiTheme="majorHAnsi"/>
        </w:rPr>
        <w:t>% sprovedeno zbog izuzetne hitnosti prouzrokovane događajem koji naručilac nije mogao da predvidi, a koji nije prouzrokovan djelovanjem naručioca, nije moguće postupiti u rokovima propisanim za otvoreni, ograničeni ili konkurentski postupak sa pregovorima.</w:t>
      </w:r>
    </w:p>
    <w:p w14:paraId="2EDD0E22" w14:textId="1208CB6F" w:rsidR="00206B7C" w:rsidRPr="00AA126E" w:rsidRDefault="00206B7C" w:rsidP="0071690D">
      <w:pPr>
        <w:pStyle w:val="BodyText"/>
        <w:ind w:left="1440" w:right="1436"/>
        <w:jc w:val="both"/>
        <w:rPr>
          <w:rFonts w:asciiTheme="majorHAnsi" w:hAnsiTheme="majorHAnsi"/>
          <w:sz w:val="28"/>
        </w:rPr>
      </w:pPr>
    </w:p>
    <w:p w14:paraId="2D429B01" w14:textId="4298B08E" w:rsidR="00206B7C" w:rsidRPr="00AA126E" w:rsidRDefault="00206B7C" w:rsidP="00261412">
      <w:pPr>
        <w:pStyle w:val="Heading2"/>
        <w:ind w:right="1418"/>
        <w:jc w:val="both"/>
        <w:rPr>
          <w:rFonts w:asciiTheme="majorHAnsi" w:hAnsiTheme="majorHAnsi"/>
          <w:b w:val="0"/>
          <w:sz w:val="16"/>
        </w:rPr>
      </w:pPr>
      <w:bookmarkStart w:id="31" w:name="_Toc180574072"/>
      <w:r w:rsidRPr="00AA126E">
        <w:rPr>
          <w:rFonts w:asciiTheme="majorHAnsi" w:hAnsiTheme="majorHAnsi"/>
          <w:sz w:val="22"/>
        </w:rPr>
        <w:t>Tabela</w:t>
      </w:r>
      <w:r w:rsidRPr="00AA126E">
        <w:rPr>
          <w:rFonts w:asciiTheme="majorHAnsi" w:hAnsiTheme="majorHAnsi"/>
          <w:spacing w:val="80"/>
          <w:sz w:val="22"/>
        </w:rPr>
        <w:t xml:space="preserve"> </w:t>
      </w:r>
      <w:r w:rsidRPr="00AA126E">
        <w:rPr>
          <w:rFonts w:asciiTheme="majorHAnsi" w:hAnsiTheme="majorHAnsi"/>
          <w:sz w:val="22"/>
        </w:rPr>
        <w:t>7:</w:t>
      </w:r>
      <w:r w:rsidRPr="00AA126E">
        <w:rPr>
          <w:rFonts w:asciiTheme="majorHAnsi" w:hAnsiTheme="majorHAnsi"/>
          <w:spacing w:val="80"/>
          <w:sz w:val="22"/>
        </w:rPr>
        <w:t xml:space="preserve"> </w:t>
      </w:r>
      <w:r w:rsidRPr="00AA126E">
        <w:rPr>
          <w:rFonts w:asciiTheme="majorHAnsi" w:hAnsiTheme="majorHAnsi"/>
          <w:i/>
          <w:sz w:val="22"/>
        </w:rPr>
        <w:t>Pregled</w:t>
      </w:r>
      <w:r w:rsidRPr="00AA126E">
        <w:rPr>
          <w:rFonts w:asciiTheme="majorHAnsi" w:hAnsiTheme="majorHAnsi"/>
          <w:i/>
          <w:spacing w:val="80"/>
          <w:sz w:val="22"/>
        </w:rPr>
        <w:t xml:space="preserve"> </w:t>
      </w:r>
      <w:r w:rsidRPr="00AA126E">
        <w:rPr>
          <w:rFonts w:asciiTheme="majorHAnsi" w:hAnsiTheme="majorHAnsi"/>
          <w:i/>
          <w:sz w:val="22"/>
        </w:rPr>
        <w:t>broja</w:t>
      </w:r>
      <w:r w:rsidRPr="00AA126E">
        <w:rPr>
          <w:rFonts w:asciiTheme="majorHAnsi" w:hAnsiTheme="majorHAnsi"/>
          <w:i/>
          <w:spacing w:val="80"/>
          <w:sz w:val="22"/>
        </w:rPr>
        <w:t xml:space="preserve"> </w:t>
      </w:r>
      <w:r w:rsidRPr="00AA126E">
        <w:rPr>
          <w:rFonts w:asciiTheme="majorHAnsi" w:hAnsiTheme="majorHAnsi"/>
          <w:i/>
          <w:sz w:val="22"/>
        </w:rPr>
        <w:t>ugovora</w:t>
      </w:r>
      <w:r w:rsidRPr="00AA126E">
        <w:rPr>
          <w:rFonts w:asciiTheme="majorHAnsi" w:hAnsiTheme="majorHAnsi"/>
          <w:i/>
          <w:spacing w:val="80"/>
          <w:sz w:val="22"/>
        </w:rPr>
        <w:t xml:space="preserve"> </w:t>
      </w:r>
      <w:r w:rsidRPr="00AA126E">
        <w:rPr>
          <w:rFonts w:asciiTheme="majorHAnsi" w:hAnsiTheme="majorHAnsi"/>
          <w:i/>
          <w:sz w:val="22"/>
        </w:rPr>
        <w:t>po</w:t>
      </w:r>
      <w:r w:rsidRPr="00AA126E">
        <w:rPr>
          <w:rFonts w:asciiTheme="majorHAnsi" w:hAnsiTheme="majorHAnsi"/>
          <w:i/>
          <w:spacing w:val="80"/>
          <w:sz w:val="22"/>
        </w:rPr>
        <w:t xml:space="preserve"> </w:t>
      </w:r>
      <w:r w:rsidRPr="00AA126E">
        <w:rPr>
          <w:rFonts w:asciiTheme="majorHAnsi" w:hAnsiTheme="majorHAnsi"/>
          <w:i/>
          <w:sz w:val="22"/>
        </w:rPr>
        <w:t>vrsti</w:t>
      </w:r>
      <w:r w:rsidRPr="00AA126E">
        <w:rPr>
          <w:rFonts w:asciiTheme="majorHAnsi" w:hAnsiTheme="majorHAnsi"/>
          <w:i/>
          <w:spacing w:val="80"/>
          <w:sz w:val="22"/>
        </w:rPr>
        <w:t xml:space="preserve"> </w:t>
      </w:r>
      <w:r w:rsidRPr="00AA126E">
        <w:rPr>
          <w:rFonts w:asciiTheme="majorHAnsi" w:hAnsiTheme="majorHAnsi"/>
          <w:i/>
          <w:sz w:val="22"/>
        </w:rPr>
        <w:t>predmeta</w:t>
      </w:r>
      <w:r w:rsidRPr="00AA126E">
        <w:rPr>
          <w:rFonts w:asciiTheme="majorHAnsi" w:hAnsiTheme="majorHAnsi"/>
          <w:i/>
          <w:spacing w:val="80"/>
          <w:sz w:val="22"/>
        </w:rPr>
        <w:t xml:space="preserve"> </w:t>
      </w:r>
      <w:r w:rsidRPr="00AA126E">
        <w:rPr>
          <w:rFonts w:asciiTheme="majorHAnsi" w:hAnsiTheme="majorHAnsi"/>
          <w:i/>
          <w:sz w:val="22"/>
        </w:rPr>
        <w:t>javne</w:t>
      </w:r>
      <w:r w:rsidRPr="00AA126E">
        <w:rPr>
          <w:rFonts w:asciiTheme="majorHAnsi" w:hAnsiTheme="majorHAnsi"/>
          <w:i/>
          <w:spacing w:val="80"/>
          <w:sz w:val="22"/>
        </w:rPr>
        <w:t xml:space="preserve"> </w:t>
      </w:r>
      <w:r w:rsidRPr="00AA126E">
        <w:rPr>
          <w:rFonts w:asciiTheme="majorHAnsi" w:hAnsiTheme="majorHAnsi"/>
          <w:i/>
          <w:sz w:val="22"/>
        </w:rPr>
        <w:t>nabavke</w:t>
      </w:r>
      <w:r w:rsidRPr="00AA126E">
        <w:rPr>
          <w:rFonts w:asciiTheme="majorHAnsi" w:hAnsiTheme="majorHAnsi"/>
          <w:i/>
          <w:spacing w:val="80"/>
          <w:sz w:val="22"/>
        </w:rPr>
        <w:t xml:space="preserve"> </w:t>
      </w:r>
      <w:r w:rsidRPr="00AA126E">
        <w:rPr>
          <w:rFonts w:asciiTheme="majorHAnsi" w:hAnsiTheme="majorHAnsi"/>
          <w:i/>
          <w:sz w:val="22"/>
        </w:rPr>
        <w:t>sa</w:t>
      </w:r>
      <w:r w:rsidRPr="00AA126E">
        <w:rPr>
          <w:rFonts w:asciiTheme="majorHAnsi" w:hAnsiTheme="majorHAnsi"/>
          <w:i/>
          <w:spacing w:val="80"/>
          <w:sz w:val="22"/>
        </w:rPr>
        <w:t xml:space="preserve"> </w:t>
      </w:r>
      <w:r w:rsidRPr="00AA126E">
        <w:rPr>
          <w:rFonts w:asciiTheme="majorHAnsi" w:hAnsiTheme="majorHAnsi"/>
          <w:i/>
          <w:sz w:val="22"/>
        </w:rPr>
        <w:t>jednom</w:t>
      </w:r>
      <w:r w:rsidR="00261412">
        <w:rPr>
          <w:rFonts w:asciiTheme="majorHAnsi" w:hAnsiTheme="majorHAnsi"/>
          <w:i/>
          <w:sz w:val="22"/>
        </w:rPr>
        <w:t xml:space="preserve"> </w:t>
      </w:r>
      <w:r w:rsidRPr="00AA126E">
        <w:rPr>
          <w:rFonts w:asciiTheme="majorHAnsi" w:hAnsiTheme="majorHAnsi"/>
          <w:i/>
          <w:sz w:val="22"/>
        </w:rPr>
        <w:t>dostavljenom</w:t>
      </w:r>
      <w:r w:rsidR="00780F59" w:rsidRPr="00AA126E">
        <w:rPr>
          <w:rFonts w:asciiTheme="majorHAnsi" w:hAnsiTheme="majorHAnsi"/>
          <w:i/>
          <w:sz w:val="22"/>
        </w:rPr>
        <w:t xml:space="preserve">  </w:t>
      </w:r>
      <w:r w:rsidRPr="00AA126E">
        <w:rPr>
          <w:rFonts w:asciiTheme="majorHAnsi" w:hAnsiTheme="majorHAnsi"/>
          <w:i/>
          <w:sz w:val="22"/>
        </w:rPr>
        <w:t>ponudom</w:t>
      </w:r>
      <w:bookmarkEnd w:id="31"/>
    </w:p>
    <w:tbl>
      <w:tblPr>
        <w:tblStyle w:val="GridTable5Dark-Accent5"/>
        <w:tblW w:w="9440" w:type="dxa"/>
        <w:jc w:val="center"/>
        <w:shd w:val="clear" w:color="auto" w:fill="31849B" w:themeFill="accent5" w:themeFillShade="BF"/>
        <w:tblLook w:val="04A0" w:firstRow="1" w:lastRow="0" w:firstColumn="1" w:lastColumn="0" w:noHBand="0" w:noVBand="1"/>
      </w:tblPr>
      <w:tblGrid>
        <w:gridCol w:w="1840"/>
        <w:gridCol w:w="2200"/>
        <w:gridCol w:w="2240"/>
        <w:gridCol w:w="3160"/>
      </w:tblGrid>
      <w:tr w:rsidR="00206B7C" w:rsidRPr="0083211C" w14:paraId="1D403456" w14:textId="77777777" w:rsidTr="004E25B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6F41313A" w14:textId="77777777" w:rsidR="00206B7C" w:rsidRPr="0083211C" w:rsidRDefault="00206B7C" w:rsidP="006A1505">
            <w:pPr>
              <w:widowControl/>
              <w:autoSpaceDE/>
              <w:autoSpaceDN/>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Vrsta predmeta</w:t>
            </w:r>
          </w:p>
        </w:tc>
        <w:tc>
          <w:tcPr>
            <w:tcW w:w="2200" w:type="dxa"/>
            <w:shd w:val="clear" w:color="auto" w:fill="31849B" w:themeFill="accent5" w:themeFillShade="BF"/>
            <w:hideMark/>
          </w:tcPr>
          <w:p w14:paraId="330A834B" w14:textId="77777777" w:rsidR="00206B7C" w:rsidRPr="0083211C" w:rsidRDefault="00206B7C" w:rsidP="006A15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Broj ugovora</w:t>
            </w:r>
          </w:p>
        </w:tc>
        <w:tc>
          <w:tcPr>
            <w:tcW w:w="2240" w:type="dxa"/>
            <w:shd w:val="clear" w:color="auto" w:fill="31849B" w:themeFill="accent5" w:themeFillShade="BF"/>
            <w:hideMark/>
          </w:tcPr>
          <w:p w14:paraId="355BAC96" w14:textId="77777777" w:rsidR="00206B7C" w:rsidRPr="0083211C" w:rsidRDefault="00206B7C" w:rsidP="006A1505">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Procijenjena vrijednost</w:t>
            </w:r>
          </w:p>
        </w:tc>
        <w:tc>
          <w:tcPr>
            <w:tcW w:w="3160" w:type="dxa"/>
            <w:shd w:val="clear" w:color="auto" w:fill="31849B" w:themeFill="accent5" w:themeFillShade="BF"/>
            <w:hideMark/>
          </w:tcPr>
          <w:p w14:paraId="18F8D641" w14:textId="77777777" w:rsidR="00206B7C" w:rsidRPr="0083211C" w:rsidRDefault="00206B7C" w:rsidP="006A1505">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Ugovorena vrijednost</w:t>
            </w:r>
          </w:p>
        </w:tc>
      </w:tr>
      <w:tr w:rsidR="00206B7C" w:rsidRPr="0083211C" w14:paraId="38FA7C7E"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43248DFA" w14:textId="77777777" w:rsidR="00206B7C" w:rsidRPr="0083211C" w:rsidRDefault="00206B7C" w:rsidP="006A1505">
            <w:pPr>
              <w:widowControl/>
              <w:autoSpaceDE/>
              <w:autoSpaceDN/>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Robe</w:t>
            </w:r>
          </w:p>
        </w:tc>
        <w:tc>
          <w:tcPr>
            <w:tcW w:w="2200" w:type="dxa"/>
            <w:shd w:val="clear" w:color="auto" w:fill="A6D5E2"/>
            <w:hideMark/>
          </w:tcPr>
          <w:p w14:paraId="6C677547" w14:textId="77777777" w:rsidR="00206B7C" w:rsidRPr="0083211C" w:rsidRDefault="00206B7C" w:rsidP="006A15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688</w:t>
            </w:r>
          </w:p>
        </w:tc>
        <w:tc>
          <w:tcPr>
            <w:tcW w:w="2240" w:type="dxa"/>
            <w:shd w:val="clear" w:color="auto" w:fill="A6D5E2"/>
            <w:hideMark/>
          </w:tcPr>
          <w:p w14:paraId="580B0D3E" w14:textId="77777777" w:rsidR="00206B7C" w:rsidRPr="0083211C" w:rsidRDefault="00206B7C" w:rsidP="006A1505">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43.935.141,90 EUR</w:t>
            </w:r>
          </w:p>
        </w:tc>
        <w:tc>
          <w:tcPr>
            <w:tcW w:w="3160" w:type="dxa"/>
            <w:shd w:val="clear" w:color="auto" w:fill="A6D5E2"/>
            <w:hideMark/>
          </w:tcPr>
          <w:p w14:paraId="3B07E575" w14:textId="77777777" w:rsidR="00206B7C" w:rsidRPr="0083211C" w:rsidRDefault="00206B7C" w:rsidP="006A1505">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42.729.591,60 EUR</w:t>
            </w:r>
          </w:p>
        </w:tc>
      </w:tr>
      <w:tr w:rsidR="00206B7C" w:rsidRPr="0083211C" w14:paraId="5D854702"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7C86B015" w14:textId="77777777" w:rsidR="00206B7C" w:rsidRPr="0083211C" w:rsidRDefault="00206B7C" w:rsidP="006A1505">
            <w:pPr>
              <w:widowControl/>
              <w:autoSpaceDE/>
              <w:autoSpaceDN/>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Usluge</w:t>
            </w:r>
          </w:p>
        </w:tc>
        <w:tc>
          <w:tcPr>
            <w:tcW w:w="2200" w:type="dxa"/>
            <w:shd w:val="clear" w:color="auto" w:fill="A6D5E2"/>
            <w:hideMark/>
          </w:tcPr>
          <w:p w14:paraId="561E0C50" w14:textId="77777777" w:rsidR="00206B7C" w:rsidRPr="0083211C" w:rsidRDefault="00206B7C" w:rsidP="006A150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608</w:t>
            </w:r>
          </w:p>
        </w:tc>
        <w:tc>
          <w:tcPr>
            <w:tcW w:w="2240" w:type="dxa"/>
            <w:shd w:val="clear" w:color="auto" w:fill="A6D5E2"/>
            <w:hideMark/>
          </w:tcPr>
          <w:p w14:paraId="59CB4E79" w14:textId="77777777" w:rsidR="00206B7C" w:rsidRPr="0083211C" w:rsidRDefault="00206B7C" w:rsidP="006A1505">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26.597.201,80 EUR</w:t>
            </w:r>
          </w:p>
        </w:tc>
        <w:tc>
          <w:tcPr>
            <w:tcW w:w="3160" w:type="dxa"/>
            <w:shd w:val="clear" w:color="auto" w:fill="A6D5E2"/>
            <w:hideMark/>
          </w:tcPr>
          <w:p w14:paraId="678E69FF" w14:textId="77777777" w:rsidR="00206B7C" w:rsidRPr="0083211C" w:rsidRDefault="00206B7C" w:rsidP="006A1505">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25.054.334,82 EUR</w:t>
            </w:r>
          </w:p>
        </w:tc>
      </w:tr>
      <w:tr w:rsidR="00206B7C" w:rsidRPr="0083211C" w14:paraId="4559370F" w14:textId="77777777" w:rsidTr="004E25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5D01FCBA" w14:textId="77777777" w:rsidR="00206B7C" w:rsidRPr="0083211C" w:rsidRDefault="00206B7C" w:rsidP="006A1505">
            <w:pPr>
              <w:widowControl/>
              <w:autoSpaceDE/>
              <w:autoSpaceDN/>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Radovi</w:t>
            </w:r>
          </w:p>
        </w:tc>
        <w:tc>
          <w:tcPr>
            <w:tcW w:w="2200" w:type="dxa"/>
            <w:shd w:val="clear" w:color="auto" w:fill="A6D5E2"/>
            <w:hideMark/>
          </w:tcPr>
          <w:p w14:paraId="30496614" w14:textId="77777777" w:rsidR="00206B7C" w:rsidRPr="0083211C" w:rsidRDefault="00206B7C" w:rsidP="006A15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208</w:t>
            </w:r>
          </w:p>
        </w:tc>
        <w:tc>
          <w:tcPr>
            <w:tcW w:w="2240" w:type="dxa"/>
            <w:shd w:val="clear" w:color="auto" w:fill="A6D5E2"/>
            <w:hideMark/>
          </w:tcPr>
          <w:p w14:paraId="0ADDE66F" w14:textId="77777777" w:rsidR="00206B7C" w:rsidRPr="0083211C" w:rsidRDefault="00206B7C" w:rsidP="006A1505">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55.192.396,49 EUR</w:t>
            </w:r>
          </w:p>
        </w:tc>
        <w:tc>
          <w:tcPr>
            <w:tcW w:w="3160" w:type="dxa"/>
            <w:shd w:val="clear" w:color="auto" w:fill="A6D5E2"/>
            <w:hideMark/>
          </w:tcPr>
          <w:p w14:paraId="7DDDE9A4" w14:textId="77777777" w:rsidR="00206B7C" w:rsidRPr="0083211C" w:rsidRDefault="00206B7C" w:rsidP="006A1505">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83211C">
              <w:rPr>
                <w:rFonts w:asciiTheme="majorHAnsi" w:eastAsia="Times New Roman" w:hAnsiTheme="majorHAnsi" w:cs="Calibri"/>
                <w:color w:val="000000"/>
                <w:sz w:val="20"/>
                <w:szCs w:val="20"/>
                <w:lang w:val="en-US"/>
              </w:rPr>
              <w:t>54.181.602,40 EUR</w:t>
            </w:r>
          </w:p>
        </w:tc>
      </w:tr>
      <w:tr w:rsidR="00206B7C" w:rsidRPr="0083211C" w14:paraId="7568634F" w14:textId="77777777" w:rsidTr="004E25BF">
        <w:trPr>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0AA2054E" w14:textId="77777777" w:rsidR="00206B7C" w:rsidRPr="0083211C" w:rsidRDefault="00206B7C" w:rsidP="004E25BF">
            <w:pPr>
              <w:widowControl/>
              <w:autoSpaceDE/>
              <w:autoSpaceDN/>
              <w:rPr>
                <w:rFonts w:asciiTheme="majorHAnsi" w:eastAsia="Times New Roman" w:hAnsiTheme="majorHAnsi" w:cs="Calibri"/>
                <w:bCs w:val="0"/>
                <w:color w:val="000000"/>
                <w:sz w:val="20"/>
                <w:szCs w:val="20"/>
                <w:lang w:val="en-US"/>
              </w:rPr>
            </w:pPr>
            <w:r w:rsidRPr="0083211C">
              <w:rPr>
                <w:rFonts w:asciiTheme="majorHAnsi" w:eastAsia="Times New Roman" w:hAnsiTheme="majorHAnsi" w:cs="Calibri"/>
                <w:bCs w:val="0"/>
                <w:color w:val="000000"/>
                <w:sz w:val="20"/>
                <w:szCs w:val="20"/>
                <w:lang w:val="en-US"/>
              </w:rPr>
              <w:t>Ukupno</w:t>
            </w:r>
          </w:p>
        </w:tc>
        <w:tc>
          <w:tcPr>
            <w:tcW w:w="2200" w:type="dxa"/>
            <w:shd w:val="clear" w:color="auto" w:fill="31849B" w:themeFill="accent5" w:themeFillShade="BF"/>
            <w:hideMark/>
          </w:tcPr>
          <w:p w14:paraId="04B2466C" w14:textId="77777777" w:rsidR="00206B7C" w:rsidRPr="0083211C" w:rsidRDefault="00206B7C" w:rsidP="006A150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83211C">
              <w:rPr>
                <w:rFonts w:asciiTheme="majorHAnsi" w:eastAsia="Times New Roman" w:hAnsiTheme="majorHAnsi" w:cs="Calibri"/>
                <w:b/>
                <w:color w:val="000000"/>
                <w:sz w:val="20"/>
                <w:szCs w:val="20"/>
                <w:lang w:val="en-US"/>
              </w:rPr>
              <w:t>1,504</w:t>
            </w:r>
          </w:p>
        </w:tc>
        <w:tc>
          <w:tcPr>
            <w:tcW w:w="2240" w:type="dxa"/>
            <w:shd w:val="clear" w:color="auto" w:fill="31849B" w:themeFill="accent5" w:themeFillShade="BF"/>
            <w:hideMark/>
          </w:tcPr>
          <w:p w14:paraId="464462D8" w14:textId="77777777" w:rsidR="00206B7C" w:rsidRPr="0083211C" w:rsidRDefault="00206B7C" w:rsidP="006A1505">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83211C">
              <w:rPr>
                <w:rFonts w:asciiTheme="majorHAnsi" w:eastAsia="Times New Roman" w:hAnsiTheme="majorHAnsi" w:cs="Calibri"/>
                <w:b/>
                <w:color w:val="000000"/>
                <w:sz w:val="20"/>
                <w:szCs w:val="20"/>
                <w:lang w:val="en-US"/>
              </w:rPr>
              <w:t>125.724.740,19 EUR</w:t>
            </w:r>
          </w:p>
        </w:tc>
        <w:tc>
          <w:tcPr>
            <w:tcW w:w="3160" w:type="dxa"/>
            <w:shd w:val="clear" w:color="auto" w:fill="31849B" w:themeFill="accent5" w:themeFillShade="BF"/>
            <w:hideMark/>
          </w:tcPr>
          <w:p w14:paraId="4890C87E" w14:textId="77777777" w:rsidR="00206B7C" w:rsidRPr="0083211C" w:rsidRDefault="00206B7C" w:rsidP="006A1505">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83211C">
              <w:rPr>
                <w:rFonts w:asciiTheme="majorHAnsi" w:eastAsia="Times New Roman" w:hAnsiTheme="majorHAnsi" w:cs="Calibri"/>
                <w:b/>
                <w:color w:val="000000"/>
                <w:sz w:val="20"/>
                <w:szCs w:val="20"/>
                <w:lang w:val="en-US"/>
              </w:rPr>
              <w:t>121.965.528,82 EUR</w:t>
            </w:r>
          </w:p>
        </w:tc>
      </w:tr>
    </w:tbl>
    <w:p w14:paraId="40B6D039" w14:textId="77777777" w:rsidR="00206B7C" w:rsidRPr="007E76E9" w:rsidRDefault="00206B7C" w:rsidP="00206B7C">
      <w:pPr>
        <w:pStyle w:val="BodyText"/>
        <w:spacing w:before="234"/>
        <w:rPr>
          <w:rFonts w:asciiTheme="majorHAnsi" w:hAnsiTheme="majorHAnsi"/>
          <w:b/>
        </w:rPr>
      </w:pPr>
    </w:p>
    <w:p w14:paraId="31554039" w14:textId="7B5BD32B" w:rsidR="00E96039" w:rsidRDefault="00206B7C" w:rsidP="004117CC">
      <w:pPr>
        <w:pStyle w:val="BodyText"/>
        <w:spacing w:before="1"/>
        <w:ind w:left="1440" w:right="1440"/>
        <w:jc w:val="both"/>
        <w:rPr>
          <w:rFonts w:asciiTheme="majorHAnsi" w:hAnsiTheme="majorHAnsi"/>
        </w:rPr>
      </w:pPr>
      <w:r w:rsidRPr="007E76E9">
        <w:rPr>
          <w:rFonts w:asciiTheme="majorHAnsi" w:hAnsiTheme="majorHAnsi"/>
        </w:rPr>
        <w:t>U</w:t>
      </w:r>
      <w:r w:rsidRPr="007E76E9">
        <w:rPr>
          <w:rFonts w:asciiTheme="majorHAnsi" w:hAnsiTheme="majorHAnsi"/>
          <w:spacing w:val="40"/>
        </w:rPr>
        <w:t xml:space="preserve"> </w:t>
      </w:r>
      <w:r w:rsidRPr="007E76E9">
        <w:rPr>
          <w:rFonts w:asciiTheme="majorHAnsi" w:hAnsiTheme="majorHAnsi"/>
        </w:rPr>
        <w:t>postupcima</w:t>
      </w:r>
      <w:r w:rsidRPr="007E76E9">
        <w:rPr>
          <w:rFonts w:asciiTheme="majorHAnsi" w:hAnsiTheme="majorHAnsi"/>
          <w:spacing w:val="40"/>
        </w:rPr>
        <w:t xml:space="preserve"> </w:t>
      </w:r>
      <w:r w:rsidRPr="007E76E9">
        <w:rPr>
          <w:rFonts w:asciiTheme="majorHAnsi" w:hAnsiTheme="majorHAnsi"/>
        </w:rPr>
        <w:t>javnih</w:t>
      </w:r>
      <w:r w:rsidRPr="007E76E9">
        <w:rPr>
          <w:rFonts w:asciiTheme="majorHAnsi" w:hAnsiTheme="majorHAnsi"/>
          <w:spacing w:val="40"/>
        </w:rPr>
        <w:t xml:space="preserve"> </w:t>
      </w:r>
      <w:r w:rsidRPr="007E76E9">
        <w:rPr>
          <w:rFonts w:asciiTheme="majorHAnsi" w:hAnsiTheme="majorHAnsi"/>
        </w:rPr>
        <w:t>nabavki</w:t>
      </w:r>
      <w:r w:rsidRPr="007E76E9">
        <w:rPr>
          <w:rFonts w:asciiTheme="majorHAnsi" w:hAnsiTheme="majorHAnsi"/>
          <w:spacing w:val="40"/>
        </w:rPr>
        <w:t xml:space="preserve"> </w:t>
      </w:r>
      <w:r w:rsidRPr="007E76E9">
        <w:rPr>
          <w:rFonts w:asciiTheme="majorHAnsi" w:hAnsiTheme="majorHAnsi"/>
        </w:rPr>
        <w:t>sa</w:t>
      </w:r>
      <w:r w:rsidRPr="007E76E9">
        <w:rPr>
          <w:rFonts w:asciiTheme="majorHAnsi" w:hAnsiTheme="majorHAnsi"/>
          <w:spacing w:val="40"/>
        </w:rPr>
        <w:t xml:space="preserve"> </w:t>
      </w:r>
      <w:r w:rsidRPr="007E76E9">
        <w:rPr>
          <w:rFonts w:asciiTheme="majorHAnsi" w:hAnsiTheme="majorHAnsi"/>
        </w:rPr>
        <w:t>jednom</w:t>
      </w:r>
      <w:r w:rsidRPr="007E76E9">
        <w:rPr>
          <w:rFonts w:asciiTheme="majorHAnsi" w:hAnsiTheme="majorHAnsi"/>
          <w:spacing w:val="40"/>
        </w:rPr>
        <w:t xml:space="preserve"> </w:t>
      </w:r>
      <w:r w:rsidRPr="007E76E9">
        <w:rPr>
          <w:rFonts w:asciiTheme="majorHAnsi" w:hAnsiTheme="majorHAnsi"/>
        </w:rPr>
        <w:t>dostavljenom</w:t>
      </w:r>
      <w:r w:rsidRPr="007E76E9">
        <w:rPr>
          <w:rFonts w:asciiTheme="majorHAnsi" w:hAnsiTheme="majorHAnsi"/>
          <w:spacing w:val="40"/>
        </w:rPr>
        <w:t xml:space="preserve"> </w:t>
      </w:r>
      <w:r w:rsidRPr="007E76E9">
        <w:rPr>
          <w:rFonts w:asciiTheme="majorHAnsi" w:hAnsiTheme="majorHAnsi"/>
        </w:rPr>
        <w:t>ponudom</w:t>
      </w:r>
      <w:r w:rsidRPr="007E76E9">
        <w:rPr>
          <w:rFonts w:asciiTheme="majorHAnsi" w:hAnsiTheme="majorHAnsi"/>
          <w:spacing w:val="40"/>
        </w:rPr>
        <w:t xml:space="preserve"> </w:t>
      </w:r>
      <w:r w:rsidRPr="007E76E9">
        <w:rPr>
          <w:rFonts w:asciiTheme="majorHAnsi" w:hAnsiTheme="majorHAnsi"/>
        </w:rPr>
        <w:t>najviše</w:t>
      </w:r>
      <w:r w:rsidRPr="007E76E9">
        <w:rPr>
          <w:rFonts w:asciiTheme="majorHAnsi" w:hAnsiTheme="majorHAnsi"/>
          <w:spacing w:val="40"/>
        </w:rPr>
        <w:t xml:space="preserve"> </w:t>
      </w:r>
      <w:r w:rsidRPr="007E76E9">
        <w:rPr>
          <w:rFonts w:asciiTheme="majorHAnsi" w:hAnsiTheme="majorHAnsi"/>
        </w:rPr>
        <w:t>realizovanih</w:t>
      </w:r>
      <w:r w:rsidRPr="007E76E9">
        <w:rPr>
          <w:rFonts w:asciiTheme="majorHAnsi" w:hAnsiTheme="majorHAnsi"/>
          <w:spacing w:val="80"/>
          <w:w w:val="150"/>
        </w:rPr>
        <w:t xml:space="preserve"> </w:t>
      </w:r>
      <w:r w:rsidRPr="007E76E9">
        <w:rPr>
          <w:rFonts w:asciiTheme="majorHAnsi" w:hAnsiTheme="majorHAnsi"/>
        </w:rPr>
        <w:t xml:space="preserve">ugovora bilo je za nabavku roba i to </w:t>
      </w:r>
      <w:r>
        <w:rPr>
          <w:rFonts w:asciiTheme="majorHAnsi" w:hAnsiTheme="majorHAnsi"/>
        </w:rPr>
        <w:t>688 u</w:t>
      </w:r>
      <w:r w:rsidRPr="007E76E9">
        <w:rPr>
          <w:rFonts w:asciiTheme="majorHAnsi" w:hAnsiTheme="majorHAnsi"/>
        </w:rPr>
        <w:t xml:space="preserve">govora u iznosu </w:t>
      </w:r>
      <w:r>
        <w:rPr>
          <w:rFonts w:asciiTheme="majorHAnsi" w:hAnsiTheme="majorHAnsi"/>
          <w:lang w:val="en-US"/>
        </w:rPr>
        <w:t>42.729.591,60</w:t>
      </w:r>
      <w:r w:rsidRPr="007E76E9">
        <w:rPr>
          <w:rFonts w:asciiTheme="majorHAnsi" w:hAnsiTheme="majorHAnsi"/>
          <w:lang w:val="en-US"/>
        </w:rPr>
        <w:t xml:space="preserve"> </w:t>
      </w:r>
      <w:r>
        <w:rPr>
          <w:rFonts w:asciiTheme="majorHAnsi" w:hAnsiTheme="majorHAnsi"/>
        </w:rPr>
        <w:t>EUR</w:t>
      </w:r>
      <w:r w:rsidRPr="007E76E9">
        <w:rPr>
          <w:rFonts w:asciiTheme="majorHAnsi" w:hAnsiTheme="majorHAnsi"/>
        </w:rPr>
        <w:t>.</w:t>
      </w:r>
    </w:p>
    <w:p w14:paraId="0CC10678" w14:textId="6421E828" w:rsidR="00AA126E" w:rsidRDefault="00AA126E" w:rsidP="00206B7C">
      <w:pPr>
        <w:pStyle w:val="BodyText"/>
        <w:spacing w:before="1"/>
        <w:ind w:left="1440" w:right="1178"/>
        <w:rPr>
          <w:rFonts w:asciiTheme="majorHAnsi" w:hAnsiTheme="majorHAnsi"/>
        </w:rPr>
      </w:pPr>
    </w:p>
    <w:p w14:paraId="03D43A13" w14:textId="7FC4A1D2" w:rsidR="00AA126E" w:rsidRDefault="00AA126E" w:rsidP="00206B7C">
      <w:pPr>
        <w:pStyle w:val="BodyText"/>
        <w:spacing w:before="1"/>
        <w:ind w:left="1440" w:right="1178"/>
        <w:rPr>
          <w:rFonts w:asciiTheme="majorHAnsi" w:hAnsiTheme="majorHAnsi"/>
        </w:rPr>
      </w:pPr>
    </w:p>
    <w:p w14:paraId="0A7196FD" w14:textId="77777777" w:rsidR="0013016B" w:rsidRDefault="0013016B" w:rsidP="00AA126E">
      <w:pPr>
        <w:pStyle w:val="BodyText"/>
        <w:ind w:left="1440" w:right="1440"/>
        <w:rPr>
          <w:rFonts w:asciiTheme="majorHAnsi" w:hAnsiTheme="majorHAnsi"/>
        </w:rPr>
      </w:pPr>
    </w:p>
    <w:p w14:paraId="764F7270" w14:textId="77777777" w:rsidR="0013016B" w:rsidRDefault="0013016B" w:rsidP="00AA126E">
      <w:pPr>
        <w:pStyle w:val="BodyText"/>
        <w:ind w:left="1440" w:right="1440"/>
        <w:rPr>
          <w:rFonts w:asciiTheme="majorHAnsi" w:hAnsiTheme="majorHAnsi"/>
        </w:rPr>
      </w:pPr>
    </w:p>
    <w:p w14:paraId="71749833" w14:textId="42BA0B47" w:rsidR="00AA126E" w:rsidRDefault="00AA126E" w:rsidP="00AA126E">
      <w:pPr>
        <w:pStyle w:val="BodyText"/>
        <w:ind w:left="1440" w:right="1440"/>
        <w:rPr>
          <w:rFonts w:asciiTheme="majorHAnsi" w:hAnsiTheme="majorHAnsi"/>
        </w:rPr>
      </w:pPr>
      <w:r>
        <w:rPr>
          <w:rFonts w:asciiTheme="majorHAnsi" w:hAnsiTheme="majorHAnsi"/>
        </w:rPr>
        <w:t>__________________________</w:t>
      </w:r>
    </w:p>
    <w:p w14:paraId="20FFC282" w14:textId="77777777" w:rsidR="00AA126E" w:rsidRPr="00E96039" w:rsidRDefault="00AA126E" w:rsidP="00AA126E">
      <w:pPr>
        <w:pStyle w:val="BodyText"/>
        <w:ind w:left="1440" w:right="1440"/>
        <w:jc w:val="both"/>
        <w:rPr>
          <w:rFonts w:asciiTheme="majorHAnsi" w:hAnsiTheme="majorHAnsi"/>
          <w:sz w:val="13"/>
          <w:szCs w:val="13"/>
        </w:rPr>
      </w:pPr>
      <w:r w:rsidRPr="00E96039">
        <w:rPr>
          <w:rStyle w:val="EndnoteReference"/>
          <w:sz w:val="13"/>
          <w:szCs w:val="13"/>
        </w:rPr>
        <w:footnoteRef/>
      </w:r>
      <w:r w:rsidRPr="00E96039">
        <w:rPr>
          <w:rFonts w:asciiTheme="majorHAnsi" w:hAnsiTheme="majorHAnsi"/>
          <w:sz w:val="13"/>
          <w:szCs w:val="13"/>
        </w:rPr>
        <w:t xml:space="preserve"> u otvorenom postupku javne nabavke nije dostavljena nijedna ili nijedna ispravna ponuda ili u ograničenom postupku javne nabavke nije dostavljena nijedna ili nijedna ispravna prijava za kvalifikaciju, pod uslovom da predmet nabavke i sadržina tenderske dokumentacije nijesu bitno izmijenjeni, u kom slučaju je naručilac dužan da u pregovarački postupak pozove i sve ponuđače koji su dostavili ponudu u otvorenom, odnosno ograničenom postupku;</w:t>
      </w:r>
    </w:p>
    <w:p w14:paraId="0ED5B0F3" w14:textId="77777777" w:rsidR="00AA126E" w:rsidRPr="00E96039" w:rsidRDefault="00AA126E" w:rsidP="00AA126E">
      <w:pPr>
        <w:pStyle w:val="BodyText"/>
        <w:ind w:left="1440" w:right="1440"/>
        <w:jc w:val="both"/>
        <w:rPr>
          <w:rFonts w:asciiTheme="majorHAnsi" w:hAnsiTheme="majorHAnsi"/>
          <w:sz w:val="13"/>
          <w:szCs w:val="13"/>
        </w:rPr>
      </w:pPr>
      <w:r w:rsidRPr="00E96039">
        <w:rPr>
          <w:rFonts w:asciiTheme="majorHAnsi" w:hAnsiTheme="majorHAnsi"/>
          <w:sz w:val="13"/>
          <w:szCs w:val="13"/>
        </w:rPr>
        <w:t>² samo određeni privredni subjekat može realizovati nabavku u slučaju:</w:t>
      </w:r>
    </w:p>
    <w:p w14:paraId="36F204D6" w14:textId="77777777" w:rsidR="00AA126E" w:rsidRPr="00E96039" w:rsidRDefault="00AA126E" w:rsidP="00AA126E">
      <w:pPr>
        <w:pStyle w:val="BodyText"/>
        <w:ind w:left="2160" w:right="1440"/>
        <w:jc w:val="both"/>
        <w:rPr>
          <w:rFonts w:asciiTheme="majorHAnsi" w:hAnsiTheme="majorHAnsi"/>
          <w:sz w:val="13"/>
          <w:szCs w:val="13"/>
        </w:rPr>
      </w:pPr>
      <w:r w:rsidRPr="00E96039">
        <w:rPr>
          <w:rFonts w:asciiTheme="majorHAnsi" w:hAnsiTheme="majorHAnsi"/>
          <w:sz w:val="13"/>
          <w:szCs w:val="13"/>
        </w:rPr>
        <w:t>a) da je cilj nabavke stvaranje jedinstvenog umjetničkog djela ili umjetničkog zahtjeva predmeta navake,</w:t>
      </w:r>
    </w:p>
    <w:p w14:paraId="7DB0662C" w14:textId="77777777" w:rsidR="00AA126E" w:rsidRPr="00E96039" w:rsidRDefault="00AA126E" w:rsidP="00AA126E">
      <w:pPr>
        <w:pStyle w:val="BodyText"/>
        <w:ind w:left="2160" w:right="1440"/>
        <w:jc w:val="both"/>
        <w:rPr>
          <w:rFonts w:asciiTheme="majorHAnsi" w:hAnsiTheme="majorHAnsi"/>
          <w:sz w:val="13"/>
          <w:szCs w:val="13"/>
        </w:rPr>
      </w:pPr>
      <w:r w:rsidRPr="00E96039">
        <w:rPr>
          <w:rFonts w:asciiTheme="majorHAnsi" w:hAnsiTheme="majorHAnsi"/>
          <w:sz w:val="13"/>
          <w:szCs w:val="13"/>
        </w:rPr>
        <w:t>b) nepostojanja tržišne konkurencije iz tehničkih razloga, ili</w:t>
      </w:r>
    </w:p>
    <w:p w14:paraId="734C9D6B" w14:textId="77777777" w:rsidR="00AA126E" w:rsidRPr="00E96039" w:rsidRDefault="00AA126E" w:rsidP="00AA126E">
      <w:pPr>
        <w:pStyle w:val="BodyText"/>
        <w:ind w:left="2160" w:right="1440"/>
        <w:jc w:val="both"/>
        <w:rPr>
          <w:rFonts w:asciiTheme="majorHAnsi" w:hAnsiTheme="majorHAnsi"/>
          <w:sz w:val="13"/>
          <w:szCs w:val="13"/>
        </w:rPr>
      </w:pPr>
      <w:r w:rsidRPr="00E96039">
        <w:rPr>
          <w:rFonts w:asciiTheme="majorHAnsi" w:hAnsiTheme="majorHAnsi"/>
          <w:sz w:val="13"/>
          <w:szCs w:val="13"/>
        </w:rPr>
        <w:t>c) zaštite isključivih prava intelektualne svojine;</w:t>
      </w:r>
    </w:p>
    <w:p w14:paraId="5D400064" w14:textId="77777777" w:rsidR="00AA126E" w:rsidRPr="00E96039" w:rsidRDefault="00AA126E" w:rsidP="00AA126E">
      <w:pPr>
        <w:pStyle w:val="BodyText"/>
        <w:ind w:left="1440" w:right="1440"/>
        <w:jc w:val="both"/>
        <w:rPr>
          <w:rFonts w:asciiTheme="majorHAnsi" w:hAnsiTheme="majorHAnsi"/>
          <w:sz w:val="13"/>
          <w:szCs w:val="13"/>
        </w:rPr>
      </w:pPr>
      <w:r w:rsidRPr="00E96039">
        <w:rPr>
          <w:rFonts w:asciiTheme="majorHAnsi" w:hAnsiTheme="majorHAnsi"/>
          <w:sz w:val="13"/>
          <w:szCs w:val="13"/>
        </w:rPr>
        <w:lastRenderedPageBreak/>
        <w:t>³ u mjeri u kojoj je to neophodno, zbog izuzetne hitnosti prouzrokovane događajemkoji naručilac nije mogao da predvidi, a koji nije prouzrokovan djelovanjem</w:t>
      </w:r>
      <w:r w:rsidRPr="0083211C">
        <w:rPr>
          <w:rFonts w:asciiTheme="majorHAnsi" w:hAnsiTheme="majorHAnsi"/>
          <w:sz w:val="14"/>
          <w:szCs w:val="10"/>
        </w:rPr>
        <w:t xml:space="preserve"> </w:t>
      </w:r>
      <w:r w:rsidRPr="00E96039">
        <w:rPr>
          <w:rFonts w:asciiTheme="majorHAnsi" w:hAnsiTheme="majorHAnsi"/>
          <w:sz w:val="13"/>
          <w:szCs w:val="13"/>
        </w:rPr>
        <w:t>naručioca, nije moguće postupiti u rokovima propisanim za otvoreni, ograničeni ili konkurentski postupak sa pregovorima.</w:t>
      </w:r>
    </w:p>
    <w:p w14:paraId="2148651E" w14:textId="77777777" w:rsidR="00AA126E" w:rsidRDefault="00AA126E" w:rsidP="00AA126E">
      <w:pPr>
        <w:pStyle w:val="Heading2"/>
        <w:rPr>
          <w:rFonts w:asciiTheme="majorHAnsi" w:hAnsiTheme="majorHAnsi"/>
          <w:sz w:val="22"/>
        </w:rPr>
      </w:pPr>
      <w:bookmarkStart w:id="32" w:name="_Toc146704901"/>
      <w:bookmarkStart w:id="33" w:name="_Toc146707014"/>
      <w:bookmarkStart w:id="34" w:name="_Toc180574073"/>
    </w:p>
    <w:p w14:paraId="1EA627C9" w14:textId="0395B4DE" w:rsidR="00793A71" w:rsidRDefault="00251F4A" w:rsidP="00AA126E">
      <w:pPr>
        <w:pStyle w:val="Heading2"/>
        <w:rPr>
          <w:rFonts w:asciiTheme="majorHAnsi" w:hAnsiTheme="majorHAnsi"/>
        </w:rPr>
      </w:pPr>
      <w:r w:rsidRPr="00780F59">
        <w:rPr>
          <w:rFonts w:asciiTheme="majorHAnsi" w:hAnsiTheme="majorHAnsi"/>
          <w:sz w:val="22"/>
        </w:rPr>
        <w:t>Tabela</w:t>
      </w:r>
      <w:r w:rsidRPr="00780F59">
        <w:rPr>
          <w:rFonts w:asciiTheme="majorHAnsi" w:hAnsiTheme="majorHAnsi"/>
          <w:spacing w:val="-7"/>
          <w:sz w:val="22"/>
        </w:rPr>
        <w:t xml:space="preserve"> </w:t>
      </w:r>
      <w:r w:rsidR="0076442F" w:rsidRPr="00780F59">
        <w:rPr>
          <w:rFonts w:asciiTheme="majorHAnsi" w:hAnsiTheme="majorHAnsi"/>
          <w:sz w:val="22"/>
        </w:rPr>
        <w:t>8</w:t>
      </w:r>
      <w:r w:rsidRPr="00780F59">
        <w:rPr>
          <w:rFonts w:asciiTheme="majorHAnsi" w:hAnsiTheme="majorHAnsi"/>
          <w:sz w:val="22"/>
        </w:rPr>
        <w:t>:</w:t>
      </w:r>
      <w:r w:rsidRPr="00780F59">
        <w:rPr>
          <w:rFonts w:asciiTheme="majorHAnsi" w:hAnsiTheme="majorHAnsi"/>
          <w:spacing w:val="-4"/>
          <w:sz w:val="22"/>
        </w:rPr>
        <w:t xml:space="preserve"> </w:t>
      </w:r>
      <w:r w:rsidRPr="00780F59">
        <w:rPr>
          <w:rFonts w:asciiTheme="majorHAnsi" w:hAnsiTheme="majorHAnsi"/>
          <w:i/>
          <w:sz w:val="22"/>
        </w:rPr>
        <w:t>Pregled</w:t>
      </w:r>
      <w:r w:rsidRPr="00780F59">
        <w:rPr>
          <w:rFonts w:asciiTheme="majorHAnsi" w:hAnsiTheme="majorHAnsi"/>
          <w:i/>
          <w:spacing w:val="-6"/>
          <w:sz w:val="22"/>
        </w:rPr>
        <w:t xml:space="preserve"> </w:t>
      </w:r>
      <w:r w:rsidRPr="00780F59">
        <w:rPr>
          <w:rFonts w:asciiTheme="majorHAnsi" w:hAnsiTheme="majorHAnsi"/>
          <w:i/>
          <w:sz w:val="22"/>
        </w:rPr>
        <w:t>zaključenih</w:t>
      </w:r>
      <w:r w:rsidRPr="00780F59">
        <w:rPr>
          <w:rFonts w:asciiTheme="majorHAnsi" w:hAnsiTheme="majorHAnsi"/>
          <w:i/>
          <w:spacing w:val="-4"/>
          <w:sz w:val="22"/>
        </w:rPr>
        <w:t xml:space="preserve"> </w:t>
      </w:r>
      <w:r w:rsidRPr="00780F59">
        <w:rPr>
          <w:rFonts w:asciiTheme="majorHAnsi" w:hAnsiTheme="majorHAnsi"/>
          <w:i/>
          <w:sz w:val="22"/>
        </w:rPr>
        <w:t>ugovora</w:t>
      </w:r>
      <w:r w:rsidRPr="00780F59">
        <w:rPr>
          <w:rFonts w:asciiTheme="majorHAnsi" w:hAnsiTheme="majorHAnsi"/>
          <w:i/>
          <w:spacing w:val="-5"/>
          <w:sz w:val="22"/>
        </w:rPr>
        <w:t xml:space="preserve"> </w:t>
      </w:r>
      <w:r w:rsidRPr="00780F59">
        <w:rPr>
          <w:rFonts w:asciiTheme="majorHAnsi" w:hAnsiTheme="majorHAnsi"/>
          <w:i/>
          <w:sz w:val="22"/>
        </w:rPr>
        <w:t>putem</w:t>
      </w:r>
      <w:r w:rsidRPr="00780F59">
        <w:rPr>
          <w:rFonts w:asciiTheme="majorHAnsi" w:hAnsiTheme="majorHAnsi"/>
          <w:i/>
          <w:spacing w:val="-5"/>
          <w:sz w:val="22"/>
        </w:rPr>
        <w:t xml:space="preserve"> </w:t>
      </w:r>
      <w:r w:rsidRPr="00780F59">
        <w:rPr>
          <w:rFonts w:asciiTheme="majorHAnsi" w:hAnsiTheme="majorHAnsi"/>
          <w:i/>
          <w:sz w:val="22"/>
        </w:rPr>
        <w:t>okvirnog</w:t>
      </w:r>
      <w:r w:rsidRPr="00780F59">
        <w:rPr>
          <w:rFonts w:asciiTheme="majorHAnsi" w:hAnsiTheme="majorHAnsi"/>
          <w:i/>
          <w:spacing w:val="-2"/>
          <w:sz w:val="22"/>
        </w:rPr>
        <w:t xml:space="preserve"> sporazuma</w:t>
      </w:r>
      <w:bookmarkEnd w:id="32"/>
      <w:bookmarkEnd w:id="33"/>
      <w:bookmarkEnd w:id="34"/>
      <w:r w:rsidR="005C5F91" w:rsidRPr="00191B5F">
        <w:rPr>
          <w:rFonts w:asciiTheme="majorHAnsi" w:hAnsiTheme="majorHAnsi"/>
          <w:i/>
        </w:rPr>
        <w:tab/>
      </w:r>
    </w:p>
    <w:tbl>
      <w:tblPr>
        <w:tblStyle w:val="GridTable5Dark-Accent5"/>
        <w:tblW w:w="9405" w:type="dxa"/>
        <w:jc w:val="center"/>
        <w:shd w:val="clear" w:color="auto" w:fill="31849B" w:themeFill="accent5" w:themeFillShade="BF"/>
        <w:tblLook w:val="04A0" w:firstRow="1" w:lastRow="0" w:firstColumn="1" w:lastColumn="0" w:noHBand="0" w:noVBand="1"/>
      </w:tblPr>
      <w:tblGrid>
        <w:gridCol w:w="1226"/>
        <w:gridCol w:w="1512"/>
        <w:gridCol w:w="1217"/>
        <w:gridCol w:w="1530"/>
        <w:gridCol w:w="1890"/>
        <w:gridCol w:w="2030"/>
      </w:tblGrid>
      <w:tr w:rsidR="00FD725A" w:rsidRPr="00C76890" w14:paraId="5BFE9D1D" w14:textId="77777777" w:rsidTr="00C76890">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31849B" w:themeFill="accent5" w:themeFillShade="BF"/>
            <w:hideMark/>
          </w:tcPr>
          <w:p w14:paraId="60EECC1B" w14:textId="77777777" w:rsidR="00FD725A" w:rsidRPr="00C76890" w:rsidRDefault="00FD725A" w:rsidP="00FD725A">
            <w:pPr>
              <w:widowControl/>
              <w:autoSpaceDE/>
              <w:autoSpaceDN/>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Vrsta postupka</w:t>
            </w:r>
          </w:p>
        </w:tc>
        <w:tc>
          <w:tcPr>
            <w:tcW w:w="1512" w:type="dxa"/>
            <w:shd w:val="clear" w:color="auto" w:fill="31849B" w:themeFill="accent5" w:themeFillShade="BF"/>
            <w:hideMark/>
          </w:tcPr>
          <w:p w14:paraId="441916ED" w14:textId="77777777" w:rsidR="00FD725A" w:rsidRPr="00C76890" w:rsidRDefault="00FD725A" w:rsidP="00FD725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Vrsta predmeta</w:t>
            </w:r>
          </w:p>
        </w:tc>
        <w:tc>
          <w:tcPr>
            <w:tcW w:w="1217" w:type="dxa"/>
            <w:shd w:val="clear" w:color="auto" w:fill="31849B" w:themeFill="accent5" w:themeFillShade="BF"/>
            <w:hideMark/>
          </w:tcPr>
          <w:p w14:paraId="11916A40" w14:textId="77777777" w:rsidR="00FD725A" w:rsidRPr="00C76890" w:rsidRDefault="00FD725A" w:rsidP="00FD725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Broj postupaka</w:t>
            </w:r>
          </w:p>
        </w:tc>
        <w:tc>
          <w:tcPr>
            <w:tcW w:w="1530" w:type="dxa"/>
            <w:shd w:val="clear" w:color="auto" w:fill="31849B" w:themeFill="accent5" w:themeFillShade="BF"/>
            <w:hideMark/>
          </w:tcPr>
          <w:p w14:paraId="12A5DF29" w14:textId="77777777" w:rsidR="00FD725A" w:rsidRPr="00C76890" w:rsidRDefault="00FD725A" w:rsidP="00FD725A">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Broj okvirnih sporazuma</w:t>
            </w:r>
          </w:p>
        </w:tc>
        <w:tc>
          <w:tcPr>
            <w:tcW w:w="1890" w:type="dxa"/>
            <w:shd w:val="clear" w:color="auto" w:fill="31849B" w:themeFill="accent5" w:themeFillShade="BF"/>
            <w:hideMark/>
          </w:tcPr>
          <w:p w14:paraId="006EED6F" w14:textId="77777777" w:rsidR="00FD725A" w:rsidRPr="00C76890" w:rsidRDefault="00FD725A" w:rsidP="00FD725A">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Procijenjena vrijednost</w:t>
            </w:r>
          </w:p>
        </w:tc>
        <w:tc>
          <w:tcPr>
            <w:tcW w:w="2030" w:type="dxa"/>
            <w:shd w:val="clear" w:color="auto" w:fill="31849B" w:themeFill="accent5" w:themeFillShade="BF"/>
            <w:hideMark/>
          </w:tcPr>
          <w:p w14:paraId="3A975E04" w14:textId="77777777" w:rsidR="00FD725A" w:rsidRPr="00C76890" w:rsidRDefault="00FD725A" w:rsidP="00FD725A">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Vrijednost okvirnog sporazuma</w:t>
            </w:r>
          </w:p>
        </w:tc>
      </w:tr>
      <w:tr w:rsidR="00C76890" w:rsidRPr="00C76890" w14:paraId="116D9A2A" w14:textId="77777777" w:rsidTr="00C7689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26" w:type="dxa"/>
            <w:vMerge w:val="restart"/>
            <w:shd w:val="clear" w:color="auto" w:fill="31849B" w:themeFill="accent5" w:themeFillShade="BF"/>
            <w:hideMark/>
          </w:tcPr>
          <w:p w14:paraId="51DE48C9" w14:textId="77777777" w:rsidR="00FD725A" w:rsidRPr="00C76890" w:rsidRDefault="00FD725A" w:rsidP="00FD725A">
            <w:pPr>
              <w:widowControl/>
              <w:autoSpaceDE/>
              <w:autoSpaceDN/>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Otvoreni postupak</w:t>
            </w:r>
          </w:p>
        </w:tc>
        <w:tc>
          <w:tcPr>
            <w:tcW w:w="1512" w:type="dxa"/>
            <w:shd w:val="clear" w:color="auto" w:fill="A6D5E2"/>
            <w:hideMark/>
          </w:tcPr>
          <w:p w14:paraId="579B2C65"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Robe</w:t>
            </w:r>
          </w:p>
        </w:tc>
        <w:tc>
          <w:tcPr>
            <w:tcW w:w="1217" w:type="dxa"/>
            <w:shd w:val="clear" w:color="auto" w:fill="A6D5E2"/>
            <w:hideMark/>
          </w:tcPr>
          <w:p w14:paraId="770315AD"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17</w:t>
            </w:r>
          </w:p>
        </w:tc>
        <w:tc>
          <w:tcPr>
            <w:tcW w:w="1530" w:type="dxa"/>
            <w:shd w:val="clear" w:color="auto" w:fill="A6D5E2"/>
            <w:hideMark/>
          </w:tcPr>
          <w:p w14:paraId="4C6378C5"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19</w:t>
            </w:r>
          </w:p>
        </w:tc>
        <w:tc>
          <w:tcPr>
            <w:tcW w:w="1890" w:type="dxa"/>
            <w:shd w:val="clear" w:color="auto" w:fill="A6D5E2"/>
            <w:hideMark/>
          </w:tcPr>
          <w:p w14:paraId="1F1CFF33" w14:textId="77777777" w:rsidR="00FD725A" w:rsidRPr="00C76890" w:rsidRDefault="00FD725A" w:rsidP="00FD725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2.742.616,47 EUR</w:t>
            </w:r>
          </w:p>
        </w:tc>
        <w:tc>
          <w:tcPr>
            <w:tcW w:w="2030" w:type="dxa"/>
            <w:shd w:val="clear" w:color="auto" w:fill="A6D5E2"/>
            <w:hideMark/>
          </w:tcPr>
          <w:p w14:paraId="36771501" w14:textId="77777777" w:rsidR="00FD725A" w:rsidRPr="00C76890" w:rsidRDefault="00FD725A" w:rsidP="00FD725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6.564.127,22 EUR</w:t>
            </w:r>
          </w:p>
        </w:tc>
      </w:tr>
      <w:tr w:rsidR="00C76890" w:rsidRPr="00C76890" w14:paraId="69325DCA" w14:textId="77777777" w:rsidTr="00C76890">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vMerge/>
            <w:shd w:val="clear" w:color="auto" w:fill="31849B" w:themeFill="accent5" w:themeFillShade="BF"/>
            <w:hideMark/>
          </w:tcPr>
          <w:p w14:paraId="34BFE5B8" w14:textId="77777777" w:rsidR="00FD725A" w:rsidRPr="00C76890" w:rsidRDefault="00FD725A" w:rsidP="00FD725A">
            <w:pPr>
              <w:widowControl/>
              <w:autoSpaceDE/>
              <w:autoSpaceDN/>
              <w:rPr>
                <w:rFonts w:asciiTheme="majorHAnsi" w:eastAsia="Times New Roman" w:hAnsiTheme="majorHAnsi" w:cs="Calibri"/>
                <w:color w:val="000000"/>
                <w:sz w:val="20"/>
                <w:szCs w:val="20"/>
                <w:lang w:val="en-US"/>
              </w:rPr>
            </w:pPr>
          </w:p>
        </w:tc>
        <w:tc>
          <w:tcPr>
            <w:tcW w:w="1512" w:type="dxa"/>
            <w:shd w:val="clear" w:color="auto" w:fill="A6D5E2"/>
            <w:hideMark/>
          </w:tcPr>
          <w:p w14:paraId="40DCA0FB"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Usluge</w:t>
            </w:r>
          </w:p>
        </w:tc>
        <w:tc>
          <w:tcPr>
            <w:tcW w:w="1217" w:type="dxa"/>
            <w:shd w:val="clear" w:color="auto" w:fill="A6D5E2"/>
            <w:hideMark/>
          </w:tcPr>
          <w:p w14:paraId="6B188E8E"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18</w:t>
            </w:r>
          </w:p>
        </w:tc>
        <w:tc>
          <w:tcPr>
            <w:tcW w:w="1530" w:type="dxa"/>
            <w:shd w:val="clear" w:color="auto" w:fill="A6D5E2"/>
            <w:hideMark/>
          </w:tcPr>
          <w:p w14:paraId="2821C178"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20</w:t>
            </w:r>
          </w:p>
        </w:tc>
        <w:tc>
          <w:tcPr>
            <w:tcW w:w="1890" w:type="dxa"/>
            <w:shd w:val="clear" w:color="auto" w:fill="A6D5E2"/>
            <w:hideMark/>
          </w:tcPr>
          <w:p w14:paraId="3207D104" w14:textId="77777777" w:rsidR="00FD725A" w:rsidRPr="00C76890" w:rsidRDefault="00FD725A" w:rsidP="00FD725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2.359.904,99 EUR</w:t>
            </w:r>
          </w:p>
        </w:tc>
        <w:tc>
          <w:tcPr>
            <w:tcW w:w="2030" w:type="dxa"/>
            <w:shd w:val="clear" w:color="auto" w:fill="A6D5E2"/>
            <w:hideMark/>
          </w:tcPr>
          <w:p w14:paraId="70EA57AC" w14:textId="77777777" w:rsidR="00FD725A" w:rsidRPr="00C76890" w:rsidRDefault="00FD725A" w:rsidP="00FD725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3.449.694,90 EUR</w:t>
            </w:r>
          </w:p>
        </w:tc>
      </w:tr>
      <w:tr w:rsidR="00C76890" w:rsidRPr="00C76890" w14:paraId="4B1D2F62" w14:textId="77777777" w:rsidTr="00C7689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26" w:type="dxa"/>
            <w:vMerge/>
            <w:shd w:val="clear" w:color="auto" w:fill="31849B" w:themeFill="accent5" w:themeFillShade="BF"/>
            <w:hideMark/>
          </w:tcPr>
          <w:p w14:paraId="4C44F569" w14:textId="77777777" w:rsidR="00FD725A" w:rsidRPr="00C76890" w:rsidRDefault="00FD725A" w:rsidP="00FD725A">
            <w:pPr>
              <w:widowControl/>
              <w:autoSpaceDE/>
              <w:autoSpaceDN/>
              <w:rPr>
                <w:rFonts w:asciiTheme="majorHAnsi" w:eastAsia="Times New Roman" w:hAnsiTheme="majorHAnsi" w:cs="Calibri"/>
                <w:color w:val="000000"/>
                <w:sz w:val="20"/>
                <w:szCs w:val="20"/>
                <w:lang w:val="en-US"/>
              </w:rPr>
            </w:pPr>
          </w:p>
        </w:tc>
        <w:tc>
          <w:tcPr>
            <w:tcW w:w="1512" w:type="dxa"/>
            <w:shd w:val="clear" w:color="auto" w:fill="A6D5E2"/>
            <w:hideMark/>
          </w:tcPr>
          <w:p w14:paraId="0C878D9F"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Radovi</w:t>
            </w:r>
          </w:p>
        </w:tc>
        <w:tc>
          <w:tcPr>
            <w:tcW w:w="1217" w:type="dxa"/>
            <w:shd w:val="clear" w:color="auto" w:fill="A6D5E2"/>
            <w:hideMark/>
          </w:tcPr>
          <w:p w14:paraId="4750C362"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4</w:t>
            </w:r>
          </w:p>
        </w:tc>
        <w:tc>
          <w:tcPr>
            <w:tcW w:w="1530" w:type="dxa"/>
            <w:shd w:val="clear" w:color="auto" w:fill="A6D5E2"/>
            <w:hideMark/>
          </w:tcPr>
          <w:p w14:paraId="00647068"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8</w:t>
            </w:r>
          </w:p>
        </w:tc>
        <w:tc>
          <w:tcPr>
            <w:tcW w:w="1890" w:type="dxa"/>
            <w:shd w:val="clear" w:color="auto" w:fill="A6D5E2"/>
            <w:hideMark/>
          </w:tcPr>
          <w:p w14:paraId="2838E52E" w14:textId="77777777" w:rsidR="00FD725A" w:rsidRPr="00C76890" w:rsidRDefault="00FD725A" w:rsidP="00FD725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1.833.113,91 EUR</w:t>
            </w:r>
          </w:p>
        </w:tc>
        <w:tc>
          <w:tcPr>
            <w:tcW w:w="2030" w:type="dxa"/>
            <w:shd w:val="clear" w:color="auto" w:fill="A6D5E2"/>
            <w:hideMark/>
          </w:tcPr>
          <w:p w14:paraId="29BCCD50" w14:textId="77777777" w:rsidR="00FD725A" w:rsidRPr="00C76890" w:rsidRDefault="00FD725A" w:rsidP="00FD725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9.184.996,00 EUR</w:t>
            </w:r>
          </w:p>
        </w:tc>
      </w:tr>
      <w:tr w:rsidR="00C76890" w:rsidRPr="00C76890" w14:paraId="40ECDBBA" w14:textId="77777777" w:rsidTr="00C76890">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vMerge w:val="restart"/>
            <w:shd w:val="clear" w:color="auto" w:fill="31849B" w:themeFill="accent5" w:themeFillShade="BF"/>
            <w:hideMark/>
          </w:tcPr>
          <w:p w14:paraId="39AF9AB8" w14:textId="77777777" w:rsidR="00FD725A" w:rsidRPr="00C76890" w:rsidRDefault="00FD725A" w:rsidP="00FD725A">
            <w:pPr>
              <w:widowControl/>
              <w:autoSpaceDE/>
              <w:autoSpaceDN/>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Ograničeni postupak</w:t>
            </w:r>
          </w:p>
        </w:tc>
        <w:tc>
          <w:tcPr>
            <w:tcW w:w="1512" w:type="dxa"/>
            <w:shd w:val="clear" w:color="auto" w:fill="A6D5E2"/>
            <w:hideMark/>
          </w:tcPr>
          <w:p w14:paraId="20CF4FB3"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Robe</w:t>
            </w:r>
          </w:p>
        </w:tc>
        <w:tc>
          <w:tcPr>
            <w:tcW w:w="1217" w:type="dxa"/>
            <w:shd w:val="clear" w:color="auto" w:fill="A6D5E2"/>
            <w:hideMark/>
          </w:tcPr>
          <w:p w14:paraId="4C314B1C"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1</w:t>
            </w:r>
          </w:p>
        </w:tc>
        <w:tc>
          <w:tcPr>
            <w:tcW w:w="1530" w:type="dxa"/>
            <w:shd w:val="clear" w:color="auto" w:fill="A6D5E2"/>
            <w:hideMark/>
          </w:tcPr>
          <w:p w14:paraId="1A1B5D25"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1</w:t>
            </w:r>
          </w:p>
        </w:tc>
        <w:tc>
          <w:tcPr>
            <w:tcW w:w="1890" w:type="dxa"/>
            <w:shd w:val="clear" w:color="auto" w:fill="A6D5E2"/>
            <w:hideMark/>
          </w:tcPr>
          <w:p w14:paraId="26D12477" w14:textId="77777777" w:rsidR="00FD725A" w:rsidRPr="00C76890" w:rsidRDefault="00FD725A" w:rsidP="00FD725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826.446,28 EUR</w:t>
            </w:r>
          </w:p>
        </w:tc>
        <w:tc>
          <w:tcPr>
            <w:tcW w:w="2030" w:type="dxa"/>
            <w:shd w:val="clear" w:color="auto" w:fill="A6D5E2"/>
            <w:hideMark/>
          </w:tcPr>
          <w:p w14:paraId="4070C2C5" w14:textId="77777777" w:rsidR="00FD725A" w:rsidRPr="00C76890" w:rsidRDefault="00FD725A" w:rsidP="00FD725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8.966.942,15 EUR</w:t>
            </w:r>
          </w:p>
        </w:tc>
      </w:tr>
      <w:tr w:rsidR="00C76890" w:rsidRPr="00C76890" w14:paraId="375B0B8E" w14:textId="77777777" w:rsidTr="00C7689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26" w:type="dxa"/>
            <w:vMerge/>
            <w:shd w:val="clear" w:color="auto" w:fill="31849B" w:themeFill="accent5" w:themeFillShade="BF"/>
            <w:hideMark/>
          </w:tcPr>
          <w:p w14:paraId="59B65871" w14:textId="77777777" w:rsidR="00FD725A" w:rsidRPr="00C76890" w:rsidRDefault="00FD725A" w:rsidP="00FD725A">
            <w:pPr>
              <w:widowControl/>
              <w:autoSpaceDE/>
              <w:autoSpaceDN/>
              <w:rPr>
                <w:rFonts w:asciiTheme="majorHAnsi" w:eastAsia="Times New Roman" w:hAnsiTheme="majorHAnsi" w:cs="Calibri"/>
                <w:color w:val="000000"/>
                <w:sz w:val="20"/>
                <w:szCs w:val="20"/>
                <w:lang w:val="en-US"/>
              </w:rPr>
            </w:pPr>
          </w:p>
        </w:tc>
        <w:tc>
          <w:tcPr>
            <w:tcW w:w="1512" w:type="dxa"/>
            <w:shd w:val="clear" w:color="auto" w:fill="A6D5E2"/>
            <w:hideMark/>
          </w:tcPr>
          <w:p w14:paraId="436BDA24"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Usluge</w:t>
            </w:r>
          </w:p>
        </w:tc>
        <w:tc>
          <w:tcPr>
            <w:tcW w:w="1217" w:type="dxa"/>
            <w:shd w:val="clear" w:color="auto" w:fill="A6D5E2"/>
            <w:hideMark/>
          </w:tcPr>
          <w:p w14:paraId="1B9C70EB"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w:t>
            </w:r>
          </w:p>
        </w:tc>
        <w:tc>
          <w:tcPr>
            <w:tcW w:w="1530" w:type="dxa"/>
            <w:shd w:val="clear" w:color="auto" w:fill="A6D5E2"/>
            <w:hideMark/>
          </w:tcPr>
          <w:p w14:paraId="5BA4B90B" w14:textId="77777777" w:rsidR="00FD725A" w:rsidRPr="00C76890" w:rsidRDefault="00FD725A"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w:t>
            </w:r>
          </w:p>
        </w:tc>
        <w:tc>
          <w:tcPr>
            <w:tcW w:w="1890" w:type="dxa"/>
            <w:shd w:val="clear" w:color="auto" w:fill="A6D5E2"/>
            <w:hideMark/>
          </w:tcPr>
          <w:p w14:paraId="595BB462" w14:textId="77777777" w:rsidR="00FD725A" w:rsidRPr="00C76890" w:rsidRDefault="00FD725A" w:rsidP="00FD725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w:t>
            </w:r>
          </w:p>
        </w:tc>
        <w:tc>
          <w:tcPr>
            <w:tcW w:w="2030" w:type="dxa"/>
            <w:shd w:val="clear" w:color="auto" w:fill="A6D5E2"/>
            <w:hideMark/>
          </w:tcPr>
          <w:p w14:paraId="2E240831" w14:textId="77777777" w:rsidR="00FD725A" w:rsidRPr="00C76890" w:rsidRDefault="00FD725A" w:rsidP="00FD725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w:t>
            </w:r>
          </w:p>
        </w:tc>
      </w:tr>
      <w:tr w:rsidR="00C76890" w:rsidRPr="00C76890" w14:paraId="66165BAB" w14:textId="77777777" w:rsidTr="00C76890">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vMerge/>
            <w:shd w:val="clear" w:color="auto" w:fill="31849B" w:themeFill="accent5" w:themeFillShade="BF"/>
            <w:hideMark/>
          </w:tcPr>
          <w:p w14:paraId="3AD71290" w14:textId="77777777" w:rsidR="00FD725A" w:rsidRPr="00C76890" w:rsidRDefault="00FD725A" w:rsidP="00FD725A">
            <w:pPr>
              <w:widowControl/>
              <w:autoSpaceDE/>
              <w:autoSpaceDN/>
              <w:rPr>
                <w:rFonts w:asciiTheme="majorHAnsi" w:eastAsia="Times New Roman" w:hAnsiTheme="majorHAnsi" w:cs="Calibri"/>
                <w:color w:val="000000"/>
                <w:sz w:val="20"/>
                <w:szCs w:val="20"/>
                <w:lang w:val="en-US"/>
              </w:rPr>
            </w:pPr>
          </w:p>
        </w:tc>
        <w:tc>
          <w:tcPr>
            <w:tcW w:w="1512" w:type="dxa"/>
            <w:shd w:val="clear" w:color="auto" w:fill="A6D5E2"/>
            <w:hideMark/>
          </w:tcPr>
          <w:p w14:paraId="67EFFF31"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Radovi</w:t>
            </w:r>
          </w:p>
        </w:tc>
        <w:tc>
          <w:tcPr>
            <w:tcW w:w="1217" w:type="dxa"/>
            <w:shd w:val="clear" w:color="auto" w:fill="A6D5E2"/>
            <w:hideMark/>
          </w:tcPr>
          <w:p w14:paraId="7D1DF5AE"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w:t>
            </w:r>
          </w:p>
        </w:tc>
        <w:tc>
          <w:tcPr>
            <w:tcW w:w="1530" w:type="dxa"/>
            <w:shd w:val="clear" w:color="auto" w:fill="A6D5E2"/>
            <w:hideMark/>
          </w:tcPr>
          <w:p w14:paraId="01671039" w14:textId="77777777" w:rsidR="00FD725A" w:rsidRPr="00C76890" w:rsidRDefault="00FD725A" w:rsidP="00FD725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w:t>
            </w:r>
          </w:p>
        </w:tc>
        <w:tc>
          <w:tcPr>
            <w:tcW w:w="1890" w:type="dxa"/>
            <w:shd w:val="clear" w:color="auto" w:fill="A6D5E2"/>
            <w:hideMark/>
          </w:tcPr>
          <w:p w14:paraId="69E5FF7F" w14:textId="77777777" w:rsidR="00FD725A" w:rsidRPr="00C76890" w:rsidRDefault="00FD725A" w:rsidP="00FD725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w:t>
            </w:r>
          </w:p>
        </w:tc>
        <w:tc>
          <w:tcPr>
            <w:tcW w:w="2030" w:type="dxa"/>
            <w:shd w:val="clear" w:color="auto" w:fill="A6D5E2"/>
            <w:hideMark/>
          </w:tcPr>
          <w:p w14:paraId="37878C19" w14:textId="77777777" w:rsidR="00FD725A" w:rsidRPr="00C76890" w:rsidRDefault="00FD725A" w:rsidP="00FD725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C76890">
              <w:rPr>
                <w:rFonts w:asciiTheme="majorHAnsi" w:eastAsia="Times New Roman" w:hAnsiTheme="majorHAnsi" w:cs="Calibri"/>
                <w:color w:val="000000"/>
                <w:sz w:val="20"/>
                <w:szCs w:val="20"/>
                <w:lang w:val="en-US"/>
              </w:rPr>
              <w:t>/</w:t>
            </w:r>
          </w:p>
        </w:tc>
      </w:tr>
      <w:tr w:rsidR="0083211C" w:rsidRPr="00C76890" w14:paraId="0845A11C" w14:textId="77777777" w:rsidTr="00C76890">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2738" w:type="dxa"/>
            <w:gridSpan w:val="2"/>
            <w:shd w:val="clear" w:color="auto" w:fill="31849B" w:themeFill="accent5" w:themeFillShade="BF"/>
            <w:hideMark/>
          </w:tcPr>
          <w:p w14:paraId="64A5B5F4" w14:textId="5E456B56" w:rsidR="0083211C" w:rsidRPr="00C76890" w:rsidRDefault="0083211C" w:rsidP="0083211C">
            <w:pPr>
              <w:widowControl/>
              <w:autoSpaceDE/>
              <w:autoSpaceDN/>
              <w:rPr>
                <w:rFonts w:asciiTheme="majorHAnsi" w:eastAsia="Times New Roman" w:hAnsiTheme="majorHAnsi" w:cs="Calibri"/>
                <w:color w:val="000000" w:themeColor="text1"/>
                <w:sz w:val="20"/>
                <w:szCs w:val="20"/>
                <w:lang w:val="en-US"/>
              </w:rPr>
            </w:pPr>
            <w:r w:rsidRPr="00C76890">
              <w:rPr>
                <w:rFonts w:asciiTheme="majorHAnsi" w:eastAsia="Times New Roman" w:hAnsiTheme="majorHAnsi" w:cs="Calibri"/>
                <w:bCs w:val="0"/>
                <w:color w:val="000000" w:themeColor="text1"/>
                <w:sz w:val="20"/>
                <w:szCs w:val="20"/>
                <w:lang w:val="en-US"/>
              </w:rPr>
              <w:t> Ukupno</w:t>
            </w:r>
          </w:p>
        </w:tc>
        <w:tc>
          <w:tcPr>
            <w:tcW w:w="1217" w:type="dxa"/>
            <w:shd w:val="clear" w:color="auto" w:fill="31849B" w:themeFill="accent5" w:themeFillShade="BF"/>
            <w:hideMark/>
          </w:tcPr>
          <w:p w14:paraId="44423811" w14:textId="77777777" w:rsidR="0083211C" w:rsidRPr="00C76890" w:rsidRDefault="0083211C"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themeColor="text1"/>
                <w:sz w:val="20"/>
                <w:szCs w:val="20"/>
                <w:lang w:val="en-US"/>
              </w:rPr>
            </w:pPr>
            <w:r w:rsidRPr="00C76890">
              <w:rPr>
                <w:rFonts w:asciiTheme="majorHAnsi" w:eastAsia="Times New Roman" w:hAnsiTheme="majorHAnsi" w:cs="Calibri"/>
                <w:b/>
                <w:color w:val="000000" w:themeColor="text1"/>
                <w:sz w:val="20"/>
                <w:szCs w:val="20"/>
                <w:lang w:val="en-US"/>
              </w:rPr>
              <w:t>40</w:t>
            </w:r>
          </w:p>
        </w:tc>
        <w:tc>
          <w:tcPr>
            <w:tcW w:w="1530" w:type="dxa"/>
            <w:shd w:val="clear" w:color="auto" w:fill="31849B" w:themeFill="accent5" w:themeFillShade="BF"/>
            <w:hideMark/>
          </w:tcPr>
          <w:p w14:paraId="3B6DC9A1" w14:textId="77777777" w:rsidR="0083211C" w:rsidRPr="00C76890" w:rsidRDefault="0083211C" w:rsidP="00FD725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themeColor="text1"/>
                <w:sz w:val="20"/>
                <w:szCs w:val="20"/>
                <w:lang w:val="en-US"/>
              </w:rPr>
            </w:pPr>
            <w:r w:rsidRPr="00C76890">
              <w:rPr>
                <w:rFonts w:asciiTheme="majorHAnsi" w:eastAsia="Times New Roman" w:hAnsiTheme="majorHAnsi" w:cs="Calibri"/>
                <w:b/>
                <w:color w:val="000000" w:themeColor="text1"/>
                <w:sz w:val="20"/>
                <w:szCs w:val="20"/>
                <w:lang w:val="en-US"/>
              </w:rPr>
              <w:t>48</w:t>
            </w:r>
          </w:p>
        </w:tc>
        <w:tc>
          <w:tcPr>
            <w:tcW w:w="1890" w:type="dxa"/>
            <w:shd w:val="clear" w:color="auto" w:fill="31849B" w:themeFill="accent5" w:themeFillShade="BF"/>
            <w:hideMark/>
          </w:tcPr>
          <w:p w14:paraId="7DDCFD13" w14:textId="77777777" w:rsidR="0083211C" w:rsidRPr="00C76890" w:rsidRDefault="0083211C" w:rsidP="00FD725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themeColor="text1"/>
                <w:sz w:val="20"/>
                <w:szCs w:val="20"/>
                <w:lang w:val="en-US"/>
              </w:rPr>
            </w:pPr>
            <w:r w:rsidRPr="00C76890">
              <w:rPr>
                <w:rFonts w:asciiTheme="majorHAnsi" w:eastAsia="Times New Roman" w:hAnsiTheme="majorHAnsi" w:cs="Calibri"/>
                <w:b/>
                <w:color w:val="000000" w:themeColor="text1"/>
                <w:sz w:val="20"/>
                <w:szCs w:val="20"/>
                <w:lang w:val="en-US"/>
              </w:rPr>
              <w:t>7.762.081,65 EUR</w:t>
            </w:r>
          </w:p>
        </w:tc>
        <w:tc>
          <w:tcPr>
            <w:tcW w:w="2030" w:type="dxa"/>
            <w:shd w:val="clear" w:color="auto" w:fill="31849B" w:themeFill="accent5" w:themeFillShade="BF"/>
            <w:hideMark/>
          </w:tcPr>
          <w:p w14:paraId="21E5CF12" w14:textId="77777777" w:rsidR="0083211C" w:rsidRPr="00C76890" w:rsidRDefault="0083211C" w:rsidP="00FD725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themeColor="text1"/>
                <w:sz w:val="20"/>
                <w:szCs w:val="20"/>
                <w:lang w:val="en-US"/>
              </w:rPr>
            </w:pPr>
            <w:r w:rsidRPr="00C76890">
              <w:rPr>
                <w:rFonts w:asciiTheme="majorHAnsi" w:eastAsia="Times New Roman" w:hAnsiTheme="majorHAnsi" w:cs="Calibri"/>
                <w:b/>
                <w:color w:val="000000" w:themeColor="text1"/>
                <w:sz w:val="20"/>
                <w:szCs w:val="20"/>
                <w:lang w:val="en-US"/>
              </w:rPr>
              <w:t>28.165.760,27 EUR</w:t>
            </w:r>
          </w:p>
        </w:tc>
      </w:tr>
    </w:tbl>
    <w:p w14:paraId="22114563" w14:textId="442257B2" w:rsidR="00780F59" w:rsidRDefault="00780F59" w:rsidP="00780F59">
      <w:pPr>
        <w:pStyle w:val="BodyText"/>
        <w:ind w:right="1440"/>
        <w:rPr>
          <w:rFonts w:asciiTheme="majorHAnsi" w:hAnsiTheme="majorHAnsi"/>
        </w:rPr>
      </w:pPr>
    </w:p>
    <w:p w14:paraId="288D7B80" w14:textId="2C78A4C6" w:rsidR="00774F9E" w:rsidRPr="00517BF2" w:rsidRDefault="00251F4A" w:rsidP="00517BF2">
      <w:pPr>
        <w:tabs>
          <w:tab w:val="left" w:pos="927"/>
          <w:tab w:val="center" w:pos="6120"/>
        </w:tabs>
        <w:ind w:left="1440" w:right="1440"/>
        <w:jc w:val="both"/>
        <w:rPr>
          <w:rFonts w:asciiTheme="majorHAnsi" w:hAnsiTheme="majorHAnsi"/>
          <w:sz w:val="24"/>
        </w:rPr>
      </w:pPr>
      <w:r w:rsidRPr="00517BF2">
        <w:rPr>
          <w:rFonts w:asciiTheme="majorHAnsi" w:hAnsiTheme="majorHAnsi"/>
          <w:sz w:val="24"/>
        </w:rPr>
        <w:t>U tabeli broj 7 prikazana je struktura realizacije okvirnog sporazuma javne nabavke roba, radova i usluga primjenom otvorenog postupka i ograničenog postupka. Otvorenih postupaka putem kojih je zaključen okvirni sporazum bilo je</w:t>
      </w:r>
      <w:r w:rsidR="006632C6" w:rsidRPr="00517BF2">
        <w:rPr>
          <w:rFonts w:asciiTheme="majorHAnsi" w:hAnsiTheme="majorHAnsi"/>
          <w:sz w:val="24"/>
        </w:rPr>
        <w:t xml:space="preserve"> </w:t>
      </w:r>
      <w:r w:rsidR="008B78DE" w:rsidRPr="00517BF2">
        <w:rPr>
          <w:rFonts w:asciiTheme="majorHAnsi" w:hAnsiTheme="majorHAnsi"/>
          <w:sz w:val="24"/>
        </w:rPr>
        <w:t>39</w:t>
      </w:r>
      <w:r w:rsidRPr="00517BF2">
        <w:rPr>
          <w:rFonts w:asciiTheme="majorHAnsi" w:hAnsiTheme="majorHAnsi"/>
          <w:sz w:val="24"/>
        </w:rPr>
        <w:t xml:space="preserve"> sa ugovorenom</w:t>
      </w:r>
      <w:r w:rsidRPr="00517BF2">
        <w:rPr>
          <w:rFonts w:asciiTheme="majorHAnsi" w:hAnsiTheme="majorHAnsi"/>
          <w:spacing w:val="40"/>
          <w:sz w:val="24"/>
        </w:rPr>
        <w:t xml:space="preserve"> </w:t>
      </w:r>
      <w:r w:rsidRPr="00517BF2">
        <w:rPr>
          <w:rFonts w:asciiTheme="majorHAnsi" w:hAnsiTheme="majorHAnsi"/>
          <w:sz w:val="24"/>
        </w:rPr>
        <w:t xml:space="preserve">vrijednošću </w:t>
      </w:r>
      <w:r w:rsidR="00002425" w:rsidRPr="00517BF2">
        <w:rPr>
          <w:rFonts w:asciiTheme="majorHAnsi" w:hAnsiTheme="majorHAnsi"/>
          <w:sz w:val="24"/>
        </w:rPr>
        <w:t xml:space="preserve"> </w:t>
      </w:r>
      <w:r w:rsidR="008B78DE" w:rsidRPr="00517BF2">
        <w:rPr>
          <w:rFonts w:asciiTheme="majorHAnsi" w:hAnsiTheme="majorHAnsi"/>
          <w:sz w:val="24"/>
        </w:rPr>
        <w:t>19.198.818,12</w:t>
      </w:r>
      <w:r w:rsidR="00961451" w:rsidRPr="00517BF2">
        <w:rPr>
          <w:rFonts w:asciiTheme="majorHAnsi" w:hAnsiTheme="majorHAnsi"/>
          <w:sz w:val="24"/>
        </w:rPr>
        <w:t xml:space="preserve"> </w:t>
      </w:r>
      <w:r w:rsidR="00A3469E" w:rsidRPr="00517BF2">
        <w:rPr>
          <w:rFonts w:asciiTheme="majorHAnsi" w:hAnsiTheme="majorHAnsi"/>
          <w:sz w:val="24"/>
        </w:rPr>
        <w:t>EUR</w:t>
      </w:r>
      <w:r w:rsidRPr="00517BF2">
        <w:rPr>
          <w:rFonts w:asciiTheme="majorHAnsi" w:hAnsiTheme="majorHAnsi"/>
          <w:sz w:val="24"/>
        </w:rPr>
        <w:t xml:space="preserve"> dok je ugovorena vrijednost jednog ograničenog postupka uz primjenu okvirnog sporazuma bila </w:t>
      </w:r>
      <w:r w:rsidR="00961451" w:rsidRPr="00517BF2">
        <w:rPr>
          <w:rFonts w:asciiTheme="majorHAnsi" w:hAnsiTheme="majorHAnsi"/>
          <w:sz w:val="24"/>
          <w:lang w:val="en-US"/>
        </w:rPr>
        <w:t>8</w:t>
      </w:r>
      <w:r w:rsidR="008B78DE" w:rsidRPr="00517BF2">
        <w:rPr>
          <w:rFonts w:asciiTheme="majorHAnsi" w:hAnsiTheme="majorHAnsi"/>
          <w:sz w:val="24"/>
          <w:lang w:val="en-US"/>
        </w:rPr>
        <w:t>.966.942,15</w:t>
      </w:r>
      <w:r w:rsidR="00961451" w:rsidRPr="00517BF2">
        <w:rPr>
          <w:rFonts w:asciiTheme="majorHAnsi" w:hAnsiTheme="majorHAnsi"/>
          <w:sz w:val="24"/>
          <w:lang w:val="en-US"/>
        </w:rPr>
        <w:t xml:space="preserve"> </w:t>
      </w:r>
      <w:r w:rsidR="00002425" w:rsidRPr="00517BF2">
        <w:rPr>
          <w:rFonts w:asciiTheme="majorHAnsi" w:hAnsiTheme="majorHAnsi"/>
          <w:sz w:val="24"/>
        </w:rPr>
        <w:t xml:space="preserve"> </w:t>
      </w:r>
      <w:r w:rsidR="00A3469E" w:rsidRPr="00517BF2">
        <w:rPr>
          <w:rFonts w:asciiTheme="majorHAnsi" w:hAnsiTheme="majorHAnsi"/>
          <w:sz w:val="24"/>
        </w:rPr>
        <w:t>EUR</w:t>
      </w:r>
      <w:r w:rsidRPr="00517BF2">
        <w:rPr>
          <w:rFonts w:asciiTheme="majorHAnsi" w:hAnsiTheme="majorHAnsi"/>
          <w:sz w:val="24"/>
        </w:rPr>
        <w:t>.</w:t>
      </w:r>
    </w:p>
    <w:p w14:paraId="56C7B40B" w14:textId="77777777" w:rsidR="00CC783A" w:rsidRPr="007E76E9" w:rsidRDefault="00CC783A" w:rsidP="00CC783A">
      <w:pPr>
        <w:pStyle w:val="BodyText"/>
        <w:ind w:left="1440" w:right="1438"/>
        <w:jc w:val="both"/>
        <w:rPr>
          <w:rFonts w:asciiTheme="majorHAnsi" w:hAnsiTheme="majorHAnsi"/>
        </w:rPr>
      </w:pPr>
    </w:p>
    <w:p w14:paraId="4652DBF8" w14:textId="19F7E1FB" w:rsidR="00774F9E" w:rsidRDefault="00251F4A" w:rsidP="00EF6838">
      <w:pPr>
        <w:ind w:left="1440"/>
        <w:rPr>
          <w:rFonts w:asciiTheme="majorHAnsi" w:hAnsiTheme="majorHAnsi"/>
          <w:b/>
          <w:spacing w:val="-2"/>
          <w:sz w:val="26"/>
          <w:szCs w:val="26"/>
          <w:u w:val="single"/>
        </w:rPr>
      </w:pPr>
      <w:bookmarkStart w:id="35" w:name="_Toc146704902"/>
      <w:r w:rsidRPr="00AA126E">
        <w:rPr>
          <w:rFonts w:asciiTheme="majorHAnsi" w:hAnsiTheme="majorHAnsi"/>
          <w:b/>
          <w:sz w:val="26"/>
          <w:szCs w:val="26"/>
          <w:u w:val="single"/>
        </w:rPr>
        <w:t>Učešće</w:t>
      </w:r>
      <w:r w:rsidRPr="00AA126E">
        <w:rPr>
          <w:rFonts w:asciiTheme="majorHAnsi" w:hAnsiTheme="majorHAnsi"/>
          <w:b/>
          <w:spacing w:val="-4"/>
          <w:sz w:val="26"/>
          <w:szCs w:val="26"/>
          <w:u w:val="single"/>
        </w:rPr>
        <w:t xml:space="preserve"> </w:t>
      </w:r>
      <w:r w:rsidRPr="00AA126E">
        <w:rPr>
          <w:rFonts w:asciiTheme="majorHAnsi" w:hAnsiTheme="majorHAnsi"/>
          <w:b/>
          <w:sz w:val="26"/>
          <w:szCs w:val="26"/>
          <w:u w:val="single"/>
        </w:rPr>
        <w:t>domaćih</w:t>
      </w:r>
      <w:r w:rsidRPr="00AA126E">
        <w:rPr>
          <w:rFonts w:asciiTheme="majorHAnsi" w:hAnsiTheme="majorHAnsi"/>
          <w:b/>
          <w:spacing w:val="-3"/>
          <w:sz w:val="26"/>
          <w:szCs w:val="26"/>
          <w:u w:val="single"/>
        </w:rPr>
        <w:t xml:space="preserve"> </w:t>
      </w:r>
      <w:r w:rsidRPr="00AA126E">
        <w:rPr>
          <w:rFonts w:asciiTheme="majorHAnsi" w:hAnsiTheme="majorHAnsi"/>
          <w:b/>
          <w:sz w:val="26"/>
          <w:szCs w:val="26"/>
          <w:u w:val="single"/>
        </w:rPr>
        <w:t>i</w:t>
      </w:r>
      <w:r w:rsidRPr="00AA126E">
        <w:rPr>
          <w:rFonts w:asciiTheme="majorHAnsi" w:hAnsiTheme="majorHAnsi"/>
          <w:b/>
          <w:spacing w:val="-3"/>
          <w:sz w:val="26"/>
          <w:szCs w:val="26"/>
          <w:u w:val="single"/>
        </w:rPr>
        <w:t xml:space="preserve"> </w:t>
      </w:r>
      <w:r w:rsidRPr="00AA126E">
        <w:rPr>
          <w:rFonts w:asciiTheme="majorHAnsi" w:hAnsiTheme="majorHAnsi"/>
          <w:b/>
          <w:sz w:val="26"/>
          <w:szCs w:val="26"/>
          <w:u w:val="single"/>
        </w:rPr>
        <w:t>stranih</w:t>
      </w:r>
      <w:r w:rsidRPr="00AA126E">
        <w:rPr>
          <w:rFonts w:asciiTheme="majorHAnsi" w:hAnsiTheme="majorHAnsi"/>
          <w:b/>
          <w:spacing w:val="-3"/>
          <w:sz w:val="26"/>
          <w:szCs w:val="26"/>
          <w:u w:val="single"/>
        </w:rPr>
        <w:t xml:space="preserve"> </w:t>
      </w:r>
      <w:r w:rsidRPr="00AA126E">
        <w:rPr>
          <w:rFonts w:asciiTheme="majorHAnsi" w:hAnsiTheme="majorHAnsi"/>
          <w:b/>
          <w:spacing w:val="-2"/>
          <w:sz w:val="26"/>
          <w:szCs w:val="26"/>
          <w:u w:val="single"/>
        </w:rPr>
        <w:t>ponuđača</w:t>
      </w:r>
      <w:bookmarkEnd w:id="35"/>
    </w:p>
    <w:p w14:paraId="55A50950" w14:textId="77777777" w:rsidR="00C06390" w:rsidRPr="00AA126E" w:rsidRDefault="00C06390" w:rsidP="00EF6838">
      <w:pPr>
        <w:ind w:left="1440"/>
        <w:rPr>
          <w:rFonts w:asciiTheme="majorHAnsi" w:hAnsiTheme="majorHAnsi"/>
          <w:b/>
          <w:sz w:val="26"/>
          <w:szCs w:val="26"/>
          <w:u w:val="single"/>
        </w:rPr>
      </w:pPr>
    </w:p>
    <w:p w14:paraId="6F1A7B88" w14:textId="77808B36" w:rsidR="00C06390" w:rsidRDefault="00251F4A" w:rsidP="00C06390">
      <w:pPr>
        <w:pStyle w:val="BodyText"/>
        <w:ind w:left="1440" w:right="1440"/>
        <w:jc w:val="both"/>
        <w:rPr>
          <w:rFonts w:asciiTheme="majorHAnsi" w:hAnsiTheme="majorHAnsi"/>
        </w:rPr>
      </w:pPr>
      <w:r w:rsidRPr="007E76E9">
        <w:rPr>
          <w:rFonts w:asciiTheme="majorHAnsi" w:hAnsiTheme="majorHAnsi"/>
        </w:rPr>
        <w:t>U cilju većeg stepena informisanosti svih zainteresovanih za javne nabavke, Ministarstvo naročito prati trend kretanja zaključenih ugovora sa ponuđačima čije je sjedište u Crnoj Gori, kao i zaključene ugovore sa stranim ponuđačima.</w:t>
      </w:r>
    </w:p>
    <w:p w14:paraId="196982AB" w14:textId="77777777" w:rsidR="00C06390" w:rsidRPr="007E76E9" w:rsidRDefault="00C06390" w:rsidP="00C06390">
      <w:pPr>
        <w:pStyle w:val="BodyText"/>
        <w:ind w:left="1440" w:right="1440"/>
        <w:jc w:val="both"/>
        <w:rPr>
          <w:rFonts w:asciiTheme="majorHAnsi" w:hAnsiTheme="majorHAnsi"/>
        </w:rPr>
      </w:pPr>
    </w:p>
    <w:p w14:paraId="2EE6FF61" w14:textId="5997B8BA" w:rsidR="00774F9E" w:rsidRDefault="00251F4A" w:rsidP="00C06390">
      <w:pPr>
        <w:pStyle w:val="BodyText"/>
        <w:ind w:left="1440" w:right="1438"/>
        <w:jc w:val="both"/>
        <w:rPr>
          <w:rFonts w:asciiTheme="majorHAnsi" w:hAnsiTheme="majorHAnsi"/>
        </w:rPr>
      </w:pPr>
      <w:r w:rsidRPr="007E76E9">
        <w:rPr>
          <w:rFonts w:asciiTheme="majorHAnsi" w:hAnsiTheme="majorHAnsi"/>
        </w:rPr>
        <w:t xml:space="preserve">U ovoj tabeli je prikazan procentualni odnos između domaćih i stranih ponuđača gdje je dominantan uticaj onih ponuđača sa sjedištem u Crnoj Gori od </w:t>
      </w:r>
      <w:r w:rsidR="00346609">
        <w:rPr>
          <w:rFonts w:asciiTheme="majorHAnsi" w:hAnsiTheme="majorHAnsi"/>
        </w:rPr>
        <w:t>9</w:t>
      </w:r>
      <w:r w:rsidR="00B16820">
        <w:rPr>
          <w:rFonts w:asciiTheme="majorHAnsi" w:hAnsiTheme="majorHAnsi"/>
        </w:rPr>
        <w:t>1</w:t>
      </w:r>
      <w:r w:rsidR="00346609">
        <w:rPr>
          <w:rFonts w:asciiTheme="majorHAnsi" w:hAnsiTheme="majorHAnsi"/>
        </w:rPr>
        <w:t>,</w:t>
      </w:r>
      <w:r w:rsidR="00B16820">
        <w:rPr>
          <w:rFonts w:asciiTheme="majorHAnsi" w:hAnsiTheme="majorHAnsi"/>
        </w:rPr>
        <w:t>32</w:t>
      </w:r>
      <w:r w:rsidRPr="007E76E9">
        <w:rPr>
          <w:rFonts w:asciiTheme="majorHAnsi" w:hAnsiTheme="majorHAnsi"/>
        </w:rPr>
        <w:t>%.</w:t>
      </w:r>
    </w:p>
    <w:p w14:paraId="6EDFF97D" w14:textId="77777777" w:rsidR="00B85713" w:rsidRPr="007E76E9" w:rsidRDefault="00B85713" w:rsidP="00B85713">
      <w:pPr>
        <w:pStyle w:val="BodyText"/>
        <w:spacing w:before="1"/>
        <w:ind w:left="1440" w:right="1438"/>
        <w:jc w:val="both"/>
        <w:rPr>
          <w:rFonts w:asciiTheme="majorHAnsi" w:hAnsiTheme="majorHAnsi"/>
        </w:rPr>
      </w:pPr>
    </w:p>
    <w:p w14:paraId="7E920CAA" w14:textId="27BA09B1" w:rsidR="00CB5F09" w:rsidRPr="00AA126E" w:rsidRDefault="00251F4A" w:rsidP="00C76890">
      <w:pPr>
        <w:pStyle w:val="Heading2"/>
        <w:jc w:val="both"/>
        <w:rPr>
          <w:rFonts w:asciiTheme="majorHAnsi" w:hAnsiTheme="majorHAnsi"/>
          <w:b w:val="0"/>
          <w:sz w:val="22"/>
        </w:rPr>
      </w:pPr>
      <w:bookmarkStart w:id="36" w:name="_Toc146704903"/>
      <w:bookmarkStart w:id="37" w:name="_Toc146707015"/>
      <w:bookmarkStart w:id="38" w:name="_Toc180574074"/>
      <w:r w:rsidRPr="00AA126E">
        <w:rPr>
          <w:rFonts w:asciiTheme="majorHAnsi" w:hAnsiTheme="majorHAnsi"/>
          <w:sz w:val="22"/>
        </w:rPr>
        <w:t>Tabela</w:t>
      </w:r>
      <w:r w:rsidRPr="00AA126E">
        <w:rPr>
          <w:rFonts w:asciiTheme="majorHAnsi" w:hAnsiTheme="majorHAnsi"/>
          <w:spacing w:val="-3"/>
          <w:sz w:val="22"/>
        </w:rPr>
        <w:t xml:space="preserve"> </w:t>
      </w:r>
      <w:r w:rsidR="0076442F" w:rsidRPr="00AA126E">
        <w:rPr>
          <w:rFonts w:asciiTheme="majorHAnsi" w:hAnsiTheme="majorHAnsi"/>
          <w:sz w:val="22"/>
        </w:rPr>
        <w:t>9</w:t>
      </w:r>
      <w:r w:rsidRPr="00AA126E">
        <w:rPr>
          <w:rFonts w:asciiTheme="majorHAnsi" w:hAnsiTheme="majorHAnsi"/>
          <w:sz w:val="22"/>
        </w:rPr>
        <w:t>:</w:t>
      </w:r>
      <w:r w:rsidRPr="00AA126E">
        <w:rPr>
          <w:rFonts w:asciiTheme="majorHAnsi" w:hAnsiTheme="majorHAnsi"/>
          <w:spacing w:val="-2"/>
          <w:sz w:val="22"/>
        </w:rPr>
        <w:t xml:space="preserve"> </w:t>
      </w:r>
      <w:r w:rsidRPr="00AA126E">
        <w:rPr>
          <w:rFonts w:asciiTheme="majorHAnsi" w:hAnsiTheme="majorHAnsi"/>
          <w:i/>
          <w:sz w:val="22"/>
        </w:rPr>
        <w:t>Učešće</w:t>
      </w:r>
      <w:r w:rsidRPr="00AA126E">
        <w:rPr>
          <w:rFonts w:asciiTheme="majorHAnsi" w:hAnsiTheme="majorHAnsi"/>
          <w:i/>
          <w:spacing w:val="-5"/>
          <w:sz w:val="22"/>
        </w:rPr>
        <w:t xml:space="preserve"> </w:t>
      </w:r>
      <w:r w:rsidRPr="00AA126E">
        <w:rPr>
          <w:rFonts w:asciiTheme="majorHAnsi" w:hAnsiTheme="majorHAnsi"/>
          <w:i/>
          <w:sz w:val="22"/>
        </w:rPr>
        <w:t>domaćih</w:t>
      </w:r>
      <w:r w:rsidRPr="00AA126E">
        <w:rPr>
          <w:rFonts w:asciiTheme="majorHAnsi" w:hAnsiTheme="majorHAnsi"/>
          <w:i/>
          <w:spacing w:val="-3"/>
          <w:sz w:val="22"/>
        </w:rPr>
        <w:t xml:space="preserve"> </w:t>
      </w:r>
      <w:r w:rsidRPr="00AA126E">
        <w:rPr>
          <w:rFonts w:asciiTheme="majorHAnsi" w:hAnsiTheme="majorHAnsi"/>
          <w:i/>
          <w:sz w:val="22"/>
        </w:rPr>
        <w:t>i</w:t>
      </w:r>
      <w:r w:rsidRPr="00AA126E">
        <w:rPr>
          <w:rFonts w:asciiTheme="majorHAnsi" w:hAnsiTheme="majorHAnsi"/>
          <w:i/>
          <w:spacing w:val="-3"/>
          <w:sz w:val="22"/>
        </w:rPr>
        <w:t xml:space="preserve"> </w:t>
      </w:r>
      <w:r w:rsidRPr="00AA126E">
        <w:rPr>
          <w:rFonts w:asciiTheme="majorHAnsi" w:hAnsiTheme="majorHAnsi"/>
          <w:i/>
          <w:sz w:val="22"/>
        </w:rPr>
        <w:t>stranih</w:t>
      </w:r>
      <w:r w:rsidRPr="00AA126E">
        <w:rPr>
          <w:rFonts w:asciiTheme="majorHAnsi" w:hAnsiTheme="majorHAnsi"/>
          <w:i/>
          <w:spacing w:val="-2"/>
          <w:sz w:val="22"/>
        </w:rPr>
        <w:t xml:space="preserve"> ponuđača</w:t>
      </w:r>
      <w:bookmarkEnd w:id="36"/>
      <w:bookmarkEnd w:id="37"/>
      <w:bookmarkEnd w:id="38"/>
      <w:r w:rsidR="005A199B" w:rsidRPr="00AA126E">
        <w:rPr>
          <w:rFonts w:asciiTheme="majorHAnsi" w:hAnsiTheme="majorHAnsi"/>
          <w:b w:val="0"/>
          <w:sz w:val="22"/>
        </w:rPr>
        <w:tab/>
      </w:r>
    </w:p>
    <w:tbl>
      <w:tblPr>
        <w:tblStyle w:val="GridTable5Dark-Accent5"/>
        <w:tblW w:w="9440" w:type="dxa"/>
        <w:jc w:val="center"/>
        <w:shd w:val="clear" w:color="auto" w:fill="31849B" w:themeFill="accent5" w:themeFillShade="BF"/>
        <w:tblLook w:val="04A0" w:firstRow="1" w:lastRow="0" w:firstColumn="1" w:lastColumn="0" w:noHBand="0" w:noVBand="1"/>
      </w:tblPr>
      <w:tblGrid>
        <w:gridCol w:w="1840"/>
        <w:gridCol w:w="2200"/>
        <w:gridCol w:w="2240"/>
        <w:gridCol w:w="3160"/>
      </w:tblGrid>
      <w:tr w:rsidR="00CB5F09" w:rsidRPr="00517BF2" w14:paraId="170EC49F" w14:textId="77777777" w:rsidTr="00517BF2">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43FCD450" w14:textId="77777777" w:rsidR="00CB5F09" w:rsidRPr="00517BF2" w:rsidRDefault="00CB5F09" w:rsidP="00CB5F09">
            <w:pPr>
              <w:widowControl/>
              <w:autoSpaceDE/>
              <w:autoSpaceDN/>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Ponuđači</w:t>
            </w:r>
          </w:p>
        </w:tc>
        <w:tc>
          <w:tcPr>
            <w:tcW w:w="2200" w:type="dxa"/>
            <w:shd w:val="clear" w:color="auto" w:fill="31849B" w:themeFill="accent5" w:themeFillShade="BF"/>
            <w:hideMark/>
          </w:tcPr>
          <w:p w14:paraId="5569D2F5" w14:textId="77777777" w:rsidR="00CB5F09" w:rsidRPr="00517BF2" w:rsidRDefault="00CB5F09" w:rsidP="00CB5F09">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Broj ugovora</w:t>
            </w:r>
          </w:p>
        </w:tc>
        <w:tc>
          <w:tcPr>
            <w:tcW w:w="2240" w:type="dxa"/>
            <w:shd w:val="clear" w:color="auto" w:fill="31849B" w:themeFill="accent5" w:themeFillShade="BF"/>
            <w:hideMark/>
          </w:tcPr>
          <w:p w14:paraId="57CEEF4C" w14:textId="77777777" w:rsidR="00CB5F09" w:rsidRPr="00517BF2" w:rsidRDefault="00CB5F09" w:rsidP="00CB5F09">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Ugovorena vrijednost</w:t>
            </w:r>
          </w:p>
        </w:tc>
        <w:tc>
          <w:tcPr>
            <w:tcW w:w="3160" w:type="dxa"/>
            <w:shd w:val="clear" w:color="auto" w:fill="31849B" w:themeFill="accent5" w:themeFillShade="BF"/>
            <w:hideMark/>
          </w:tcPr>
          <w:p w14:paraId="38BF1ED6" w14:textId="77777777" w:rsidR="00CB5F09" w:rsidRPr="00517BF2" w:rsidRDefault="00CB5F09" w:rsidP="00CB5F09">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Učešće - ugovorena</w:t>
            </w:r>
            <w:r w:rsidRPr="00517BF2">
              <w:rPr>
                <w:rFonts w:asciiTheme="majorHAnsi" w:eastAsia="Times New Roman" w:hAnsiTheme="majorHAnsi" w:cs="Calibri"/>
                <w:color w:val="000000"/>
                <w:sz w:val="20"/>
                <w:szCs w:val="20"/>
                <w:lang w:val="en-US"/>
              </w:rPr>
              <w:br/>
              <w:t xml:space="preserve"> vrijednost</w:t>
            </w:r>
          </w:p>
        </w:tc>
      </w:tr>
      <w:tr w:rsidR="00CB5F09" w:rsidRPr="00517BF2" w14:paraId="73283121" w14:textId="77777777" w:rsidTr="00517BF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2C99C92D" w14:textId="77777777" w:rsidR="00CB5F09" w:rsidRPr="00517BF2" w:rsidRDefault="00CB5F09" w:rsidP="00CB5F09">
            <w:pPr>
              <w:widowControl/>
              <w:autoSpaceDE/>
              <w:autoSpaceDN/>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Domaći ponuđači</w:t>
            </w:r>
          </w:p>
        </w:tc>
        <w:tc>
          <w:tcPr>
            <w:tcW w:w="2200" w:type="dxa"/>
            <w:shd w:val="clear" w:color="auto" w:fill="A6D5E2"/>
            <w:hideMark/>
          </w:tcPr>
          <w:p w14:paraId="22C78CC8" w14:textId="77777777" w:rsidR="00CB5F09" w:rsidRPr="00517BF2" w:rsidRDefault="00CB5F09" w:rsidP="00CB5F09">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3,282</w:t>
            </w:r>
          </w:p>
        </w:tc>
        <w:tc>
          <w:tcPr>
            <w:tcW w:w="2240" w:type="dxa"/>
            <w:shd w:val="clear" w:color="auto" w:fill="A6D5E2"/>
            <w:hideMark/>
          </w:tcPr>
          <w:p w14:paraId="5C70886E" w14:textId="77777777" w:rsidR="00CB5F09" w:rsidRPr="00517BF2" w:rsidRDefault="00CB5F09" w:rsidP="00CB5F09">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304.363.751,47 EUR</w:t>
            </w:r>
          </w:p>
        </w:tc>
        <w:tc>
          <w:tcPr>
            <w:tcW w:w="3160" w:type="dxa"/>
            <w:shd w:val="clear" w:color="auto" w:fill="A6D5E2"/>
            <w:hideMark/>
          </w:tcPr>
          <w:p w14:paraId="642ED181" w14:textId="77777777" w:rsidR="00CB5F09" w:rsidRPr="00517BF2" w:rsidRDefault="00CB5F09" w:rsidP="00CB5F09">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91,32%</w:t>
            </w:r>
          </w:p>
        </w:tc>
      </w:tr>
      <w:tr w:rsidR="00CB5F09" w:rsidRPr="00517BF2" w14:paraId="586C89E3" w14:textId="77777777" w:rsidTr="00517BF2">
        <w:trPr>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67F1B513" w14:textId="77777777" w:rsidR="00CB5F09" w:rsidRPr="00517BF2" w:rsidRDefault="00CB5F09" w:rsidP="00CB5F09">
            <w:pPr>
              <w:widowControl/>
              <w:autoSpaceDE/>
              <w:autoSpaceDN/>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Strani ponuđači</w:t>
            </w:r>
          </w:p>
        </w:tc>
        <w:tc>
          <w:tcPr>
            <w:tcW w:w="2200" w:type="dxa"/>
            <w:shd w:val="clear" w:color="auto" w:fill="A6D5E2"/>
            <w:hideMark/>
          </w:tcPr>
          <w:p w14:paraId="3EBC7DEF" w14:textId="77777777" w:rsidR="00CB5F09" w:rsidRPr="00517BF2" w:rsidRDefault="00CB5F09" w:rsidP="00CB5F09">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231</w:t>
            </w:r>
          </w:p>
        </w:tc>
        <w:tc>
          <w:tcPr>
            <w:tcW w:w="2240" w:type="dxa"/>
            <w:shd w:val="clear" w:color="auto" w:fill="A6D5E2"/>
            <w:hideMark/>
          </w:tcPr>
          <w:p w14:paraId="6038001B" w14:textId="77777777" w:rsidR="00CB5F09" w:rsidRPr="00517BF2" w:rsidRDefault="00CB5F09" w:rsidP="00CB5F09">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28.913.850,83 EUR</w:t>
            </w:r>
          </w:p>
        </w:tc>
        <w:tc>
          <w:tcPr>
            <w:tcW w:w="3160" w:type="dxa"/>
            <w:shd w:val="clear" w:color="auto" w:fill="A6D5E2"/>
            <w:hideMark/>
          </w:tcPr>
          <w:p w14:paraId="5F68F42F" w14:textId="77777777" w:rsidR="00CB5F09" w:rsidRPr="00517BF2" w:rsidRDefault="00CB5F09" w:rsidP="00CB5F09">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517BF2">
              <w:rPr>
                <w:rFonts w:asciiTheme="majorHAnsi" w:eastAsia="Times New Roman" w:hAnsiTheme="majorHAnsi" w:cs="Calibri"/>
                <w:color w:val="000000"/>
                <w:sz w:val="20"/>
                <w:szCs w:val="20"/>
                <w:lang w:val="en-US"/>
              </w:rPr>
              <w:t>8,68%</w:t>
            </w:r>
          </w:p>
        </w:tc>
      </w:tr>
      <w:tr w:rsidR="00CB5F09" w:rsidRPr="00517BF2" w14:paraId="149FF36D" w14:textId="77777777" w:rsidTr="00517BF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shd w:val="clear" w:color="auto" w:fill="31849B" w:themeFill="accent5" w:themeFillShade="BF"/>
            <w:hideMark/>
          </w:tcPr>
          <w:p w14:paraId="56F2A8FF" w14:textId="77777777" w:rsidR="00CB5F09" w:rsidRPr="00517BF2" w:rsidRDefault="00CB5F09" w:rsidP="00517BF2">
            <w:pPr>
              <w:widowControl/>
              <w:autoSpaceDE/>
              <w:autoSpaceDN/>
              <w:rPr>
                <w:rFonts w:asciiTheme="majorHAnsi" w:eastAsia="Times New Roman" w:hAnsiTheme="majorHAnsi" w:cs="Calibri"/>
                <w:bCs w:val="0"/>
                <w:color w:val="000000" w:themeColor="text1"/>
                <w:sz w:val="20"/>
                <w:szCs w:val="20"/>
                <w:lang w:val="en-US"/>
              </w:rPr>
            </w:pPr>
            <w:r w:rsidRPr="00517BF2">
              <w:rPr>
                <w:rFonts w:asciiTheme="majorHAnsi" w:eastAsia="Times New Roman" w:hAnsiTheme="majorHAnsi" w:cs="Calibri"/>
                <w:bCs w:val="0"/>
                <w:color w:val="000000" w:themeColor="text1"/>
                <w:sz w:val="20"/>
                <w:szCs w:val="20"/>
                <w:lang w:val="en-US"/>
              </w:rPr>
              <w:t>Ukupno</w:t>
            </w:r>
          </w:p>
        </w:tc>
        <w:tc>
          <w:tcPr>
            <w:tcW w:w="2200" w:type="dxa"/>
            <w:shd w:val="clear" w:color="auto" w:fill="31849B" w:themeFill="accent5" w:themeFillShade="BF"/>
            <w:hideMark/>
          </w:tcPr>
          <w:p w14:paraId="364A2F2E" w14:textId="77777777" w:rsidR="00CB5F09" w:rsidRPr="00517BF2" w:rsidRDefault="00CB5F09" w:rsidP="00CB5F09">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themeColor="text1"/>
                <w:sz w:val="20"/>
                <w:szCs w:val="20"/>
                <w:lang w:val="en-US"/>
              </w:rPr>
            </w:pPr>
            <w:r w:rsidRPr="00517BF2">
              <w:rPr>
                <w:rFonts w:asciiTheme="majorHAnsi" w:eastAsia="Times New Roman" w:hAnsiTheme="majorHAnsi" w:cs="Calibri"/>
                <w:b/>
                <w:color w:val="000000" w:themeColor="text1"/>
                <w:sz w:val="20"/>
                <w:szCs w:val="20"/>
                <w:lang w:val="en-US"/>
              </w:rPr>
              <w:t>3,513</w:t>
            </w:r>
          </w:p>
        </w:tc>
        <w:tc>
          <w:tcPr>
            <w:tcW w:w="2240" w:type="dxa"/>
            <w:shd w:val="clear" w:color="auto" w:fill="31849B" w:themeFill="accent5" w:themeFillShade="BF"/>
            <w:hideMark/>
          </w:tcPr>
          <w:p w14:paraId="5700CACE" w14:textId="77777777" w:rsidR="00CB5F09" w:rsidRPr="00517BF2" w:rsidRDefault="00CB5F09" w:rsidP="00CB5F09">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themeColor="text1"/>
                <w:sz w:val="20"/>
                <w:szCs w:val="20"/>
                <w:lang w:val="en-US"/>
              </w:rPr>
            </w:pPr>
            <w:r w:rsidRPr="00517BF2">
              <w:rPr>
                <w:rFonts w:asciiTheme="majorHAnsi" w:eastAsia="Times New Roman" w:hAnsiTheme="majorHAnsi" w:cs="Calibri"/>
                <w:b/>
                <w:color w:val="000000" w:themeColor="text1"/>
                <w:sz w:val="20"/>
                <w:szCs w:val="20"/>
                <w:lang w:val="en-US"/>
              </w:rPr>
              <w:t>333.277.602,30 EUR</w:t>
            </w:r>
          </w:p>
        </w:tc>
        <w:tc>
          <w:tcPr>
            <w:tcW w:w="3160" w:type="dxa"/>
            <w:shd w:val="clear" w:color="auto" w:fill="31849B" w:themeFill="accent5" w:themeFillShade="BF"/>
            <w:hideMark/>
          </w:tcPr>
          <w:p w14:paraId="54712B88" w14:textId="77777777" w:rsidR="00CB5F09" w:rsidRPr="00517BF2" w:rsidRDefault="00CB5F09" w:rsidP="00CB5F09">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000000" w:themeColor="text1"/>
                <w:sz w:val="20"/>
                <w:szCs w:val="20"/>
                <w:lang w:val="en-US"/>
              </w:rPr>
            </w:pPr>
            <w:r w:rsidRPr="00517BF2">
              <w:rPr>
                <w:rFonts w:asciiTheme="majorHAnsi" w:eastAsia="Times New Roman" w:hAnsiTheme="majorHAnsi" w:cs="Calibri"/>
                <w:b/>
                <w:color w:val="000000" w:themeColor="text1"/>
                <w:sz w:val="20"/>
                <w:szCs w:val="20"/>
                <w:lang w:val="en-US"/>
              </w:rPr>
              <w:t>100,00%</w:t>
            </w:r>
          </w:p>
        </w:tc>
      </w:tr>
    </w:tbl>
    <w:p w14:paraId="30381046" w14:textId="77777777" w:rsidR="00D371DD" w:rsidRDefault="00D371DD" w:rsidP="00D371DD">
      <w:pPr>
        <w:tabs>
          <w:tab w:val="left" w:pos="2520"/>
        </w:tabs>
        <w:spacing w:line="278" w:lineRule="auto"/>
        <w:ind w:right="1440"/>
        <w:rPr>
          <w:rFonts w:asciiTheme="majorHAnsi" w:hAnsiTheme="majorHAnsi"/>
          <w:b/>
          <w:sz w:val="24"/>
        </w:rPr>
      </w:pPr>
      <w:r>
        <w:rPr>
          <w:rFonts w:asciiTheme="majorHAnsi" w:hAnsiTheme="majorHAnsi"/>
          <w:b/>
          <w:sz w:val="24"/>
        </w:rPr>
        <w:t xml:space="preserve">                          </w:t>
      </w:r>
    </w:p>
    <w:p w14:paraId="7E8BC0BB" w14:textId="4950861F" w:rsidR="00EA7FAA" w:rsidRPr="00AA126E" w:rsidRDefault="00251F4A" w:rsidP="00AA126E">
      <w:pPr>
        <w:tabs>
          <w:tab w:val="left" w:pos="2520"/>
        </w:tabs>
        <w:ind w:left="1440" w:right="1440"/>
        <w:rPr>
          <w:rFonts w:asciiTheme="majorHAnsi" w:hAnsiTheme="majorHAnsi"/>
          <w:b/>
          <w:spacing w:val="-2"/>
          <w:sz w:val="26"/>
          <w:szCs w:val="26"/>
          <w:u w:val="single"/>
        </w:rPr>
      </w:pPr>
      <w:r w:rsidRPr="00AA126E">
        <w:rPr>
          <w:rFonts w:asciiTheme="majorHAnsi" w:hAnsiTheme="majorHAnsi"/>
          <w:b/>
          <w:sz w:val="26"/>
          <w:szCs w:val="26"/>
          <w:u w:val="single"/>
        </w:rPr>
        <w:t>Prosječan</w:t>
      </w:r>
      <w:r w:rsidRPr="00AA126E">
        <w:rPr>
          <w:rFonts w:asciiTheme="majorHAnsi" w:hAnsiTheme="majorHAnsi"/>
          <w:b/>
          <w:spacing w:val="80"/>
          <w:sz w:val="26"/>
          <w:szCs w:val="26"/>
          <w:u w:val="single"/>
        </w:rPr>
        <w:t xml:space="preserve"> </w:t>
      </w:r>
      <w:r w:rsidRPr="00AA126E">
        <w:rPr>
          <w:rFonts w:asciiTheme="majorHAnsi" w:hAnsiTheme="majorHAnsi"/>
          <w:b/>
          <w:sz w:val="26"/>
          <w:szCs w:val="26"/>
          <w:u w:val="single"/>
        </w:rPr>
        <w:t>broj</w:t>
      </w:r>
      <w:r w:rsidRPr="00AA126E">
        <w:rPr>
          <w:rFonts w:asciiTheme="majorHAnsi" w:hAnsiTheme="majorHAnsi"/>
          <w:b/>
          <w:spacing w:val="80"/>
          <w:sz w:val="26"/>
          <w:szCs w:val="26"/>
          <w:u w:val="single"/>
        </w:rPr>
        <w:t xml:space="preserve"> </w:t>
      </w:r>
      <w:r w:rsidRPr="00AA126E">
        <w:rPr>
          <w:rFonts w:asciiTheme="majorHAnsi" w:hAnsiTheme="majorHAnsi"/>
          <w:b/>
          <w:sz w:val="26"/>
          <w:szCs w:val="26"/>
          <w:u w:val="single"/>
        </w:rPr>
        <w:t>ponuda</w:t>
      </w:r>
      <w:r w:rsidRPr="00AA126E">
        <w:rPr>
          <w:rFonts w:asciiTheme="majorHAnsi" w:hAnsiTheme="majorHAnsi"/>
          <w:b/>
          <w:spacing w:val="80"/>
          <w:sz w:val="26"/>
          <w:szCs w:val="26"/>
          <w:u w:val="single"/>
        </w:rPr>
        <w:t xml:space="preserve"> </w:t>
      </w:r>
      <w:r w:rsidRPr="00AA126E">
        <w:rPr>
          <w:rFonts w:asciiTheme="majorHAnsi" w:hAnsiTheme="majorHAnsi"/>
          <w:b/>
          <w:sz w:val="26"/>
          <w:szCs w:val="26"/>
          <w:u w:val="single"/>
        </w:rPr>
        <w:t>po</w:t>
      </w:r>
      <w:r w:rsidRPr="00AA126E">
        <w:rPr>
          <w:rFonts w:asciiTheme="majorHAnsi" w:hAnsiTheme="majorHAnsi"/>
          <w:b/>
          <w:spacing w:val="80"/>
          <w:sz w:val="26"/>
          <w:szCs w:val="26"/>
          <w:u w:val="single"/>
        </w:rPr>
        <w:t xml:space="preserve"> </w:t>
      </w:r>
      <w:r w:rsidRPr="00AA126E">
        <w:rPr>
          <w:rFonts w:asciiTheme="majorHAnsi" w:hAnsiTheme="majorHAnsi"/>
          <w:b/>
          <w:sz w:val="26"/>
          <w:szCs w:val="26"/>
          <w:u w:val="single"/>
        </w:rPr>
        <w:t>zaključenom</w:t>
      </w:r>
      <w:r w:rsidRPr="00AA126E">
        <w:rPr>
          <w:rFonts w:asciiTheme="majorHAnsi" w:hAnsiTheme="majorHAnsi"/>
          <w:b/>
          <w:spacing w:val="80"/>
          <w:sz w:val="26"/>
          <w:szCs w:val="26"/>
          <w:u w:val="single"/>
        </w:rPr>
        <w:t xml:space="preserve"> </w:t>
      </w:r>
      <w:r w:rsidRPr="00AA126E">
        <w:rPr>
          <w:rFonts w:asciiTheme="majorHAnsi" w:hAnsiTheme="majorHAnsi"/>
          <w:b/>
          <w:sz w:val="26"/>
          <w:szCs w:val="26"/>
          <w:u w:val="single"/>
        </w:rPr>
        <w:t>ugovoru</w:t>
      </w:r>
      <w:r w:rsidRPr="00AA126E">
        <w:rPr>
          <w:rFonts w:asciiTheme="majorHAnsi" w:hAnsiTheme="majorHAnsi"/>
          <w:b/>
          <w:spacing w:val="80"/>
          <w:sz w:val="26"/>
          <w:szCs w:val="26"/>
          <w:u w:val="single"/>
        </w:rPr>
        <w:t xml:space="preserve"> </w:t>
      </w:r>
      <w:r w:rsidRPr="00AA126E">
        <w:rPr>
          <w:rFonts w:asciiTheme="majorHAnsi" w:hAnsiTheme="majorHAnsi"/>
          <w:b/>
          <w:sz w:val="26"/>
          <w:szCs w:val="26"/>
          <w:u w:val="single"/>
        </w:rPr>
        <w:t>u</w:t>
      </w:r>
      <w:r w:rsidRPr="00AA126E">
        <w:rPr>
          <w:rFonts w:asciiTheme="majorHAnsi" w:hAnsiTheme="majorHAnsi"/>
          <w:b/>
          <w:spacing w:val="80"/>
          <w:sz w:val="26"/>
          <w:szCs w:val="26"/>
          <w:u w:val="single"/>
        </w:rPr>
        <w:t xml:space="preserve"> </w:t>
      </w:r>
      <w:r w:rsidRPr="00AA126E">
        <w:rPr>
          <w:rFonts w:asciiTheme="majorHAnsi" w:hAnsiTheme="majorHAnsi"/>
          <w:b/>
          <w:sz w:val="26"/>
          <w:szCs w:val="26"/>
          <w:u w:val="single"/>
        </w:rPr>
        <w:t>postupcima</w:t>
      </w:r>
      <w:r w:rsidRPr="00AA126E">
        <w:rPr>
          <w:rFonts w:asciiTheme="majorHAnsi" w:hAnsiTheme="majorHAnsi"/>
          <w:b/>
          <w:spacing w:val="80"/>
          <w:sz w:val="26"/>
          <w:szCs w:val="26"/>
          <w:u w:val="single"/>
        </w:rPr>
        <w:t xml:space="preserve"> </w:t>
      </w:r>
      <w:r w:rsidRPr="00AA126E">
        <w:rPr>
          <w:rFonts w:asciiTheme="majorHAnsi" w:hAnsiTheme="majorHAnsi"/>
          <w:b/>
          <w:sz w:val="26"/>
          <w:szCs w:val="26"/>
          <w:u w:val="single"/>
        </w:rPr>
        <w:t xml:space="preserve">javnih </w:t>
      </w:r>
      <w:r w:rsidRPr="00AA126E">
        <w:rPr>
          <w:rFonts w:asciiTheme="majorHAnsi" w:hAnsiTheme="majorHAnsi"/>
          <w:b/>
          <w:spacing w:val="-2"/>
          <w:sz w:val="26"/>
          <w:szCs w:val="26"/>
          <w:u w:val="single"/>
        </w:rPr>
        <w:t>nabavk</w:t>
      </w:r>
      <w:r w:rsidR="00EE7F80" w:rsidRPr="00AA126E">
        <w:rPr>
          <w:rFonts w:asciiTheme="majorHAnsi" w:hAnsiTheme="majorHAnsi"/>
          <w:b/>
          <w:spacing w:val="-2"/>
          <w:sz w:val="26"/>
          <w:szCs w:val="26"/>
          <w:u w:val="single"/>
        </w:rPr>
        <w:t>i</w:t>
      </w:r>
    </w:p>
    <w:p w14:paraId="2728E10D" w14:textId="37632591" w:rsidR="00EA7FAA" w:rsidRDefault="00251F4A">
      <w:pPr>
        <w:pStyle w:val="BodyText"/>
        <w:spacing w:before="195" w:line="278" w:lineRule="auto"/>
        <w:ind w:left="1440" w:right="1437"/>
        <w:jc w:val="both"/>
        <w:rPr>
          <w:rFonts w:asciiTheme="majorHAnsi" w:hAnsiTheme="majorHAnsi"/>
          <w:color w:val="FF0000"/>
        </w:rPr>
      </w:pPr>
      <w:r w:rsidRPr="007E76E9">
        <w:rPr>
          <w:rFonts w:asciiTheme="majorHAnsi" w:hAnsiTheme="majorHAnsi"/>
        </w:rPr>
        <w:t>Intenzitet konkurencije predstavlja prosječan broj pristiglih ponuda po postupku javne nabavke i važan je pokazatelj efikasnosti i kvaliteta javnih nabavki</w:t>
      </w:r>
      <w:r w:rsidRPr="007E76E9">
        <w:rPr>
          <w:rFonts w:asciiTheme="majorHAnsi" w:hAnsiTheme="majorHAnsi"/>
          <w:color w:val="FF0000"/>
        </w:rPr>
        <w:t>.</w:t>
      </w:r>
    </w:p>
    <w:p w14:paraId="71A50DE7" w14:textId="77777777" w:rsidR="00C06390" w:rsidRDefault="00C06390">
      <w:pPr>
        <w:pStyle w:val="BodyText"/>
        <w:spacing w:before="195" w:line="278" w:lineRule="auto"/>
        <w:ind w:left="1440" w:right="1437"/>
        <w:jc w:val="both"/>
        <w:rPr>
          <w:rFonts w:asciiTheme="majorHAnsi" w:hAnsiTheme="majorHAnsi"/>
          <w:color w:val="FF0000"/>
        </w:rPr>
      </w:pPr>
    </w:p>
    <w:p w14:paraId="7032CDF6" w14:textId="0ED5A885" w:rsidR="00C06390" w:rsidRDefault="00C06390">
      <w:pPr>
        <w:pStyle w:val="BodyText"/>
        <w:spacing w:before="195" w:line="278" w:lineRule="auto"/>
        <w:ind w:left="1440" w:right="1437"/>
        <w:jc w:val="both"/>
        <w:rPr>
          <w:rFonts w:asciiTheme="majorHAnsi" w:hAnsiTheme="majorHAnsi"/>
          <w:color w:val="FF0000"/>
        </w:rPr>
      </w:pPr>
    </w:p>
    <w:p w14:paraId="35AEA3B9" w14:textId="77777777" w:rsidR="00C06390" w:rsidRDefault="00C06390">
      <w:pPr>
        <w:pStyle w:val="BodyText"/>
        <w:spacing w:before="195" w:line="278" w:lineRule="auto"/>
        <w:ind w:left="1440" w:right="1437"/>
        <w:jc w:val="both"/>
        <w:rPr>
          <w:rFonts w:asciiTheme="majorHAnsi" w:hAnsiTheme="majorHAnsi"/>
          <w:color w:val="FF0000"/>
        </w:rPr>
      </w:pPr>
    </w:p>
    <w:p w14:paraId="34341E03" w14:textId="77777777" w:rsidR="00C06390" w:rsidRDefault="00C06390">
      <w:pPr>
        <w:pStyle w:val="BodyText"/>
        <w:spacing w:before="195" w:line="278" w:lineRule="auto"/>
        <w:ind w:left="1440" w:right="1437"/>
        <w:jc w:val="both"/>
        <w:rPr>
          <w:rFonts w:asciiTheme="majorHAnsi" w:hAnsiTheme="majorHAnsi"/>
          <w:color w:val="FF0000"/>
        </w:rPr>
      </w:pPr>
    </w:p>
    <w:p w14:paraId="0532FA3B" w14:textId="789A6168" w:rsidR="00774F9E" w:rsidRPr="00780F59" w:rsidRDefault="00251F4A" w:rsidP="00C06390">
      <w:pPr>
        <w:pStyle w:val="Heading2"/>
        <w:jc w:val="both"/>
        <w:rPr>
          <w:rFonts w:asciiTheme="majorHAnsi" w:hAnsiTheme="majorHAnsi"/>
          <w:b w:val="0"/>
          <w:sz w:val="16"/>
        </w:rPr>
      </w:pPr>
      <w:bookmarkStart w:id="39" w:name="_Toc146704904"/>
      <w:bookmarkStart w:id="40" w:name="_Toc146707016"/>
      <w:bookmarkStart w:id="41" w:name="_Toc180574075"/>
      <w:r w:rsidRPr="00E13374">
        <w:rPr>
          <w:rFonts w:asciiTheme="majorHAnsi" w:hAnsiTheme="majorHAnsi"/>
          <w:sz w:val="22"/>
        </w:rPr>
        <w:t>Tabela</w:t>
      </w:r>
      <w:r w:rsidRPr="00E13374">
        <w:rPr>
          <w:rFonts w:asciiTheme="majorHAnsi" w:hAnsiTheme="majorHAnsi"/>
          <w:spacing w:val="-4"/>
          <w:sz w:val="22"/>
        </w:rPr>
        <w:t xml:space="preserve"> </w:t>
      </w:r>
      <w:r w:rsidR="0076442F" w:rsidRPr="00E13374">
        <w:rPr>
          <w:rFonts w:asciiTheme="majorHAnsi" w:hAnsiTheme="majorHAnsi"/>
          <w:sz w:val="22"/>
        </w:rPr>
        <w:t>10</w:t>
      </w:r>
      <w:r w:rsidRPr="00E13374">
        <w:rPr>
          <w:rFonts w:asciiTheme="majorHAnsi" w:hAnsiTheme="majorHAnsi"/>
          <w:sz w:val="22"/>
        </w:rPr>
        <w:t>:</w:t>
      </w:r>
      <w:r w:rsidRPr="00E13374">
        <w:rPr>
          <w:rFonts w:asciiTheme="majorHAnsi" w:hAnsiTheme="majorHAnsi"/>
          <w:spacing w:val="-4"/>
          <w:sz w:val="22"/>
        </w:rPr>
        <w:t xml:space="preserve"> </w:t>
      </w:r>
      <w:r w:rsidRPr="00E13374">
        <w:rPr>
          <w:rFonts w:asciiTheme="majorHAnsi" w:hAnsiTheme="majorHAnsi"/>
          <w:i/>
          <w:sz w:val="22"/>
        </w:rPr>
        <w:t>Intenzitet</w:t>
      </w:r>
      <w:r w:rsidRPr="00E13374">
        <w:rPr>
          <w:rFonts w:asciiTheme="majorHAnsi" w:hAnsiTheme="majorHAnsi"/>
          <w:i/>
          <w:spacing w:val="-2"/>
          <w:sz w:val="22"/>
        </w:rPr>
        <w:t xml:space="preserve"> konkurencije</w:t>
      </w:r>
      <w:bookmarkEnd w:id="39"/>
      <w:bookmarkEnd w:id="40"/>
      <w:bookmarkEnd w:id="41"/>
    </w:p>
    <w:tbl>
      <w:tblPr>
        <w:tblW w:w="0" w:type="auto"/>
        <w:tblInd w:w="14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shd w:val="clear" w:color="auto" w:fill="31849B" w:themeFill="accent5" w:themeFillShade="BF"/>
        <w:tblLayout w:type="fixed"/>
        <w:tblCellMar>
          <w:left w:w="0" w:type="dxa"/>
          <w:right w:w="0" w:type="dxa"/>
        </w:tblCellMar>
        <w:tblLook w:val="01E0" w:firstRow="1" w:lastRow="1" w:firstColumn="1" w:lastColumn="1" w:noHBand="0" w:noVBand="0"/>
      </w:tblPr>
      <w:tblGrid>
        <w:gridCol w:w="2671"/>
        <w:gridCol w:w="2189"/>
        <w:gridCol w:w="2160"/>
        <w:gridCol w:w="2250"/>
      </w:tblGrid>
      <w:tr w:rsidR="00911BA0" w:rsidRPr="00EA7FAA" w14:paraId="6241EFD2" w14:textId="77777777" w:rsidTr="00261930">
        <w:trPr>
          <w:trHeight w:val="257"/>
        </w:trPr>
        <w:tc>
          <w:tcPr>
            <w:tcW w:w="9270" w:type="dxa"/>
            <w:gridSpan w:val="4"/>
            <w:tcBorders>
              <w:top w:val="single" w:sz="4" w:space="0" w:color="auto"/>
              <w:left w:val="single" w:sz="4" w:space="0" w:color="auto"/>
              <w:bottom w:val="nil"/>
              <w:right w:val="single" w:sz="4" w:space="0" w:color="auto"/>
            </w:tcBorders>
            <w:shd w:val="clear" w:color="auto" w:fill="31849B" w:themeFill="accent5" w:themeFillShade="BF"/>
          </w:tcPr>
          <w:p w14:paraId="643F0F7C" w14:textId="3446A870" w:rsidR="00911BA0" w:rsidRPr="00EA7FAA" w:rsidRDefault="00911BA0" w:rsidP="002C113F">
            <w:pPr>
              <w:pStyle w:val="TableParagraph"/>
              <w:jc w:val="center"/>
              <w:rPr>
                <w:rFonts w:asciiTheme="majorHAnsi" w:hAnsiTheme="majorHAnsi"/>
                <w:sz w:val="20"/>
                <w:szCs w:val="20"/>
              </w:rPr>
            </w:pPr>
            <w:r w:rsidRPr="00EA7FAA">
              <w:rPr>
                <w:rFonts w:asciiTheme="majorHAnsi" w:hAnsiTheme="majorHAnsi"/>
                <w:b/>
                <w:sz w:val="20"/>
                <w:szCs w:val="20"/>
              </w:rPr>
              <w:t>Podnijete</w:t>
            </w:r>
            <w:r w:rsidRPr="00EA7FAA">
              <w:rPr>
                <w:rFonts w:asciiTheme="majorHAnsi" w:hAnsiTheme="majorHAnsi"/>
                <w:b/>
                <w:spacing w:val="-6"/>
                <w:sz w:val="20"/>
                <w:szCs w:val="20"/>
              </w:rPr>
              <w:t xml:space="preserve"> </w:t>
            </w:r>
            <w:r w:rsidRPr="00EA7FAA">
              <w:rPr>
                <w:rFonts w:asciiTheme="majorHAnsi" w:hAnsiTheme="majorHAnsi"/>
                <w:b/>
                <w:spacing w:val="-2"/>
                <w:sz w:val="20"/>
                <w:szCs w:val="20"/>
              </w:rPr>
              <w:t>ponude</w:t>
            </w:r>
          </w:p>
        </w:tc>
      </w:tr>
      <w:tr w:rsidR="00774F9E" w:rsidRPr="00EA7FAA" w14:paraId="7BD364D4" w14:textId="77777777" w:rsidTr="00911BA0">
        <w:trPr>
          <w:trHeight w:val="287"/>
        </w:trPr>
        <w:tc>
          <w:tcPr>
            <w:tcW w:w="2671" w:type="dxa"/>
            <w:tcBorders>
              <w:top w:val="nil"/>
              <w:left w:val="single" w:sz="4" w:space="0" w:color="auto"/>
              <w:bottom w:val="single" w:sz="4" w:space="0" w:color="auto"/>
              <w:right w:val="single" w:sz="4" w:space="0" w:color="auto"/>
            </w:tcBorders>
            <w:shd w:val="clear" w:color="auto" w:fill="31849B" w:themeFill="accent5" w:themeFillShade="BF"/>
          </w:tcPr>
          <w:p w14:paraId="169A3B16" w14:textId="77777777" w:rsidR="00774F9E" w:rsidRPr="00EA7FAA" w:rsidRDefault="00774F9E">
            <w:pPr>
              <w:pStyle w:val="TableParagraph"/>
              <w:rPr>
                <w:rFonts w:asciiTheme="majorHAnsi" w:hAnsiTheme="majorHAnsi"/>
                <w:sz w:val="20"/>
                <w:szCs w:val="20"/>
              </w:rPr>
            </w:pPr>
          </w:p>
        </w:tc>
        <w:tc>
          <w:tcPr>
            <w:tcW w:w="218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5D96EC5" w14:textId="77777777" w:rsidR="00774F9E" w:rsidRPr="00EA7FAA" w:rsidRDefault="00251F4A" w:rsidP="00EA7FAA">
            <w:pPr>
              <w:pStyle w:val="TableParagraph"/>
              <w:spacing w:before="64"/>
              <w:jc w:val="center"/>
              <w:rPr>
                <w:rFonts w:asciiTheme="majorHAnsi" w:hAnsiTheme="majorHAnsi"/>
                <w:b/>
                <w:sz w:val="20"/>
                <w:szCs w:val="20"/>
              </w:rPr>
            </w:pPr>
            <w:r w:rsidRPr="00EA7FAA">
              <w:rPr>
                <w:rFonts w:asciiTheme="majorHAnsi" w:hAnsiTheme="majorHAnsi"/>
                <w:b/>
                <w:spacing w:val="-4"/>
                <w:sz w:val="20"/>
                <w:szCs w:val="20"/>
              </w:rPr>
              <w:t xml:space="preserve">Broj </w:t>
            </w:r>
            <w:r w:rsidRPr="00EA7FAA">
              <w:rPr>
                <w:rFonts w:asciiTheme="majorHAnsi" w:hAnsiTheme="majorHAnsi"/>
                <w:b/>
                <w:spacing w:val="-2"/>
                <w:sz w:val="20"/>
                <w:szCs w:val="20"/>
              </w:rPr>
              <w:t>postupaka</w:t>
            </w:r>
          </w:p>
        </w:tc>
        <w:tc>
          <w:tcPr>
            <w:tcW w:w="216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17B42BF" w14:textId="4F11428E" w:rsidR="00774F9E" w:rsidRPr="00EA7FAA" w:rsidRDefault="00251F4A" w:rsidP="00EA7FAA">
            <w:pPr>
              <w:pStyle w:val="TableParagraph"/>
              <w:spacing w:before="64"/>
              <w:jc w:val="center"/>
              <w:rPr>
                <w:rFonts w:asciiTheme="majorHAnsi" w:hAnsiTheme="majorHAnsi"/>
                <w:b/>
                <w:sz w:val="20"/>
                <w:szCs w:val="20"/>
              </w:rPr>
            </w:pPr>
            <w:r w:rsidRPr="00EA7FAA">
              <w:rPr>
                <w:rFonts w:asciiTheme="majorHAnsi" w:hAnsiTheme="majorHAnsi"/>
                <w:b/>
                <w:spacing w:val="-2"/>
                <w:sz w:val="20"/>
                <w:szCs w:val="20"/>
              </w:rPr>
              <w:t>Podnijete ponude</w:t>
            </w:r>
          </w:p>
        </w:tc>
        <w:tc>
          <w:tcPr>
            <w:tcW w:w="225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0BC88A8" w14:textId="77777777" w:rsidR="00774F9E" w:rsidRPr="00EA7FAA" w:rsidRDefault="00251F4A" w:rsidP="00EA7FAA">
            <w:pPr>
              <w:pStyle w:val="TableParagraph"/>
              <w:spacing w:before="193"/>
              <w:jc w:val="center"/>
              <w:rPr>
                <w:rFonts w:asciiTheme="majorHAnsi" w:hAnsiTheme="majorHAnsi"/>
                <w:b/>
                <w:sz w:val="20"/>
                <w:szCs w:val="20"/>
              </w:rPr>
            </w:pPr>
            <w:r w:rsidRPr="00EA7FAA">
              <w:rPr>
                <w:rFonts w:asciiTheme="majorHAnsi" w:hAnsiTheme="majorHAnsi"/>
                <w:b/>
                <w:sz w:val="20"/>
                <w:szCs w:val="20"/>
              </w:rPr>
              <w:t>Proječan</w:t>
            </w:r>
            <w:r w:rsidRPr="00EA7FAA">
              <w:rPr>
                <w:rFonts w:asciiTheme="majorHAnsi" w:hAnsiTheme="majorHAnsi"/>
                <w:b/>
                <w:spacing w:val="-5"/>
                <w:sz w:val="20"/>
                <w:szCs w:val="20"/>
              </w:rPr>
              <w:t xml:space="preserve"> </w:t>
            </w:r>
            <w:r w:rsidRPr="00EA7FAA">
              <w:rPr>
                <w:rFonts w:asciiTheme="majorHAnsi" w:hAnsiTheme="majorHAnsi"/>
                <w:b/>
                <w:sz w:val="20"/>
                <w:szCs w:val="20"/>
              </w:rPr>
              <w:t>broj</w:t>
            </w:r>
            <w:r w:rsidRPr="00EA7FAA">
              <w:rPr>
                <w:rFonts w:asciiTheme="majorHAnsi" w:hAnsiTheme="majorHAnsi"/>
                <w:b/>
                <w:spacing w:val="-4"/>
                <w:sz w:val="20"/>
                <w:szCs w:val="20"/>
              </w:rPr>
              <w:t xml:space="preserve"> </w:t>
            </w:r>
            <w:r w:rsidRPr="00EA7FAA">
              <w:rPr>
                <w:rFonts w:asciiTheme="majorHAnsi" w:hAnsiTheme="majorHAnsi"/>
                <w:b/>
                <w:spacing w:val="-2"/>
                <w:sz w:val="20"/>
                <w:szCs w:val="20"/>
              </w:rPr>
              <w:t>ponuda</w:t>
            </w:r>
          </w:p>
        </w:tc>
      </w:tr>
      <w:tr w:rsidR="00414E3C" w:rsidRPr="00EA7FAA" w14:paraId="55139994" w14:textId="77777777" w:rsidTr="00EA7FAA">
        <w:trPr>
          <w:trHeight w:val="251"/>
        </w:trPr>
        <w:tc>
          <w:tcPr>
            <w:tcW w:w="267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7D00403" w14:textId="77777777" w:rsidR="00414E3C" w:rsidRPr="00EA7FAA" w:rsidRDefault="00414E3C" w:rsidP="00AC3FF7">
            <w:pPr>
              <w:pStyle w:val="TableParagraph"/>
              <w:spacing w:before="78"/>
              <w:jc w:val="center"/>
              <w:rPr>
                <w:rFonts w:asciiTheme="majorHAnsi" w:hAnsiTheme="majorHAnsi"/>
                <w:b/>
                <w:sz w:val="20"/>
                <w:szCs w:val="20"/>
              </w:rPr>
            </w:pPr>
            <w:r w:rsidRPr="00EA7FAA">
              <w:rPr>
                <w:rFonts w:asciiTheme="majorHAnsi" w:hAnsiTheme="majorHAnsi"/>
                <w:b/>
                <w:sz w:val="20"/>
                <w:szCs w:val="20"/>
              </w:rPr>
              <w:t>Postupak</w:t>
            </w:r>
            <w:r w:rsidRPr="00EA7FAA">
              <w:rPr>
                <w:rFonts w:asciiTheme="majorHAnsi" w:hAnsiTheme="majorHAnsi"/>
                <w:b/>
                <w:spacing w:val="-8"/>
                <w:sz w:val="20"/>
                <w:szCs w:val="20"/>
              </w:rPr>
              <w:t xml:space="preserve"> </w:t>
            </w:r>
            <w:r w:rsidRPr="00EA7FAA">
              <w:rPr>
                <w:rFonts w:asciiTheme="majorHAnsi" w:hAnsiTheme="majorHAnsi"/>
                <w:b/>
                <w:sz w:val="20"/>
                <w:szCs w:val="20"/>
              </w:rPr>
              <w:t>'U</w:t>
            </w:r>
            <w:r w:rsidRPr="00EA7FAA">
              <w:rPr>
                <w:rFonts w:asciiTheme="majorHAnsi" w:hAnsiTheme="majorHAnsi"/>
                <w:b/>
                <w:spacing w:val="-5"/>
                <w:sz w:val="20"/>
                <w:szCs w:val="20"/>
              </w:rPr>
              <w:t xml:space="preserve"> </w:t>
            </w:r>
            <w:r w:rsidRPr="00EA7FAA">
              <w:rPr>
                <w:rFonts w:asciiTheme="majorHAnsi" w:hAnsiTheme="majorHAnsi"/>
                <w:b/>
                <w:spacing w:val="-4"/>
                <w:sz w:val="20"/>
                <w:szCs w:val="20"/>
              </w:rPr>
              <w:t>toku'</w:t>
            </w:r>
          </w:p>
        </w:tc>
        <w:tc>
          <w:tcPr>
            <w:tcW w:w="2189" w:type="dxa"/>
            <w:tcBorders>
              <w:top w:val="single" w:sz="4" w:space="0" w:color="auto"/>
              <w:left w:val="single" w:sz="4" w:space="0" w:color="auto"/>
              <w:bottom w:val="single" w:sz="4" w:space="0" w:color="auto"/>
              <w:right w:val="single" w:sz="4" w:space="0" w:color="auto"/>
            </w:tcBorders>
            <w:shd w:val="clear" w:color="auto" w:fill="A6D5E2"/>
            <w:vAlign w:val="center"/>
          </w:tcPr>
          <w:p w14:paraId="0236CF9E" w14:textId="02658C5D" w:rsidR="00414E3C" w:rsidRPr="00EA7FAA" w:rsidRDefault="004840C3" w:rsidP="0058760A">
            <w:pPr>
              <w:jc w:val="center"/>
              <w:rPr>
                <w:rFonts w:asciiTheme="majorHAnsi" w:eastAsia="Times New Roman" w:hAnsiTheme="majorHAnsi" w:cs="Calibri"/>
                <w:color w:val="000000"/>
                <w:sz w:val="20"/>
                <w:szCs w:val="20"/>
                <w:lang w:val="en-US"/>
              </w:rPr>
            </w:pPr>
            <w:r w:rsidRPr="00EA7FAA">
              <w:rPr>
                <w:rFonts w:asciiTheme="majorHAnsi" w:eastAsia="Times New Roman" w:hAnsiTheme="majorHAnsi" w:cs="Calibri"/>
                <w:color w:val="000000"/>
                <w:sz w:val="20"/>
                <w:szCs w:val="20"/>
                <w:lang w:val="en-US"/>
              </w:rPr>
              <w:t>2110</w:t>
            </w:r>
          </w:p>
        </w:tc>
        <w:tc>
          <w:tcPr>
            <w:tcW w:w="2160" w:type="dxa"/>
            <w:tcBorders>
              <w:top w:val="single" w:sz="4" w:space="0" w:color="auto"/>
              <w:left w:val="single" w:sz="4" w:space="0" w:color="auto"/>
              <w:bottom w:val="single" w:sz="4" w:space="0" w:color="auto"/>
              <w:right w:val="single" w:sz="4" w:space="0" w:color="auto"/>
            </w:tcBorders>
            <w:shd w:val="clear" w:color="auto" w:fill="A6D5E2"/>
            <w:vAlign w:val="center"/>
          </w:tcPr>
          <w:p w14:paraId="0BC7A2DD" w14:textId="45E02AE9" w:rsidR="00414E3C" w:rsidRPr="00EA7FAA" w:rsidRDefault="004840C3" w:rsidP="0058760A">
            <w:pPr>
              <w:jc w:val="center"/>
              <w:rPr>
                <w:rFonts w:asciiTheme="majorHAnsi" w:eastAsia="Times New Roman" w:hAnsiTheme="majorHAnsi" w:cs="Calibri"/>
                <w:color w:val="000000"/>
                <w:sz w:val="20"/>
                <w:szCs w:val="20"/>
                <w:lang w:val="en-US"/>
              </w:rPr>
            </w:pPr>
            <w:r w:rsidRPr="00EA7FAA">
              <w:rPr>
                <w:rFonts w:asciiTheme="majorHAnsi" w:eastAsia="Times New Roman" w:hAnsiTheme="majorHAnsi" w:cs="Calibri"/>
                <w:color w:val="000000"/>
                <w:sz w:val="20"/>
                <w:szCs w:val="20"/>
                <w:lang w:val="en-US"/>
              </w:rPr>
              <w:t>8510</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4BFB030" w14:textId="77777777" w:rsidR="00414E3C" w:rsidRPr="00EA7FAA" w:rsidRDefault="00414E3C" w:rsidP="00414E3C">
            <w:pPr>
              <w:pStyle w:val="TableParagraph"/>
              <w:rPr>
                <w:rFonts w:asciiTheme="majorHAnsi" w:hAnsiTheme="majorHAnsi"/>
                <w:b/>
                <w:sz w:val="20"/>
                <w:szCs w:val="20"/>
              </w:rPr>
            </w:pPr>
          </w:p>
          <w:p w14:paraId="67B632F0" w14:textId="77777777" w:rsidR="00EA7FAA" w:rsidRDefault="00EA7FAA" w:rsidP="00EA7FAA">
            <w:pPr>
              <w:pStyle w:val="TableParagraph"/>
              <w:spacing w:before="1"/>
              <w:rPr>
                <w:rFonts w:asciiTheme="majorHAnsi" w:hAnsiTheme="majorHAnsi"/>
                <w:b/>
                <w:spacing w:val="-4"/>
                <w:sz w:val="20"/>
                <w:szCs w:val="20"/>
              </w:rPr>
            </w:pPr>
            <w:r>
              <w:rPr>
                <w:rFonts w:asciiTheme="majorHAnsi" w:hAnsiTheme="majorHAnsi"/>
                <w:b/>
                <w:spacing w:val="-4"/>
                <w:sz w:val="20"/>
                <w:szCs w:val="20"/>
              </w:rPr>
              <w:t xml:space="preserve">                        </w:t>
            </w:r>
          </w:p>
          <w:p w14:paraId="754AE3D7" w14:textId="1788D1F6" w:rsidR="00414E3C" w:rsidRPr="00EA7FAA" w:rsidRDefault="00EA7FAA" w:rsidP="00EA7FAA">
            <w:pPr>
              <w:pStyle w:val="TableParagraph"/>
              <w:spacing w:before="1"/>
              <w:rPr>
                <w:rFonts w:asciiTheme="majorHAnsi" w:hAnsiTheme="majorHAnsi"/>
                <w:b/>
                <w:sz w:val="20"/>
                <w:szCs w:val="20"/>
              </w:rPr>
            </w:pPr>
            <w:r>
              <w:rPr>
                <w:rFonts w:asciiTheme="majorHAnsi" w:hAnsiTheme="majorHAnsi"/>
                <w:b/>
                <w:spacing w:val="-4"/>
                <w:sz w:val="20"/>
                <w:szCs w:val="20"/>
              </w:rPr>
              <w:t xml:space="preserve">                          </w:t>
            </w:r>
            <w:r w:rsidR="004840C3" w:rsidRPr="00EA7FAA">
              <w:rPr>
                <w:rFonts w:asciiTheme="majorHAnsi" w:hAnsiTheme="majorHAnsi"/>
                <w:b/>
                <w:spacing w:val="-4"/>
                <w:sz w:val="20"/>
                <w:szCs w:val="20"/>
              </w:rPr>
              <w:t>3,3</w:t>
            </w:r>
          </w:p>
        </w:tc>
      </w:tr>
      <w:tr w:rsidR="00414E3C" w:rsidRPr="00EA7FAA" w14:paraId="4ECE51A4" w14:textId="77777777" w:rsidTr="00EA7FAA">
        <w:trPr>
          <w:trHeight w:val="314"/>
        </w:trPr>
        <w:tc>
          <w:tcPr>
            <w:tcW w:w="267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6BF7A0F3" w14:textId="77777777" w:rsidR="00414E3C" w:rsidRPr="00EA7FAA" w:rsidRDefault="00414E3C" w:rsidP="00AC3FF7">
            <w:pPr>
              <w:pStyle w:val="TableParagraph"/>
              <w:spacing w:line="256" w:lineRule="exact"/>
              <w:jc w:val="center"/>
              <w:rPr>
                <w:rFonts w:asciiTheme="majorHAnsi" w:hAnsiTheme="majorHAnsi"/>
                <w:b/>
                <w:sz w:val="20"/>
                <w:szCs w:val="20"/>
              </w:rPr>
            </w:pPr>
            <w:r w:rsidRPr="00EA7FAA">
              <w:rPr>
                <w:rFonts w:asciiTheme="majorHAnsi" w:hAnsiTheme="majorHAnsi"/>
                <w:b/>
                <w:spacing w:val="-2"/>
                <w:sz w:val="20"/>
                <w:szCs w:val="20"/>
              </w:rPr>
              <w:t>Postupak 'Okončan'</w:t>
            </w:r>
          </w:p>
        </w:tc>
        <w:tc>
          <w:tcPr>
            <w:tcW w:w="2189" w:type="dxa"/>
            <w:tcBorders>
              <w:top w:val="single" w:sz="4" w:space="0" w:color="auto"/>
              <w:left w:val="single" w:sz="4" w:space="0" w:color="auto"/>
              <w:bottom w:val="single" w:sz="4" w:space="0" w:color="auto"/>
              <w:right w:val="single" w:sz="4" w:space="0" w:color="auto"/>
            </w:tcBorders>
            <w:shd w:val="clear" w:color="auto" w:fill="A6D5E2"/>
            <w:vAlign w:val="center"/>
          </w:tcPr>
          <w:p w14:paraId="15E6707C" w14:textId="6DD6B78C" w:rsidR="00414E3C" w:rsidRPr="00EA7FAA" w:rsidRDefault="004840C3" w:rsidP="0058760A">
            <w:pPr>
              <w:jc w:val="center"/>
              <w:rPr>
                <w:rFonts w:asciiTheme="majorHAnsi" w:hAnsiTheme="majorHAnsi" w:cs="Calibri"/>
                <w:color w:val="000000"/>
                <w:sz w:val="20"/>
                <w:szCs w:val="20"/>
              </w:rPr>
            </w:pPr>
            <w:r w:rsidRPr="00EA7FAA">
              <w:rPr>
                <w:rFonts w:asciiTheme="majorHAnsi" w:hAnsiTheme="majorHAnsi" w:cs="Calibri"/>
                <w:color w:val="000000"/>
                <w:sz w:val="20"/>
                <w:szCs w:val="20"/>
              </w:rPr>
              <w:t>1340</w:t>
            </w:r>
          </w:p>
        </w:tc>
        <w:tc>
          <w:tcPr>
            <w:tcW w:w="2160" w:type="dxa"/>
            <w:tcBorders>
              <w:top w:val="single" w:sz="4" w:space="0" w:color="auto"/>
              <w:left w:val="single" w:sz="4" w:space="0" w:color="auto"/>
              <w:bottom w:val="single" w:sz="4" w:space="0" w:color="auto"/>
              <w:right w:val="single" w:sz="4" w:space="0" w:color="auto"/>
            </w:tcBorders>
            <w:shd w:val="clear" w:color="auto" w:fill="A6D5E2"/>
            <w:vAlign w:val="center"/>
          </w:tcPr>
          <w:p w14:paraId="4475EF3B" w14:textId="465A0904" w:rsidR="00414E3C" w:rsidRPr="00EA7FAA" w:rsidRDefault="004840C3" w:rsidP="0058760A">
            <w:pPr>
              <w:jc w:val="center"/>
              <w:rPr>
                <w:rFonts w:asciiTheme="majorHAnsi" w:hAnsiTheme="majorHAnsi" w:cs="Calibri"/>
                <w:color w:val="000000"/>
                <w:sz w:val="20"/>
                <w:szCs w:val="20"/>
              </w:rPr>
            </w:pPr>
            <w:r w:rsidRPr="00EA7FAA">
              <w:rPr>
                <w:rFonts w:asciiTheme="majorHAnsi" w:hAnsiTheme="majorHAnsi" w:cs="Calibri"/>
                <w:color w:val="000000"/>
                <w:sz w:val="20"/>
                <w:szCs w:val="20"/>
              </w:rPr>
              <w:t>2649</w:t>
            </w:r>
          </w:p>
        </w:tc>
        <w:tc>
          <w:tcPr>
            <w:tcW w:w="2250"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B678E62" w14:textId="77777777" w:rsidR="00414E3C" w:rsidRPr="00EA7FAA" w:rsidRDefault="00414E3C" w:rsidP="00414E3C">
            <w:pPr>
              <w:rPr>
                <w:rFonts w:asciiTheme="majorHAnsi" w:hAnsiTheme="majorHAnsi"/>
                <w:sz w:val="20"/>
                <w:szCs w:val="20"/>
              </w:rPr>
            </w:pPr>
          </w:p>
        </w:tc>
      </w:tr>
      <w:tr w:rsidR="00414E3C" w:rsidRPr="00EA7FAA" w14:paraId="4357FF4D" w14:textId="77777777" w:rsidTr="00EA7FAA">
        <w:trPr>
          <w:trHeight w:val="269"/>
        </w:trPr>
        <w:tc>
          <w:tcPr>
            <w:tcW w:w="267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C1EED26" w14:textId="77777777" w:rsidR="00414E3C" w:rsidRPr="00EA7FAA" w:rsidRDefault="00414E3C" w:rsidP="00AC3FF7">
            <w:pPr>
              <w:pStyle w:val="TableParagraph"/>
              <w:spacing w:line="256" w:lineRule="exact"/>
              <w:jc w:val="center"/>
              <w:rPr>
                <w:rFonts w:asciiTheme="majorHAnsi" w:hAnsiTheme="majorHAnsi"/>
                <w:b/>
                <w:sz w:val="20"/>
                <w:szCs w:val="20"/>
              </w:rPr>
            </w:pPr>
            <w:r w:rsidRPr="00EA7FAA">
              <w:rPr>
                <w:rFonts w:asciiTheme="majorHAnsi" w:hAnsiTheme="majorHAnsi"/>
                <w:b/>
                <w:spacing w:val="-2"/>
                <w:sz w:val="20"/>
                <w:szCs w:val="20"/>
              </w:rPr>
              <w:t>Postupak 'Poništen'</w:t>
            </w:r>
          </w:p>
        </w:tc>
        <w:tc>
          <w:tcPr>
            <w:tcW w:w="2189" w:type="dxa"/>
            <w:tcBorders>
              <w:top w:val="single" w:sz="4" w:space="0" w:color="auto"/>
              <w:left w:val="single" w:sz="4" w:space="0" w:color="auto"/>
              <w:bottom w:val="single" w:sz="4" w:space="0" w:color="auto"/>
              <w:right w:val="single" w:sz="4" w:space="0" w:color="auto"/>
            </w:tcBorders>
            <w:shd w:val="clear" w:color="auto" w:fill="A6D5E2"/>
            <w:vAlign w:val="center"/>
          </w:tcPr>
          <w:p w14:paraId="297CAC37" w14:textId="41CC3B77" w:rsidR="00414E3C" w:rsidRPr="00EA7FAA" w:rsidRDefault="004840C3" w:rsidP="0058760A">
            <w:pPr>
              <w:jc w:val="center"/>
              <w:rPr>
                <w:rFonts w:asciiTheme="majorHAnsi" w:hAnsiTheme="majorHAnsi" w:cs="Calibri"/>
                <w:color w:val="000000"/>
                <w:sz w:val="20"/>
                <w:szCs w:val="20"/>
              </w:rPr>
            </w:pPr>
            <w:r w:rsidRPr="00EA7FAA">
              <w:rPr>
                <w:rFonts w:asciiTheme="majorHAnsi" w:hAnsiTheme="majorHAnsi" w:cs="Calibri"/>
                <w:color w:val="000000"/>
                <w:sz w:val="20"/>
                <w:szCs w:val="20"/>
              </w:rPr>
              <w:t>258</w:t>
            </w:r>
          </w:p>
        </w:tc>
        <w:tc>
          <w:tcPr>
            <w:tcW w:w="2160" w:type="dxa"/>
            <w:tcBorders>
              <w:top w:val="single" w:sz="4" w:space="0" w:color="auto"/>
              <w:left w:val="single" w:sz="4" w:space="0" w:color="auto"/>
              <w:bottom w:val="single" w:sz="4" w:space="0" w:color="auto"/>
              <w:right w:val="single" w:sz="4" w:space="0" w:color="auto"/>
            </w:tcBorders>
            <w:shd w:val="clear" w:color="auto" w:fill="A6D5E2"/>
            <w:vAlign w:val="center"/>
          </w:tcPr>
          <w:p w14:paraId="2EE7728D" w14:textId="09A99196" w:rsidR="00414E3C" w:rsidRPr="00EA7FAA" w:rsidRDefault="004840C3" w:rsidP="0058760A">
            <w:pPr>
              <w:jc w:val="center"/>
              <w:rPr>
                <w:rFonts w:asciiTheme="majorHAnsi" w:hAnsiTheme="majorHAnsi" w:cs="Calibri"/>
                <w:color w:val="000000"/>
                <w:sz w:val="20"/>
                <w:szCs w:val="20"/>
              </w:rPr>
            </w:pPr>
            <w:r w:rsidRPr="00EA7FAA">
              <w:rPr>
                <w:rFonts w:asciiTheme="majorHAnsi" w:hAnsiTheme="majorHAnsi" w:cs="Calibri"/>
                <w:color w:val="000000"/>
                <w:sz w:val="20"/>
                <w:szCs w:val="20"/>
              </w:rPr>
              <w:t>1428</w:t>
            </w:r>
          </w:p>
        </w:tc>
        <w:tc>
          <w:tcPr>
            <w:tcW w:w="2250"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0226A63" w14:textId="77777777" w:rsidR="00414E3C" w:rsidRPr="00EA7FAA" w:rsidRDefault="00414E3C" w:rsidP="00414E3C">
            <w:pPr>
              <w:rPr>
                <w:rFonts w:asciiTheme="majorHAnsi" w:hAnsiTheme="majorHAnsi"/>
                <w:sz w:val="20"/>
                <w:szCs w:val="20"/>
              </w:rPr>
            </w:pPr>
          </w:p>
        </w:tc>
      </w:tr>
    </w:tbl>
    <w:p w14:paraId="3F3C7EB4" w14:textId="77777777" w:rsidR="00C06390" w:rsidRDefault="00C06390">
      <w:pPr>
        <w:pStyle w:val="BodyText"/>
        <w:ind w:left="1440" w:right="1445"/>
        <w:jc w:val="both"/>
        <w:rPr>
          <w:rFonts w:asciiTheme="majorHAnsi" w:hAnsiTheme="majorHAnsi"/>
        </w:rPr>
      </w:pPr>
    </w:p>
    <w:p w14:paraId="2C2801B2" w14:textId="4E7024B1" w:rsidR="00774F9E" w:rsidRDefault="00094DFE">
      <w:pPr>
        <w:pStyle w:val="BodyText"/>
        <w:ind w:left="1440" w:right="1445"/>
        <w:jc w:val="both"/>
        <w:rPr>
          <w:rFonts w:asciiTheme="majorHAnsi" w:hAnsiTheme="majorHAnsi"/>
          <w:lang w:val="sr-Latn-ME"/>
        </w:rPr>
      </w:pPr>
      <w:r w:rsidRPr="007E76E9">
        <w:rPr>
          <w:rFonts w:asciiTheme="majorHAnsi" w:hAnsiTheme="majorHAnsi"/>
        </w:rPr>
        <w:t xml:space="preserve">U odnosu na isti period prethodne godine, gdje je intenzitet konkurencije bio </w:t>
      </w:r>
      <w:r w:rsidR="00E80AE7">
        <w:rPr>
          <w:rFonts w:asciiTheme="majorHAnsi" w:hAnsiTheme="majorHAnsi"/>
        </w:rPr>
        <w:t>3,25</w:t>
      </w:r>
      <w:r w:rsidRPr="007E76E9">
        <w:rPr>
          <w:rFonts w:asciiTheme="majorHAnsi" w:hAnsiTheme="majorHAnsi"/>
        </w:rPr>
        <w:t xml:space="preserve"> ponuda po postupku, primjetan je</w:t>
      </w:r>
      <w:r w:rsidR="00036BC3">
        <w:rPr>
          <w:rFonts w:asciiTheme="majorHAnsi" w:hAnsiTheme="majorHAnsi"/>
        </w:rPr>
        <w:t xml:space="preserve"> </w:t>
      </w:r>
      <w:r w:rsidRPr="007E76E9">
        <w:rPr>
          <w:rFonts w:asciiTheme="majorHAnsi" w:hAnsiTheme="majorHAnsi"/>
          <w:lang w:val="sr-Latn-ME"/>
        </w:rPr>
        <w:t>rast i za prvu polovinu 202</w:t>
      </w:r>
      <w:r w:rsidR="00036BC3">
        <w:rPr>
          <w:rFonts w:asciiTheme="majorHAnsi" w:hAnsiTheme="majorHAnsi"/>
          <w:lang w:val="sr-Latn-ME"/>
        </w:rPr>
        <w:t>4</w:t>
      </w:r>
      <w:r w:rsidRPr="007E76E9">
        <w:rPr>
          <w:rFonts w:asciiTheme="majorHAnsi" w:hAnsiTheme="majorHAnsi"/>
          <w:lang w:val="sr-Latn-ME"/>
        </w:rPr>
        <w:t>.</w:t>
      </w:r>
      <w:r w:rsidR="008E1387" w:rsidRPr="007E76E9">
        <w:rPr>
          <w:rFonts w:asciiTheme="majorHAnsi" w:hAnsiTheme="majorHAnsi"/>
          <w:lang w:val="sr-Latn-ME"/>
        </w:rPr>
        <w:t xml:space="preserve"> </w:t>
      </w:r>
      <w:r w:rsidRPr="007E76E9">
        <w:rPr>
          <w:rFonts w:asciiTheme="majorHAnsi" w:hAnsiTheme="majorHAnsi"/>
          <w:lang w:val="sr-Latn-ME"/>
        </w:rPr>
        <w:t xml:space="preserve">godine isti iznosi </w:t>
      </w:r>
      <w:r w:rsidRPr="00687E83">
        <w:rPr>
          <w:rFonts w:asciiTheme="majorHAnsi" w:hAnsiTheme="majorHAnsi"/>
          <w:b/>
          <w:lang w:val="sr-Latn-ME"/>
        </w:rPr>
        <w:t>3,</w:t>
      </w:r>
      <w:r w:rsidR="00036BC3" w:rsidRPr="00687E83">
        <w:rPr>
          <w:rFonts w:asciiTheme="majorHAnsi" w:hAnsiTheme="majorHAnsi"/>
          <w:b/>
          <w:lang w:val="sr-Latn-ME"/>
        </w:rPr>
        <w:t>3</w:t>
      </w:r>
      <w:r w:rsidRPr="00687E83">
        <w:rPr>
          <w:rFonts w:asciiTheme="majorHAnsi" w:hAnsiTheme="majorHAnsi"/>
          <w:b/>
          <w:lang w:val="sr-Latn-ME"/>
        </w:rPr>
        <w:t xml:space="preserve"> ponuda</w:t>
      </w:r>
      <w:r w:rsidRPr="007E76E9">
        <w:rPr>
          <w:rFonts w:asciiTheme="majorHAnsi" w:hAnsiTheme="majorHAnsi"/>
          <w:lang w:val="sr-Latn-ME"/>
        </w:rPr>
        <w:t xml:space="preserve"> koje su pristigle u postupcima javnih nabavki.</w:t>
      </w:r>
    </w:p>
    <w:p w14:paraId="1A747466" w14:textId="77777777" w:rsidR="0063718A" w:rsidRDefault="0063718A">
      <w:pPr>
        <w:pStyle w:val="BodyText"/>
        <w:ind w:left="1440" w:right="1445"/>
        <w:jc w:val="both"/>
        <w:rPr>
          <w:rFonts w:asciiTheme="majorHAnsi" w:hAnsiTheme="majorHAnsi"/>
          <w:lang w:val="sr-Latn-ME"/>
        </w:rPr>
      </w:pPr>
    </w:p>
    <w:p w14:paraId="093AAF7C" w14:textId="4C40F35A" w:rsidR="00006C4D" w:rsidRDefault="00672046">
      <w:pPr>
        <w:pStyle w:val="BodyText"/>
        <w:spacing w:before="1"/>
        <w:ind w:left="1440" w:right="1178"/>
        <w:jc w:val="both"/>
      </w:pPr>
      <w:r>
        <w:t xml:space="preserve">Po </w:t>
      </w:r>
      <w:r w:rsidR="0063718A">
        <w:t xml:space="preserve">Specijalnom </w:t>
      </w:r>
      <w:r>
        <w:t>izvje</w:t>
      </w:r>
      <w:r w:rsidR="0063718A">
        <w:t>š</w:t>
      </w:r>
      <w:r>
        <w:t>taju Evropskog Suda Revizora iz 2023. godine (</w:t>
      </w:r>
      <w:hyperlink r:id="rId15" w:history="1">
        <w:r w:rsidRPr="0041068C">
          <w:rPr>
            <w:rStyle w:val="Hyperlink"/>
          </w:rPr>
          <w:t>https://www.eca.europa.eu/en/publications/sr-2023-28</w:t>
        </w:r>
      </w:hyperlink>
      <w:r>
        <w:t xml:space="preserve">)  </w:t>
      </w:r>
      <w:r w:rsidR="00291942">
        <w:t>„</w:t>
      </w:r>
      <w:r w:rsidR="002B289F">
        <w:t xml:space="preserve">Javne nabavke u EU – Niža konkurencija za ugovore dodijeljene za radove, robe i usluge </w:t>
      </w:r>
      <w:r w:rsidR="00291942">
        <w:t>u periodu od</w:t>
      </w:r>
      <w:r>
        <w:t xml:space="preserve"> 10 </w:t>
      </w:r>
      <w:r w:rsidR="00291942">
        <w:t>godina do</w:t>
      </w:r>
      <w:r>
        <w:t xml:space="preserve">  2021</w:t>
      </w:r>
      <w:r w:rsidR="00291942">
        <w:t>“</w:t>
      </w:r>
      <w:r>
        <w:t xml:space="preserve">  - u periodu od  2011</w:t>
      </w:r>
      <w:r w:rsidR="007A7E25">
        <w:t>.</w:t>
      </w:r>
      <w:r>
        <w:t xml:space="preserve"> do 2021</w:t>
      </w:r>
      <w:r w:rsidR="007A7E25">
        <w:t>.godine</w:t>
      </w:r>
      <w:r>
        <w:t xml:space="preserve"> broj ponuda po</w:t>
      </w:r>
      <w:r w:rsidR="00410886">
        <w:t xml:space="preserve"> postupku javne nabavke na tr</w:t>
      </w:r>
      <w:r w:rsidR="00410886">
        <w:rPr>
          <w:lang w:val="sr-Latn-ME"/>
        </w:rPr>
        <w:t>žiš</w:t>
      </w:r>
      <w:r w:rsidR="00410886">
        <w:t xml:space="preserve">tu </w:t>
      </w:r>
      <w:r>
        <w:t xml:space="preserve">Evropske unije smanjio se sa 5.7 ponuda na 3.2 ponude po postupku. </w:t>
      </w:r>
    </w:p>
    <w:p w14:paraId="20DA3312" w14:textId="6D5CEBEA" w:rsidR="00672046" w:rsidRPr="00687E83" w:rsidRDefault="00672046" w:rsidP="00687E83">
      <w:pPr>
        <w:pStyle w:val="BodyText"/>
        <w:spacing w:before="1"/>
        <w:ind w:left="1440" w:right="1178"/>
        <w:jc w:val="both"/>
        <w:rPr>
          <w:lang w:val="sr-Latn-ME"/>
        </w:rPr>
      </w:pPr>
      <w:r w:rsidRPr="00687E83">
        <w:rPr>
          <w:b/>
        </w:rPr>
        <w:t xml:space="preserve">Shodno ovim podacima </w:t>
      </w:r>
      <w:r w:rsidR="00410886" w:rsidRPr="00687E83">
        <w:rPr>
          <w:b/>
        </w:rPr>
        <w:t>inte</w:t>
      </w:r>
      <w:r w:rsidR="00EE7F80">
        <w:rPr>
          <w:b/>
        </w:rPr>
        <w:t>n</w:t>
      </w:r>
      <w:r w:rsidR="00410886" w:rsidRPr="00687E83">
        <w:rPr>
          <w:b/>
        </w:rPr>
        <w:t>z</w:t>
      </w:r>
      <w:r w:rsidRPr="00687E83">
        <w:rPr>
          <w:b/>
        </w:rPr>
        <w:t>itet konkurencije na crnogorskom tr</w:t>
      </w:r>
      <w:r w:rsidRPr="00687E83">
        <w:rPr>
          <w:b/>
          <w:lang w:val="sr-Latn-ME"/>
        </w:rPr>
        <w:t xml:space="preserve">žištu je </w:t>
      </w:r>
      <w:r w:rsidR="00410886" w:rsidRPr="00687E83">
        <w:rPr>
          <w:b/>
          <w:lang w:val="sr-Latn-ME"/>
        </w:rPr>
        <w:t>u skladu sa tržištom Evropske Unije</w:t>
      </w:r>
      <w:r w:rsidR="00410886">
        <w:rPr>
          <w:lang w:val="sr-Latn-ME"/>
        </w:rPr>
        <w:t xml:space="preserve">. </w:t>
      </w:r>
    </w:p>
    <w:p w14:paraId="4B5AE13D" w14:textId="0ABB4E57" w:rsidR="00E96039" w:rsidRDefault="00E96039" w:rsidP="00EF6838">
      <w:pPr>
        <w:ind w:left="1440"/>
        <w:rPr>
          <w:rFonts w:asciiTheme="majorHAnsi" w:hAnsiTheme="majorHAnsi"/>
          <w:b/>
          <w:sz w:val="24"/>
        </w:rPr>
      </w:pPr>
      <w:bookmarkStart w:id="42" w:name="_Toc146704905"/>
    </w:p>
    <w:p w14:paraId="6DDCDC07" w14:textId="77777777" w:rsidR="007C1A89" w:rsidRPr="004175E0" w:rsidRDefault="007C1A89" w:rsidP="00EF6838">
      <w:pPr>
        <w:ind w:left="1440"/>
        <w:rPr>
          <w:rFonts w:asciiTheme="majorHAnsi" w:hAnsiTheme="majorHAnsi"/>
          <w:b/>
          <w:sz w:val="24"/>
          <w:lang w:val="sr-Latn-ME"/>
        </w:rPr>
      </w:pPr>
    </w:p>
    <w:p w14:paraId="49773E2E" w14:textId="29B6229E" w:rsidR="00774F9E" w:rsidRPr="00C06390" w:rsidRDefault="00251F4A" w:rsidP="00EF6838">
      <w:pPr>
        <w:ind w:left="1440"/>
        <w:rPr>
          <w:rFonts w:asciiTheme="majorHAnsi" w:hAnsiTheme="majorHAnsi"/>
          <w:b/>
          <w:sz w:val="26"/>
          <w:szCs w:val="26"/>
          <w:u w:val="single"/>
        </w:rPr>
      </w:pPr>
      <w:r w:rsidRPr="00C06390">
        <w:rPr>
          <w:rFonts w:asciiTheme="majorHAnsi" w:hAnsiTheme="majorHAnsi"/>
          <w:b/>
          <w:sz w:val="26"/>
          <w:szCs w:val="26"/>
          <w:u w:val="single"/>
        </w:rPr>
        <w:t>Prosječno</w:t>
      </w:r>
      <w:r w:rsidRPr="00C06390">
        <w:rPr>
          <w:rFonts w:asciiTheme="majorHAnsi" w:hAnsiTheme="majorHAnsi"/>
          <w:b/>
          <w:spacing w:val="-4"/>
          <w:sz w:val="26"/>
          <w:szCs w:val="26"/>
          <w:u w:val="single"/>
        </w:rPr>
        <w:t xml:space="preserve"> </w:t>
      </w:r>
      <w:r w:rsidRPr="00C06390">
        <w:rPr>
          <w:rFonts w:asciiTheme="majorHAnsi" w:hAnsiTheme="majorHAnsi"/>
          <w:b/>
          <w:sz w:val="26"/>
          <w:szCs w:val="26"/>
          <w:u w:val="single"/>
        </w:rPr>
        <w:t>vrijeme</w:t>
      </w:r>
      <w:r w:rsidRPr="00C06390">
        <w:rPr>
          <w:rFonts w:asciiTheme="majorHAnsi" w:hAnsiTheme="majorHAnsi"/>
          <w:b/>
          <w:spacing w:val="-4"/>
          <w:sz w:val="26"/>
          <w:szCs w:val="26"/>
          <w:u w:val="single"/>
        </w:rPr>
        <w:t xml:space="preserve"> </w:t>
      </w:r>
      <w:r w:rsidRPr="00C06390">
        <w:rPr>
          <w:rFonts w:asciiTheme="majorHAnsi" w:hAnsiTheme="majorHAnsi"/>
          <w:b/>
          <w:sz w:val="26"/>
          <w:szCs w:val="26"/>
          <w:u w:val="single"/>
        </w:rPr>
        <w:t>trajanja</w:t>
      </w:r>
      <w:r w:rsidRPr="00C06390">
        <w:rPr>
          <w:rFonts w:asciiTheme="majorHAnsi" w:hAnsiTheme="majorHAnsi"/>
          <w:b/>
          <w:spacing w:val="-3"/>
          <w:sz w:val="26"/>
          <w:szCs w:val="26"/>
          <w:u w:val="single"/>
        </w:rPr>
        <w:t xml:space="preserve"> </w:t>
      </w:r>
      <w:r w:rsidRPr="00C06390">
        <w:rPr>
          <w:rFonts w:asciiTheme="majorHAnsi" w:hAnsiTheme="majorHAnsi"/>
          <w:b/>
          <w:sz w:val="26"/>
          <w:szCs w:val="26"/>
          <w:u w:val="single"/>
        </w:rPr>
        <w:t>po</w:t>
      </w:r>
      <w:r w:rsidRPr="00C06390">
        <w:rPr>
          <w:rFonts w:asciiTheme="majorHAnsi" w:hAnsiTheme="majorHAnsi"/>
          <w:b/>
          <w:spacing w:val="-3"/>
          <w:sz w:val="26"/>
          <w:szCs w:val="26"/>
          <w:u w:val="single"/>
        </w:rPr>
        <w:t xml:space="preserve"> </w:t>
      </w:r>
      <w:r w:rsidRPr="00C06390">
        <w:rPr>
          <w:rFonts w:asciiTheme="majorHAnsi" w:hAnsiTheme="majorHAnsi"/>
          <w:b/>
          <w:sz w:val="26"/>
          <w:szCs w:val="26"/>
          <w:u w:val="single"/>
        </w:rPr>
        <w:t>vrsti</w:t>
      </w:r>
      <w:r w:rsidRPr="00C06390">
        <w:rPr>
          <w:rFonts w:asciiTheme="majorHAnsi" w:hAnsiTheme="majorHAnsi"/>
          <w:b/>
          <w:spacing w:val="-4"/>
          <w:sz w:val="26"/>
          <w:szCs w:val="26"/>
          <w:u w:val="single"/>
        </w:rPr>
        <w:t xml:space="preserve"> </w:t>
      </w:r>
      <w:r w:rsidRPr="00C06390">
        <w:rPr>
          <w:rFonts w:asciiTheme="majorHAnsi" w:hAnsiTheme="majorHAnsi"/>
          <w:b/>
          <w:spacing w:val="-2"/>
          <w:sz w:val="26"/>
          <w:szCs w:val="26"/>
          <w:u w:val="single"/>
        </w:rPr>
        <w:t>postupka</w:t>
      </w:r>
      <w:bookmarkEnd w:id="42"/>
    </w:p>
    <w:p w14:paraId="7E9958B4" w14:textId="55C2A96B" w:rsidR="00774F9E" w:rsidRPr="007E76E9" w:rsidRDefault="00251F4A" w:rsidP="00EF6838">
      <w:pPr>
        <w:pStyle w:val="BodyText"/>
        <w:spacing w:before="244"/>
        <w:ind w:left="1440" w:right="1434"/>
        <w:jc w:val="both"/>
        <w:rPr>
          <w:rFonts w:asciiTheme="majorHAnsi" w:hAnsiTheme="majorHAnsi"/>
        </w:rPr>
      </w:pPr>
      <w:r w:rsidRPr="007E76E9">
        <w:rPr>
          <w:rFonts w:asciiTheme="majorHAnsi" w:hAnsiTheme="majorHAnsi"/>
        </w:rPr>
        <w:t xml:space="preserve">Uspostavljanjem elektronskog sistema javnih nabavki omogućeno je i praćenje trajanja postupaka javnih nabavki. </w:t>
      </w:r>
    </w:p>
    <w:p w14:paraId="25064146" w14:textId="77777777" w:rsidR="00BC068C" w:rsidRDefault="00BC068C" w:rsidP="00EF6838">
      <w:pPr>
        <w:pStyle w:val="Heading2"/>
        <w:rPr>
          <w:rFonts w:asciiTheme="majorHAnsi" w:hAnsiTheme="majorHAnsi"/>
          <w:sz w:val="22"/>
        </w:rPr>
      </w:pPr>
      <w:bookmarkStart w:id="43" w:name="_Toc146707017"/>
      <w:bookmarkStart w:id="44" w:name="_Toc180574076"/>
    </w:p>
    <w:p w14:paraId="7949B3DE" w14:textId="509FFEFE" w:rsidR="00EF6838" w:rsidRPr="00C06390" w:rsidRDefault="00251F4A" w:rsidP="00EF6838">
      <w:pPr>
        <w:pStyle w:val="Heading2"/>
        <w:rPr>
          <w:rFonts w:asciiTheme="majorHAnsi" w:hAnsiTheme="majorHAnsi"/>
          <w:sz w:val="22"/>
        </w:rPr>
      </w:pPr>
      <w:r w:rsidRPr="00C06390">
        <w:rPr>
          <w:rFonts w:asciiTheme="majorHAnsi" w:hAnsiTheme="majorHAnsi"/>
          <w:sz w:val="22"/>
        </w:rPr>
        <w:t>Tabela</w:t>
      </w:r>
      <w:r w:rsidRPr="00C06390">
        <w:rPr>
          <w:rFonts w:asciiTheme="majorHAnsi" w:hAnsiTheme="majorHAnsi"/>
          <w:spacing w:val="-4"/>
          <w:sz w:val="22"/>
        </w:rPr>
        <w:t xml:space="preserve"> </w:t>
      </w:r>
      <w:r w:rsidRPr="00C06390">
        <w:rPr>
          <w:rFonts w:asciiTheme="majorHAnsi" w:hAnsiTheme="majorHAnsi"/>
          <w:sz w:val="22"/>
        </w:rPr>
        <w:t>1</w:t>
      </w:r>
      <w:r w:rsidR="0076442F" w:rsidRPr="00C06390">
        <w:rPr>
          <w:rFonts w:asciiTheme="majorHAnsi" w:hAnsiTheme="majorHAnsi"/>
          <w:sz w:val="22"/>
        </w:rPr>
        <w:t>1</w:t>
      </w:r>
      <w:r w:rsidRPr="00C06390">
        <w:rPr>
          <w:rFonts w:asciiTheme="majorHAnsi" w:hAnsiTheme="majorHAnsi"/>
          <w:sz w:val="22"/>
        </w:rPr>
        <w:t>:</w:t>
      </w:r>
      <w:r w:rsidRPr="00C06390">
        <w:rPr>
          <w:rFonts w:asciiTheme="majorHAnsi" w:hAnsiTheme="majorHAnsi"/>
          <w:spacing w:val="-4"/>
          <w:sz w:val="22"/>
        </w:rPr>
        <w:t xml:space="preserve"> </w:t>
      </w:r>
      <w:r w:rsidRPr="00C06390">
        <w:rPr>
          <w:rFonts w:asciiTheme="majorHAnsi" w:hAnsiTheme="majorHAnsi"/>
          <w:i/>
          <w:sz w:val="22"/>
        </w:rPr>
        <w:t>Pregled</w:t>
      </w:r>
      <w:r w:rsidRPr="00C06390">
        <w:rPr>
          <w:rFonts w:asciiTheme="majorHAnsi" w:hAnsiTheme="majorHAnsi"/>
          <w:i/>
          <w:spacing w:val="-4"/>
          <w:sz w:val="22"/>
        </w:rPr>
        <w:t xml:space="preserve"> </w:t>
      </w:r>
      <w:r w:rsidRPr="00C06390">
        <w:rPr>
          <w:rFonts w:asciiTheme="majorHAnsi" w:hAnsiTheme="majorHAnsi"/>
          <w:i/>
          <w:sz w:val="22"/>
        </w:rPr>
        <w:t>prosječnog</w:t>
      </w:r>
      <w:r w:rsidRPr="00C06390">
        <w:rPr>
          <w:rFonts w:asciiTheme="majorHAnsi" w:hAnsiTheme="majorHAnsi"/>
          <w:i/>
          <w:spacing w:val="-5"/>
          <w:sz w:val="22"/>
        </w:rPr>
        <w:t xml:space="preserve"> </w:t>
      </w:r>
      <w:r w:rsidRPr="00C06390">
        <w:rPr>
          <w:rFonts w:asciiTheme="majorHAnsi" w:hAnsiTheme="majorHAnsi"/>
          <w:i/>
          <w:sz w:val="22"/>
        </w:rPr>
        <w:t>trajanja</w:t>
      </w:r>
      <w:r w:rsidRPr="00C06390">
        <w:rPr>
          <w:rFonts w:asciiTheme="majorHAnsi" w:hAnsiTheme="majorHAnsi"/>
          <w:i/>
          <w:spacing w:val="-3"/>
          <w:sz w:val="22"/>
        </w:rPr>
        <w:t xml:space="preserve"> </w:t>
      </w:r>
      <w:r w:rsidRPr="00C06390">
        <w:rPr>
          <w:rFonts w:asciiTheme="majorHAnsi" w:hAnsiTheme="majorHAnsi"/>
          <w:i/>
          <w:spacing w:val="-2"/>
          <w:sz w:val="22"/>
        </w:rPr>
        <w:t>postupka</w:t>
      </w:r>
      <w:bookmarkEnd w:id="43"/>
      <w:bookmarkEnd w:id="44"/>
      <w:r w:rsidR="002C113F" w:rsidRPr="00C06390">
        <w:rPr>
          <w:rFonts w:asciiTheme="majorHAnsi" w:hAnsiTheme="majorHAnsi"/>
          <w:sz w:val="22"/>
        </w:rPr>
        <w:t xml:space="preserve">                           </w:t>
      </w:r>
    </w:p>
    <w:tbl>
      <w:tblPr>
        <w:tblStyle w:val="GridTable5Dark-Accent5"/>
        <w:tblW w:w="9315" w:type="dxa"/>
        <w:jc w:val="center"/>
        <w:shd w:val="clear" w:color="auto" w:fill="31849B" w:themeFill="accent5" w:themeFillShade="BF"/>
        <w:tblLook w:val="04A0" w:firstRow="1" w:lastRow="0" w:firstColumn="1" w:lastColumn="0" w:noHBand="0" w:noVBand="1"/>
      </w:tblPr>
      <w:tblGrid>
        <w:gridCol w:w="3301"/>
        <w:gridCol w:w="3007"/>
        <w:gridCol w:w="3007"/>
      </w:tblGrid>
      <w:tr w:rsidR="001D0F42" w:rsidRPr="00F74744" w14:paraId="397B540B" w14:textId="77777777" w:rsidTr="00F74744">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301" w:type="dxa"/>
            <w:shd w:val="clear" w:color="auto" w:fill="31849B" w:themeFill="accent5" w:themeFillShade="BF"/>
            <w:hideMark/>
          </w:tcPr>
          <w:p w14:paraId="6F9834E1"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Vrsta postupka</w:t>
            </w:r>
          </w:p>
        </w:tc>
        <w:tc>
          <w:tcPr>
            <w:tcW w:w="3007" w:type="dxa"/>
            <w:shd w:val="clear" w:color="auto" w:fill="31849B" w:themeFill="accent5" w:themeFillShade="BF"/>
            <w:hideMark/>
          </w:tcPr>
          <w:p w14:paraId="3D318B88" w14:textId="77777777" w:rsidR="001D0F42" w:rsidRPr="00F74744" w:rsidRDefault="001D0F42" w:rsidP="001D0F42">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Vrsta predmeta</w:t>
            </w:r>
          </w:p>
        </w:tc>
        <w:tc>
          <w:tcPr>
            <w:tcW w:w="3007" w:type="dxa"/>
            <w:shd w:val="clear" w:color="auto" w:fill="31849B" w:themeFill="accent5" w:themeFillShade="BF"/>
            <w:hideMark/>
          </w:tcPr>
          <w:p w14:paraId="30C2BA8C" w14:textId="77777777" w:rsidR="001D0F42" w:rsidRPr="00F74744" w:rsidRDefault="001D0F42" w:rsidP="001D0F42">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Prosječno vrijeme trajanja postupka u danima</w:t>
            </w:r>
          </w:p>
        </w:tc>
      </w:tr>
      <w:tr w:rsidR="001D0F42" w:rsidRPr="00F74744" w14:paraId="39D3B108" w14:textId="77777777" w:rsidTr="00F7474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val="restart"/>
            <w:shd w:val="clear" w:color="auto" w:fill="31849B" w:themeFill="accent5" w:themeFillShade="BF"/>
            <w:hideMark/>
          </w:tcPr>
          <w:p w14:paraId="4B53F2E7"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Otvoreni postupak</w:t>
            </w:r>
          </w:p>
        </w:tc>
        <w:tc>
          <w:tcPr>
            <w:tcW w:w="3007" w:type="dxa"/>
            <w:shd w:val="clear" w:color="auto" w:fill="A6D5E2"/>
            <w:hideMark/>
          </w:tcPr>
          <w:p w14:paraId="6E9A57A4"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Robe</w:t>
            </w:r>
          </w:p>
        </w:tc>
        <w:tc>
          <w:tcPr>
            <w:tcW w:w="3007" w:type="dxa"/>
            <w:shd w:val="clear" w:color="auto" w:fill="A6D5E2"/>
            <w:hideMark/>
          </w:tcPr>
          <w:p w14:paraId="3221129C"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73.60</w:t>
            </w:r>
          </w:p>
        </w:tc>
      </w:tr>
      <w:tr w:rsidR="001D0F42" w:rsidRPr="00F74744" w14:paraId="68CDB6B5" w14:textId="77777777" w:rsidTr="00F74744">
        <w:trPr>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093B48E4"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42680328"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Usluge</w:t>
            </w:r>
          </w:p>
        </w:tc>
        <w:tc>
          <w:tcPr>
            <w:tcW w:w="3007" w:type="dxa"/>
            <w:shd w:val="clear" w:color="auto" w:fill="A6D5E2"/>
            <w:hideMark/>
          </w:tcPr>
          <w:p w14:paraId="2B4DF571"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67.14</w:t>
            </w:r>
          </w:p>
        </w:tc>
      </w:tr>
      <w:tr w:rsidR="001D0F42" w:rsidRPr="00F74744" w14:paraId="6A397F60" w14:textId="77777777" w:rsidTr="00F7474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36E7229C"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5C2780E1"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Radovi</w:t>
            </w:r>
          </w:p>
        </w:tc>
        <w:tc>
          <w:tcPr>
            <w:tcW w:w="3007" w:type="dxa"/>
            <w:shd w:val="clear" w:color="auto" w:fill="A6D5E2"/>
            <w:hideMark/>
          </w:tcPr>
          <w:p w14:paraId="72881924"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83.34</w:t>
            </w:r>
          </w:p>
        </w:tc>
      </w:tr>
      <w:tr w:rsidR="001D0F42" w:rsidRPr="00F74744" w14:paraId="6C79A0C5" w14:textId="77777777" w:rsidTr="00F74744">
        <w:trPr>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val="restart"/>
            <w:shd w:val="clear" w:color="auto" w:fill="31849B" w:themeFill="accent5" w:themeFillShade="BF"/>
            <w:hideMark/>
          </w:tcPr>
          <w:p w14:paraId="3AD8651C"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Ograničeni postupak</w:t>
            </w:r>
          </w:p>
        </w:tc>
        <w:tc>
          <w:tcPr>
            <w:tcW w:w="3007" w:type="dxa"/>
            <w:shd w:val="clear" w:color="auto" w:fill="A6D5E2"/>
            <w:hideMark/>
          </w:tcPr>
          <w:p w14:paraId="1AABB7D8"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Robe</w:t>
            </w:r>
          </w:p>
        </w:tc>
        <w:tc>
          <w:tcPr>
            <w:tcW w:w="3007" w:type="dxa"/>
            <w:shd w:val="clear" w:color="auto" w:fill="A6D5E2"/>
            <w:hideMark/>
          </w:tcPr>
          <w:p w14:paraId="48B896AF"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220.00</w:t>
            </w:r>
          </w:p>
        </w:tc>
      </w:tr>
      <w:tr w:rsidR="001D0F42" w:rsidRPr="00F74744" w14:paraId="28688CC6" w14:textId="77777777" w:rsidTr="00F7474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1119A6AC"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201BC6C3"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Usluge</w:t>
            </w:r>
          </w:p>
        </w:tc>
        <w:tc>
          <w:tcPr>
            <w:tcW w:w="3007" w:type="dxa"/>
            <w:shd w:val="clear" w:color="auto" w:fill="A6D5E2"/>
            <w:hideMark/>
          </w:tcPr>
          <w:p w14:paraId="64A4FC1B"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151.00</w:t>
            </w:r>
          </w:p>
        </w:tc>
      </w:tr>
      <w:tr w:rsidR="001D0F42" w:rsidRPr="00F74744" w14:paraId="1A836CCD" w14:textId="77777777" w:rsidTr="00F74744">
        <w:trPr>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4DED5029"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242912A2"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Radovi</w:t>
            </w:r>
          </w:p>
        </w:tc>
        <w:tc>
          <w:tcPr>
            <w:tcW w:w="3007" w:type="dxa"/>
            <w:shd w:val="clear" w:color="auto" w:fill="A6D5E2"/>
            <w:hideMark/>
          </w:tcPr>
          <w:p w14:paraId="56BC8D3E"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07B140A4" w14:textId="77777777" w:rsidTr="00F74744">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3301" w:type="dxa"/>
            <w:vMerge w:val="restart"/>
            <w:shd w:val="clear" w:color="auto" w:fill="31849B" w:themeFill="accent5" w:themeFillShade="BF"/>
            <w:hideMark/>
          </w:tcPr>
          <w:p w14:paraId="3EF1AFD1"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Pregovarački postupak sa prethodnim objavljivanjem poziva za javno nadmetanje</w:t>
            </w:r>
          </w:p>
        </w:tc>
        <w:tc>
          <w:tcPr>
            <w:tcW w:w="3007" w:type="dxa"/>
            <w:shd w:val="clear" w:color="auto" w:fill="A6D5E2"/>
            <w:hideMark/>
          </w:tcPr>
          <w:p w14:paraId="58F2B95E"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Robe</w:t>
            </w:r>
          </w:p>
        </w:tc>
        <w:tc>
          <w:tcPr>
            <w:tcW w:w="3007" w:type="dxa"/>
            <w:shd w:val="clear" w:color="auto" w:fill="A6D5E2"/>
            <w:hideMark/>
          </w:tcPr>
          <w:p w14:paraId="72BE402F"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47D12E78" w14:textId="77777777" w:rsidTr="00F74744">
        <w:trPr>
          <w:trHeight w:val="567"/>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360986E8"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26893605"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Usluge</w:t>
            </w:r>
          </w:p>
        </w:tc>
        <w:tc>
          <w:tcPr>
            <w:tcW w:w="3007" w:type="dxa"/>
            <w:shd w:val="clear" w:color="auto" w:fill="A6D5E2"/>
            <w:hideMark/>
          </w:tcPr>
          <w:p w14:paraId="78EA1915"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6EDEDA1C" w14:textId="77777777" w:rsidTr="00F74744">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3EF0848A"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2C197EE5"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Radovi</w:t>
            </w:r>
          </w:p>
        </w:tc>
        <w:tc>
          <w:tcPr>
            <w:tcW w:w="3007" w:type="dxa"/>
            <w:shd w:val="clear" w:color="auto" w:fill="A6D5E2"/>
            <w:hideMark/>
          </w:tcPr>
          <w:p w14:paraId="6925EC15"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31DA0359" w14:textId="77777777" w:rsidTr="00F74744">
        <w:trPr>
          <w:trHeight w:val="269"/>
          <w:jc w:val="center"/>
        </w:trPr>
        <w:tc>
          <w:tcPr>
            <w:cnfStyle w:val="001000000000" w:firstRow="0" w:lastRow="0" w:firstColumn="1" w:lastColumn="0" w:oddVBand="0" w:evenVBand="0" w:oddHBand="0" w:evenHBand="0" w:firstRowFirstColumn="0" w:firstRowLastColumn="0" w:lastRowFirstColumn="0" w:lastRowLastColumn="0"/>
            <w:tcW w:w="3301" w:type="dxa"/>
            <w:vMerge w:val="restart"/>
            <w:shd w:val="clear" w:color="auto" w:fill="31849B" w:themeFill="accent5" w:themeFillShade="BF"/>
            <w:hideMark/>
          </w:tcPr>
          <w:p w14:paraId="7662675E"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Pregovarački postupak bez prethodnog objavljivanja poziva za javno nadmetanje</w:t>
            </w:r>
          </w:p>
        </w:tc>
        <w:tc>
          <w:tcPr>
            <w:tcW w:w="3007" w:type="dxa"/>
            <w:shd w:val="clear" w:color="auto" w:fill="A6D5E2"/>
            <w:hideMark/>
          </w:tcPr>
          <w:p w14:paraId="38248373"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Robe</w:t>
            </w:r>
          </w:p>
        </w:tc>
        <w:tc>
          <w:tcPr>
            <w:tcW w:w="3007" w:type="dxa"/>
            <w:shd w:val="clear" w:color="auto" w:fill="A6D5E2"/>
            <w:hideMark/>
          </w:tcPr>
          <w:p w14:paraId="6BD3A7D2"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29.38</w:t>
            </w:r>
          </w:p>
        </w:tc>
      </w:tr>
      <w:tr w:rsidR="001D0F42" w:rsidRPr="00F74744" w14:paraId="0182B1AD" w14:textId="77777777" w:rsidTr="00F74744">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13BF4214"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2B56BD74"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Usluge</w:t>
            </w:r>
          </w:p>
        </w:tc>
        <w:tc>
          <w:tcPr>
            <w:tcW w:w="3007" w:type="dxa"/>
            <w:shd w:val="clear" w:color="auto" w:fill="A6D5E2"/>
            <w:hideMark/>
          </w:tcPr>
          <w:p w14:paraId="39AEC9DB"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26.50</w:t>
            </w:r>
          </w:p>
        </w:tc>
      </w:tr>
      <w:tr w:rsidR="001D0F42" w:rsidRPr="00F74744" w14:paraId="3326E582" w14:textId="77777777" w:rsidTr="00F74744">
        <w:trPr>
          <w:trHeight w:val="251"/>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0DE6E888"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6E73631A"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Radovi</w:t>
            </w:r>
          </w:p>
        </w:tc>
        <w:tc>
          <w:tcPr>
            <w:tcW w:w="3007" w:type="dxa"/>
            <w:shd w:val="clear" w:color="auto" w:fill="A6D5E2"/>
            <w:hideMark/>
          </w:tcPr>
          <w:p w14:paraId="5BADBC8A"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26.83</w:t>
            </w:r>
          </w:p>
        </w:tc>
      </w:tr>
      <w:tr w:rsidR="001D0F42" w:rsidRPr="00F74744" w14:paraId="64F84846" w14:textId="77777777" w:rsidTr="00F7474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val="restart"/>
            <w:shd w:val="clear" w:color="auto" w:fill="31849B" w:themeFill="accent5" w:themeFillShade="BF"/>
            <w:hideMark/>
          </w:tcPr>
          <w:p w14:paraId="763F6ADD"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lastRenderedPageBreak/>
              <w:t>Konkurentski dijalog</w:t>
            </w:r>
          </w:p>
        </w:tc>
        <w:tc>
          <w:tcPr>
            <w:tcW w:w="3007" w:type="dxa"/>
            <w:vMerge w:val="restart"/>
            <w:shd w:val="clear" w:color="auto" w:fill="A6D5E2"/>
            <w:hideMark/>
          </w:tcPr>
          <w:p w14:paraId="79F39ACA"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Robe</w:t>
            </w:r>
          </w:p>
        </w:tc>
        <w:tc>
          <w:tcPr>
            <w:tcW w:w="3007" w:type="dxa"/>
            <w:vMerge w:val="restart"/>
            <w:shd w:val="clear" w:color="auto" w:fill="A6D5E2"/>
            <w:hideMark/>
          </w:tcPr>
          <w:p w14:paraId="118636FD"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48D252FD" w14:textId="77777777" w:rsidTr="00F74744">
        <w:trPr>
          <w:trHeight w:val="258"/>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23F98065"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vMerge/>
            <w:shd w:val="clear" w:color="auto" w:fill="A6D5E2"/>
            <w:hideMark/>
          </w:tcPr>
          <w:p w14:paraId="35BF69CD" w14:textId="77777777" w:rsidR="001D0F42" w:rsidRPr="00F74744" w:rsidRDefault="001D0F42" w:rsidP="001D0F42">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p>
        </w:tc>
        <w:tc>
          <w:tcPr>
            <w:tcW w:w="3007" w:type="dxa"/>
            <w:vMerge/>
            <w:shd w:val="clear" w:color="auto" w:fill="A6D5E2"/>
            <w:hideMark/>
          </w:tcPr>
          <w:p w14:paraId="0B4A9F6A" w14:textId="77777777" w:rsidR="001D0F42" w:rsidRPr="00F74744" w:rsidRDefault="001D0F42" w:rsidP="001D0F42">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p>
        </w:tc>
      </w:tr>
      <w:tr w:rsidR="001D0F42" w:rsidRPr="00F74744" w14:paraId="61190AE9" w14:textId="77777777" w:rsidTr="00F7474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47C69791"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28B15F7B"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Usluge</w:t>
            </w:r>
          </w:p>
        </w:tc>
        <w:tc>
          <w:tcPr>
            <w:tcW w:w="3007" w:type="dxa"/>
            <w:shd w:val="clear" w:color="auto" w:fill="A6D5E2"/>
            <w:hideMark/>
          </w:tcPr>
          <w:p w14:paraId="37A8C84D"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0BFD8B16" w14:textId="77777777" w:rsidTr="00F74744">
        <w:trPr>
          <w:trHeight w:val="7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18C47DCA"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451A6C80"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Radovi</w:t>
            </w:r>
          </w:p>
        </w:tc>
        <w:tc>
          <w:tcPr>
            <w:tcW w:w="3007" w:type="dxa"/>
            <w:shd w:val="clear" w:color="auto" w:fill="A6D5E2"/>
            <w:hideMark/>
          </w:tcPr>
          <w:p w14:paraId="21C1343B"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47B7ECAA" w14:textId="77777777" w:rsidTr="00F7474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val="restart"/>
            <w:shd w:val="clear" w:color="auto" w:fill="31849B" w:themeFill="accent5" w:themeFillShade="BF"/>
            <w:hideMark/>
          </w:tcPr>
          <w:p w14:paraId="18CD81B1"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Konkurentski postupak sa pregovorima</w:t>
            </w:r>
          </w:p>
        </w:tc>
        <w:tc>
          <w:tcPr>
            <w:tcW w:w="3007" w:type="dxa"/>
            <w:shd w:val="clear" w:color="auto" w:fill="A6D5E2"/>
            <w:hideMark/>
          </w:tcPr>
          <w:p w14:paraId="1EF52DB5"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Robe</w:t>
            </w:r>
          </w:p>
        </w:tc>
        <w:tc>
          <w:tcPr>
            <w:tcW w:w="3007" w:type="dxa"/>
            <w:shd w:val="clear" w:color="auto" w:fill="A6D5E2"/>
            <w:hideMark/>
          </w:tcPr>
          <w:p w14:paraId="3EE73A64"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5C7780D0" w14:textId="77777777" w:rsidTr="00F74744">
        <w:trPr>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75FF0388"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53376713"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Usluge</w:t>
            </w:r>
          </w:p>
        </w:tc>
        <w:tc>
          <w:tcPr>
            <w:tcW w:w="3007" w:type="dxa"/>
            <w:shd w:val="clear" w:color="auto" w:fill="A6D5E2"/>
            <w:hideMark/>
          </w:tcPr>
          <w:p w14:paraId="0F7A28AF"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1EBCEDFD" w14:textId="77777777" w:rsidTr="00F7474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6F959116"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57EBFDEA"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Radovi</w:t>
            </w:r>
          </w:p>
        </w:tc>
        <w:tc>
          <w:tcPr>
            <w:tcW w:w="3007" w:type="dxa"/>
            <w:shd w:val="clear" w:color="auto" w:fill="A6D5E2"/>
            <w:hideMark/>
          </w:tcPr>
          <w:p w14:paraId="1378DCD7"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2638CDC0" w14:textId="77777777" w:rsidTr="00F74744">
        <w:trPr>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val="restart"/>
            <w:shd w:val="clear" w:color="auto" w:fill="31849B" w:themeFill="accent5" w:themeFillShade="BF"/>
            <w:hideMark/>
          </w:tcPr>
          <w:p w14:paraId="5102BA22"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Partnerstvo za inovacije</w:t>
            </w:r>
          </w:p>
        </w:tc>
        <w:tc>
          <w:tcPr>
            <w:tcW w:w="3007" w:type="dxa"/>
            <w:shd w:val="clear" w:color="auto" w:fill="A6D5E2"/>
            <w:hideMark/>
          </w:tcPr>
          <w:p w14:paraId="70AB7F2B"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Robe</w:t>
            </w:r>
          </w:p>
        </w:tc>
        <w:tc>
          <w:tcPr>
            <w:tcW w:w="3007" w:type="dxa"/>
            <w:shd w:val="clear" w:color="auto" w:fill="A6D5E2"/>
            <w:hideMark/>
          </w:tcPr>
          <w:p w14:paraId="7E3A8622"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14F45E00" w14:textId="77777777" w:rsidTr="00F7474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6C39FAEA"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075BDDBF"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Usluge</w:t>
            </w:r>
          </w:p>
        </w:tc>
        <w:tc>
          <w:tcPr>
            <w:tcW w:w="3007" w:type="dxa"/>
            <w:shd w:val="clear" w:color="auto" w:fill="A6D5E2"/>
            <w:hideMark/>
          </w:tcPr>
          <w:p w14:paraId="6A5689E1"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1757D30F" w14:textId="77777777" w:rsidTr="00F74744">
        <w:trPr>
          <w:trHeight w:val="300"/>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7DC6D0A1"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4F3EBE41"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Radovi</w:t>
            </w:r>
          </w:p>
        </w:tc>
        <w:tc>
          <w:tcPr>
            <w:tcW w:w="3007" w:type="dxa"/>
            <w:shd w:val="clear" w:color="auto" w:fill="A6D5E2"/>
            <w:hideMark/>
          </w:tcPr>
          <w:p w14:paraId="35159091"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w:t>
            </w:r>
          </w:p>
        </w:tc>
      </w:tr>
      <w:tr w:rsidR="001D0F42" w:rsidRPr="00F74744" w14:paraId="3622F57D" w14:textId="77777777" w:rsidTr="00F74744">
        <w:trPr>
          <w:cnfStyle w:val="000000100000" w:firstRow="0" w:lastRow="0" w:firstColumn="0" w:lastColumn="0" w:oddVBand="0" w:evenVBand="0" w:oddHBand="1"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3301" w:type="dxa"/>
            <w:vMerge w:val="restart"/>
            <w:shd w:val="clear" w:color="auto" w:fill="31849B" w:themeFill="accent5" w:themeFillShade="BF"/>
            <w:hideMark/>
          </w:tcPr>
          <w:p w14:paraId="1F48ABC3"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Jednostavne nabavke koje su sprovedene kroz sistem</w:t>
            </w:r>
          </w:p>
        </w:tc>
        <w:tc>
          <w:tcPr>
            <w:tcW w:w="3007" w:type="dxa"/>
            <w:shd w:val="clear" w:color="auto" w:fill="A6D5E2"/>
            <w:hideMark/>
          </w:tcPr>
          <w:p w14:paraId="41F20BFD"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Robe</w:t>
            </w:r>
          </w:p>
        </w:tc>
        <w:tc>
          <w:tcPr>
            <w:tcW w:w="3007" w:type="dxa"/>
            <w:shd w:val="clear" w:color="auto" w:fill="A6D5E2"/>
            <w:hideMark/>
          </w:tcPr>
          <w:p w14:paraId="7DC2D2EE"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30.04</w:t>
            </w:r>
          </w:p>
        </w:tc>
      </w:tr>
      <w:tr w:rsidR="001D0F42" w:rsidRPr="00F74744" w14:paraId="0D1614B2" w14:textId="77777777" w:rsidTr="00F74744">
        <w:trPr>
          <w:trHeight w:val="269"/>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76308E27"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3FCA74E4"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Usluge</w:t>
            </w:r>
          </w:p>
        </w:tc>
        <w:tc>
          <w:tcPr>
            <w:tcW w:w="3007" w:type="dxa"/>
            <w:shd w:val="clear" w:color="auto" w:fill="A6D5E2"/>
            <w:hideMark/>
          </w:tcPr>
          <w:p w14:paraId="54F31915" w14:textId="77777777" w:rsidR="001D0F42" w:rsidRPr="00F74744" w:rsidRDefault="001D0F42"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30.85</w:t>
            </w:r>
          </w:p>
        </w:tc>
      </w:tr>
      <w:tr w:rsidR="001D0F42" w:rsidRPr="00F74744" w14:paraId="5079D2C6" w14:textId="77777777" w:rsidTr="00F74744">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3301" w:type="dxa"/>
            <w:vMerge/>
            <w:shd w:val="clear" w:color="auto" w:fill="31849B" w:themeFill="accent5" w:themeFillShade="BF"/>
            <w:hideMark/>
          </w:tcPr>
          <w:p w14:paraId="2324B0E1" w14:textId="77777777" w:rsidR="001D0F42" w:rsidRPr="00F74744" w:rsidRDefault="001D0F42" w:rsidP="001D0F42">
            <w:pPr>
              <w:widowControl/>
              <w:autoSpaceDE/>
              <w:autoSpaceDN/>
              <w:rPr>
                <w:rFonts w:asciiTheme="majorHAnsi" w:eastAsia="Times New Roman" w:hAnsiTheme="majorHAnsi" w:cs="Calibri"/>
                <w:color w:val="000000"/>
                <w:sz w:val="20"/>
                <w:szCs w:val="20"/>
                <w:lang w:val="en-US"/>
              </w:rPr>
            </w:pPr>
          </w:p>
        </w:tc>
        <w:tc>
          <w:tcPr>
            <w:tcW w:w="3007" w:type="dxa"/>
            <w:shd w:val="clear" w:color="auto" w:fill="A6D5E2"/>
            <w:hideMark/>
          </w:tcPr>
          <w:p w14:paraId="51A274C4"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Radovi</w:t>
            </w:r>
          </w:p>
        </w:tc>
        <w:tc>
          <w:tcPr>
            <w:tcW w:w="3007" w:type="dxa"/>
            <w:shd w:val="clear" w:color="auto" w:fill="A6D5E2"/>
            <w:hideMark/>
          </w:tcPr>
          <w:p w14:paraId="6066528D" w14:textId="77777777" w:rsidR="001D0F42" w:rsidRPr="00F74744" w:rsidRDefault="001D0F42" w:rsidP="001D0F4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34.62</w:t>
            </w:r>
          </w:p>
        </w:tc>
      </w:tr>
      <w:tr w:rsidR="00F74744" w:rsidRPr="00F74744" w14:paraId="3901954A" w14:textId="77777777" w:rsidTr="00F74744">
        <w:trPr>
          <w:trHeight w:val="300"/>
          <w:jc w:val="center"/>
        </w:trPr>
        <w:tc>
          <w:tcPr>
            <w:cnfStyle w:val="001000000000" w:firstRow="0" w:lastRow="0" w:firstColumn="1" w:lastColumn="0" w:oddVBand="0" w:evenVBand="0" w:oddHBand="0" w:evenHBand="0" w:firstRowFirstColumn="0" w:firstRowLastColumn="0" w:lastRowFirstColumn="0" w:lastRowLastColumn="0"/>
            <w:tcW w:w="6308" w:type="dxa"/>
            <w:gridSpan w:val="2"/>
            <w:shd w:val="clear" w:color="auto" w:fill="31849B" w:themeFill="accent5" w:themeFillShade="BF"/>
            <w:hideMark/>
          </w:tcPr>
          <w:p w14:paraId="1732C86E" w14:textId="40C2157A" w:rsidR="00F74744" w:rsidRPr="00F74744" w:rsidRDefault="00F74744" w:rsidP="00F74744">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bCs w:val="0"/>
                <w:color w:val="000000"/>
                <w:sz w:val="20"/>
                <w:szCs w:val="20"/>
                <w:lang w:val="en-US"/>
              </w:rPr>
              <w:t> Ukupno</w:t>
            </w:r>
          </w:p>
        </w:tc>
        <w:tc>
          <w:tcPr>
            <w:tcW w:w="3007" w:type="dxa"/>
            <w:shd w:val="clear" w:color="auto" w:fill="31849B" w:themeFill="accent5" w:themeFillShade="BF"/>
            <w:hideMark/>
          </w:tcPr>
          <w:p w14:paraId="123FEA06" w14:textId="77777777" w:rsidR="00F74744" w:rsidRPr="00F74744" w:rsidRDefault="00F74744" w:rsidP="001D0F4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000000"/>
                <w:sz w:val="20"/>
                <w:szCs w:val="20"/>
                <w:lang w:val="en-US"/>
              </w:rPr>
            </w:pPr>
            <w:r w:rsidRPr="00F74744">
              <w:rPr>
                <w:rFonts w:asciiTheme="majorHAnsi" w:eastAsia="Times New Roman" w:hAnsiTheme="majorHAnsi" w:cs="Calibri"/>
                <w:b/>
                <w:color w:val="000000"/>
                <w:sz w:val="20"/>
                <w:szCs w:val="20"/>
                <w:lang w:val="en-US"/>
              </w:rPr>
              <w:t>50.07</w:t>
            </w:r>
          </w:p>
        </w:tc>
      </w:tr>
    </w:tbl>
    <w:p w14:paraId="1B86548C" w14:textId="5CC4A3DC" w:rsidR="00EF6838" w:rsidRDefault="00EF6838" w:rsidP="00EF6838">
      <w:pPr>
        <w:pStyle w:val="Heading2"/>
        <w:rPr>
          <w:rFonts w:asciiTheme="majorHAnsi" w:hAnsiTheme="majorHAnsi"/>
        </w:rPr>
      </w:pPr>
    </w:p>
    <w:p w14:paraId="7ECF2707" w14:textId="6C193E43" w:rsidR="00C06390" w:rsidRDefault="00C06390" w:rsidP="00EF6838">
      <w:pPr>
        <w:pStyle w:val="Heading2"/>
        <w:rPr>
          <w:rFonts w:asciiTheme="majorHAnsi" w:hAnsiTheme="majorHAnsi"/>
        </w:rPr>
      </w:pPr>
    </w:p>
    <w:p w14:paraId="1F7680F6" w14:textId="27EA4DA2" w:rsidR="00C06390" w:rsidRPr="00C06390" w:rsidRDefault="00C06390" w:rsidP="00C06390">
      <w:pPr>
        <w:ind w:left="1440" w:right="1440"/>
        <w:jc w:val="both"/>
        <w:rPr>
          <w:sz w:val="24"/>
        </w:rPr>
      </w:pPr>
      <w:r w:rsidRPr="00C06390">
        <w:rPr>
          <w:sz w:val="24"/>
        </w:rPr>
        <w:t>Analizom dobijenih podataka primjećujemo da je prosječno vrijeme trajanja postupka od dana objavljivanja tenderske dokumentacije do dana</w:t>
      </w:r>
      <w:r w:rsidRPr="00C06390">
        <w:rPr>
          <w:spacing w:val="-4"/>
          <w:sz w:val="24"/>
        </w:rPr>
        <w:t xml:space="preserve"> </w:t>
      </w:r>
      <w:r w:rsidRPr="00C06390">
        <w:rPr>
          <w:sz w:val="24"/>
        </w:rPr>
        <w:t>zaključenja</w:t>
      </w:r>
      <w:r w:rsidRPr="00C06390">
        <w:rPr>
          <w:spacing w:val="-4"/>
          <w:sz w:val="24"/>
        </w:rPr>
        <w:t xml:space="preserve"> </w:t>
      </w:r>
      <w:r w:rsidRPr="00C06390">
        <w:rPr>
          <w:sz w:val="24"/>
        </w:rPr>
        <w:t>ugovora,</w:t>
      </w:r>
      <w:r w:rsidRPr="00C06390">
        <w:rPr>
          <w:spacing w:val="-2"/>
          <w:sz w:val="24"/>
        </w:rPr>
        <w:t xml:space="preserve"> </w:t>
      </w:r>
      <w:r w:rsidRPr="00C06390">
        <w:rPr>
          <w:sz w:val="24"/>
        </w:rPr>
        <w:t>u</w:t>
      </w:r>
      <w:r w:rsidRPr="00C06390">
        <w:rPr>
          <w:spacing w:val="-4"/>
          <w:sz w:val="24"/>
        </w:rPr>
        <w:t xml:space="preserve"> </w:t>
      </w:r>
      <w:r w:rsidRPr="00C06390">
        <w:rPr>
          <w:sz w:val="24"/>
        </w:rPr>
        <w:t>otvorenom</w:t>
      </w:r>
      <w:r w:rsidRPr="00C06390">
        <w:rPr>
          <w:spacing w:val="-4"/>
          <w:sz w:val="24"/>
        </w:rPr>
        <w:t xml:space="preserve"> </w:t>
      </w:r>
      <w:r w:rsidRPr="00C06390">
        <w:rPr>
          <w:sz w:val="24"/>
        </w:rPr>
        <w:t>postupku 74 dana,</w:t>
      </w:r>
      <w:r w:rsidRPr="00C06390">
        <w:rPr>
          <w:spacing w:val="-2"/>
          <w:sz w:val="24"/>
        </w:rPr>
        <w:t xml:space="preserve"> </w:t>
      </w:r>
      <w:r w:rsidRPr="00C06390">
        <w:rPr>
          <w:sz w:val="24"/>
        </w:rPr>
        <w:t>u</w:t>
      </w:r>
      <w:r w:rsidRPr="00C06390">
        <w:rPr>
          <w:spacing w:val="-4"/>
          <w:sz w:val="24"/>
        </w:rPr>
        <w:t xml:space="preserve"> </w:t>
      </w:r>
      <w:r w:rsidRPr="00C06390">
        <w:rPr>
          <w:sz w:val="24"/>
        </w:rPr>
        <w:t>ograničenom</w:t>
      </w:r>
      <w:r w:rsidRPr="00C06390">
        <w:rPr>
          <w:spacing w:val="-2"/>
          <w:sz w:val="24"/>
        </w:rPr>
        <w:t xml:space="preserve"> </w:t>
      </w:r>
      <w:r w:rsidRPr="00C06390">
        <w:rPr>
          <w:sz w:val="24"/>
        </w:rPr>
        <w:t>postupku</w:t>
      </w:r>
      <w:r w:rsidRPr="00C06390">
        <w:rPr>
          <w:spacing w:val="-4"/>
          <w:sz w:val="24"/>
        </w:rPr>
        <w:t xml:space="preserve"> </w:t>
      </w:r>
      <w:r w:rsidRPr="00C06390">
        <w:rPr>
          <w:sz w:val="24"/>
        </w:rPr>
        <w:t>185 dana, u pregovaračkom postupku bez prethodnog objavljivanja poziva za javno nadmetanje 27 dana i u jednostavnim nabavkama to trajanje iznosi 31 dana.</w:t>
      </w:r>
    </w:p>
    <w:p w14:paraId="08247FA1" w14:textId="7B40E607" w:rsidR="00C06390" w:rsidRDefault="00C06390" w:rsidP="00EF6838">
      <w:pPr>
        <w:pStyle w:val="Heading2"/>
        <w:rPr>
          <w:rFonts w:asciiTheme="majorHAnsi" w:hAnsiTheme="majorHAnsi"/>
        </w:rPr>
      </w:pPr>
    </w:p>
    <w:p w14:paraId="03C590A2" w14:textId="4D4A5484" w:rsidR="00C06390" w:rsidRDefault="00C06390" w:rsidP="00EF6838">
      <w:pPr>
        <w:pStyle w:val="Heading2"/>
        <w:rPr>
          <w:rFonts w:asciiTheme="majorHAnsi" w:hAnsiTheme="majorHAnsi"/>
        </w:rPr>
      </w:pPr>
    </w:p>
    <w:p w14:paraId="3799389A" w14:textId="0C1D2DF6" w:rsidR="00C06390" w:rsidRDefault="00C06390" w:rsidP="00EF6838">
      <w:pPr>
        <w:pStyle w:val="Heading2"/>
        <w:rPr>
          <w:rFonts w:asciiTheme="majorHAnsi" w:hAnsiTheme="majorHAnsi"/>
        </w:rPr>
      </w:pPr>
    </w:p>
    <w:p w14:paraId="5678EAD1" w14:textId="77D53375" w:rsidR="00C06390" w:rsidRDefault="00C06390" w:rsidP="00EF6838">
      <w:pPr>
        <w:pStyle w:val="Heading2"/>
        <w:rPr>
          <w:rFonts w:asciiTheme="majorHAnsi" w:hAnsiTheme="majorHAnsi"/>
        </w:rPr>
      </w:pPr>
    </w:p>
    <w:p w14:paraId="4924000C" w14:textId="05229F9C" w:rsidR="00C06390" w:rsidRDefault="00C06390" w:rsidP="00EF6838">
      <w:pPr>
        <w:pStyle w:val="Heading2"/>
        <w:rPr>
          <w:rFonts w:asciiTheme="majorHAnsi" w:hAnsiTheme="majorHAnsi"/>
        </w:rPr>
      </w:pPr>
    </w:p>
    <w:p w14:paraId="1C51CF95" w14:textId="09954B8B" w:rsidR="00C06390" w:rsidRDefault="00C06390" w:rsidP="00EF6838">
      <w:pPr>
        <w:pStyle w:val="Heading2"/>
        <w:rPr>
          <w:rFonts w:asciiTheme="majorHAnsi" w:hAnsiTheme="majorHAnsi"/>
        </w:rPr>
      </w:pPr>
    </w:p>
    <w:p w14:paraId="3F7FC0C1" w14:textId="23127ADD" w:rsidR="00C06390" w:rsidRDefault="00C06390" w:rsidP="00EF6838">
      <w:pPr>
        <w:pStyle w:val="Heading2"/>
        <w:rPr>
          <w:rFonts w:asciiTheme="majorHAnsi" w:hAnsiTheme="majorHAnsi"/>
        </w:rPr>
      </w:pPr>
    </w:p>
    <w:p w14:paraId="17004675" w14:textId="009BA5A3" w:rsidR="00C06390" w:rsidRDefault="00C06390" w:rsidP="00EF6838">
      <w:pPr>
        <w:pStyle w:val="Heading2"/>
        <w:rPr>
          <w:rFonts w:asciiTheme="majorHAnsi" w:hAnsiTheme="majorHAnsi"/>
        </w:rPr>
      </w:pPr>
    </w:p>
    <w:p w14:paraId="6E2E1B5B" w14:textId="79DC544A" w:rsidR="00C06390" w:rsidRDefault="00C06390" w:rsidP="00EF6838">
      <w:pPr>
        <w:pStyle w:val="Heading2"/>
        <w:rPr>
          <w:rFonts w:asciiTheme="majorHAnsi" w:hAnsiTheme="majorHAnsi"/>
        </w:rPr>
      </w:pPr>
    </w:p>
    <w:p w14:paraId="149A855C" w14:textId="06FAD23F" w:rsidR="00C06390" w:rsidRDefault="00C06390" w:rsidP="00EF6838">
      <w:pPr>
        <w:pStyle w:val="Heading2"/>
        <w:rPr>
          <w:rFonts w:asciiTheme="majorHAnsi" w:hAnsiTheme="majorHAnsi"/>
        </w:rPr>
      </w:pPr>
    </w:p>
    <w:p w14:paraId="5F607AB9" w14:textId="1351021F" w:rsidR="00C06390" w:rsidRDefault="00C06390" w:rsidP="00EF6838">
      <w:pPr>
        <w:pStyle w:val="Heading2"/>
        <w:rPr>
          <w:rFonts w:asciiTheme="majorHAnsi" w:hAnsiTheme="majorHAnsi"/>
        </w:rPr>
      </w:pPr>
    </w:p>
    <w:p w14:paraId="25CB1CDB" w14:textId="7C1EBCDF" w:rsidR="00C06390" w:rsidRDefault="00C06390" w:rsidP="00EF6838">
      <w:pPr>
        <w:pStyle w:val="Heading2"/>
        <w:rPr>
          <w:rFonts w:asciiTheme="majorHAnsi" w:hAnsiTheme="majorHAnsi"/>
        </w:rPr>
      </w:pPr>
    </w:p>
    <w:p w14:paraId="4240A382" w14:textId="44CD8CAA" w:rsidR="00C06390" w:rsidRDefault="00C06390" w:rsidP="00EF6838">
      <w:pPr>
        <w:pStyle w:val="Heading2"/>
        <w:rPr>
          <w:rFonts w:asciiTheme="majorHAnsi" w:hAnsiTheme="majorHAnsi"/>
        </w:rPr>
      </w:pPr>
    </w:p>
    <w:p w14:paraId="1C9A38D1" w14:textId="63826258" w:rsidR="00C06390" w:rsidRDefault="00C06390" w:rsidP="00EF6838">
      <w:pPr>
        <w:pStyle w:val="Heading2"/>
        <w:rPr>
          <w:rFonts w:asciiTheme="majorHAnsi" w:hAnsiTheme="majorHAnsi"/>
        </w:rPr>
      </w:pPr>
    </w:p>
    <w:p w14:paraId="1C03C18F" w14:textId="57253A87" w:rsidR="00C06390" w:rsidRDefault="00C06390" w:rsidP="00EF6838">
      <w:pPr>
        <w:pStyle w:val="Heading2"/>
        <w:rPr>
          <w:rFonts w:asciiTheme="majorHAnsi" w:hAnsiTheme="majorHAnsi"/>
        </w:rPr>
      </w:pPr>
    </w:p>
    <w:p w14:paraId="4A4333FE" w14:textId="0F2E8725" w:rsidR="00C06390" w:rsidRDefault="00C06390" w:rsidP="00EF6838">
      <w:pPr>
        <w:pStyle w:val="Heading2"/>
        <w:rPr>
          <w:rFonts w:asciiTheme="majorHAnsi" w:hAnsiTheme="majorHAnsi"/>
        </w:rPr>
      </w:pPr>
    </w:p>
    <w:p w14:paraId="07035130" w14:textId="254E6180" w:rsidR="00C06390" w:rsidRDefault="00C06390" w:rsidP="00EF6838">
      <w:pPr>
        <w:pStyle w:val="Heading2"/>
        <w:rPr>
          <w:rFonts w:asciiTheme="majorHAnsi" w:hAnsiTheme="majorHAnsi"/>
        </w:rPr>
      </w:pPr>
    </w:p>
    <w:p w14:paraId="4AFF34C8" w14:textId="13EAC780" w:rsidR="00C06390" w:rsidRDefault="00C06390" w:rsidP="00EF6838">
      <w:pPr>
        <w:pStyle w:val="Heading2"/>
        <w:rPr>
          <w:rFonts w:asciiTheme="majorHAnsi" w:hAnsiTheme="majorHAnsi"/>
        </w:rPr>
      </w:pPr>
    </w:p>
    <w:p w14:paraId="30F4233C" w14:textId="77777777" w:rsidR="00C06390" w:rsidRDefault="00C06390" w:rsidP="00EF6838">
      <w:pPr>
        <w:pStyle w:val="Heading2"/>
        <w:rPr>
          <w:rFonts w:asciiTheme="majorHAnsi" w:hAnsiTheme="majorHAnsi"/>
        </w:rPr>
      </w:pPr>
    </w:p>
    <w:p w14:paraId="6A92CF58" w14:textId="1D29517E" w:rsidR="00C06390" w:rsidRDefault="00C06390" w:rsidP="00EF6838">
      <w:pPr>
        <w:pStyle w:val="Heading2"/>
        <w:rPr>
          <w:rFonts w:asciiTheme="majorHAnsi" w:hAnsiTheme="majorHAnsi"/>
        </w:rPr>
      </w:pPr>
    </w:p>
    <w:p w14:paraId="5527FF2D" w14:textId="7A754839" w:rsidR="00C06390" w:rsidRDefault="00C06390" w:rsidP="00EF6838">
      <w:pPr>
        <w:pStyle w:val="Heading2"/>
        <w:rPr>
          <w:rFonts w:asciiTheme="majorHAnsi" w:hAnsiTheme="majorHAnsi"/>
        </w:rPr>
      </w:pPr>
    </w:p>
    <w:p w14:paraId="00609B9C" w14:textId="08CA029A" w:rsidR="00C06390" w:rsidRDefault="00C06390" w:rsidP="00EF6838">
      <w:pPr>
        <w:pStyle w:val="Heading2"/>
        <w:rPr>
          <w:rFonts w:asciiTheme="majorHAnsi" w:hAnsiTheme="majorHAnsi"/>
        </w:rPr>
      </w:pPr>
    </w:p>
    <w:p w14:paraId="48D28E89" w14:textId="77777777" w:rsidR="007E0D40" w:rsidRDefault="007E0D40" w:rsidP="00EF6838">
      <w:pPr>
        <w:pStyle w:val="Heading2"/>
        <w:rPr>
          <w:rFonts w:asciiTheme="majorHAnsi" w:hAnsiTheme="majorHAnsi"/>
        </w:rPr>
      </w:pPr>
    </w:p>
    <w:p w14:paraId="45900ED3" w14:textId="5A6F7D1E" w:rsidR="003A12A8" w:rsidRDefault="003A12A8" w:rsidP="00C32DCC">
      <w:pPr>
        <w:pStyle w:val="Heading1"/>
        <w:ind w:left="0" w:firstLine="0"/>
        <w:rPr>
          <w:rStyle w:val="IntenseEmphasis"/>
          <w:i w:val="0"/>
          <w:iCs w:val="0"/>
          <w:color w:val="auto"/>
        </w:rPr>
      </w:pPr>
      <w:bookmarkStart w:id="45" w:name="_Toc180574077"/>
      <w:bookmarkStart w:id="46" w:name="_Toc146707018"/>
    </w:p>
    <w:p w14:paraId="60CCCEDC" w14:textId="7E9AC391" w:rsidR="002C1F77" w:rsidRPr="005C421C" w:rsidRDefault="00866850" w:rsidP="005C421C">
      <w:pPr>
        <w:pStyle w:val="Heading1"/>
        <w:ind w:left="1728" w:hanging="288"/>
        <w:rPr>
          <w:rStyle w:val="IntenseEmphasis"/>
          <w:i w:val="0"/>
          <w:iCs w:val="0"/>
          <w:color w:val="auto"/>
        </w:rPr>
      </w:pPr>
      <w:r>
        <w:rPr>
          <w:rStyle w:val="IntenseEmphasis"/>
          <w:i w:val="0"/>
          <w:iCs w:val="0"/>
          <w:color w:val="auto"/>
        </w:rPr>
        <w:t xml:space="preserve">IV </w:t>
      </w:r>
      <w:r w:rsidRPr="005C421C">
        <w:rPr>
          <w:rStyle w:val="IntenseEmphasis"/>
          <w:i w:val="0"/>
          <w:iCs w:val="0"/>
          <w:color w:val="auto"/>
        </w:rPr>
        <w:t>PRILOZI</w:t>
      </w:r>
      <w:bookmarkEnd w:id="45"/>
    </w:p>
    <w:p w14:paraId="2C28C044" w14:textId="77777777" w:rsidR="005C421C" w:rsidRPr="0076442F" w:rsidRDefault="005C421C" w:rsidP="00EF6838">
      <w:pPr>
        <w:pStyle w:val="Heading2"/>
        <w:rPr>
          <w:rStyle w:val="IntenseEmphasis"/>
        </w:rPr>
      </w:pPr>
    </w:p>
    <w:p w14:paraId="3264AB39" w14:textId="5C4F1E65" w:rsidR="002B6177" w:rsidRPr="00C06390" w:rsidRDefault="005C421C" w:rsidP="002C1F77">
      <w:pPr>
        <w:pStyle w:val="Heading2"/>
        <w:rPr>
          <w:rFonts w:asciiTheme="majorHAnsi" w:hAnsiTheme="majorHAnsi"/>
          <w:sz w:val="22"/>
        </w:rPr>
      </w:pPr>
      <w:bookmarkStart w:id="47" w:name="_Toc180574078"/>
      <w:r w:rsidRPr="00C06390">
        <w:rPr>
          <w:rFonts w:asciiTheme="majorHAnsi" w:hAnsiTheme="majorHAnsi"/>
          <w:sz w:val="22"/>
        </w:rPr>
        <w:t>Prilog 1</w:t>
      </w:r>
      <w:r w:rsidR="00251F4A" w:rsidRPr="00C06390">
        <w:rPr>
          <w:rFonts w:asciiTheme="majorHAnsi" w:hAnsiTheme="majorHAnsi"/>
          <w:sz w:val="22"/>
        </w:rPr>
        <w:t>:</w:t>
      </w:r>
      <w:r w:rsidR="00251F4A" w:rsidRPr="00C06390">
        <w:rPr>
          <w:rFonts w:asciiTheme="majorHAnsi" w:hAnsiTheme="majorHAnsi"/>
          <w:spacing w:val="-9"/>
          <w:sz w:val="22"/>
        </w:rPr>
        <w:t xml:space="preserve"> </w:t>
      </w:r>
      <w:r w:rsidR="00251F4A" w:rsidRPr="00C06390">
        <w:rPr>
          <w:rFonts w:asciiTheme="majorHAnsi" w:hAnsiTheme="majorHAnsi"/>
          <w:i/>
          <w:sz w:val="22"/>
        </w:rPr>
        <w:t>P</w:t>
      </w:r>
      <w:r w:rsidRPr="00C06390">
        <w:rPr>
          <w:rFonts w:asciiTheme="majorHAnsi" w:hAnsiTheme="majorHAnsi"/>
          <w:i/>
          <w:sz w:val="22"/>
        </w:rPr>
        <w:t>regled p</w:t>
      </w:r>
      <w:r w:rsidR="00251F4A" w:rsidRPr="00C06390">
        <w:rPr>
          <w:rFonts w:asciiTheme="majorHAnsi" w:hAnsiTheme="majorHAnsi"/>
          <w:i/>
          <w:sz w:val="22"/>
        </w:rPr>
        <w:t>ostup</w:t>
      </w:r>
      <w:r w:rsidRPr="00C06390">
        <w:rPr>
          <w:rFonts w:asciiTheme="majorHAnsi" w:hAnsiTheme="majorHAnsi"/>
          <w:i/>
          <w:sz w:val="22"/>
        </w:rPr>
        <w:t>aka</w:t>
      </w:r>
      <w:r w:rsidR="00251F4A" w:rsidRPr="00C06390">
        <w:rPr>
          <w:rFonts w:asciiTheme="majorHAnsi" w:hAnsiTheme="majorHAnsi"/>
          <w:i/>
          <w:spacing w:val="-10"/>
          <w:sz w:val="22"/>
        </w:rPr>
        <w:t xml:space="preserve"> </w:t>
      </w:r>
      <w:r w:rsidR="00251F4A" w:rsidRPr="00C06390">
        <w:rPr>
          <w:rFonts w:asciiTheme="majorHAnsi" w:hAnsiTheme="majorHAnsi"/>
          <w:i/>
          <w:sz w:val="22"/>
        </w:rPr>
        <w:t>sa</w:t>
      </w:r>
      <w:r w:rsidR="00251F4A" w:rsidRPr="00C06390">
        <w:rPr>
          <w:rFonts w:asciiTheme="majorHAnsi" w:hAnsiTheme="majorHAnsi"/>
          <w:i/>
          <w:spacing w:val="-9"/>
          <w:sz w:val="22"/>
        </w:rPr>
        <w:t xml:space="preserve"> </w:t>
      </w:r>
      <w:r w:rsidR="00251F4A" w:rsidRPr="00C06390">
        <w:rPr>
          <w:rFonts w:asciiTheme="majorHAnsi" w:hAnsiTheme="majorHAnsi"/>
          <w:i/>
          <w:sz w:val="22"/>
        </w:rPr>
        <w:t>žalbom</w:t>
      </w:r>
      <w:bookmarkEnd w:id="46"/>
      <w:bookmarkEnd w:id="47"/>
    </w:p>
    <w:tbl>
      <w:tblPr>
        <w:tblStyle w:val="GridTable5Dark-Accent5"/>
        <w:tblW w:w="9663" w:type="dxa"/>
        <w:jc w:val="center"/>
        <w:shd w:val="clear" w:color="auto" w:fill="31849B" w:themeFill="accent5" w:themeFillShade="BF"/>
        <w:tblLook w:val="04A0" w:firstRow="1" w:lastRow="0" w:firstColumn="1" w:lastColumn="0" w:noHBand="0" w:noVBand="1"/>
      </w:tblPr>
      <w:tblGrid>
        <w:gridCol w:w="809"/>
        <w:gridCol w:w="1967"/>
        <w:gridCol w:w="1118"/>
        <w:gridCol w:w="1343"/>
        <w:gridCol w:w="2630"/>
        <w:gridCol w:w="1184"/>
        <w:gridCol w:w="967"/>
      </w:tblGrid>
      <w:tr w:rsidR="00E166EE" w:rsidRPr="00E166EE" w14:paraId="2D367C4B" w14:textId="77777777" w:rsidTr="00E166EE">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846C994"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Šifra</w:t>
            </w:r>
          </w:p>
        </w:tc>
        <w:tc>
          <w:tcPr>
            <w:tcW w:w="1967" w:type="dxa"/>
            <w:shd w:val="clear" w:color="auto" w:fill="31849B" w:themeFill="accent5" w:themeFillShade="BF"/>
            <w:hideMark/>
          </w:tcPr>
          <w:p w14:paraId="4EB01A3E"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Opis predmeta javne nabavke</w:t>
            </w:r>
          </w:p>
        </w:tc>
        <w:tc>
          <w:tcPr>
            <w:tcW w:w="1118" w:type="dxa"/>
            <w:shd w:val="clear" w:color="auto" w:fill="31849B" w:themeFill="accent5" w:themeFillShade="BF"/>
            <w:hideMark/>
          </w:tcPr>
          <w:p w14:paraId="54EB9084"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Vrsta predmeta</w:t>
            </w:r>
          </w:p>
        </w:tc>
        <w:tc>
          <w:tcPr>
            <w:tcW w:w="1343" w:type="dxa"/>
            <w:shd w:val="clear" w:color="auto" w:fill="31849B" w:themeFill="accent5" w:themeFillShade="BF"/>
            <w:hideMark/>
          </w:tcPr>
          <w:p w14:paraId="6C14098B"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Vrsta postupka</w:t>
            </w:r>
          </w:p>
        </w:tc>
        <w:tc>
          <w:tcPr>
            <w:tcW w:w="2630" w:type="dxa"/>
            <w:shd w:val="clear" w:color="auto" w:fill="31849B" w:themeFill="accent5" w:themeFillShade="BF"/>
            <w:hideMark/>
          </w:tcPr>
          <w:p w14:paraId="57BF016C"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Naziv naručioca</w:t>
            </w:r>
          </w:p>
        </w:tc>
        <w:tc>
          <w:tcPr>
            <w:tcW w:w="1184" w:type="dxa"/>
            <w:shd w:val="clear" w:color="auto" w:fill="31849B" w:themeFill="accent5" w:themeFillShade="BF"/>
            <w:hideMark/>
          </w:tcPr>
          <w:p w14:paraId="55A663AD"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Datum objave</w:t>
            </w:r>
          </w:p>
        </w:tc>
        <w:tc>
          <w:tcPr>
            <w:tcW w:w="967" w:type="dxa"/>
            <w:shd w:val="clear" w:color="auto" w:fill="31849B" w:themeFill="accent5" w:themeFillShade="BF"/>
            <w:hideMark/>
          </w:tcPr>
          <w:p w14:paraId="6B4ABCB6" w14:textId="77777777" w:rsidR="00E166EE" w:rsidRPr="00E166EE" w:rsidRDefault="00E166EE" w:rsidP="00E166EE">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Status</w:t>
            </w:r>
          </w:p>
        </w:tc>
      </w:tr>
      <w:tr w:rsidR="00E166EE" w:rsidRPr="00E166EE" w14:paraId="0C521E82"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E4B0B8F"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66147</w:t>
            </w:r>
          </w:p>
        </w:tc>
        <w:tc>
          <w:tcPr>
            <w:tcW w:w="1967" w:type="dxa"/>
            <w:shd w:val="clear" w:color="auto" w:fill="90CCDC"/>
            <w:hideMark/>
          </w:tcPr>
          <w:p w14:paraId="40073D4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idejnog projekta autoputa Bar-Boljare, dionica: Andrijevica-Berane-Boljare</w:t>
            </w:r>
          </w:p>
        </w:tc>
        <w:tc>
          <w:tcPr>
            <w:tcW w:w="1118" w:type="dxa"/>
            <w:shd w:val="clear" w:color="auto" w:fill="90CCDC"/>
            <w:hideMark/>
          </w:tcPr>
          <w:p w14:paraId="70C6757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0895BB5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341A3F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383B477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31.01.2024 11:55</w:t>
            </w:r>
          </w:p>
        </w:tc>
        <w:tc>
          <w:tcPr>
            <w:tcW w:w="967" w:type="dxa"/>
            <w:shd w:val="clear" w:color="auto" w:fill="90CCDC"/>
            <w:hideMark/>
          </w:tcPr>
          <w:p w14:paraId="553278D3"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353B4FF0"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5690B43"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67350</w:t>
            </w:r>
          </w:p>
        </w:tc>
        <w:tc>
          <w:tcPr>
            <w:tcW w:w="1967" w:type="dxa"/>
            <w:shd w:val="clear" w:color="auto" w:fill="90CCDC"/>
            <w:hideMark/>
          </w:tcPr>
          <w:p w14:paraId="69E1DF5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Kameno brašno (filer)</w:t>
            </w:r>
          </w:p>
        </w:tc>
        <w:tc>
          <w:tcPr>
            <w:tcW w:w="1118" w:type="dxa"/>
            <w:shd w:val="clear" w:color="auto" w:fill="90CCDC"/>
            <w:hideMark/>
          </w:tcPr>
          <w:p w14:paraId="194293F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2A33C99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FC8A12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PUTEVI DOO PODGORICA</w:t>
            </w:r>
          </w:p>
        </w:tc>
        <w:tc>
          <w:tcPr>
            <w:tcW w:w="1184" w:type="dxa"/>
            <w:shd w:val="clear" w:color="auto" w:fill="90CCDC"/>
            <w:hideMark/>
          </w:tcPr>
          <w:p w14:paraId="6EDB616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01.02.2024 13:00</w:t>
            </w:r>
          </w:p>
        </w:tc>
        <w:tc>
          <w:tcPr>
            <w:tcW w:w="967" w:type="dxa"/>
            <w:shd w:val="clear" w:color="auto" w:fill="90CCDC"/>
            <w:hideMark/>
          </w:tcPr>
          <w:p w14:paraId="7135BA5C"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2AC20896"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F766F0C"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67357</w:t>
            </w:r>
          </w:p>
        </w:tc>
        <w:tc>
          <w:tcPr>
            <w:tcW w:w="1967" w:type="dxa"/>
            <w:shd w:val="clear" w:color="auto" w:fill="90CCDC"/>
            <w:hideMark/>
          </w:tcPr>
          <w:p w14:paraId="3D8EF66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 na rekonstrukciji krova škole i fasadne stolarije</w:t>
            </w:r>
          </w:p>
        </w:tc>
        <w:tc>
          <w:tcPr>
            <w:tcW w:w="1118" w:type="dxa"/>
            <w:shd w:val="clear" w:color="auto" w:fill="90CCDC"/>
            <w:hideMark/>
          </w:tcPr>
          <w:p w14:paraId="30908FF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34F08EF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BA95A1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OŠ BLAŽO MRAKOVIĆ DONJI ZAGARAČ</w:t>
            </w:r>
          </w:p>
        </w:tc>
        <w:tc>
          <w:tcPr>
            <w:tcW w:w="1184" w:type="dxa"/>
            <w:shd w:val="clear" w:color="auto" w:fill="90CCDC"/>
            <w:hideMark/>
          </w:tcPr>
          <w:p w14:paraId="7AF225A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30.01.2024 14:00</w:t>
            </w:r>
          </w:p>
        </w:tc>
        <w:tc>
          <w:tcPr>
            <w:tcW w:w="967" w:type="dxa"/>
            <w:shd w:val="clear" w:color="auto" w:fill="90CCDC"/>
            <w:hideMark/>
          </w:tcPr>
          <w:p w14:paraId="369C71AF"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47484DAC"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0D03D4D"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67410</w:t>
            </w:r>
          </w:p>
        </w:tc>
        <w:tc>
          <w:tcPr>
            <w:tcW w:w="1967" w:type="dxa"/>
            <w:shd w:val="clear" w:color="auto" w:fill="90CCDC"/>
            <w:hideMark/>
          </w:tcPr>
          <w:p w14:paraId="7FCCB8D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uređaja za elektronsku naplatu putarine (TAG) sa držačima</w:t>
            </w:r>
          </w:p>
        </w:tc>
        <w:tc>
          <w:tcPr>
            <w:tcW w:w="1118" w:type="dxa"/>
            <w:shd w:val="clear" w:color="auto" w:fill="90CCDC"/>
            <w:hideMark/>
          </w:tcPr>
          <w:p w14:paraId="6BDD0D4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A52C3D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42FFCB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6FFF3B7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26.01.2024 13:30</w:t>
            </w:r>
          </w:p>
        </w:tc>
        <w:tc>
          <w:tcPr>
            <w:tcW w:w="967" w:type="dxa"/>
            <w:shd w:val="clear" w:color="auto" w:fill="90CCDC"/>
            <w:hideMark/>
          </w:tcPr>
          <w:p w14:paraId="2D98502B"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5B949DD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BD8A75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67442</w:t>
            </w:r>
          </w:p>
        </w:tc>
        <w:tc>
          <w:tcPr>
            <w:tcW w:w="1967" w:type="dxa"/>
            <w:shd w:val="clear" w:color="auto" w:fill="90CCDC"/>
            <w:hideMark/>
          </w:tcPr>
          <w:p w14:paraId="01985EA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Subvencije za zaštitu životne sredine  (pelet za grijanje)</w:t>
            </w:r>
          </w:p>
        </w:tc>
        <w:tc>
          <w:tcPr>
            <w:tcW w:w="1118" w:type="dxa"/>
            <w:shd w:val="clear" w:color="auto" w:fill="90CCDC"/>
            <w:hideMark/>
          </w:tcPr>
          <w:p w14:paraId="4D738F9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558A82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5373DE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PLJEVLJA</w:t>
            </w:r>
          </w:p>
        </w:tc>
        <w:tc>
          <w:tcPr>
            <w:tcW w:w="1184" w:type="dxa"/>
            <w:shd w:val="clear" w:color="auto" w:fill="90CCDC"/>
            <w:hideMark/>
          </w:tcPr>
          <w:p w14:paraId="034F869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29.01.2024 14:00</w:t>
            </w:r>
          </w:p>
        </w:tc>
        <w:tc>
          <w:tcPr>
            <w:tcW w:w="967" w:type="dxa"/>
            <w:shd w:val="clear" w:color="auto" w:fill="90CCDC"/>
            <w:hideMark/>
          </w:tcPr>
          <w:p w14:paraId="1CEA1782"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6C0F185B"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F78E44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67467</w:t>
            </w:r>
          </w:p>
        </w:tc>
        <w:tc>
          <w:tcPr>
            <w:tcW w:w="1967" w:type="dxa"/>
            <w:shd w:val="clear" w:color="auto" w:fill="90CCDC"/>
            <w:hideMark/>
          </w:tcPr>
          <w:p w14:paraId="0BDA4C1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napitaka</w:t>
            </w:r>
          </w:p>
        </w:tc>
        <w:tc>
          <w:tcPr>
            <w:tcW w:w="1118" w:type="dxa"/>
            <w:shd w:val="clear" w:color="auto" w:fill="90CCDC"/>
            <w:hideMark/>
          </w:tcPr>
          <w:p w14:paraId="50A5CF2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0409830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BF49EA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DEPONIJA DOO PODGORICA</w:t>
            </w:r>
          </w:p>
        </w:tc>
        <w:tc>
          <w:tcPr>
            <w:tcW w:w="1184" w:type="dxa"/>
            <w:shd w:val="clear" w:color="auto" w:fill="90CCDC"/>
            <w:hideMark/>
          </w:tcPr>
          <w:p w14:paraId="727730D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31.01.2024 11:40</w:t>
            </w:r>
          </w:p>
        </w:tc>
        <w:tc>
          <w:tcPr>
            <w:tcW w:w="967" w:type="dxa"/>
            <w:shd w:val="clear" w:color="auto" w:fill="90CCDC"/>
            <w:hideMark/>
          </w:tcPr>
          <w:p w14:paraId="619A006C"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67F32096"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A265532"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67609</w:t>
            </w:r>
          </w:p>
        </w:tc>
        <w:tc>
          <w:tcPr>
            <w:tcW w:w="1967" w:type="dxa"/>
            <w:shd w:val="clear" w:color="auto" w:fill="90CCDC"/>
            <w:hideMark/>
          </w:tcPr>
          <w:p w14:paraId="4B9F15A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Metalni stubovi za javnu rasvjetu</w:t>
            </w:r>
          </w:p>
        </w:tc>
        <w:tc>
          <w:tcPr>
            <w:tcW w:w="1118" w:type="dxa"/>
            <w:shd w:val="clear" w:color="auto" w:fill="90CCDC"/>
            <w:hideMark/>
          </w:tcPr>
          <w:p w14:paraId="310DEA1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7DD9CF4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7F140E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KOMUNALNE USLUGE PODGORICA DOO</w:t>
            </w:r>
          </w:p>
        </w:tc>
        <w:tc>
          <w:tcPr>
            <w:tcW w:w="1184" w:type="dxa"/>
            <w:shd w:val="clear" w:color="auto" w:fill="90CCDC"/>
            <w:hideMark/>
          </w:tcPr>
          <w:p w14:paraId="6D54295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20.02.2024 14:10</w:t>
            </w:r>
          </w:p>
        </w:tc>
        <w:tc>
          <w:tcPr>
            <w:tcW w:w="967" w:type="dxa"/>
            <w:shd w:val="clear" w:color="auto" w:fill="90CCDC"/>
            <w:hideMark/>
          </w:tcPr>
          <w:p w14:paraId="50C31B17"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11C9F34C"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536158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67830</w:t>
            </w:r>
          </w:p>
        </w:tc>
        <w:tc>
          <w:tcPr>
            <w:tcW w:w="1967" w:type="dxa"/>
            <w:shd w:val="clear" w:color="auto" w:fill="90CCDC"/>
            <w:hideMark/>
          </w:tcPr>
          <w:p w14:paraId="36E4994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voća i povrća 2024</w:t>
            </w:r>
          </w:p>
        </w:tc>
        <w:tc>
          <w:tcPr>
            <w:tcW w:w="1118" w:type="dxa"/>
            <w:shd w:val="clear" w:color="auto" w:fill="90CCDC"/>
            <w:hideMark/>
          </w:tcPr>
          <w:p w14:paraId="7AD8623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A3E12F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A6A157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JPU LJUBICA V JOVANOVIĆ MAŠE BUDVA</w:t>
            </w:r>
          </w:p>
        </w:tc>
        <w:tc>
          <w:tcPr>
            <w:tcW w:w="1184" w:type="dxa"/>
            <w:shd w:val="clear" w:color="auto" w:fill="90CCDC"/>
            <w:hideMark/>
          </w:tcPr>
          <w:p w14:paraId="72C5AB7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07.02.2024 15:00</w:t>
            </w:r>
          </w:p>
        </w:tc>
        <w:tc>
          <w:tcPr>
            <w:tcW w:w="967" w:type="dxa"/>
            <w:shd w:val="clear" w:color="auto" w:fill="90CCDC"/>
            <w:hideMark/>
          </w:tcPr>
          <w:p w14:paraId="244F5058"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46A993BA"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B876E59"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67840</w:t>
            </w:r>
          </w:p>
        </w:tc>
        <w:tc>
          <w:tcPr>
            <w:tcW w:w="1967" w:type="dxa"/>
            <w:shd w:val="clear" w:color="auto" w:fill="90CCDC"/>
            <w:hideMark/>
          </w:tcPr>
          <w:p w14:paraId="65A1079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kancelarijskog materijala</w:t>
            </w:r>
          </w:p>
        </w:tc>
        <w:tc>
          <w:tcPr>
            <w:tcW w:w="1118" w:type="dxa"/>
            <w:shd w:val="clear" w:color="auto" w:fill="90CCDC"/>
            <w:hideMark/>
          </w:tcPr>
          <w:p w14:paraId="6DAD6C6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31253E0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CC987C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SEKRETARIJAT TUŽILAČKOG SAVJETA</w:t>
            </w:r>
          </w:p>
        </w:tc>
        <w:tc>
          <w:tcPr>
            <w:tcW w:w="1184" w:type="dxa"/>
            <w:shd w:val="clear" w:color="auto" w:fill="90CCDC"/>
            <w:hideMark/>
          </w:tcPr>
          <w:p w14:paraId="5A6BCDF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15.05.2024 14:00</w:t>
            </w:r>
          </w:p>
        </w:tc>
        <w:tc>
          <w:tcPr>
            <w:tcW w:w="967" w:type="dxa"/>
            <w:shd w:val="clear" w:color="auto" w:fill="90CCDC"/>
            <w:hideMark/>
          </w:tcPr>
          <w:p w14:paraId="74C863CD"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6F8AF30"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29521E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68053</w:t>
            </w:r>
          </w:p>
        </w:tc>
        <w:tc>
          <w:tcPr>
            <w:tcW w:w="1967" w:type="dxa"/>
            <w:shd w:val="clear" w:color="auto" w:fill="90CCDC"/>
            <w:hideMark/>
          </w:tcPr>
          <w:p w14:paraId="5E42AB3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betonskih stubova za javnu rasvjetu</w:t>
            </w:r>
          </w:p>
        </w:tc>
        <w:tc>
          <w:tcPr>
            <w:tcW w:w="1118" w:type="dxa"/>
            <w:shd w:val="clear" w:color="auto" w:fill="90CCDC"/>
            <w:hideMark/>
          </w:tcPr>
          <w:p w14:paraId="3EAFCA4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78EFE97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6DBAA9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ULCINJ</w:t>
            </w:r>
          </w:p>
        </w:tc>
        <w:tc>
          <w:tcPr>
            <w:tcW w:w="1184" w:type="dxa"/>
            <w:shd w:val="clear" w:color="auto" w:fill="90CCDC"/>
            <w:hideMark/>
          </w:tcPr>
          <w:p w14:paraId="542BECD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15.02.2024 09:50</w:t>
            </w:r>
          </w:p>
        </w:tc>
        <w:tc>
          <w:tcPr>
            <w:tcW w:w="967" w:type="dxa"/>
            <w:shd w:val="clear" w:color="auto" w:fill="90CCDC"/>
            <w:hideMark/>
          </w:tcPr>
          <w:p w14:paraId="34291433"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6C44854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D6582EE"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68062</w:t>
            </w:r>
          </w:p>
        </w:tc>
        <w:tc>
          <w:tcPr>
            <w:tcW w:w="1967" w:type="dxa"/>
            <w:shd w:val="clear" w:color="auto" w:fill="90CCDC"/>
            <w:hideMark/>
          </w:tcPr>
          <w:p w14:paraId="2A5CAAA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Organizovanje škole u prirodi za učenike 1,2,3,4,5 i 6 razreda za školsku 2023/2024 godinu</w:t>
            </w:r>
          </w:p>
        </w:tc>
        <w:tc>
          <w:tcPr>
            <w:tcW w:w="1118" w:type="dxa"/>
            <w:shd w:val="clear" w:color="auto" w:fill="90CCDC"/>
            <w:hideMark/>
          </w:tcPr>
          <w:p w14:paraId="400C438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318770F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40605F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OSNOVNA ŠKOLA SUTJESKA</w:t>
            </w:r>
          </w:p>
        </w:tc>
        <w:tc>
          <w:tcPr>
            <w:tcW w:w="1184" w:type="dxa"/>
            <w:shd w:val="clear" w:color="auto" w:fill="90CCDC"/>
            <w:hideMark/>
          </w:tcPr>
          <w:p w14:paraId="66203BE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13.02.2024 16:00</w:t>
            </w:r>
          </w:p>
        </w:tc>
        <w:tc>
          <w:tcPr>
            <w:tcW w:w="967" w:type="dxa"/>
            <w:shd w:val="clear" w:color="auto" w:fill="90CCDC"/>
            <w:hideMark/>
          </w:tcPr>
          <w:p w14:paraId="7DA634CD"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6974A161"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BBA92F2"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68135</w:t>
            </w:r>
          </w:p>
        </w:tc>
        <w:tc>
          <w:tcPr>
            <w:tcW w:w="1967" w:type="dxa"/>
            <w:shd w:val="clear" w:color="auto" w:fill="90CCDC"/>
            <w:hideMark/>
          </w:tcPr>
          <w:p w14:paraId="5FA41BC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suvih ronaličakih odijela i pododijela za suva ronilačka odijela</w:t>
            </w:r>
          </w:p>
        </w:tc>
        <w:tc>
          <w:tcPr>
            <w:tcW w:w="1118" w:type="dxa"/>
            <w:shd w:val="clear" w:color="auto" w:fill="90CCDC"/>
            <w:hideMark/>
          </w:tcPr>
          <w:p w14:paraId="35C9FD7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210E11E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3D1A9E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NIKŠIĆ</w:t>
            </w:r>
          </w:p>
        </w:tc>
        <w:tc>
          <w:tcPr>
            <w:tcW w:w="1184" w:type="dxa"/>
            <w:shd w:val="clear" w:color="auto" w:fill="90CCDC"/>
            <w:hideMark/>
          </w:tcPr>
          <w:p w14:paraId="0D70CF3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14.02.2024 11:30</w:t>
            </w:r>
          </w:p>
        </w:tc>
        <w:tc>
          <w:tcPr>
            <w:tcW w:w="967" w:type="dxa"/>
            <w:shd w:val="clear" w:color="auto" w:fill="90CCDC"/>
            <w:hideMark/>
          </w:tcPr>
          <w:p w14:paraId="3BCAADA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45E4CE60"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A5FEB8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68177</w:t>
            </w:r>
          </w:p>
        </w:tc>
        <w:tc>
          <w:tcPr>
            <w:tcW w:w="1967" w:type="dxa"/>
            <w:shd w:val="clear" w:color="auto" w:fill="90CCDC"/>
            <w:hideMark/>
          </w:tcPr>
          <w:p w14:paraId="0CDBFD2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poliamidnih pločica za doznaku stabala i obilježavanje drvnih sortimenata</w:t>
            </w:r>
          </w:p>
        </w:tc>
        <w:tc>
          <w:tcPr>
            <w:tcW w:w="1118" w:type="dxa"/>
            <w:shd w:val="clear" w:color="auto" w:fill="90CCDC"/>
            <w:hideMark/>
          </w:tcPr>
          <w:p w14:paraId="6E8B89D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7A342B0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E63028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GAZDOVANJE ŠUMAMA</w:t>
            </w:r>
          </w:p>
        </w:tc>
        <w:tc>
          <w:tcPr>
            <w:tcW w:w="1184" w:type="dxa"/>
            <w:shd w:val="clear" w:color="auto" w:fill="90CCDC"/>
            <w:hideMark/>
          </w:tcPr>
          <w:p w14:paraId="7765F42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16.02.2024 10:00</w:t>
            </w:r>
          </w:p>
        </w:tc>
        <w:tc>
          <w:tcPr>
            <w:tcW w:w="967" w:type="dxa"/>
            <w:shd w:val="clear" w:color="auto" w:fill="90CCDC"/>
            <w:hideMark/>
          </w:tcPr>
          <w:p w14:paraId="1D544B98"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0FA577B8"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5CE0FA4"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68221</w:t>
            </w:r>
          </w:p>
        </w:tc>
        <w:tc>
          <w:tcPr>
            <w:tcW w:w="1967" w:type="dxa"/>
            <w:shd w:val="clear" w:color="auto" w:fill="90CCDC"/>
            <w:hideMark/>
          </w:tcPr>
          <w:p w14:paraId="7D3AED7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traktora sa priključcima</w:t>
            </w:r>
          </w:p>
        </w:tc>
        <w:tc>
          <w:tcPr>
            <w:tcW w:w="1118" w:type="dxa"/>
            <w:shd w:val="clear" w:color="auto" w:fill="90CCDC"/>
            <w:hideMark/>
          </w:tcPr>
          <w:p w14:paraId="58B4641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B7198C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00002B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KOMUNALNO DOO TUZI</w:t>
            </w:r>
          </w:p>
        </w:tc>
        <w:tc>
          <w:tcPr>
            <w:tcW w:w="1184" w:type="dxa"/>
            <w:shd w:val="clear" w:color="auto" w:fill="90CCDC"/>
            <w:hideMark/>
          </w:tcPr>
          <w:p w14:paraId="4B75AF5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19.02.2024 14:30</w:t>
            </w:r>
          </w:p>
        </w:tc>
        <w:tc>
          <w:tcPr>
            <w:tcW w:w="967" w:type="dxa"/>
            <w:shd w:val="clear" w:color="auto" w:fill="90CCDC"/>
            <w:hideMark/>
          </w:tcPr>
          <w:p w14:paraId="7CD4ED6D"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1C259724"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9EE90E7"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68388</w:t>
            </w:r>
          </w:p>
        </w:tc>
        <w:tc>
          <w:tcPr>
            <w:tcW w:w="1967" w:type="dxa"/>
            <w:shd w:val="clear" w:color="auto" w:fill="90CCDC"/>
            <w:hideMark/>
          </w:tcPr>
          <w:p w14:paraId="3039DD9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Oprema za digitalizaciju</w:t>
            </w:r>
          </w:p>
        </w:tc>
        <w:tc>
          <w:tcPr>
            <w:tcW w:w="1118" w:type="dxa"/>
            <w:shd w:val="clear" w:color="auto" w:fill="90CCDC"/>
            <w:hideMark/>
          </w:tcPr>
          <w:p w14:paraId="36F5A98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0974FC6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802DD6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CENTAR ZA KULTURU PLUŽINE</w:t>
            </w:r>
          </w:p>
        </w:tc>
        <w:tc>
          <w:tcPr>
            <w:tcW w:w="1184" w:type="dxa"/>
            <w:shd w:val="clear" w:color="auto" w:fill="90CCDC"/>
            <w:hideMark/>
          </w:tcPr>
          <w:p w14:paraId="50F4427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11.03.2024 17:00</w:t>
            </w:r>
          </w:p>
        </w:tc>
        <w:tc>
          <w:tcPr>
            <w:tcW w:w="967" w:type="dxa"/>
            <w:shd w:val="clear" w:color="auto" w:fill="90CCDC"/>
            <w:hideMark/>
          </w:tcPr>
          <w:p w14:paraId="45A66961"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285AA65E"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923FEF1"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68406</w:t>
            </w:r>
          </w:p>
        </w:tc>
        <w:tc>
          <w:tcPr>
            <w:tcW w:w="1967" w:type="dxa"/>
            <w:shd w:val="clear" w:color="auto" w:fill="90CCDC"/>
            <w:hideMark/>
          </w:tcPr>
          <w:p w14:paraId="24F84C9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Vršenje usluge fizičko-tehničke zaštite zgrade opštine Herceg Novi</w:t>
            </w:r>
          </w:p>
        </w:tc>
        <w:tc>
          <w:tcPr>
            <w:tcW w:w="1118" w:type="dxa"/>
            <w:shd w:val="clear" w:color="auto" w:fill="90CCDC"/>
            <w:hideMark/>
          </w:tcPr>
          <w:p w14:paraId="649F7CB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55818C3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5EC27B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HERCEG NOVI</w:t>
            </w:r>
          </w:p>
        </w:tc>
        <w:tc>
          <w:tcPr>
            <w:tcW w:w="1184" w:type="dxa"/>
            <w:shd w:val="clear" w:color="auto" w:fill="90CCDC"/>
            <w:hideMark/>
          </w:tcPr>
          <w:p w14:paraId="2FBC713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12.03.2024 14:00</w:t>
            </w:r>
          </w:p>
        </w:tc>
        <w:tc>
          <w:tcPr>
            <w:tcW w:w="967" w:type="dxa"/>
            <w:shd w:val="clear" w:color="auto" w:fill="90CCDC"/>
            <w:hideMark/>
          </w:tcPr>
          <w:p w14:paraId="6B51489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2F35309E"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8AD3200"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68477</w:t>
            </w:r>
          </w:p>
        </w:tc>
        <w:tc>
          <w:tcPr>
            <w:tcW w:w="1967" w:type="dxa"/>
            <w:shd w:val="clear" w:color="auto" w:fill="90CCDC"/>
            <w:hideMark/>
          </w:tcPr>
          <w:p w14:paraId="6763F94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idejnog rješenja autoputa Andrijevica – Peć‚ dionica Andrijevica - Čakor</w:t>
            </w:r>
          </w:p>
        </w:tc>
        <w:tc>
          <w:tcPr>
            <w:tcW w:w="1118" w:type="dxa"/>
            <w:shd w:val="clear" w:color="auto" w:fill="90CCDC"/>
            <w:hideMark/>
          </w:tcPr>
          <w:p w14:paraId="015ED30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2DD1F91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B4E1A3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2E505EB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22.02.2024 10:30</w:t>
            </w:r>
          </w:p>
        </w:tc>
        <w:tc>
          <w:tcPr>
            <w:tcW w:w="967" w:type="dxa"/>
            <w:shd w:val="clear" w:color="auto" w:fill="90CCDC"/>
            <w:hideMark/>
          </w:tcPr>
          <w:p w14:paraId="5C4DC96D"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732D773F" w14:textId="77777777" w:rsidTr="00E166EE">
        <w:trPr>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696E4F5"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68612</w:t>
            </w:r>
          </w:p>
        </w:tc>
        <w:tc>
          <w:tcPr>
            <w:tcW w:w="1967" w:type="dxa"/>
            <w:shd w:val="clear" w:color="auto" w:fill="90CCDC"/>
            <w:hideMark/>
          </w:tcPr>
          <w:p w14:paraId="05DA506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i isporuka administrativnog materijala – nabavka tonera i kertridža za kopir aparate i štampače i nabavka papira i sitnog kancelarijskog mater</w:t>
            </w:r>
          </w:p>
        </w:tc>
        <w:tc>
          <w:tcPr>
            <w:tcW w:w="1118" w:type="dxa"/>
            <w:shd w:val="clear" w:color="auto" w:fill="90CCDC"/>
            <w:hideMark/>
          </w:tcPr>
          <w:p w14:paraId="234AC77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06D2465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BE06C7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BAR</w:t>
            </w:r>
          </w:p>
        </w:tc>
        <w:tc>
          <w:tcPr>
            <w:tcW w:w="1184" w:type="dxa"/>
            <w:shd w:val="clear" w:color="auto" w:fill="90CCDC"/>
            <w:hideMark/>
          </w:tcPr>
          <w:p w14:paraId="7BADDF4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29.02.2024 12:10</w:t>
            </w:r>
          </w:p>
        </w:tc>
        <w:tc>
          <w:tcPr>
            <w:tcW w:w="967" w:type="dxa"/>
            <w:shd w:val="clear" w:color="auto" w:fill="90CCDC"/>
            <w:hideMark/>
          </w:tcPr>
          <w:p w14:paraId="585C9784"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2BAA1B0E"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24492FD"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68787</w:t>
            </w:r>
          </w:p>
        </w:tc>
        <w:tc>
          <w:tcPr>
            <w:tcW w:w="1967" w:type="dxa"/>
            <w:shd w:val="clear" w:color="auto" w:fill="90CCDC"/>
            <w:hideMark/>
          </w:tcPr>
          <w:p w14:paraId="0BC7CB5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Djelovi i pribor za motorna vozila i njihove motore ( rezervni djelovi za autobuse, nabavka akumulatora za autobuse)</w:t>
            </w:r>
          </w:p>
        </w:tc>
        <w:tc>
          <w:tcPr>
            <w:tcW w:w="1118" w:type="dxa"/>
            <w:shd w:val="clear" w:color="auto" w:fill="90CCDC"/>
            <w:hideMark/>
          </w:tcPr>
          <w:p w14:paraId="0AD1149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20E9C2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58839D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PUTEVI DOO PODGORICA</w:t>
            </w:r>
          </w:p>
        </w:tc>
        <w:tc>
          <w:tcPr>
            <w:tcW w:w="1184" w:type="dxa"/>
            <w:shd w:val="clear" w:color="auto" w:fill="90CCDC"/>
            <w:hideMark/>
          </w:tcPr>
          <w:p w14:paraId="66209CA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29.02.2024 14:20</w:t>
            </w:r>
          </w:p>
        </w:tc>
        <w:tc>
          <w:tcPr>
            <w:tcW w:w="967" w:type="dxa"/>
            <w:shd w:val="clear" w:color="auto" w:fill="90CCDC"/>
            <w:hideMark/>
          </w:tcPr>
          <w:p w14:paraId="0C2612C1"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428B7FD0"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7DCB09E"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68810</w:t>
            </w:r>
          </w:p>
        </w:tc>
        <w:tc>
          <w:tcPr>
            <w:tcW w:w="1967" w:type="dxa"/>
            <w:shd w:val="clear" w:color="auto" w:fill="90CCDC"/>
            <w:hideMark/>
          </w:tcPr>
          <w:p w14:paraId="287070A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Izvođenje radova na adaptaciji krovne konstrukcije OŠ "Meksiko" Bar</w:t>
            </w:r>
          </w:p>
        </w:tc>
        <w:tc>
          <w:tcPr>
            <w:tcW w:w="1118" w:type="dxa"/>
            <w:shd w:val="clear" w:color="auto" w:fill="90CCDC"/>
            <w:hideMark/>
          </w:tcPr>
          <w:p w14:paraId="7C9E3C3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5D78CE6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E92A60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KAPITALNE PROJEKTE</w:t>
            </w:r>
          </w:p>
        </w:tc>
        <w:tc>
          <w:tcPr>
            <w:tcW w:w="1184" w:type="dxa"/>
            <w:shd w:val="clear" w:color="auto" w:fill="90CCDC"/>
            <w:hideMark/>
          </w:tcPr>
          <w:p w14:paraId="5AF809E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01.03.2024 14:35</w:t>
            </w:r>
          </w:p>
        </w:tc>
        <w:tc>
          <w:tcPr>
            <w:tcW w:w="967" w:type="dxa"/>
            <w:shd w:val="clear" w:color="auto" w:fill="90CCDC"/>
            <w:hideMark/>
          </w:tcPr>
          <w:p w14:paraId="78A08E99"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17B72CE3"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CB32EB1"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68962</w:t>
            </w:r>
          </w:p>
        </w:tc>
        <w:tc>
          <w:tcPr>
            <w:tcW w:w="1967" w:type="dxa"/>
            <w:shd w:val="clear" w:color="auto" w:fill="90CCDC"/>
            <w:hideMark/>
          </w:tcPr>
          <w:p w14:paraId="01133E3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Izgradnja DTS 10/0.4 kV 1x400 (630) kVA “Vir 1” (zamjena postojeće TS Kula “Vir 1”) sa uklapanjem u VN i NN mrežu - Nikšić</w:t>
            </w:r>
          </w:p>
        </w:tc>
        <w:tc>
          <w:tcPr>
            <w:tcW w:w="1118" w:type="dxa"/>
            <w:shd w:val="clear" w:color="auto" w:fill="90CCDC"/>
            <w:hideMark/>
          </w:tcPr>
          <w:p w14:paraId="5A470FB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73328E6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58D460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CRNOGORSKI ELEKTRODISTRIBUTIVNI SISTEM DOO</w:t>
            </w:r>
          </w:p>
        </w:tc>
        <w:tc>
          <w:tcPr>
            <w:tcW w:w="1184" w:type="dxa"/>
            <w:shd w:val="clear" w:color="auto" w:fill="90CCDC"/>
            <w:hideMark/>
          </w:tcPr>
          <w:p w14:paraId="47C4614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05.03.2024 14:30</w:t>
            </w:r>
          </w:p>
        </w:tc>
        <w:tc>
          <w:tcPr>
            <w:tcW w:w="967" w:type="dxa"/>
            <w:shd w:val="clear" w:color="auto" w:fill="90CCDC"/>
            <w:hideMark/>
          </w:tcPr>
          <w:p w14:paraId="53D46F1A"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ACE8690"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941BE47"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69058</w:t>
            </w:r>
          </w:p>
        </w:tc>
        <w:tc>
          <w:tcPr>
            <w:tcW w:w="1967" w:type="dxa"/>
            <w:shd w:val="clear" w:color="auto" w:fill="90CCDC"/>
            <w:hideMark/>
          </w:tcPr>
          <w:p w14:paraId="1A2DA46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idejnog rješenja brze saobraćajnice dionica Crnča - Pljevlja - granica sa Bosnom i Hercegovinom</w:t>
            </w:r>
          </w:p>
        </w:tc>
        <w:tc>
          <w:tcPr>
            <w:tcW w:w="1118" w:type="dxa"/>
            <w:shd w:val="clear" w:color="auto" w:fill="90CCDC"/>
            <w:hideMark/>
          </w:tcPr>
          <w:p w14:paraId="6407D70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1BD0434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FB2466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1542983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04.03.2024 14:15</w:t>
            </w:r>
          </w:p>
        </w:tc>
        <w:tc>
          <w:tcPr>
            <w:tcW w:w="967" w:type="dxa"/>
            <w:shd w:val="clear" w:color="auto" w:fill="90CCDC"/>
            <w:hideMark/>
          </w:tcPr>
          <w:p w14:paraId="36D60019"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38242461"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00D2717"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69088</w:t>
            </w:r>
          </w:p>
        </w:tc>
        <w:tc>
          <w:tcPr>
            <w:tcW w:w="1967" w:type="dxa"/>
            <w:shd w:val="clear" w:color="auto" w:fill="90CCDC"/>
            <w:hideMark/>
          </w:tcPr>
          <w:p w14:paraId="43A182F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LED svjetiljke za javnu rasvjetu</w:t>
            </w:r>
          </w:p>
        </w:tc>
        <w:tc>
          <w:tcPr>
            <w:tcW w:w="1118" w:type="dxa"/>
            <w:shd w:val="clear" w:color="auto" w:fill="90CCDC"/>
            <w:hideMark/>
          </w:tcPr>
          <w:p w14:paraId="2629D68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2E17FDF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976CF6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KOMUNALNE USLUGE PODGORICA DOO</w:t>
            </w:r>
          </w:p>
        </w:tc>
        <w:tc>
          <w:tcPr>
            <w:tcW w:w="1184" w:type="dxa"/>
            <w:shd w:val="clear" w:color="auto" w:fill="90CCDC"/>
            <w:hideMark/>
          </w:tcPr>
          <w:p w14:paraId="0DFFD17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27.05.2024 12:00</w:t>
            </w:r>
          </w:p>
        </w:tc>
        <w:tc>
          <w:tcPr>
            <w:tcW w:w="967" w:type="dxa"/>
            <w:shd w:val="clear" w:color="auto" w:fill="90CCDC"/>
            <w:hideMark/>
          </w:tcPr>
          <w:p w14:paraId="2A130E9B"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1BE781A7"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D946F6F"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69149</w:t>
            </w:r>
          </w:p>
        </w:tc>
        <w:tc>
          <w:tcPr>
            <w:tcW w:w="1967" w:type="dxa"/>
            <w:shd w:val="clear" w:color="auto" w:fill="90CCDC"/>
            <w:hideMark/>
          </w:tcPr>
          <w:p w14:paraId="2283D92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 xml:space="preserve">Usluge putničke agencije za službena putovanja (avio </w:t>
            </w:r>
            <w:r w:rsidRPr="00E166EE">
              <w:rPr>
                <w:rFonts w:asciiTheme="majorHAnsi" w:eastAsia="Times New Roman" w:hAnsiTheme="majorHAnsi" w:cs="Calibri"/>
                <w:color w:val="000000"/>
                <w:sz w:val="20"/>
                <w:szCs w:val="20"/>
                <w:lang w:val="en-US"/>
              </w:rPr>
              <w:lastRenderedPageBreak/>
              <w:t>karte i hotelski smještaj)</w:t>
            </w:r>
          </w:p>
        </w:tc>
        <w:tc>
          <w:tcPr>
            <w:tcW w:w="1118" w:type="dxa"/>
            <w:shd w:val="clear" w:color="auto" w:fill="90CCDC"/>
            <w:hideMark/>
          </w:tcPr>
          <w:p w14:paraId="372D9EB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Usluge</w:t>
            </w:r>
          </w:p>
        </w:tc>
        <w:tc>
          <w:tcPr>
            <w:tcW w:w="1343" w:type="dxa"/>
            <w:shd w:val="clear" w:color="auto" w:fill="90CCDC"/>
            <w:hideMark/>
          </w:tcPr>
          <w:p w14:paraId="6C2F3A4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ADCC26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ISPITNI CENTAR CRNA GORA</w:t>
            </w:r>
          </w:p>
        </w:tc>
        <w:tc>
          <w:tcPr>
            <w:tcW w:w="1184" w:type="dxa"/>
            <w:shd w:val="clear" w:color="auto" w:fill="90CCDC"/>
            <w:hideMark/>
          </w:tcPr>
          <w:p w14:paraId="321A3A2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18.03.2024 11:00</w:t>
            </w:r>
          </w:p>
        </w:tc>
        <w:tc>
          <w:tcPr>
            <w:tcW w:w="967" w:type="dxa"/>
            <w:shd w:val="clear" w:color="auto" w:fill="90CCDC"/>
            <w:hideMark/>
          </w:tcPr>
          <w:p w14:paraId="33353964"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58F29224"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B65B2B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69172</w:t>
            </w:r>
          </w:p>
        </w:tc>
        <w:tc>
          <w:tcPr>
            <w:tcW w:w="1967" w:type="dxa"/>
            <w:shd w:val="clear" w:color="auto" w:fill="90CCDC"/>
            <w:hideMark/>
          </w:tcPr>
          <w:p w14:paraId="2786088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Glavnog projekta vrtića u City kvartu, Podgorica</w:t>
            </w:r>
          </w:p>
        </w:tc>
        <w:tc>
          <w:tcPr>
            <w:tcW w:w="1118" w:type="dxa"/>
            <w:shd w:val="clear" w:color="auto" w:fill="90CCDC"/>
            <w:hideMark/>
          </w:tcPr>
          <w:p w14:paraId="5C01C1B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4A7061F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46A2EB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KAPITALNE PROJEKTE</w:t>
            </w:r>
          </w:p>
        </w:tc>
        <w:tc>
          <w:tcPr>
            <w:tcW w:w="1184" w:type="dxa"/>
            <w:shd w:val="clear" w:color="auto" w:fill="90CCDC"/>
            <w:hideMark/>
          </w:tcPr>
          <w:p w14:paraId="088E3BD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06.03.2024 14:00</w:t>
            </w:r>
          </w:p>
        </w:tc>
        <w:tc>
          <w:tcPr>
            <w:tcW w:w="967" w:type="dxa"/>
            <w:shd w:val="clear" w:color="auto" w:fill="90CCDC"/>
            <w:hideMark/>
          </w:tcPr>
          <w:p w14:paraId="539A13B3"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4455D66"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CDD604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69203</w:t>
            </w:r>
          </w:p>
        </w:tc>
        <w:tc>
          <w:tcPr>
            <w:tcW w:w="1967" w:type="dxa"/>
            <w:shd w:val="clear" w:color="auto" w:fill="90CCDC"/>
            <w:hideMark/>
          </w:tcPr>
          <w:p w14:paraId="03C408B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Stručni nadzor nad izvođenjem radova na izgradnji puta petlja "Veruša" - Lopate</w:t>
            </w:r>
          </w:p>
        </w:tc>
        <w:tc>
          <w:tcPr>
            <w:tcW w:w="1118" w:type="dxa"/>
            <w:shd w:val="clear" w:color="auto" w:fill="90CCDC"/>
            <w:hideMark/>
          </w:tcPr>
          <w:p w14:paraId="128E5A6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7A2FBF3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4C6B27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SAOBRAĆAJ</w:t>
            </w:r>
          </w:p>
        </w:tc>
        <w:tc>
          <w:tcPr>
            <w:tcW w:w="1184" w:type="dxa"/>
            <w:shd w:val="clear" w:color="auto" w:fill="90CCDC"/>
            <w:hideMark/>
          </w:tcPr>
          <w:p w14:paraId="25B935D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06.03.2024 14:00</w:t>
            </w:r>
          </w:p>
        </w:tc>
        <w:tc>
          <w:tcPr>
            <w:tcW w:w="967" w:type="dxa"/>
            <w:shd w:val="clear" w:color="auto" w:fill="90CCDC"/>
            <w:hideMark/>
          </w:tcPr>
          <w:p w14:paraId="4D53D5FE"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0D9F8056"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41CC9A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69239</w:t>
            </w:r>
          </w:p>
        </w:tc>
        <w:tc>
          <w:tcPr>
            <w:tcW w:w="1967" w:type="dxa"/>
            <w:shd w:val="clear" w:color="auto" w:fill="90CCDC"/>
            <w:hideMark/>
          </w:tcPr>
          <w:p w14:paraId="2F70DCF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transport , istovar  i utovar gasnog hlora i natrijum-hipohlorita za period od 12 mjeseci</w:t>
            </w:r>
          </w:p>
        </w:tc>
        <w:tc>
          <w:tcPr>
            <w:tcW w:w="1118" w:type="dxa"/>
            <w:shd w:val="clear" w:color="auto" w:fill="90CCDC"/>
            <w:hideMark/>
          </w:tcPr>
          <w:p w14:paraId="17D9CCA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98C926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0D9900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VODOVOD I KANALIZACIJA PODGORICA DOO</w:t>
            </w:r>
          </w:p>
        </w:tc>
        <w:tc>
          <w:tcPr>
            <w:tcW w:w="1184" w:type="dxa"/>
            <w:shd w:val="clear" w:color="auto" w:fill="90CCDC"/>
            <w:hideMark/>
          </w:tcPr>
          <w:p w14:paraId="757713C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08.03.2024 14:00</w:t>
            </w:r>
          </w:p>
        </w:tc>
        <w:tc>
          <w:tcPr>
            <w:tcW w:w="967" w:type="dxa"/>
            <w:shd w:val="clear" w:color="auto" w:fill="90CCDC"/>
            <w:hideMark/>
          </w:tcPr>
          <w:p w14:paraId="743E1B05"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17BCAB32"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B0B1DE9"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69259</w:t>
            </w:r>
          </w:p>
        </w:tc>
        <w:tc>
          <w:tcPr>
            <w:tcW w:w="1967" w:type="dxa"/>
            <w:shd w:val="clear" w:color="auto" w:fill="90CCDC"/>
            <w:hideMark/>
          </w:tcPr>
          <w:p w14:paraId="3487561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Izrada/nabavka, transport i ugradnja turističko - informativnih tabli i stubova</w:t>
            </w:r>
          </w:p>
        </w:tc>
        <w:tc>
          <w:tcPr>
            <w:tcW w:w="1118" w:type="dxa"/>
            <w:shd w:val="clear" w:color="auto" w:fill="90CCDC"/>
            <w:hideMark/>
          </w:tcPr>
          <w:p w14:paraId="46FEF0D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3D6A80A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9D6A65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BAR</w:t>
            </w:r>
          </w:p>
        </w:tc>
        <w:tc>
          <w:tcPr>
            <w:tcW w:w="1184" w:type="dxa"/>
            <w:shd w:val="clear" w:color="auto" w:fill="90CCDC"/>
            <w:hideMark/>
          </w:tcPr>
          <w:p w14:paraId="7AB8345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07.03.2024 13:40</w:t>
            </w:r>
          </w:p>
        </w:tc>
        <w:tc>
          <w:tcPr>
            <w:tcW w:w="967" w:type="dxa"/>
            <w:shd w:val="clear" w:color="auto" w:fill="90CCDC"/>
            <w:hideMark/>
          </w:tcPr>
          <w:p w14:paraId="07BDCF0C"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0142CC3F"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C005A9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69277</w:t>
            </w:r>
          </w:p>
        </w:tc>
        <w:tc>
          <w:tcPr>
            <w:tcW w:w="1967" w:type="dxa"/>
            <w:shd w:val="clear" w:color="auto" w:fill="90CCDC"/>
            <w:hideMark/>
          </w:tcPr>
          <w:p w14:paraId="74A0C40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Pružanje usluga turističke agencije za službena putovanja</w:t>
            </w:r>
          </w:p>
        </w:tc>
        <w:tc>
          <w:tcPr>
            <w:tcW w:w="1118" w:type="dxa"/>
            <w:shd w:val="clear" w:color="auto" w:fill="90CCDC"/>
            <w:hideMark/>
          </w:tcPr>
          <w:p w14:paraId="568DF51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1F0099E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51DC46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EVROPSKIH POSLOVA</w:t>
            </w:r>
          </w:p>
        </w:tc>
        <w:tc>
          <w:tcPr>
            <w:tcW w:w="1184" w:type="dxa"/>
            <w:shd w:val="clear" w:color="auto" w:fill="90CCDC"/>
            <w:hideMark/>
          </w:tcPr>
          <w:p w14:paraId="1204A32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08.03.2024 13:00</w:t>
            </w:r>
          </w:p>
        </w:tc>
        <w:tc>
          <w:tcPr>
            <w:tcW w:w="967" w:type="dxa"/>
            <w:shd w:val="clear" w:color="auto" w:fill="90CCDC"/>
            <w:hideMark/>
          </w:tcPr>
          <w:p w14:paraId="56F49D49"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3D6E4A15"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AA22E60"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69330</w:t>
            </w:r>
          </w:p>
        </w:tc>
        <w:tc>
          <w:tcPr>
            <w:tcW w:w="1967" w:type="dxa"/>
            <w:shd w:val="clear" w:color="auto" w:fill="90CCDC"/>
            <w:hideMark/>
          </w:tcPr>
          <w:p w14:paraId="3ADA207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Sredstva higijene</w:t>
            </w:r>
          </w:p>
        </w:tc>
        <w:tc>
          <w:tcPr>
            <w:tcW w:w="1118" w:type="dxa"/>
            <w:shd w:val="clear" w:color="auto" w:fill="90CCDC"/>
            <w:hideMark/>
          </w:tcPr>
          <w:p w14:paraId="5D1D84A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077A0D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862103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IZVRŠENJE KRIVIČNIH SANKCIJA</w:t>
            </w:r>
          </w:p>
        </w:tc>
        <w:tc>
          <w:tcPr>
            <w:tcW w:w="1184" w:type="dxa"/>
            <w:shd w:val="clear" w:color="auto" w:fill="90CCDC"/>
            <w:hideMark/>
          </w:tcPr>
          <w:p w14:paraId="05155CC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12.03.2024 16:00</w:t>
            </w:r>
          </w:p>
        </w:tc>
        <w:tc>
          <w:tcPr>
            <w:tcW w:w="967" w:type="dxa"/>
            <w:shd w:val="clear" w:color="auto" w:fill="90CCDC"/>
            <w:hideMark/>
          </w:tcPr>
          <w:p w14:paraId="1F954B16"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0355BA52"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B1CDF3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69388</w:t>
            </w:r>
          </w:p>
        </w:tc>
        <w:tc>
          <w:tcPr>
            <w:tcW w:w="1967" w:type="dxa"/>
            <w:shd w:val="clear" w:color="auto" w:fill="90CCDC"/>
            <w:hideMark/>
          </w:tcPr>
          <w:p w14:paraId="2DAC4E2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hrane</w:t>
            </w:r>
          </w:p>
        </w:tc>
        <w:tc>
          <w:tcPr>
            <w:tcW w:w="1118" w:type="dxa"/>
            <w:shd w:val="clear" w:color="auto" w:fill="90CCDC"/>
            <w:hideMark/>
          </w:tcPr>
          <w:p w14:paraId="463EC35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70D9FCD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5C66C9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RESURSNI CENTAR ZA SLUH I GOVOR DR. PERUTA IVANOVIĆ KOTOR</w:t>
            </w:r>
          </w:p>
        </w:tc>
        <w:tc>
          <w:tcPr>
            <w:tcW w:w="1184" w:type="dxa"/>
            <w:shd w:val="clear" w:color="auto" w:fill="90CCDC"/>
            <w:hideMark/>
          </w:tcPr>
          <w:p w14:paraId="5840F9F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13.03.2024 10:00</w:t>
            </w:r>
          </w:p>
        </w:tc>
        <w:tc>
          <w:tcPr>
            <w:tcW w:w="967" w:type="dxa"/>
            <w:shd w:val="clear" w:color="auto" w:fill="90CCDC"/>
            <w:hideMark/>
          </w:tcPr>
          <w:p w14:paraId="4FC2E847"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5A4333D5"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AD99D0E"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69431</w:t>
            </w:r>
          </w:p>
        </w:tc>
        <w:tc>
          <w:tcPr>
            <w:tcW w:w="1967" w:type="dxa"/>
            <w:shd w:val="clear" w:color="auto" w:fill="90CCDC"/>
            <w:hideMark/>
          </w:tcPr>
          <w:p w14:paraId="596ADD9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novih vozila putem lizinga</w:t>
            </w:r>
          </w:p>
        </w:tc>
        <w:tc>
          <w:tcPr>
            <w:tcW w:w="1118" w:type="dxa"/>
            <w:shd w:val="clear" w:color="auto" w:fill="90CCDC"/>
            <w:hideMark/>
          </w:tcPr>
          <w:p w14:paraId="73C3592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283FCD3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2B16D1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UNUTRAŠNJIH POSLOVA</w:t>
            </w:r>
          </w:p>
        </w:tc>
        <w:tc>
          <w:tcPr>
            <w:tcW w:w="1184" w:type="dxa"/>
            <w:shd w:val="clear" w:color="auto" w:fill="90CCDC"/>
            <w:hideMark/>
          </w:tcPr>
          <w:p w14:paraId="5BB39DB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15.03.2024 15:00</w:t>
            </w:r>
          </w:p>
        </w:tc>
        <w:tc>
          <w:tcPr>
            <w:tcW w:w="967" w:type="dxa"/>
            <w:shd w:val="clear" w:color="auto" w:fill="90CCDC"/>
            <w:hideMark/>
          </w:tcPr>
          <w:p w14:paraId="14B7624F"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43471879"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F2868FD"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69432</w:t>
            </w:r>
          </w:p>
        </w:tc>
        <w:tc>
          <w:tcPr>
            <w:tcW w:w="1967" w:type="dxa"/>
            <w:shd w:val="clear" w:color="auto" w:fill="90CCDC"/>
            <w:hideMark/>
          </w:tcPr>
          <w:p w14:paraId="2C50A05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Organizovanje maturske ekskurzije za školsku 2024/25 godinu</w:t>
            </w:r>
          </w:p>
        </w:tc>
        <w:tc>
          <w:tcPr>
            <w:tcW w:w="1118" w:type="dxa"/>
            <w:shd w:val="clear" w:color="auto" w:fill="90CCDC"/>
            <w:hideMark/>
          </w:tcPr>
          <w:p w14:paraId="2C2492D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1222C68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B281E1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GIMNAZIJA SLOBODAN ŠKEROVIĆ</w:t>
            </w:r>
          </w:p>
        </w:tc>
        <w:tc>
          <w:tcPr>
            <w:tcW w:w="1184" w:type="dxa"/>
            <w:shd w:val="clear" w:color="auto" w:fill="90CCDC"/>
            <w:hideMark/>
          </w:tcPr>
          <w:p w14:paraId="2D1800E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12.03.2024 13:00</w:t>
            </w:r>
          </w:p>
        </w:tc>
        <w:tc>
          <w:tcPr>
            <w:tcW w:w="967" w:type="dxa"/>
            <w:shd w:val="clear" w:color="auto" w:fill="90CCDC"/>
            <w:hideMark/>
          </w:tcPr>
          <w:p w14:paraId="0CE83507"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65E0975D"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982A603"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69473</w:t>
            </w:r>
          </w:p>
        </w:tc>
        <w:tc>
          <w:tcPr>
            <w:tcW w:w="1967" w:type="dxa"/>
            <w:shd w:val="clear" w:color="auto" w:fill="90CCDC"/>
            <w:hideMark/>
          </w:tcPr>
          <w:p w14:paraId="4427829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usluge avio prevoza</w:t>
            </w:r>
          </w:p>
        </w:tc>
        <w:tc>
          <w:tcPr>
            <w:tcW w:w="1118" w:type="dxa"/>
            <w:shd w:val="clear" w:color="auto" w:fill="90CCDC"/>
            <w:hideMark/>
          </w:tcPr>
          <w:p w14:paraId="3AC9382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547C794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645605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UNUTRAŠNJIH POSLOVA</w:t>
            </w:r>
          </w:p>
        </w:tc>
        <w:tc>
          <w:tcPr>
            <w:tcW w:w="1184" w:type="dxa"/>
            <w:shd w:val="clear" w:color="auto" w:fill="90CCDC"/>
            <w:hideMark/>
          </w:tcPr>
          <w:p w14:paraId="6E8E221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11.03.2024 14:30</w:t>
            </w:r>
          </w:p>
        </w:tc>
        <w:tc>
          <w:tcPr>
            <w:tcW w:w="967" w:type="dxa"/>
            <w:shd w:val="clear" w:color="auto" w:fill="90CCDC"/>
            <w:hideMark/>
          </w:tcPr>
          <w:p w14:paraId="5DBE3ABF"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1614F20F"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41BACCA"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69535</w:t>
            </w:r>
          </w:p>
        </w:tc>
        <w:tc>
          <w:tcPr>
            <w:tcW w:w="1967" w:type="dxa"/>
            <w:shd w:val="clear" w:color="auto" w:fill="90CCDC"/>
            <w:hideMark/>
          </w:tcPr>
          <w:p w14:paraId="64C0B1B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TRANSFORMATORI 10/0,4 KV ZA POTREBE INVESTICIJA</w:t>
            </w:r>
          </w:p>
        </w:tc>
        <w:tc>
          <w:tcPr>
            <w:tcW w:w="1118" w:type="dxa"/>
            <w:shd w:val="clear" w:color="auto" w:fill="90CCDC"/>
            <w:hideMark/>
          </w:tcPr>
          <w:p w14:paraId="4F6E04A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4AB578B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EE4326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CRNOGORSKI ELEKTRODISTRIBUTIVNI SISTEM DOO</w:t>
            </w:r>
          </w:p>
        </w:tc>
        <w:tc>
          <w:tcPr>
            <w:tcW w:w="1184" w:type="dxa"/>
            <w:shd w:val="clear" w:color="auto" w:fill="90CCDC"/>
            <w:hideMark/>
          </w:tcPr>
          <w:p w14:paraId="036FAA2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12.03.2024 13:00</w:t>
            </w:r>
          </w:p>
        </w:tc>
        <w:tc>
          <w:tcPr>
            <w:tcW w:w="967" w:type="dxa"/>
            <w:shd w:val="clear" w:color="auto" w:fill="90CCDC"/>
            <w:hideMark/>
          </w:tcPr>
          <w:p w14:paraId="6DDEC413"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2DED6FA" w14:textId="77777777" w:rsidTr="00E166EE">
        <w:trPr>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C96E551"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69595</w:t>
            </w:r>
          </w:p>
        </w:tc>
        <w:tc>
          <w:tcPr>
            <w:tcW w:w="1967" w:type="dxa"/>
            <w:shd w:val="clear" w:color="auto" w:fill="90CCDC"/>
            <w:hideMark/>
          </w:tcPr>
          <w:p w14:paraId="03E8334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Opravka puta Ravni Žabljak-Macanska poljana, sanacija dionice preko Macanske poljane i sanacija puta Macanska poljana-Pitomine</w:t>
            </w:r>
          </w:p>
        </w:tc>
        <w:tc>
          <w:tcPr>
            <w:tcW w:w="1118" w:type="dxa"/>
            <w:shd w:val="clear" w:color="auto" w:fill="90CCDC"/>
            <w:hideMark/>
          </w:tcPr>
          <w:p w14:paraId="7E044FB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0672CAF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CE0408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ŽABLJAK</w:t>
            </w:r>
          </w:p>
        </w:tc>
        <w:tc>
          <w:tcPr>
            <w:tcW w:w="1184" w:type="dxa"/>
            <w:shd w:val="clear" w:color="auto" w:fill="90CCDC"/>
            <w:hideMark/>
          </w:tcPr>
          <w:p w14:paraId="4217CDF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14.03.2024 09:00</w:t>
            </w:r>
          </w:p>
        </w:tc>
        <w:tc>
          <w:tcPr>
            <w:tcW w:w="967" w:type="dxa"/>
            <w:shd w:val="clear" w:color="auto" w:fill="90CCDC"/>
            <w:hideMark/>
          </w:tcPr>
          <w:p w14:paraId="26443CD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795F3CAB"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9EA0A9D"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69693</w:t>
            </w:r>
          </w:p>
        </w:tc>
        <w:tc>
          <w:tcPr>
            <w:tcW w:w="1967" w:type="dxa"/>
            <w:shd w:val="clear" w:color="auto" w:fill="90CCDC"/>
            <w:hideMark/>
          </w:tcPr>
          <w:p w14:paraId="02A6020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Organizovanje i izvođenje maturske ekskurzije za školsku 2024/2025 godinu</w:t>
            </w:r>
          </w:p>
        </w:tc>
        <w:tc>
          <w:tcPr>
            <w:tcW w:w="1118" w:type="dxa"/>
            <w:shd w:val="clear" w:color="auto" w:fill="90CCDC"/>
            <w:hideMark/>
          </w:tcPr>
          <w:p w14:paraId="35A97E7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4265A1F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002EEB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SREDNJA EKONOMSKA ŠKOLA MIRKO VEŠOVIĆ</w:t>
            </w:r>
          </w:p>
        </w:tc>
        <w:tc>
          <w:tcPr>
            <w:tcW w:w="1184" w:type="dxa"/>
            <w:shd w:val="clear" w:color="auto" w:fill="90CCDC"/>
            <w:hideMark/>
          </w:tcPr>
          <w:p w14:paraId="1B8DFED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13.03.2024 22:30</w:t>
            </w:r>
          </w:p>
        </w:tc>
        <w:tc>
          <w:tcPr>
            <w:tcW w:w="967" w:type="dxa"/>
            <w:shd w:val="clear" w:color="auto" w:fill="90CCDC"/>
            <w:hideMark/>
          </w:tcPr>
          <w:p w14:paraId="31753AD8"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3E16C8E8"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5A761E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69737</w:t>
            </w:r>
          </w:p>
        </w:tc>
        <w:tc>
          <w:tcPr>
            <w:tcW w:w="1967" w:type="dxa"/>
            <w:shd w:val="clear" w:color="auto" w:fill="90CCDC"/>
            <w:hideMark/>
          </w:tcPr>
          <w:p w14:paraId="1163EFC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opreme za sterilizaciju</w:t>
            </w:r>
          </w:p>
        </w:tc>
        <w:tc>
          <w:tcPr>
            <w:tcW w:w="1118" w:type="dxa"/>
            <w:shd w:val="clear" w:color="auto" w:fill="90CCDC"/>
            <w:hideMark/>
          </w:tcPr>
          <w:p w14:paraId="41F3623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310CA50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D24332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JZU SPECIJALNA BOLNICA ZA ORTOPEDIJU,NEUROLOGIJU I NEUROHIRURGIJU VASO ĆUKOVIĆ</w:t>
            </w:r>
          </w:p>
        </w:tc>
        <w:tc>
          <w:tcPr>
            <w:tcW w:w="1184" w:type="dxa"/>
            <w:shd w:val="clear" w:color="auto" w:fill="90CCDC"/>
            <w:hideMark/>
          </w:tcPr>
          <w:p w14:paraId="00CBDDD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20.03.2024 14:00</w:t>
            </w:r>
          </w:p>
        </w:tc>
        <w:tc>
          <w:tcPr>
            <w:tcW w:w="967" w:type="dxa"/>
            <w:shd w:val="clear" w:color="auto" w:fill="90CCDC"/>
            <w:hideMark/>
          </w:tcPr>
          <w:p w14:paraId="280AB6E2"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43EB47CA"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B26323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69797</w:t>
            </w:r>
          </w:p>
        </w:tc>
        <w:tc>
          <w:tcPr>
            <w:tcW w:w="1967" w:type="dxa"/>
            <w:shd w:val="clear" w:color="auto" w:fill="90CCDC"/>
            <w:hideMark/>
          </w:tcPr>
          <w:p w14:paraId="5361B73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medicinskih sredstava i hemikalija (0724)</w:t>
            </w:r>
          </w:p>
        </w:tc>
        <w:tc>
          <w:tcPr>
            <w:tcW w:w="1118" w:type="dxa"/>
            <w:shd w:val="clear" w:color="auto" w:fill="90CCDC"/>
            <w:hideMark/>
          </w:tcPr>
          <w:p w14:paraId="66BF3C4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1796F6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AB4827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ZDRAVSTVENA USTANOVA APOTEKE MONTEFARM CRNA GORA</w:t>
            </w:r>
          </w:p>
        </w:tc>
        <w:tc>
          <w:tcPr>
            <w:tcW w:w="1184" w:type="dxa"/>
            <w:shd w:val="clear" w:color="auto" w:fill="90CCDC"/>
            <w:hideMark/>
          </w:tcPr>
          <w:p w14:paraId="39FCD45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15.03.2024 14:50</w:t>
            </w:r>
          </w:p>
        </w:tc>
        <w:tc>
          <w:tcPr>
            <w:tcW w:w="967" w:type="dxa"/>
            <w:shd w:val="clear" w:color="auto" w:fill="90CCDC"/>
            <w:hideMark/>
          </w:tcPr>
          <w:p w14:paraId="336BA6D0"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6AF8FD89"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42DDC23"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69815</w:t>
            </w:r>
          </w:p>
        </w:tc>
        <w:tc>
          <w:tcPr>
            <w:tcW w:w="1967" w:type="dxa"/>
            <w:shd w:val="clear" w:color="auto" w:fill="90CCDC"/>
            <w:hideMark/>
          </w:tcPr>
          <w:p w14:paraId="5E62F6B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Sredstva i oprema lične zaštite na radu, po partijama</w:t>
            </w:r>
          </w:p>
        </w:tc>
        <w:tc>
          <w:tcPr>
            <w:tcW w:w="1118" w:type="dxa"/>
            <w:shd w:val="clear" w:color="auto" w:fill="90CCDC"/>
            <w:hideMark/>
          </w:tcPr>
          <w:p w14:paraId="159EC53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06FF709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08F4CD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RUDNIK UGLJA AD PLJEVLJA</w:t>
            </w:r>
          </w:p>
        </w:tc>
        <w:tc>
          <w:tcPr>
            <w:tcW w:w="1184" w:type="dxa"/>
            <w:shd w:val="clear" w:color="auto" w:fill="90CCDC"/>
            <w:hideMark/>
          </w:tcPr>
          <w:p w14:paraId="6484855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15.03.2024 15:00</w:t>
            </w:r>
          </w:p>
        </w:tc>
        <w:tc>
          <w:tcPr>
            <w:tcW w:w="967" w:type="dxa"/>
            <w:shd w:val="clear" w:color="auto" w:fill="90CCDC"/>
            <w:hideMark/>
          </w:tcPr>
          <w:p w14:paraId="4AFD1AC6"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501A1F10"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D236847"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69948</w:t>
            </w:r>
          </w:p>
        </w:tc>
        <w:tc>
          <w:tcPr>
            <w:tcW w:w="1967" w:type="dxa"/>
            <w:shd w:val="clear" w:color="auto" w:fill="90CCDC"/>
            <w:hideMark/>
          </w:tcPr>
          <w:p w14:paraId="0264613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 SZO - TRANSFORMATORI 10/0,4 KV -</w:t>
            </w:r>
          </w:p>
        </w:tc>
        <w:tc>
          <w:tcPr>
            <w:tcW w:w="1118" w:type="dxa"/>
            <w:shd w:val="clear" w:color="auto" w:fill="90CCDC"/>
            <w:hideMark/>
          </w:tcPr>
          <w:p w14:paraId="5FF1FA0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110EAB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108F34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CRNOGORSKI ELEKTRODISTRIBUTIVNI SISTEM DOO</w:t>
            </w:r>
          </w:p>
        </w:tc>
        <w:tc>
          <w:tcPr>
            <w:tcW w:w="1184" w:type="dxa"/>
            <w:shd w:val="clear" w:color="auto" w:fill="90CCDC"/>
            <w:hideMark/>
          </w:tcPr>
          <w:p w14:paraId="2F69B63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29.03.2024 15:00</w:t>
            </w:r>
          </w:p>
        </w:tc>
        <w:tc>
          <w:tcPr>
            <w:tcW w:w="967" w:type="dxa"/>
            <w:shd w:val="clear" w:color="auto" w:fill="90CCDC"/>
            <w:hideMark/>
          </w:tcPr>
          <w:p w14:paraId="0581655C"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5941D08" w14:textId="77777777" w:rsidTr="00E166EE">
        <w:trPr>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5267BD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69976</w:t>
            </w:r>
          </w:p>
        </w:tc>
        <w:tc>
          <w:tcPr>
            <w:tcW w:w="1967" w:type="dxa"/>
            <w:shd w:val="clear" w:color="auto" w:fill="90CCDC"/>
            <w:hideMark/>
          </w:tcPr>
          <w:p w14:paraId="00697E1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digitalne opreme   za digitalizaciju pozorišne i bioskopske dvorane – Ljetnja scena JU Kulturni centar Bar</w:t>
            </w:r>
          </w:p>
        </w:tc>
        <w:tc>
          <w:tcPr>
            <w:tcW w:w="1118" w:type="dxa"/>
            <w:shd w:val="clear" w:color="auto" w:fill="90CCDC"/>
            <w:hideMark/>
          </w:tcPr>
          <w:p w14:paraId="6A17C8F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2D84BE6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889A9D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JAVNA USTANOVA KULTURNI CENTAR BAR</w:t>
            </w:r>
          </w:p>
        </w:tc>
        <w:tc>
          <w:tcPr>
            <w:tcW w:w="1184" w:type="dxa"/>
            <w:shd w:val="clear" w:color="auto" w:fill="90CCDC"/>
            <w:hideMark/>
          </w:tcPr>
          <w:p w14:paraId="3445AC4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26.04.2024 14:00</w:t>
            </w:r>
          </w:p>
        </w:tc>
        <w:tc>
          <w:tcPr>
            <w:tcW w:w="967" w:type="dxa"/>
            <w:shd w:val="clear" w:color="auto" w:fill="90CCDC"/>
            <w:hideMark/>
          </w:tcPr>
          <w:p w14:paraId="6FEF9781"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2C980364"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E2AAEC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70034</w:t>
            </w:r>
          </w:p>
        </w:tc>
        <w:tc>
          <w:tcPr>
            <w:tcW w:w="1967" w:type="dxa"/>
            <w:shd w:val="clear" w:color="auto" w:fill="90CCDC"/>
            <w:hideMark/>
          </w:tcPr>
          <w:p w14:paraId="367FA6D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 špedicije, carine i pratećih usluga po osnovu uvoza i izvoza</w:t>
            </w:r>
          </w:p>
        </w:tc>
        <w:tc>
          <w:tcPr>
            <w:tcW w:w="1118" w:type="dxa"/>
            <w:shd w:val="clear" w:color="auto" w:fill="90CCDC"/>
            <w:hideMark/>
          </w:tcPr>
          <w:p w14:paraId="5A314A5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2FFD040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Poziv po osnovu okvirnog sporazuma</w:t>
            </w:r>
          </w:p>
        </w:tc>
        <w:tc>
          <w:tcPr>
            <w:tcW w:w="2630" w:type="dxa"/>
            <w:shd w:val="clear" w:color="auto" w:fill="90CCDC"/>
            <w:hideMark/>
          </w:tcPr>
          <w:p w14:paraId="189165E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ODBRANE</w:t>
            </w:r>
          </w:p>
        </w:tc>
        <w:tc>
          <w:tcPr>
            <w:tcW w:w="1184" w:type="dxa"/>
            <w:shd w:val="clear" w:color="auto" w:fill="90CCDC"/>
            <w:hideMark/>
          </w:tcPr>
          <w:p w14:paraId="1CFE259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20.03.2024 09:00</w:t>
            </w:r>
          </w:p>
        </w:tc>
        <w:tc>
          <w:tcPr>
            <w:tcW w:w="967" w:type="dxa"/>
            <w:shd w:val="clear" w:color="auto" w:fill="90CCDC"/>
            <w:hideMark/>
          </w:tcPr>
          <w:p w14:paraId="5CF48B7C"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2B5F883D" w14:textId="77777777" w:rsidTr="00E166EE">
        <w:trPr>
          <w:trHeight w:val="102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EC6EA05"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70096</w:t>
            </w:r>
          </w:p>
        </w:tc>
        <w:tc>
          <w:tcPr>
            <w:tcW w:w="1967" w:type="dxa"/>
            <w:shd w:val="clear" w:color="auto" w:fill="90CCDC"/>
            <w:hideMark/>
          </w:tcPr>
          <w:p w14:paraId="100CA1B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Stručni nadzor nad izvođenjem radova na rekonstrukciji dijela Vučedolske ulice, kanalisanje i odvođenje poplavnih, atmosferskih i fekalnih voda od Gla</w:t>
            </w:r>
          </w:p>
        </w:tc>
        <w:tc>
          <w:tcPr>
            <w:tcW w:w="1118" w:type="dxa"/>
            <w:shd w:val="clear" w:color="auto" w:fill="90CCDC"/>
            <w:hideMark/>
          </w:tcPr>
          <w:p w14:paraId="4FA5233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0D454CE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6A4E64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PRIJESTONICA CETINJE</w:t>
            </w:r>
          </w:p>
        </w:tc>
        <w:tc>
          <w:tcPr>
            <w:tcW w:w="1184" w:type="dxa"/>
            <w:shd w:val="clear" w:color="auto" w:fill="90CCDC"/>
            <w:hideMark/>
          </w:tcPr>
          <w:p w14:paraId="6F241FB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21.03.2024 22:45</w:t>
            </w:r>
          </w:p>
        </w:tc>
        <w:tc>
          <w:tcPr>
            <w:tcW w:w="967" w:type="dxa"/>
            <w:shd w:val="clear" w:color="auto" w:fill="90CCDC"/>
            <w:hideMark/>
          </w:tcPr>
          <w:p w14:paraId="57E29AF5"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ABAEFB6"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AFA60D5"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70162</w:t>
            </w:r>
          </w:p>
        </w:tc>
        <w:tc>
          <w:tcPr>
            <w:tcW w:w="1967" w:type="dxa"/>
            <w:shd w:val="clear" w:color="auto" w:fill="90CCDC"/>
            <w:hideMark/>
          </w:tcPr>
          <w:p w14:paraId="4261889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Izbor najpovoljnije putničke agencije za pružanje usluga za rezervaciju hotelskog smještaja za potrebe Agencije za civilno vazduhoplovstvo</w:t>
            </w:r>
          </w:p>
        </w:tc>
        <w:tc>
          <w:tcPr>
            <w:tcW w:w="1118" w:type="dxa"/>
            <w:shd w:val="clear" w:color="auto" w:fill="90CCDC"/>
            <w:hideMark/>
          </w:tcPr>
          <w:p w14:paraId="32C2186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5B2F9B9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C71883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AGENCIJA ZA CIVILNO VAZDUHOPLOVSTVO</w:t>
            </w:r>
          </w:p>
        </w:tc>
        <w:tc>
          <w:tcPr>
            <w:tcW w:w="1184" w:type="dxa"/>
            <w:shd w:val="clear" w:color="auto" w:fill="90CCDC"/>
            <w:hideMark/>
          </w:tcPr>
          <w:p w14:paraId="3A845A7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25.03.2024 09:30</w:t>
            </w:r>
          </w:p>
        </w:tc>
        <w:tc>
          <w:tcPr>
            <w:tcW w:w="967" w:type="dxa"/>
            <w:shd w:val="clear" w:color="auto" w:fill="90CCDC"/>
            <w:hideMark/>
          </w:tcPr>
          <w:p w14:paraId="028F3398"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22246BA8"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08AFA61"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70229</w:t>
            </w:r>
          </w:p>
        </w:tc>
        <w:tc>
          <w:tcPr>
            <w:tcW w:w="1967" w:type="dxa"/>
            <w:shd w:val="clear" w:color="auto" w:fill="90CCDC"/>
            <w:hideMark/>
          </w:tcPr>
          <w:p w14:paraId="6EB41CD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Izvođenje radova na asfaltiranju lokalnih saobraćajnica na teritoriji opštine Herceg Novi</w:t>
            </w:r>
          </w:p>
        </w:tc>
        <w:tc>
          <w:tcPr>
            <w:tcW w:w="1118" w:type="dxa"/>
            <w:shd w:val="clear" w:color="auto" w:fill="90CCDC"/>
            <w:hideMark/>
          </w:tcPr>
          <w:p w14:paraId="0EC49BB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27966E8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11A3F7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HERCEG NOVI</w:t>
            </w:r>
          </w:p>
        </w:tc>
        <w:tc>
          <w:tcPr>
            <w:tcW w:w="1184" w:type="dxa"/>
            <w:shd w:val="clear" w:color="auto" w:fill="90CCDC"/>
            <w:hideMark/>
          </w:tcPr>
          <w:p w14:paraId="770110E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26.03.2024 14:00</w:t>
            </w:r>
          </w:p>
        </w:tc>
        <w:tc>
          <w:tcPr>
            <w:tcW w:w="967" w:type="dxa"/>
            <w:shd w:val="clear" w:color="auto" w:fill="90CCDC"/>
            <w:hideMark/>
          </w:tcPr>
          <w:p w14:paraId="7EF1ED2A"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2EE3C60B"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A42C832"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70314</w:t>
            </w:r>
          </w:p>
        </w:tc>
        <w:tc>
          <w:tcPr>
            <w:tcW w:w="1967" w:type="dxa"/>
            <w:shd w:val="clear" w:color="auto" w:fill="90CCDC"/>
            <w:hideMark/>
          </w:tcPr>
          <w:p w14:paraId="1F0720E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INSTRUMENTI ZA POTREBE ODRŽAVANJA</w:t>
            </w:r>
          </w:p>
        </w:tc>
        <w:tc>
          <w:tcPr>
            <w:tcW w:w="1118" w:type="dxa"/>
            <w:shd w:val="clear" w:color="auto" w:fill="90CCDC"/>
            <w:hideMark/>
          </w:tcPr>
          <w:p w14:paraId="6F85DF4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7DD2E0A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E018CA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CRNOGORSKI ELEKTRODISTRIBUTIVNI SISTEM DOO</w:t>
            </w:r>
          </w:p>
        </w:tc>
        <w:tc>
          <w:tcPr>
            <w:tcW w:w="1184" w:type="dxa"/>
            <w:shd w:val="clear" w:color="auto" w:fill="90CCDC"/>
            <w:hideMark/>
          </w:tcPr>
          <w:p w14:paraId="3C7D099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25.03.2024 14:30</w:t>
            </w:r>
          </w:p>
        </w:tc>
        <w:tc>
          <w:tcPr>
            <w:tcW w:w="967" w:type="dxa"/>
            <w:shd w:val="clear" w:color="auto" w:fill="90CCDC"/>
            <w:hideMark/>
          </w:tcPr>
          <w:p w14:paraId="23E54DBB"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055F628C"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33155EE"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70355</w:t>
            </w:r>
          </w:p>
        </w:tc>
        <w:tc>
          <w:tcPr>
            <w:tcW w:w="1967" w:type="dxa"/>
            <w:shd w:val="clear" w:color="auto" w:fill="90CCDC"/>
            <w:hideMark/>
          </w:tcPr>
          <w:p w14:paraId="46BA85A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opreme za sterilizaciju i kontrolu infekcija</w:t>
            </w:r>
          </w:p>
        </w:tc>
        <w:tc>
          <w:tcPr>
            <w:tcW w:w="1118" w:type="dxa"/>
            <w:shd w:val="clear" w:color="auto" w:fill="90CCDC"/>
            <w:hideMark/>
          </w:tcPr>
          <w:p w14:paraId="7CA6D4D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27407FF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07A1FB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JZU OPŠTA BOLNICA NIKŠIĆ</w:t>
            </w:r>
          </w:p>
        </w:tc>
        <w:tc>
          <w:tcPr>
            <w:tcW w:w="1184" w:type="dxa"/>
            <w:shd w:val="clear" w:color="auto" w:fill="90CCDC"/>
            <w:hideMark/>
          </w:tcPr>
          <w:p w14:paraId="18207CE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15.04.2024 17:20</w:t>
            </w:r>
          </w:p>
        </w:tc>
        <w:tc>
          <w:tcPr>
            <w:tcW w:w="967" w:type="dxa"/>
            <w:shd w:val="clear" w:color="auto" w:fill="90CCDC"/>
            <w:hideMark/>
          </w:tcPr>
          <w:p w14:paraId="3164DC2C"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654565AE"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754512D"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70365</w:t>
            </w:r>
          </w:p>
        </w:tc>
        <w:tc>
          <w:tcPr>
            <w:tcW w:w="1967" w:type="dxa"/>
            <w:shd w:val="clear" w:color="auto" w:fill="90CCDC"/>
            <w:hideMark/>
          </w:tcPr>
          <w:p w14:paraId="38BB0DA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i montaža opreme za parking Crno jezero</w:t>
            </w:r>
          </w:p>
        </w:tc>
        <w:tc>
          <w:tcPr>
            <w:tcW w:w="1118" w:type="dxa"/>
            <w:shd w:val="clear" w:color="auto" w:fill="90CCDC"/>
            <w:hideMark/>
          </w:tcPr>
          <w:p w14:paraId="7B07A57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F64CD3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9213C9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PARKING SERVIS ŽABLJAK DOO</w:t>
            </w:r>
          </w:p>
        </w:tc>
        <w:tc>
          <w:tcPr>
            <w:tcW w:w="1184" w:type="dxa"/>
            <w:shd w:val="clear" w:color="auto" w:fill="90CCDC"/>
            <w:hideMark/>
          </w:tcPr>
          <w:p w14:paraId="5B1EAB6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26.03.2024 18:15</w:t>
            </w:r>
          </w:p>
        </w:tc>
        <w:tc>
          <w:tcPr>
            <w:tcW w:w="967" w:type="dxa"/>
            <w:shd w:val="clear" w:color="auto" w:fill="90CCDC"/>
            <w:hideMark/>
          </w:tcPr>
          <w:p w14:paraId="42A23E86"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7E6C8818"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25ABD99"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70439</w:t>
            </w:r>
          </w:p>
        </w:tc>
        <w:tc>
          <w:tcPr>
            <w:tcW w:w="1967" w:type="dxa"/>
            <w:shd w:val="clear" w:color="auto" w:fill="90CCDC"/>
            <w:hideMark/>
          </w:tcPr>
          <w:p w14:paraId="5E2853F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i montaža opreme za parking Hotel "Žabljak"</w:t>
            </w:r>
          </w:p>
        </w:tc>
        <w:tc>
          <w:tcPr>
            <w:tcW w:w="1118" w:type="dxa"/>
            <w:shd w:val="clear" w:color="auto" w:fill="90CCDC"/>
            <w:hideMark/>
          </w:tcPr>
          <w:p w14:paraId="4C29620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AA35F3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888C0A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PARKING SERVIS ŽABLJAK DOO</w:t>
            </w:r>
          </w:p>
        </w:tc>
        <w:tc>
          <w:tcPr>
            <w:tcW w:w="1184" w:type="dxa"/>
            <w:shd w:val="clear" w:color="auto" w:fill="90CCDC"/>
            <w:hideMark/>
          </w:tcPr>
          <w:p w14:paraId="5153DAA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26.03.2024 18:30</w:t>
            </w:r>
          </w:p>
        </w:tc>
        <w:tc>
          <w:tcPr>
            <w:tcW w:w="967" w:type="dxa"/>
            <w:shd w:val="clear" w:color="auto" w:fill="90CCDC"/>
            <w:hideMark/>
          </w:tcPr>
          <w:p w14:paraId="18F8088B"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82432C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4AE0B7D"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70664</w:t>
            </w:r>
          </w:p>
        </w:tc>
        <w:tc>
          <w:tcPr>
            <w:tcW w:w="1967" w:type="dxa"/>
            <w:shd w:val="clear" w:color="auto" w:fill="90CCDC"/>
            <w:hideMark/>
          </w:tcPr>
          <w:p w14:paraId="43FB7D2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usluge smještaja i ishrane tokom trajanja turističke sezone</w:t>
            </w:r>
          </w:p>
        </w:tc>
        <w:tc>
          <w:tcPr>
            <w:tcW w:w="1118" w:type="dxa"/>
            <w:shd w:val="clear" w:color="auto" w:fill="90CCDC"/>
            <w:hideMark/>
          </w:tcPr>
          <w:p w14:paraId="21FDD4C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21D7CCC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ED8A26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UNUTRAŠNJIH POSLOVA</w:t>
            </w:r>
          </w:p>
        </w:tc>
        <w:tc>
          <w:tcPr>
            <w:tcW w:w="1184" w:type="dxa"/>
            <w:shd w:val="clear" w:color="auto" w:fill="90CCDC"/>
            <w:hideMark/>
          </w:tcPr>
          <w:p w14:paraId="07DAF94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29.03.2024 15:00</w:t>
            </w:r>
          </w:p>
        </w:tc>
        <w:tc>
          <w:tcPr>
            <w:tcW w:w="967" w:type="dxa"/>
            <w:shd w:val="clear" w:color="auto" w:fill="90CCDC"/>
            <w:hideMark/>
          </w:tcPr>
          <w:p w14:paraId="769AB525"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3575B129"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FBD7462"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70693</w:t>
            </w:r>
          </w:p>
        </w:tc>
        <w:tc>
          <w:tcPr>
            <w:tcW w:w="1967" w:type="dxa"/>
            <w:shd w:val="clear" w:color="auto" w:fill="90CCDC"/>
            <w:hideMark/>
          </w:tcPr>
          <w:p w14:paraId="722696E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 prevoza učenika</w:t>
            </w:r>
          </w:p>
        </w:tc>
        <w:tc>
          <w:tcPr>
            <w:tcW w:w="1118" w:type="dxa"/>
            <w:shd w:val="clear" w:color="auto" w:fill="90CCDC"/>
            <w:hideMark/>
          </w:tcPr>
          <w:p w14:paraId="4D7760A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77C3A69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7DA79A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OSNOVNA ŠKOLA VLADIMIR NAZOR</w:t>
            </w:r>
          </w:p>
        </w:tc>
        <w:tc>
          <w:tcPr>
            <w:tcW w:w="1184" w:type="dxa"/>
            <w:shd w:val="clear" w:color="auto" w:fill="90CCDC"/>
            <w:hideMark/>
          </w:tcPr>
          <w:p w14:paraId="03798EC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10.04.2024 15:00</w:t>
            </w:r>
          </w:p>
        </w:tc>
        <w:tc>
          <w:tcPr>
            <w:tcW w:w="967" w:type="dxa"/>
            <w:shd w:val="clear" w:color="auto" w:fill="90CCDC"/>
            <w:hideMark/>
          </w:tcPr>
          <w:p w14:paraId="696727FB"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D845044"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F1A37B9"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70747</w:t>
            </w:r>
          </w:p>
        </w:tc>
        <w:tc>
          <w:tcPr>
            <w:tcW w:w="1967" w:type="dxa"/>
            <w:shd w:val="clear" w:color="auto" w:fill="90CCDC"/>
            <w:hideMark/>
          </w:tcPr>
          <w:p w14:paraId="2BD8BF8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obezbjeđenje gradskog zatvorenog bazena</w:t>
            </w:r>
          </w:p>
        </w:tc>
        <w:tc>
          <w:tcPr>
            <w:tcW w:w="1118" w:type="dxa"/>
            <w:shd w:val="clear" w:color="auto" w:fill="90CCDC"/>
            <w:hideMark/>
          </w:tcPr>
          <w:p w14:paraId="35375EC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283AD00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34A918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KOTOR</w:t>
            </w:r>
          </w:p>
        </w:tc>
        <w:tc>
          <w:tcPr>
            <w:tcW w:w="1184" w:type="dxa"/>
            <w:shd w:val="clear" w:color="auto" w:fill="90CCDC"/>
            <w:hideMark/>
          </w:tcPr>
          <w:p w14:paraId="0EBEAA3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01.04.2024 14:35</w:t>
            </w:r>
          </w:p>
        </w:tc>
        <w:tc>
          <w:tcPr>
            <w:tcW w:w="967" w:type="dxa"/>
            <w:shd w:val="clear" w:color="auto" w:fill="90CCDC"/>
            <w:hideMark/>
          </w:tcPr>
          <w:p w14:paraId="43959BBC"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0CAE7E95"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80819C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70782</w:t>
            </w:r>
          </w:p>
        </w:tc>
        <w:tc>
          <w:tcPr>
            <w:tcW w:w="1967" w:type="dxa"/>
            <w:shd w:val="clear" w:color="auto" w:fill="90CCDC"/>
            <w:hideMark/>
          </w:tcPr>
          <w:p w14:paraId="29D2597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registarskih tablica</w:t>
            </w:r>
          </w:p>
        </w:tc>
        <w:tc>
          <w:tcPr>
            <w:tcW w:w="1118" w:type="dxa"/>
            <w:shd w:val="clear" w:color="auto" w:fill="90CCDC"/>
            <w:hideMark/>
          </w:tcPr>
          <w:p w14:paraId="05BEE01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06A8364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E377D7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UNUTRAŠNJIH POSLOVA</w:t>
            </w:r>
          </w:p>
        </w:tc>
        <w:tc>
          <w:tcPr>
            <w:tcW w:w="1184" w:type="dxa"/>
            <w:shd w:val="clear" w:color="auto" w:fill="90CCDC"/>
            <w:hideMark/>
          </w:tcPr>
          <w:p w14:paraId="31D5FEA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11.04.2024 15:00</w:t>
            </w:r>
          </w:p>
        </w:tc>
        <w:tc>
          <w:tcPr>
            <w:tcW w:w="967" w:type="dxa"/>
            <w:shd w:val="clear" w:color="auto" w:fill="90CCDC"/>
            <w:hideMark/>
          </w:tcPr>
          <w:p w14:paraId="79960E46"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7612FB6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D3AC404"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70868</w:t>
            </w:r>
          </w:p>
        </w:tc>
        <w:tc>
          <w:tcPr>
            <w:tcW w:w="1967" w:type="dxa"/>
            <w:shd w:val="clear" w:color="auto" w:fill="90CCDC"/>
            <w:hideMark/>
          </w:tcPr>
          <w:p w14:paraId="727E958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Stručni nadzor nad izgradnjom glavne saobraćajnice sa infrastrukturom u naselju Breza, Kolašin</w:t>
            </w:r>
          </w:p>
        </w:tc>
        <w:tc>
          <w:tcPr>
            <w:tcW w:w="1118" w:type="dxa"/>
            <w:shd w:val="clear" w:color="auto" w:fill="90CCDC"/>
            <w:hideMark/>
          </w:tcPr>
          <w:p w14:paraId="7D3B789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6D8D3DB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E86B7F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KAPITALNE PROJEKTE</w:t>
            </w:r>
          </w:p>
        </w:tc>
        <w:tc>
          <w:tcPr>
            <w:tcW w:w="1184" w:type="dxa"/>
            <w:shd w:val="clear" w:color="auto" w:fill="90CCDC"/>
            <w:hideMark/>
          </w:tcPr>
          <w:p w14:paraId="714BF74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12.04.2024 14:55</w:t>
            </w:r>
          </w:p>
        </w:tc>
        <w:tc>
          <w:tcPr>
            <w:tcW w:w="967" w:type="dxa"/>
            <w:shd w:val="clear" w:color="auto" w:fill="90CCDC"/>
            <w:hideMark/>
          </w:tcPr>
          <w:p w14:paraId="0A5B9294"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BE21E38"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1445F43"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70876</w:t>
            </w:r>
          </w:p>
        </w:tc>
        <w:tc>
          <w:tcPr>
            <w:tcW w:w="1967" w:type="dxa"/>
            <w:shd w:val="clear" w:color="auto" w:fill="90CCDC"/>
            <w:hideMark/>
          </w:tcPr>
          <w:p w14:paraId="47075F1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hrane po partijama</w:t>
            </w:r>
          </w:p>
        </w:tc>
        <w:tc>
          <w:tcPr>
            <w:tcW w:w="1118" w:type="dxa"/>
            <w:shd w:val="clear" w:color="auto" w:fill="90CCDC"/>
            <w:hideMark/>
          </w:tcPr>
          <w:p w14:paraId="00D7AF5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D6ED9C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0A6599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VSŠ POLICIJSKA AKADEMIJA DANILOVGRAD</w:t>
            </w:r>
          </w:p>
        </w:tc>
        <w:tc>
          <w:tcPr>
            <w:tcW w:w="1184" w:type="dxa"/>
            <w:shd w:val="clear" w:color="auto" w:fill="90CCDC"/>
            <w:hideMark/>
          </w:tcPr>
          <w:p w14:paraId="18C83CF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11.04.2024 13:30</w:t>
            </w:r>
          </w:p>
        </w:tc>
        <w:tc>
          <w:tcPr>
            <w:tcW w:w="967" w:type="dxa"/>
            <w:shd w:val="clear" w:color="auto" w:fill="90CCDC"/>
            <w:hideMark/>
          </w:tcPr>
          <w:p w14:paraId="54D6B4C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02DE5BCE"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CAE21B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70935</w:t>
            </w:r>
          </w:p>
        </w:tc>
        <w:tc>
          <w:tcPr>
            <w:tcW w:w="1967" w:type="dxa"/>
            <w:shd w:val="clear" w:color="auto" w:fill="90CCDC"/>
            <w:hideMark/>
          </w:tcPr>
          <w:p w14:paraId="7F50150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Izgradnja novog boba na šinama kao sastavnog dijela šestosjedne žičare „K8“ – Troglava, u zoni Ski centra „Kolašin 1600“ u Kolašinu</w:t>
            </w:r>
          </w:p>
        </w:tc>
        <w:tc>
          <w:tcPr>
            <w:tcW w:w="1118" w:type="dxa"/>
            <w:shd w:val="clear" w:color="auto" w:fill="90CCDC"/>
            <w:hideMark/>
          </w:tcPr>
          <w:p w14:paraId="3E43026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2BBF51D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5B2FEE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KAPITALNE PROJEKTE</w:t>
            </w:r>
          </w:p>
        </w:tc>
        <w:tc>
          <w:tcPr>
            <w:tcW w:w="1184" w:type="dxa"/>
            <w:shd w:val="clear" w:color="auto" w:fill="90CCDC"/>
            <w:hideMark/>
          </w:tcPr>
          <w:p w14:paraId="1EE9589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05.04.2024 13:00</w:t>
            </w:r>
          </w:p>
        </w:tc>
        <w:tc>
          <w:tcPr>
            <w:tcW w:w="967" w:type="dxa"/>
            <w:shd w:val="clear" w:color="auto" w:fill="90CCDC"/>
            <w:hideMark/>
          </w:tcPr>
          <w:p w14:paraId="78F8FBBC"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662CCCBF"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7748EB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70991</w:t>
            </w:r>
          </w:p>
        </w:tc>
        <w:tc>
          <w:tcPr>
            <w:tcW w:w="1967" w:type="dxa"/>
            <w:shd w:val="clear" w:color="auto" w:fill="90CCDC"/>
            <w:hideMark/>
          </w:tcPr>
          <w:p w14:paraId="3D946BC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Izvođenje radova asflatiranja dionice puta Trešnjevik - Štavna</w:t>
            </w:r>
          </w:p>
        </w:tc>
        <w:tc>
          <w:tcPr>
            <w:tcW w:w="1118" w:type="dxa"/>
            <w:shd w:val="clear" w:color="auto" w:fill="90CCDC"/>
            <w:hideMark/>
          </w:tcPr>
          <w:p w14:paraId="01F8C6C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3FEFA82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81389E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ANDRIJEVICA</w:t>
            </w:r>
          </w:p>
        </w:tc>
        <w:tc>
          <w:tcPr>
            <w:tcW w:w="1184" w:type="dxa"/>
            <w:shd w:val="clear" w:color="auto" w:fill="90CCDC"/>
            <w:hideMark/>
          </w:tcPr>
          <w:p w14:paraId="509F808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04.04.2024 14:00</w:t>
            </w:r>
          </w:p>
        </w:tc>
        <w:tc>
          <w:tcPr>
            <w:tcW w:w="967" w:type="dxa"/>
            <w:shd w:val="clear" w:color="auto" w:fill="90CCDC"/>
            <w:hideMark/>
          </w:tcPr>
          <w:p w14:paraId="12126156"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0C17B006"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FB7B78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70995</w:t>
            </w:r>
          </w:p>
        </w:tc>
        <w:tc>
          <w:tcPr>
            <w:tcW w:w="1967" w:type="dxa"/>
            <w:shd w:val="clear" w:color="auto" w:fill="90CCDC"/>
            <w:hideMark/>
          </w:tcPr>
          <w:p w14:paraId="2609288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prevoznih sredstava za potrebe prevoza učenika u ruralnim sredinama putem finansijskog lizinga</w:t>
            </w:r>
          </w:p>
        </w:tc>
        <w:tc>
          <w:tcPr>
            <w:tcW w:w="1118" w:type="dxa"/>
            <w:shd w:val="clear" w:color="auto" w:fill="90CCDC"/>
            <w:hideMark/>
          </w:tcPr>
          <w:p w14:paraId="4863FB5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3EADF29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240C80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DRŽAVNU IMOVINU-CENTRALIZOVANE JAVNE NABAVKE</w:t>
            </w:r>
          </w:p>
        </w:tc>
        <w:tc>
          <w:tcPr>
            <w:tcW w:w="1184" w:type="dxa"/>
            <w:shd w:val="clear" w:color="auto" w:fill="90CCDC"/>
            <w:hideMark/>
          </w:tcPr>
          <w:p w14:paraId="7A4766D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18.04.2024 13:10</w:t>
            </w:r>
          </w:p>
        </w:tc>
        <w:tc>
          <w:tcPr>
            <w:tcW w:w="967" w:type="dxa"/>
            <w:shd w:val="clear" w:color="auto" w:fill="90CCDC"/>
            <w:hideMark/>
          </w:tcPr>
          <w:p w14:paraId="204181A7"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0FBF0F94"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3C88D2E"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71009</w:t>
            </w:r>
          </w:p>
        </w:tc>
        <w:tc>
          <w:tcPr>
            <w:tcW w:w="1967" w:type="dxa"/>
            <w:shd w:val="clear" w:color="auto" w:fill="90CCDC"/>
            <w:hideMark/>
          </w:tcPr>
          <w:p w14:paraId="3FDCDDA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Adaptacija suterena zgrade Skupštine Crne Gore</w:t>
            </w:r>
          </w:p>
        </w:tc>
        <w:tc>
          <w:tcPr>
            <w:tcW w:w="1118" w:type="dxa"/>
            <w:shd w:val="clear" w:color="auto" w:fill="90CCDC"/>
            <w:hideMark/>
          </w:tcPr>
          <w:p w14:paraId="172F1AA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051DE56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6F6D33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SKUPŠTINA CRNE GORE</w:t>
            </w:r>
          </w:p>
        </w:tc>
        <w:tc>
          <w:tcPr>
            <w:tcW w:w="1184" w:type="dxa"/>
            <w:shd w:val="clear" w:color="auto" w:fill="90CCDC"/>
            <w:hideMark/>
          </w:tcPr>
          <w:p w14:paraId="26110E2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08.04.2024 13:40</w:t>
            </w:r>
          </w:p>
        </w:tc>
        <w:tc>
          <w:tcPr>
            <w:tcW w:w="967" w:type="dxa"/>
            <w:shd w:val="clear" w:color="auto" w:fill="90CCDC"/>
            <w:hideMark/>
          </w:tcPr>
          <w:p w14:paraId="775840E9"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74D5BD7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FC547A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71046</w:t>
            </w:r>
          </w:p>
        </w:tc>
        <w:tc>
          <w:tcPr>
            <w:tcW w:w="1967" w:type="dxa"/>
            <w:shd w:val="clear" w:color="auto" w:fill="90CCDC"/>
            <w:hideMark/>
          </w:tcPr>
          <w:p w14:paraId="3E5AB5E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Adaptacija lokalne infrastrukture</w:t>
            </w:r>
          </w:p>
        </w:tc>
        <w:tc>
          <w:tcPr>
            <w:tcW w:w="1118" w:type="dxa"/>
            <w:shd w:val="clear" w:color="auto" w:fill="90CCDC"/>
            <w:hideMark/>
          </w:tcPr>
          <w:p w14:paraId="3901F9E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1BDDAEC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285B15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PLAV</w:t>
            </w:r>
          </w:p>
        </w:tc>
        <w:tc>
          <w:tcPr>
            <w:tcW w:w="1184" w:type="dxa"/>
            <w:shd w:val="clear" w:color="auto" w:fill="90CCDC"/>
            <w:hideMark/>
          </w:tcPr>
          <w:p w14:paraId="7DF0921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05.04.2024 12:30</w:t>
            </w:r>
          </w:p>
        </w:tc>
        <w:tc>
          <w:tcPr>
            <w:tcW w:w="967" w:type="dxa"/>
            <w:shd w:val="clear" w:color="auto" w:fill="90CCDC"/>
            <w:hideMark/>
          </w:tcPr>
          <w:p w14:paraId="1122885B"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40C79F6A"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6D32140"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71068</w:t>
            </w:r>
          </w:p>
        </w:tc>
        <w:tc>
          <w:tcPr>
            <w:tcW w:w="1967" w:type="dxa"/>
            <w:shd w:val="clear" w:color="auto" w:fill="90CCDC"/>
            <w:hideMark/>
          </w:tcPr>
          <w:p w14:paraId="2CAF80F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27/24 Nabavka invertora i smart meter brojila, za potrebe Projekta Solari 5000+ 6.8 MW</w:t>
            </w:r>
          </w:p>
        </w:tc>
        <w:tc>
          <w:tcPr>
            <w:tcW w:w="1118" w:type="dxa"/>
            <w:shd w:val="clear" w:color="auto" w:fill="90CCDC"/>
            <w:hideMark/>
          </w:tcPr>
          <w:p w14:paraId="63F3996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352346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3B04D2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ELEKTROPRIVREDA CRNE GORE AD NIKŠIĆ</w:t>
            </w:r>
          </w:p>
        </w:tc>
        <w:tc>
          <w:tcPr>
            <w:tcW w:w="1184" w:type="dxa"/>
            <w:shd w:val="clear" w:color="auto" w:fill="90CCDC"/>
            <w:hideMark/>
          </w:tcPr>
          <w:p w14:paraId="2D8C717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05.04.2024 12:45</w:t>
            </w:r>
          </w:p>
        </w:tc>
        <w:tc>
          <w:tcPr>
            <w:tcW w:w="967" w:type="dxa"/>
            <w:shd w:val="clear" w:color="auto" w:fill="90CCDC"/>
            <w:hideMark/>
          </w:tcPr>
          <w:p w14:paraId="7FE9A0B8"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39DCFCDD"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53B86FD"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71073</w:t>
            </w:r>
          </w:p>
        </w:tc>
        <w:tc>
          <w:tcPr>
            <w:tcW w:w="1967" w:type="dxa"/>
            <w:shd w:val="clear" w:color="auto" w:fill="90CCDC"/>
            <w:hideMark/>
          </w:tcPr>
          <w:p w14:paraId="17B67DD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Oprema za digitalizaciju sale Centra za kulturu</w:t>
            </w:r>
          </w:p>
        </w:tc>
        <w:tc>
          <w:tcPr>
            <w:tcW w:w="1118" w:type="dxa"/>
            <w:shd w:val="clear" w:color="auto" w:fill="90CCDC"/>
            <w:hideMark/>
          </w:tcPr>
          <w:p w14:paraId="4F056F9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E97350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9D9E4F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DANILOVGRAD</w:t>
            </w:r>
          </w:p>
        </w:tc>
        <w:tc>
          <w:tcPr>
            <w:tcW w:w="1184" w:type="dxa"/>
            <w:shd w:val="clear" w:color="auto" w:fill="90CCDC"/>
            <w:hideMark/>
          </w:tcPr>
          <w:p w14:paraId="2732DED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17.06.2024 13:00</w:t>
            </w:r>
          </w:p>
        </w:tc>
        <w:tc>
          <w:tcPr>
            <w:tcW w:w="967" w:type="dxa"/>
            <w:shd w:val="clear" w:color="auto" w:fill="90CCDC"/>
            <w:hideMark/>
          </w:tcPr>
          <w:p w14:paraId="659C57B1"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1C7BB6B"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DDD82C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71110</w:t>
            </w:r>
          </w:p>
        </w:tc>
        <w:tc>
          <w:tcPr>
            <w:tcW w:w="1967" w:type="dxa"/>
            <w:shd w:val="clear" w:color="auto" w:fill="90CCDC"/>
            <w:hideMark/>
          </w:tcPr>
          <w:p w14:paraId="65EED39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prehrambenih roba i kolača po partijama</w:t>
            </w:r>
          </w:p>
        </w:tc>
        <w:tc>
          <w:tcPr>
            <w:tcW w:w="1118" w:type="dxa"/>
            <w:shd w:val="clear" w:color="auto" w:fill="90CCDC"/>
            <w:hideMark/>
          </w:tcPr>
          <w:p w14:paraId="163977F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35BC2C9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F06E82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DOM UČENIKA I STUDENATA PODGORICA</w:t>
            </w:r>
          </w:p>
        </w:tc>
        <w:tc>
          <w:tcPr>
            <w:tcW w:w="1184" w:type="dxa"/>
            <w:shd w:val="clear" w:color="auto" w:fill="90CCDC"/>
            <w:hideMark/>
          </w:tcPr>
          <w:p w14:paraId="1706125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12.04.2024 14:30</w:t>
            </w:r>
          </w:p>
        </w:tc>
        <w:tc>
          <w:tcPr>
            <w:tcW w:w="967" w:type="dxa"/>
            <w:shd w:val="clear" w:color="auto" w:fill="90CCDC"/>
            <w:hideMark/>
          </w:tcPr>
          <w:p w14:paraId="5EF96C9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3F8967A2"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66DB431"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71116</w:t>
            </w:r>
          </w:p>
        </w:tc>
        <w:tc>
          <w:tcPr>
            <w:tcW w:w="1967" w:type="dxa"/>
            <w:shd w:val="clear" w:color="auto" w:fill="90CCDC"/>
            <w:hideMark/>
          </w:tcPr>
          <w:p w14:paraId="39A677B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Izvođenje radova na izgradnji vodovoda za naselje Buče (Gradinsko polje) Opština Berane</w:t>
            </w:r>
          </w:p>
        </w:tc>
        <w:tc>
          <w:tcPr>
            <w:tcW w:w="1118" w:type="dxa"/>
            <w:shd w:val="clear" w:color="auto" w:fill="90CCDC"/>
            <w:hideMark/>
          </w:tcPr>
          <w:p w14:paraId="424C99D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0FB7144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D9146E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KAPITALNE PROJEKTE</w:t>
            </w:r>
          </w:p>
        </w:tc>
        <w:tc>
          <w:tcPr>
            <w:tcW w:w="1184" w:type="dxa"/>
            <w:shd w:val="clear" w:color="auto" w:fill="90CCDC"/>
            <w:hideMark/>
          </w:tcPr>
          <w:p w14:paraId="4959C95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10.04.2024 14:00</w:t>
            </w:r>
          </w:p>
        </w:tc>
        <w:tc>
          <w:tcPr>
            <w:tcW w:w="967" w:type="dxa"/>
            <w:shd w:val="clear" w:color="auto" w:fill="90CCDC"/>
            <w:hideMark/>
          </w:tcPr>
          <w:p w14:paraId="148EA62A"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7C4E814"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5598B8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71120</w:t>
            </w:r>
          </w:p>
        </w:tc>
        <w:tc>
          <w:tcPr>
            <w:tcW w:w="1967" w:type="dxa"/>
            <w:shd w:val="clear" w:color="auto" w:fill="90CCDC"/>
            <w:hideMark/>
          </w:tcPr>
          <w:p w14:paraId="274B173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avionskih karata i smještaja za službena putovanja</w:t>
            </w:r>
          </w:p>
        </w:tc>
        <w:tc>
          <w:tcPr>
            <w:tcW w:w="1118" w:type="dxa"/>
            <w:shd w:val="clear" w:color="auto" w:fill="90CCDC"/>
            <w:hideMark/>
          </w:tcPr>
          <w:p w14:paraId="06C7141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1E599DA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F01E27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LJUDSKIH I MANJINSKIH  PRAVA</w:t>
            </w:r>
          </w:p>
        </w:tc>
        <w:tc>
          <w:tcPr>
            <w:tcW w:w="1184" w:type="dxa"/>
            <w:shd w:val="clear" w:color="auto" w:fill="90CCDC"/>
            <w:hideMark/>
          </w:tcPr>
          <w:p w14:paraId="3659BE0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08.04.2024 13:00</w:t>
            </w:r>
          </w:p>
        </w:tc>
        <w:tc>
          <w:tcPr>
            <w:tcW w:w="967" w:type="dxa"/>
            <w:shd w:val="clear" w:color="auto" w:fill="90CCDC"/>
            <w:hideMark/>
          </w:tcPr>
          <w:p w14:paraId="2BDCFC39"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1F86BD65"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8082B25"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71171</w:t>
            </w:r>
          </w:p>
        </w:tc>
        <w:tc>
          <w:tcPr>
            <w:tcW w:w="1967" w:type="dxa"/>
            <w:shd w:val="clear" w:color="auto" w:fill="90CCDC"/>
            <w:hideMark/>
          </w:tcPr>
          <w:p w14:paraId="2C6C092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projektne dokumentacije i izgradnja lokalnog objekta od opšteg interesa: pejzažno uređenje zelenih površina specijalne namjene – zatvaranje i r</w:t>
            </w:r>
          </w:p>
        </w:tc>
        <w:tc>
          <w:tcPr>
            <w:tcW w:w="1118" w:type="dxa"/>
            <w:shd w:val="clear" w:color="auto" w:fill="90CCDC"/>
            <w:hideMark/>
          </w:tcPr>
          <w:p w14:paraId="47A7E76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0F65F44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559EE2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KAPITALNE PROJEKTE</w:t>
            </w:r>
          </w:p>
        </w:tc>
        <w:tc>
          <w:tcPr>
            <w:tcW w:w="1184" w:type="dxa"/>
            <w:shd w:val="clear" w:color="auto" w:fill="90CCDC"/>
            <w:hideMark/>
          </w:tcPr>
          <w:p w14:paraId="7613747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26.04.2024 11:30</w:t>
            </w:r>
          </w:p>
        </w:tc>
        <w:tc>
          <w:tcPr>
            <w:tcW w:w="967" w:type="dxa"/>
            <w:shd w:val="clear" w:color="auto" w:fill="90CCDC"/>
            <w:hideMark/>
          </w:tcPr>
          <w:p w14:paraId="6367C894"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3A9227B5"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F1C8730"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71191</w:t>
            </w:r>
          </w:p>
        </w:tc>
        <w:tc>
          <w:tcPr>
            <w:tcW w:w="1967" w:type="dxa"/>
            <w:shd w:val="clear" w:color="auto" w:fill="90CCDC"/>
            <w:hideMark/>
          </w:tcPr>
          <w:p w14:paraId="547AF87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Stručni nadzor nad izvođenjem radova na izgradnji i rekonstrukciji puta Vrulja - Mijakovići</w:t>
            </w:r>
          </w:p>
        </w:tc>
        <w:tc>
          <w:tcPr>
            <w:tcW w:w="1118" w:type="dxa"/>
            <w:shd w:val="clear" w:color="auto" w:fill="90CCDC"/>
            <w:hideMark/>
          </w:tcPr>
          <w:p w14:paraId="0C9A66F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1A6BD52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5DC724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SAOBRAĆAJ</w:t>
            </w:r>
          </w:p>
        </w:tc>
        <w:tc>
          <w:tcPr>
            <w:tcW w:w="1184" w:type="dxa"/>
            <w:shd w:val="clear" w:color="auto" w:fill="90CCDC"/>
            <w:hideMark/>
          </w:tcPr>
          <w:p w14:paraId="65193AC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24.04.2024 12:15</w:t>
            </w:r>
          </w:p>
        </w:tc>
        <w:tc>
          <w:tcPr>
            <w:tcW w:w="967" w:type="dxa"/>
            <w:shd w:val="clear" w:color="auto" w:fill="90CCDC"/>
            <w:hideMark/>
          </w:tcPr>
          <w:p w14:paraId="13F1B3FA"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468CFF19"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40A12D7"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71363</w:t>
            </w:r>
          </w:p>
        </w:tc>
        <w:tc>
          <w:tcPr>
            <w:tcW w:w="1967" w:type="dxa"/>
            <w:shd w:val="clear" w:color="auto" w:fill="90CCDC"/>
            <w:hideMark/>
          </w:tcPr>
          <w:p w14:paraId="61816B8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29/24 Nabavka energetskih ormara za potrebe Projekta Solari 5000+</w:t>
            </w:r>
          </w:p>
        </w:tc>
        <w:tc>
          <w:tcPr>
            <w:tcW w:w="1118" w:type="dxa"/>
            <w:shd w:val="clear" w:color="auto" w:fill="90CCDC"/>
            <w:hideMark/>
          </w:tcPr>
          <w:p w14:paraId="3D07782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298728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D6DF45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ELEKTROPRIVREDA CRNE GORE AD NIKŠIĆ</w:t>
            </w:r>
          </w:p>
        </w:tc>
        <w:tc>
          <w:tcPr>
            <w:tcW w:w="1184" w:type="dxa"/>
            <w:shd w:val="clear" w:color="auto" w:fill="90CCDC"/>
            <w:hideMark/>
          </w:tcPr>
          <w:p w14:paraId="4E4384E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11.04.2024 12:45</w:t>
            </w:r>
          </w:p>
        </w:tc>
        <w:tc>
          <w:tcPr>
            <w:tcW w:w="967" w:type="dxa"/>
            <w:shd w:val="clear" w:color="auto" w:fill="90CCDC"/>
            <w:hideMark/>
          </w:tcPr>
          <w:p w14:paraId="0F4E367C"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4C53C63"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A2349EF"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71390</w:t>
            </w:r>
          </w:p>
        </w:tc>
        <w:tc>
          <w:tcPr>
            <w:tcW w:w="1967" w:type="dxa"/>
            <w:shd w:val="clear" w:color="auto" w:fill="90CCDC"/>
            <w:hideMark/>
          </w:tcPr>
          <w:p w14:paraId="26D8263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avio karata</w:t>
            </w:r>
          </w:p>
        </w:tc>
        <w:tc>
          <w:tcPr>
            <w:tcW w:w="1118" w:type="dxa"/>
            <w:shd w:val="clear" w:color="auto" w:fill="90CCDC"/>
            <w:hideMark/>
          </w:tcPr>
          <w:p w14:paraId="4D3F2EB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0BF05D2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F31806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PROSVJETE</w:t>
            </w:r>
          </w:p>
        </w:tc>
        <w:tc>
          <w:tcPr>
            <w:tcW w:w="1184" w:type="dxa"/>
            <w:shd w:val="clear" w:color="auto" w:fill="90CCDC"/>
            <w:hideMark/>
          </w:tcPr>
          <w:p w14:paraId="49169DF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12.04.2024 07:15</w:t>
            </w:r>
          </w:p>
        </w:tc>
        <w:tc>
          <w:tcPr>
            <w:tcW w:w="967" w:type="dxa"/>
            <w:shd w:val="clear" w:color="auto" w:fill="90CCDC"/>
            <w:hideMark/>
          </w:tcPr>
          <w:p w14:paraId="03B7FF2E"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0BDC888"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DAA700A"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71605</w:t>
            </w:r>
          </w:p>
        </w:tc>
        <w:tc>
          <w:tcPr>
            <w:tcW w:w="1967" w:type="dxa"/>
            <w:shd w:val="clear" w:color="auto" w:fill="90CCDC"/>
            <w:hideMark/>
          </w:tcPr>
          <w:p w14:paraId="6E9913C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Idejnog rješenja prelaska Bokokotorskog zaliva</w:t>
            </w:r>
          </w:p>
        </w:tc>
        <w:tc>
          <w:tcPr>
            <w:tcW w:w="1118" w:type="dxa"/>
            <w:shd w:val="clear" w:color="auto" w:fill="90CCDC"/>
            <w:hideMark/>
          </w:tcPr>
          <w:p w14:paraId="0199E6C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083766C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06F2EF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5468DDE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16.04.2024 15:45</w:t>
            </w:r>
          </w:p>
        </w:tc>
        <w:tc>
          <w:tcPr>
            <w:tcW w:w="967" w:type="dxa"/>
            <w:shd w:val="clear" w:color="auto" w:fill="90CCDC"/>
            <w:hideMark/>
          </w:tcPr>
          <w:p w14:paraId="5615E34C"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3FD5DA91"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BC2CEC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71684</w:t>
            </w:r>
          </w:p>
        </w:tc>
        <w:tc>
          <w:tcPr>
            <w:tcW w:w="1967" w:type="dxa"/>
            <w:shd w:val="clear" w:color="auto" w:fill="90CCDC"/>
            <w:hideMark/>
          </w:tcPr>
          <w:p w14:paraId="6B83FCD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 fizičkog obezbjeđenja objekta Sportska dovrana Kotor</w:t>
            </w:r>
          </w:p>
        </w:tc>
        <w:tc>
          <w:tcPr>
            <w:tcW w:w="1118" w:type="dxa"/>
            <w:shd w:val="clear" w:color="auto" w:fill="90CCDC"/>
            <w:hideMark/>
          </w:tcPr>
          <w:p w14:paraId="4188903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2F105C7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1B8826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RESURSNI CENTAR ZA SLUH I GOVOR DR. PERUTA IVANOVIĆ KOTOR</w:t>
            </w:r>
          </w:p>
        </w:tc>
        <w:tc>
          <w:tcPr>
            <w:tcW w:w="1184" w:type="dxa"/>
            <w:shd w:val="clear" w:color="auto" w:fill="90CCDC"/>
            <w:hideMark/>
          </w:tcPr>
          <w:p w14:paraId="3E6F40D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18.04.2024 10:00</w:t>
            </w:r>
          </w:p>
        </w:tc>
        <w:tc>
          <w:tcPr>
            <w:tcW w:w="967" w:type="dxa"/>
            <w:shd w:val="clear" w:color="auto" w:fill="90CCDC"/>
            <w:hideMark/>
          </w:tcPr>
          <w:p w14:paraId="4D187F3B"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46BE0BAB"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A2EC83E"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71687</w:t>
            </w:r>
          </w:p>
        </w:tc>
        <w:tc>
          <w:tcPr>
            <w:tcW w:w="1967" w:type="dxa"/>
            <w:shd w:val="clear" w:color="auto" w:fill="90CCDC"/>
            <w:hideMark/>
          </w:tcPr>
          <w:p w14:paraId="3FC4A4A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 xml:space="preserve">Investiciono održavanje - radovi na povećanju </w:t>
            </w:r>
            <w:r w:rsidRPr="00E166EE">
              <w:rPr>
                <w:rFonts w:asciiTheme="majorHAnsi" w:eastAsia="Times New Roman" w:hAnsiTheme="majorHAnsi" w:cs="Calibri"/>
                <w:color w:val="000000"/>
                <w:sz w:val="20"/>
                <w:szCs w:val="20"/>
                <w:lang w:val="en-US"/>
              </w:rPr>
              <w:lastRenderedPageBreak/>
              <w:t>energetske efikasnosti objekta</w:t>
            </w:r>
          </w:p>
        </w:tc>
        <w:tc>
          <w:tcPr>
            <w:tcW w:w="1118" w:type="dxa"/>
            <w:shd w:val="clear" w:color="auto" w:fill="90CCDC"/>
            <w:hideMark/>
          </w:tcPr>
          <w:p w14:paraId="75ED61F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Radovi</w:t>
            </w:r>
          </w:p>
        </w:tc>
        <w:tc>
          <w:tcPr>
            <w:tcW w:w="1343" w:type="dxa"/>
            <w:shd w:val="clear" w:color="auto" w:fill="90CCDC"/>
            <w:hideMark/>
          </w:tcPr>
          <w:p w14:paraId="2ED570D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D56D60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SKUPŠTINA CRNE GORE</w:t>
            </w:r>
          </w:p>
        </w:tc>
        <w:tc>
          <w:tcPr>
            <w:tcW w:w="1184" w:type="dxa"/>
            <w:shd w:val="clear" w:color="auto" w:fill="90CCDC"/>
            <w:hideMark/>
          </w:tcPr>
          <w:p w14:paraId="175D8FE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17.04.2024 15:15</w:t>
            </w:r>
          </w:p>
        </w:tc>
        <w:tc>
          <w:tcPr>
            <w:tcW w:w="967" w:type="dxa"/>
            <w:shd w:val="clear" w:color="auto" w:fill="90CCDC"/>
            <w:hideMark/>
          </w:tcPr>
          <w:p w14:paraId="7B675893"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2F82DDDC"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3D27A2A"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71751</w:t>
            </w:r>
          </w:p>
        </w:tc>
        <w:tc>
          <w:tcPr>
            <w:tcW w:w="1967" w:type="dxa"/>
            <w:shd w:val="clear" w:color="auto" w:fill="90CCDC"/>
            <w:hideMark/>
          </w:tcPr>
          <w:p w14:paraId="3CA544F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Adaptacija parking prostora kod Doma zdravlja</w:t>
            </w:r>
          </w:p>
        </w:tc>
        <w:tc>
          <w:tcPr>
            <w:tcW w:w="1118" w:type="dxa"/>
            <w:shd w:val="clear" w:color="auto" w:fill="90CCDC"/>
            <w:hideMark/>
          </w:tcPr>
          <w:p w14:paraId="2B53C24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4750CBA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1A17F7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ANDRIJEVICA</w:t>
            </w:r>
          </w:p>
        </w:tc>
        <w:tc>
          <w:tcPr>
            <w:tcW w:w="1184" w:type="dxa"/>
            <w:shd w:val="clear" w:color="auto" w:fill="90CCDC"/>
            <w:hideMark/>
          </w:tcPr>
          <w:p w14:paraId="2BA2C74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18.04.2024 15:00</w:t>
            </w:r>
          </w:p>
        </w:tc>
        <w:tc>
          <w:tcPr>
            <w:tcW w:w="967" w:type="dxa"/>
            <w:shd w:val="clear" w:color="auto" w:fill="90CCDC"/>
            <w:hideMark/>
          </w:tcPr>
          <w:p w14:paraId="1EC2BABE"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0A2DFBD0"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A86000C"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71837</w:t>
            </w:r>
          </w:p>
        </w:tc>
        <w:tc>
          <w:tcPr>
            <w:tcW w:w="1967" w:type="dxa"/>
            <w:shd w:val="clear" w:color="auto" w:fill="90CCDC"/>
            <w:hideMark/>
          </w:tcPr>
          <w:p w14:paraId="11BCBA9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Adaptacija lokalnih puteva u naseljima Mataguži, Mahala, Mojanovići, Goričani, Gostilj i Balabani</w:t>
            </w:r>
          </w:p>
        </w:tc>
        <w:tc>
          <w:tcPr>
            <w:tcW w:w="1118" w:type="dxa"/>
            <w:shd w:val="clear" w:color="auto" w:fill="90CCDC"/>
            <w:hideMark/>
          </w:tcPr>
          <w:p w14:paraId="105010E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6AA5F92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C557CE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ZETA</w:t>
            </w:r>
          </w:p>
        </w:tc>
        <w:tc>
          <w:tcPr>
            <w:tcW w:w="1184" w:type="dxa"/>
            <w:shd w:val="clear" w:color="auto" w:fill="90CCDC"/>
            <w:hideMark/>
          </w:tcPr>
          <w:p w14:paraId="76A59B4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11:00</w:t>
            </w:r>
          </w:p>
        </w:tc>
        <w:tc>
          <w:tcPr>
            <w:tcW w:w="967" w:type="dxa"/>
            <w:shd w:val="clear" w:color="auto" w:fill="90CCDC"/>
            <w:hideMark/>
          </w:tcPr>
          <w:p w14:paraId="4A43129D"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CFE397A"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12207D2"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71879</w:t>
            </w:r>
          </w:p>
        </w:tc>
        <w:tc>
          <w:tcPr>
            <w:tcW w:w="1967" w:type="dxa"/>
            <w:shd w:val="clear" w:color="auto" w:fill="90CCDC"/>
            <w:hideMark/>
          </w:tcPr>
          <w:p w14:paraId="3192D20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I UGRADNJA TRANSFORMATORA 35/10KV SNAGE 8MVA</w:t>
            </w:r>
          </w:p>
        </w:tc>
        <w:tc>
          <w:tcPr>
            <w:tcW w:w="1118" w:type="dxa"/>
            <w:shd w:val="clear" w:color="auto" w:fill="90CCDC"/>
            <w:hideMark/>
          </w:tcPr>
          <w:p w14:paraId="68909FC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0F4F50F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0E1F73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CRNOGORSKI ELEKTRODISTRIBUTIVNI SISTEM DOO</w:t>
            </w:r>
          </w:p>
        </w:tc>
        <w:tc>
          <w:tcPr>
            <w:tcW w:w="1184" w:type="dxa"/>
            <w:shd w:val="clear" w:color="auto" w:fill="90CCDC"/>
            <w:hideMark/>
          </w:tcPr>
          <w:p w14:paraId="27D69B0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26.04.2024 11:00</w:t>
            </w:r>
          </w:p>
        </w:tc>
        <w:tc>
          <w:tcPr>
            <w:tcW w:w="967" w:type="dxa"/>
            <w:shd w:val="clear" w:color="auto" w:fill="90CCDC"/>
            <w:hideMark/>
          </w:tcPr>
          <w:p w14:paraId="6F063A79"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7103FB3"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FEFF189"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71896</w:t>
            </w:r>
          </w:p>
        </w:tc>
        <w:tc>
          <w:tcPr>
            <w:tcW w:w="1967" w:type="dxa"/>
            <w:shd w:val="clear" w:color="auto" w:fill="90CCDC"/>
            <w:hideMark/>
          </w:tcPr>
          <w:p w14:paraId="5311E40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RAČUNARI I RAČUNARSKA OPREMA</w:t>
            </w:r>
          </w:p>
        </w:tc>
        <w:tc>
          <w:tcPr>
            <w:tcW w:w="1118" w:type="dxa"/>
            <w:shd w:val="clear" w:color="auto" w:fill="90CCDC"/>
            <w:hideMark/>
          </w:tcPr>
          <w:p w14:paraId="70665A9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21ADBEC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17C980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CRNOGORSKI ELEKTRODISTRIBUTIVNI SISTEM DOO</w:t>
            </w:r>
          </w:p>
        </w:tc>
        <w:tc>
          <w:tcPr>
            <w:tcW w:w="1184" w:type="dxa"/>
            <w:shd w:val="clear" w:color="auto" w:fill="90CCDC"/>
            <w:hideMark/>
          </w:tcPr>
          <w:p w14:paraId="43E2410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23.04.2024 14:00</w:t>
            </w:r>
          </w:p>
        </w:tc>
        <w:tc>
          <w:tcPr>
            <w:tcW w:w="967" w:type="dxa"/>
            <w:shd w:val="clear" w:color="auto" w:fill="90CCDC"/>
            <w:hideMark/>
          </w:tcPr>
          <w:p w14:paraId="59E5919E"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77096DDA"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568A60C"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71900</w:t>
            </w:r>
          </w:p>
        </w:tc>
        <w:tc>
          <w:tcPr>
            <w:tcW w:w="1967" w:type="dxa"/>
            <w:shd w:val="clear" w:color="auto" w:fill="90CCDC"/>
            <w:hideMark/>
          </w:tcPr>
          <w:p w14:paraId="3AB6E30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Izdavanje avio karata</w:t>
            </w:r>
          </w:p>
        </w:tc>
        <w:tc>
          <w:tcPr>
            <w:tcW w:w="1118" w:type="dxa"/>
            <w:shd w:val="clear" w:color="auto" w:fill="90CCDC"/>
            <w:hideMark/>
          </w:tcPr>
          <w:p w14:paraId="1530D7D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0DD436F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14D1A2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CRNOGORSKI ELEKTROPRENOSNI SISTEM AD PODGORICA</w:t>
            </w:r>
          </w:p>
        </w:tc>
        <w:tc>
          <w:tcPr>
            <w:tcW w:w="1184" w:type="dxa"/>
            <w:shd w:val="clear" w:color="auto" w:fill="90CCDC"/>
            <w:hideMark/>
          </w:tcPr>
          <w:p w14:paraId="25F189D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15:00</w:t>
            </w:r>
          </w:p>
        </w:tc>
        <w:tc>
          <w:tcPr>
            <w:tcW w:w="967" w:type="dxa"/>
            <w:shd w:val="clear" w:color="auto" w:fill="90CCDC"/>
            <w:hideMark/>
          </w:tcPr>
          <w:p w14:paraId="3E41A2A5"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1C758E13"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FC84333"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71941</w:t>
            </w:r>
          </w:p>
        </w:tc>
        <w:tc>
          <w:tcPr>
            <w:tcW w:w="1967" w:type="dxa"/>
            <w:shd w:val="clear" w:color="auto" w:fill="90CCDC"/>
            <w:hideMark/>
          </w:tcPr>
          <w:p w14:paraId="00C6D0E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rasvjete u tunelu "Ključ" na regionalnom putu Mateševo - Kolašin</w:t>
            </w:r>
          </w:p>
        </w:tc>
        <w:tc>
          <w:tcPr>
            <w:tcW w:w="1118" w:type="dxa"/>
            <w:shd w:val="clear" w:color="auto" w:fill="90CCDC"/>
            <w:hideMark/>
          </w:tcPr>
          <w:p w14:paraId="6647D09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6C19A83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F5815B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SAOBRAĆAJ</w:t>
            </w:r>
          </w:p>
        </w:tc>
        <w:tc>
          <w:tcPr>
            <w:tcW w:w="1184" w:type="dxa"/>
            <w:shd w:val="clear" w:color="auto" w:fill="90CCDC"/>
            <w:hideMark/>
          </w:tcPr>
          <w:p w14:paraId="6146A49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23.04.2024 14:00</w:t>
            </w:r>
          </w:p>
        </w:tc>
        <w:tc>
          <w:tcPr>
            <w:tcW w:w="967" w:type="dxa"/>
            <w:shd w:val="clear" w:color="auto" w:fill="90CCDC"/>
            <w:hideMark/>
          </w:tcPr>
          <w:p w14:paraId="6E24FFC8"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199055CD"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4D8307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71950</w:t>
            </w:r>
          </w:p>
        </w:tc>
        <w:tc>
          <w:tcPr>
            <w:tcW w:w="1967" w:type="dxa"/>
            <w:shd w:val="clear" w:color="auto" w:fill="90CCDC"/>
            <w:hideMark/>
          </w:tcPr>
          <w:p w14:paraId="54C81C9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geo elaborata i elaborata eksproprijacije</w:t>
            </w:r>
          </w:p>
        </w:tc>
        <w:tc>
          <w:tcPr>
            <w:tcW w:w="1118" w:type="dxa"/>
            <w:shd w:val="clear" w:color="auto" w:fill="90CCDC"/>
            <w:hideMark/>
          </w:tcPr>
          <w:p w14:paraId="1BFDEB7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773F959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D5B904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CRNOGORSKI ELEKTRODISTRIBUTIVNI SISTEM DOO</w:t>
            </w:r>
          </w:p>
        </w:tc>
        <w:tc>
          <w:tcPr>
            <w:tcW w:w="1184" w:type="dxa"/>
            <w:shd w:val="clear" w:color="auto" w:fill="90CCDC"/>
            <w:hideMark/>
          </w:tcPr>
          <w:p w14:paraId="1CBA274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26.04.2024 11:00</w:t>
            </w:r>
          </w:p>
        </w:tc>
        <w:tc>
          <w:tcPr>
            <w:tcW w:w="967" w:type="dxa"/>
            <w:shd w:val="clear" w:color="auto" w:fill="90CCDC"/>
            <w:hideMark/>
          </w:tcPr>
          <w:p w14:paraId="2C8230A1"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789C3D62"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1384D9F"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71961</w:t>
            </w:r>
          </w:p>
        </w:tc>
        <w:tc>
          <w:tcPr>
            <w:tcW w:w="1967" w:type="dxa"/>
            <w:shd w:val="clear" w:color="auto" w:fill="90CCDC"/>
            <w:hideMark/>
          </w:tcPr>
          <w:p w14:paraId="7806B6C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Procjena pokretnih sredstava</w:t>
            </w:r>
          </w:p>
        </w:tc>
        <w:tc>
          <w:tcPr>
            <w:tcW w:w="1118" w:type="dxa"/>
            <w:shd w:val="clear" w:color="auto" w:fill="90CCDC"/>
            <w:hideMark/>
          </w:tcPr>
          <w:p w14:paraId="349F17A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565C665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1CE382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ODBRANE</w:t>
            </w:r>
          </w:p>
        </w:tc>
        <w:tc>
          <w:tcPr>
            <w:tcW w:w="1184" w:type="dxa"/>
            <w:shd w:val="clear" w:color="auto" w:fill="90CCDC"/>
            <w:hideMark/>
          </w:tcPr>
          <w:p w14:paraId="4F4CD3E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09:00</w:t>
            </w:r>
          </w:p>
        </w:tc>
        <w:tc>
          <w:tcPr>
            <w:tcW w:w="967" w:type="dxa"/>
            <w:shd w:val="clear" w:color="auto" w:fill="90CCDC"/>
            <w:hideMark/>
          </w:tcPr>
          <w:p w14:paraId="516A5DC5"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D9115BC"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CEBCB3F"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71975</w:t>
            </w:r>
          </w:p>
        </w:tc>
        <w:tc>
          <w:tcPr>
            <w:tcW w:w="1967" w:type="dxa"/>
            <w:shd w:val="clear" w:color="auto" w:fill="90CCDC"/>
            <w:hideMark/>
          </w:tcPr>
          <w:p w14:paraId="1CE0E01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40/24 Nabavka licenciranog softwarw-a- Autodesk AutoCad 2025- za potrebe EPCG</w:t>
            </w:r>
          </w:p>
        </w:tc>
        <w:tc>
          <w:tcPr>
            <w:tcW w:w="1118" w:type="dxa"/>
            <w:shd w:val="clear" w:color="auto" w:fill="90CCDC"/>
            <w:hideMark/>
          </w:tcPr>
          <w:p w14:paraId="7A00BE2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098B86B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8BB8B9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ELEKTROPRIVREDA CRNE GORE AD NIKŠIĆ</w:t>
            </w:r>
          </w:p>
        </w:tc>
        <w:tc>
          <w:tcPr>
            <w:tcW w:w="1184" w:type="dxa"/>
            <w:shd w:val="clear" w:color="auto" w:fill="90CCDC"/>
            <w:hideMark/>
          </w:tcPr>
          <w:p w14:paraId="5DE6344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23.04.2024 13:00</w:t>
            </w:r>
          </w:p>
        </w:tc>
        <w:tc>
          <w:tcPr>
            <w:tcW w:w="967" w:type="dxa"/>
            <w:shd w:val="clear" w:color="auto" w:fill="90CCDC"/>
            <w:hideMark/>
          </w:tcPr>
          <w:p w14:paraId="636FA81C"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18E87BD"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1FBA5C9"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72162</w:t>
            </w:r>
          </w:p>
        </w:tc>
        <w:tc>
          <w:tcPr>
            <w:tcW w:w="1967" w:type="dxa"/>
            <w:shd w:val="clear" w:color="auto" w:fill="90CCDC"/>
            <w:hideMark/>
          </w:tcPr>
          <w:p w14:paraId="3E13FDB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Održavanje i unapređenje informacionih sistema</w:t>
            </w:r>
          </w:p>
        </w:tc>
        <w:tc>
          <w:tcPr>
            <w:tcW w:w="1118" w:type="dxa"/>
            <w:shd w:val="clear" w:color="auto" w:fill="90CCDC"/>
            <w:hideMark/>
          </w:tcPr>
          <w:p w14:paraId="1FF92C5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352633A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597B2A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EKONOMSKOG RAZVOJA</w:t>
            </w:r>
          </w:p>
        </w:tc>
        <w:tc>
          <w:tcPr>
            <w:tcW w:w="1184" w:type="dxa"/>
            <w:shd w:val="clear" w:color="auto" w:fill="90CCDC"/>
            <w:hideMark/>
          </w:tcPr>
          <w:p w14:paraId="77ACB01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07.05.2024 10:00</w:t>
            </w:r>
          </w:p>
        </w:tc>
        <w:tc>
          <w:tcPr>
            <w:tcW w:w="967" w:type="dxa"/>
            <w:shd w:val="clear" w:color="auto" w:fill="90CCDC"/>
            <w:hideMark/>
          </w:tcPr>
          <w:p w14:paraId="36EC47E2"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9D595D9"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3FA20F1"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72209</w:t>
            </w:r>
          </w:p>
        </w:tc>
        <w:tc>
          <w:tcPr>
            <w:tcW w:w="1967" w:type="dxa"/>
            <w:shd w:val="clear" w:color="auto" w:fill="90CCDC"/>
            <w:hideMark/>
          </w:tcPr>
          <w:p w14:paraId="5DCEC21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kesa za prikupljanje krvi za potrebe  transfuzije</w:t>
            </w:r>
          </w:p>
        </w:tc>
        <w:tc>
          <w:tcPr>
            <w:tcW w:w="1118" w:type="dxa"/>
            <w:shd w:val="clear" w:color="auto" w:fill="90CCDC"/>
            <w:hideMark/>
          </w:tcPr>
          <w:p w14:paraId="5FF91F5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7334E3E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F194E0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JZU ZAVOD ZA TRANSFUZIJU CRNE GORE</w:t>
            </w:r>
          </w:p>
        </w:tc>
        <w:tc>
          <w:tcPr>
            <w:tcW w:w="1184" w:type="dxa"/>
            <w:shd w:val="clear" w:color="auto" w:fill="90CCDC"/>
            <w:hideMark/>
          </w:tcPr>
          <w:p w14:paraId="18D2FBF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26.04.2024 14:30</w:t>
            </w:r>
          </w:p>
        </w:tc>
        <w:tc>
          <w:tcPr>
            <w:tcW w:w="967" w:type="dxa"/>
            <w:shd w:val="clear" w:color="auto" w:fill="90CCDC"/>
            <w:hideMark/>
          </w:tcPr>
          <w:p w14:paraId="71183C7E"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1058C0AD"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1E28B3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72324</w:t>
            </w:r>
          </w:p>
        </w:tc>
        <w:tc>
          <w:tcPr>
            <w:tcW w:w="1967" w:type="dxa"/>
            <w:shd w:val="clear" w:color="auto" w:fill="90CCDC"/>
            <w:hideMark/>
          </w:tcPr>
          <w:p w14:paraId="0B03673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34/24 Nabavka robe po partijama</w:t>
            </w:r>
          </w:p>
        </w:tc>
        <w:tc>
          <w:tcPr>
            <w:tcW w:w="1118" w:type="dxa"/>
            <w:shd w:val="clear" w:color="auto" w:fill="90CCDC"/>
            <w:hideMark/>
          </w:tcPr>
          <w:p w14:paraId="1C9C7A1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3A04593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3DE4CF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ELEKTROPRIVREDA CRNE GORE AD NIKŠIĆ</w:t>
            </w:r>
          </w:p>
        </w:tc>
        <w:tc>
          <w:tcPr>
            <w:tcW w:w="1184" w:type="dxa"/>
            <w:shd w:val="clear" w:color="auto" w:fill="90CCDC"/>
            <w:hideMark/>
          </w:tcPr>
          <w:p w14:paraId="123AB6D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29.04.2024 11:00</w:t>
            </w:r>
          </w:p>
        </w:tc>
        <w:tc>
          <w:tcPr>
            <w:tcW w:w="967" w:type="dxa"/>
            <w:shd w:val="clear" w:color="auto" w:fill="90CCDC"/>
            <w:hideMark/>
          </w:tcPr>
          <w:p w14:paraId="7184D7D3"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73F0789A"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7E46C9D"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72352</w:t>
            </w:r>
          </w:p>
        </w:tc>
        <w:tc>
          <w:tcPr>
            <w:tcW w:w="1967" w:type="dxa"/>
            <w:shd w:val="clear" w:color="auto" w:fill="90CCDC"/>
            <w:hideMark/>
          </w:tcPr>
          <w:p w14:paraId="51278C9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isporuka, montaža i puštanje u rad brzog DC punjača za električna vozila</w:t>
            </w:r>
          </w:p>
        </w:tc>
        <w:tc>
          <w:tcPr>
            <w:tcW w:w="1118" w:type="dxa"/>
            <w:shd w:val="clear" w:color="auto" w:fill="90CCDC"/>
            <w:hideMark/>
          </w:tcPr>
          <w:p w14:paraId="754A4B1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3E30567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F724FF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3F72F28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13:30</w:t>
            </w:r>
          </w:p>
        </w:tc>
        <w:tc>
          <w:tcPr>
            <w:tcW w:w="967" w:type="dxa"/>
            <w:shd w:val="clear" w:color="auto" w:fill="90CCDC"/>
            <w:hideMark/>
          </w:tcPr>
          <w:p w14:paraId="37CDF9AF"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3D2D9ACF"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B4F9777"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72426</w:t>
            </w:r>
          </w:p>
        </w:tc>
        <w:tc>
          <w:tcPr>
            <w:tcW w:w="1967" w:type="dxa"/>
            <w:shd w:val="clear" w:color="auto" w:fill="90CCDC"/>
            <w:hideMark/>
          </w:tcPr>
          <w:p w14:paraId="6772A33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 xml:space="preserve">46/24 Nabavka invertora za potrebe Projekta </w:t>
            </w:r>
            <w:r w:rsidRPr="00E166EE">
              <w:rPr>
                <w:rFonts w:asciiTheme="majorHAnsi" w:eastAsia="Times New Roman" w:hAnsiTheme="majorHAnsi" w:cs="Calibri"/>
                <w:color w:val="000000"/>
                <w:sz w:val="20"/>
                <w:szCs w:val="20"/>
                <w:lang w:val="en-US"/>
              </w:rPr>
              <w:lastRenderedPageBreak/>
              <w:t>Solari 5000+ 20 MW IV faza nabavki</w:t>
            </w:r>
          </w:p>
        </w:tc>
        <w:tc>
          <w:tcPr>
            <w:tcW w:w="1118" w:type="dxa"/>
            <w:shd w:val="clear" w:color="auto" w:fill="90CCDC"/>
            <w:hideMark/>
          </w:tcPr>
          <w:p w14:paraId="33ED7AD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Robe</w:t>
            </w:r>
          </w:p>
        </w:tc>
        <w:tc>
          <w:tcPr>
            <w:tcW w:w="1343" w:type="dxa"/>
            <w:shd w:val="clear" w:color="auto" w:fill="90CCDC"/>
            <w:hideMark/>
          </w:tcPr>
          <w:p w14:paraId="388E1A2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E8DABF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ELEKTROPRIVREDA CRNE GORE AD NIKŠIĆ</w:t>
            </w:r>
          </w:p>
        </w:tc>
        <w:tc>
          <w:tcPr>
            <w:tcW w:w="1184" w:type="dxa"/>
            <w:shd w:val="clear" w:color="auto" w:fill="90CCDC"/>
            <w:hideMark/>
          </w:tcPr>
          <w:p w14:paraId="5C0B419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12:40</w:t>
            </w:r>
          </w:p>
        </w:tc>
        <w:tc>
          <w:tcPr>
            <w:tcW w:w="967" w:type="dxa"/>
            <w:shd w:val="clear" w:color="auto" w:fill="90CCDC"/>
            <w:hideMark/>
          </w:tcPr>
          <w:p w14:paraId="36DFA79A"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59524BB"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998C534"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72438</w:t>
            </w:r>
          </w:p>
        </w:tc>
        <w:tc>
          <w:tcPr>
            <w:tcW w:w="1967" w:type="dxa"/>
            <w:shd w:val="clear" w:color="auto" w:fill="90CCDC"/>
            <w:hideMark/>
          </w:tcPr>
          <w:p w14:paraId="14D212B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2/24 Projekat izgradnje MHE Otilovići</w:t>
            </w:r>
          </w:p>
        </w:tc>
        <w:tc>
          <w:tcPr>
            <w:tcW w:w="1118" w:type="dxa"/>
            <w:shd w:val="clear" w:color="auto" w:fill="90CCDC"/>
            <w:hideMark/>
          </w:tcPr>
          <w:p w14:paraId="5A25B50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739DA0C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12D119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ELEKTROPRIVREDA CRNE GORE AD NIKŠIĆ</w:t>
            </w:r>
          </w:p>
        </w:tc>
        <w:tc>
          <w:tcPr>
            <w:tcW w:w="1184" w:type="dxa"/>
            <w:shd w:val="clear" w:color="auto" w:fill="90CCDC"/>
            <w:hideMark/>
          </w:tcPr>
          <w:p w14:paraId="3907881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11:30</w:t>
            </w:r>
          </w:p>
        </w:tc>
        <w:tc>
          <w:tcPr>
            <w:tcW w:w="967" w:type="dxa"/>
            <w:shd w:val="clear" w:color="auto" w:fill="90CCDC"/>
            <w:hideMark/>
          </w:tcPr>
          <w:p w14:paraId="70FDD9B0"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120C441B"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5AEF412"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72442</w:t>
            </w:r>
          </w:p>
        </w:tc>
        <w:tc>
          <w:tcPr>
            <w:tcW w:w="1967" w:type="dxa"/>
            <w:shd w:val="clear" w:color="auto" w:fill="90CCDC"/>
            <w:hideMark/>
          </w:tcPr>
          <w:p w14:paraId="33D6441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 agencije za nabavku avio karata (ponovljeni postupak)</w:t>
            </w:r>
          </w:p>
        </w:tc>
        <w:tc>
          <w:tcPr>
            <w:tcW w:w="1118" w:type="dxa"/>
            <w:shd w:val="clear" w:color="auto" w:fill="90CCDC"/>
            <w:hideMark/>
          </w:tcPr>
          <w:p w14:paraId="3DFEC8E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726DEF4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E815AD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CENTRALNA BANKA CRNE GORE</w:t>
            </w:r>
          </w:p>
        </w:tc>
        <w:tc>
          <w:tcPr>
            <w:tcW w:w="1184" w:type="dxa"/>
            <w:shd w:val="clear" w:color="auto" w:fill="90CCDC"/>
            <w:hideMark/>
          </w:tcPr>
          <w:p w14:paraId="4386170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14:00</w:t>
            </w:r>
          </w:p>
        </w:tc>
        <w:tc>
          <w:tcPr>
            <w:tcW w:w="967" w:type="dxa"/>
            <w:shd w:val="clear" w:color="auto" w:fill="90CCDC"/>
            <w:hideMark/>
          </w:tcPr>
          <w:p w14:paraId="0A2D9726"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0985B966"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B9D753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72462</w:t>
            </w:r>
          </w:p>
        </w:tc>
        <w:tc>
          <w:tcPr>
            <w:tcW w:w="1967" w:type="dxa"/>
            <w:shd w:val="clear" w:color="auto" w:fill="90CCDC"/>
            <w:hideMark/>
          </w:tcPr>
          <w:p w14:paraId="62A745D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47/24 Nabavka fotonaponskih modula 580 Wp</w:t>
            </w:r>
          </w:p>
        </w:tc>
        <w:tc>
          <w:tcPr>
            <w:tcW w:w="1118" w:type="dxa"/>
            <w:shd w:val="clear" w:color="auto" w:fill="90CCDC"/>
            <w:hideMark/>
          </w:tcPr>
          <w:p w14:paraId="462EB75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093CA94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737ABE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ELEKTROPRIVREDA CRNE GORE AD NIKŠIĆ</w:t>
            </w:r>
          </w:p>
        </w:tc>
        <w:tc>
          <w:tcPr>
            <w:tcW w:w="1184" w:type="dxa"/>
            <w:shd w:val="clear" w:color="auto" w:fill="90CCDC"/>
            <w:hideMark/>
          </w:tcPr>
          <w:p w14:paraId="2DCA172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13:15</w:t>
            </w:r>
          </w:p>
        </w:tc>
        <w:tc>
          <w:tcPr>
            <w:tcW w:w="967" w:type="dxa"/>
            <w:shd w:val="clear" w:color="auto" w:fill="90CCDC"/>
            <w:hideMark/>
          </w:tcPr>
          <w:p w14:paraId="3CE71E64"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C702D05"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A263413"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72467</w:t>
            </w:r>
          </w:p>
        </w:tc>
        <w:tc>
          <w:tcPr>
            <w:tcW w:w="1967" w:type="dxa"/>
            <w:shd w:val="clear" w:color="auto" w:fill="90CCDC"/>
            <w:hideMark/>
          </w:tcPr>
          <w:p w14:paraId="56A8BBA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48/24  Nabavka fotonaponskih modula 435Wp</w:t>
            </w:r>
          </w:p>
        </w:tc>
        <w:tc>
          <w:tcPr>
            <w:tcW w:w="1118" w:type="dxa"/>
            <w:shd w:val="clear" w:color="auto" w:fill="90CCDC"/>
            <w:hideMark/>
          </w:tcPr>
          <w:p w14:paraId="2234E8F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2D91A2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DCD114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ELEKTROPRIVREDA CRNE GORE AD NIKŠIĆ</w:t>
            </w:r>
          </w:p>
        </w:tc>
        <w:tc>
          <w:tcPr>
            <w:tcW w:w="1184" w:type="dxa"/>
            <w:shd w:val="clear" w:color="auto" w:fill="90CCDC"/>
            <w:hideMark/>
          </w:tcPr>
          <w:p w14:paraId="7F1C92B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30.04.2024 13:00</w:t>
            </w:r>
          </w:p>
        </w:tc>
        <w:tc>
          <w:tcPr>
            <w:tcW w:w="967" w:type="dxa"/>
            <w:shd w:val="clear" w:color="auto" w:fill="90CCDC"/>
            <w:hideMark/>
          </w:tcPr>
          <w:p w14:paraId="0635E3C8"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7BD7521"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67C0FF4"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72478</w:t>
            </w:r>
          </w:p>
        </w:tc>
        <w:tc>
          <w:tcPr>
            <w:tcW w:w="1967" w:type="dxa"/>
            <w:shd w:val="clear" w:color="auto" w:fill="90CCDC"/>
            <w:hideMark/>
          </w:tcPr>
          <w:p w14:paraId="707CD62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niskonoseće prikolice</w:t>
            </w:r>
          </w:p>
        </w:tc>
        <w:tc>
          <w:tcPr>
            <w:tcW w:w="1118" w:type="dxa"/>
            <w:shd w:val="clear" w:color="auto" w:fill="90CCDC"/>
            <w:hideMark/>
          </w:tcPr>
          <w:p w14:paraId="002FD60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4632B82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2CFF32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1EAF395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08.05.2024 12:30</w:t>
            </w:r>
          </w:p>
        </w:tc>
        <w:tc>
          <w:tcPr>
            <w:tcW w:w="967" w:type="dxa"/>
            <w:shd w:val="clear" w:color="auto" w:fill="90CCDC"/>
            <w:hideMark/>
          </w:tcPr>
          <w:p w14:paraId="43379E3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104CD4D2"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A4341F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72504</w:t>
            </w:r>
          </w:p>
        </w:tc>
        <w:tc>
          <w:tcPr>
            <w:tcW w:w="1967" w:type="dxa"/>
            <w:shd w:val="clear" w:color="auto" w:fill="90CCDC"/>
            <w:hideMark/>
          </w:tcPr>
          <w:p w14:paraId="1146657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Rekonstrukcija krova JU Gimnazija "Panto Mališić" Berane</w:t>
            </w:r>
          </w:p>
        </w:tc>
        <w:tc>
          <w:tcPr>
            <w:tcW w:w="1118" w:type="dxa"/>
            <w:shd w:val="clear" w:color="auto" w:fill="90CCDC"/>
            <w:hideMark/>
          </w:tcPr>
          <w:p w14:paraId="54AE692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4205EE5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895574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JU GIMNAZIJA PANTO MALIŠIĆ</w:t>
            </w:r>
          </w:p>
        </w:tc>
        <w:tc>
          <w:tcPr>
            <w:tcW w:w="1184" w:type="dxa"/>
            <w:shd w:val="clear" w:color="auto" w:fill="90CCDC"/>
            <w:hideMark/>
          </w:tcPr>
          <w:p w14:paraId="1441DFD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08.05.2024 16:00</w:t>
            </w:r>
          </w:p>
        </w:tc>
        <w:tc>
          <w:tcPr>
            <w:tcW w:w="967" w:type="dxa"/>
            <w:shd w:val="clear" w:color="auto" w:fill="90CCDC"/>
            <w:hideMark/>
          </w:tcPr>
          <w:p w14:paraId="3E34F2A1"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79EFF2E9"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E8D36F5"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72507</w:t>
            </w:r>
          </w:p>
        </w:tc>
        <w:tc>
          <w:tcPr>
            <w:tcW w:w="1967" w:type="dxa"/>
            <w:shd w:val="clear" w:color="auto" w:fill="90CCDC"/>
            <w:hideMark/>
          </w:tcPr>
          <w:p w14:paraId="3A82377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Izgradnja pješačke staze u mjestu Dosuđe-Gusinje</w:t>
            </w:r>
          </w:p>
        </w:tc>
        <w:tc>
          <w:tcPr>
            <w:tcW w:w="1118" w:type="dxa"/>
            <w:shd w:val="clear" w:color="auto" w:fill="90CCDC"/>
            <w:hideMark/>
          </w:tcPr>
          <w:p w14:paraId="3096776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17701DA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32DC0E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KAPITALNE PROJEKTE</w:t>
            </w:r>
          </w:p>
        </w:tc>
        <w:tc>
          <w:tcPr>
            <w:tcW w:w="1184" w:type="dxa"/>
            <w:shd w:val="clear" w:color="auto" w:fill="90CCDC"/>
            <w:hideMark/>
          </w:tcPr>
          <w:p w14:paraId="4D4ED4E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28.05.2024 13:30</w:t>
            </w:r>
          </w:p>
        </w:tc>
        <w:tc>
          <w:tcPr>
            <w:tcW w:w="967" w:type="dxa"/>
            <w:shd w:val="clear" w:color="auto" w:fill="90CCDC"/>
            <w:hideMark/>
          </w:tcPr>
          <w:p w14:paraId="6449AFF3"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0D12F93A"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546DB9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72651</w:t>
            </w:r>
          </w:p>
        </w:tc>
        <w:tc>
          <w:tcPr>
            <w:tcW w:w="1967" w:type="dxa"/>
            <w:shd w:val="clear" w:color="auto" w:fill="90CCDC"/>
            <w:hideMark/>
          </w:tcPr>
          <w:p w14:paraId="0A630EF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tehničke dokumentacije za rekonstrukciju mosta "Pivsko jezero" na magistralnom putu Šćepan polje - Plužine</w:t>
            </w:r>
          </w:p>
        </w:tc>
        <w:tc>
          <w:tcPr>
            <w:tcW w:w="1118" w:type="dxa"/>
            <w:shd w:val="clear" w:color="auto" w:fill="90CCDC"/>
            <w:hideMark/>
          </w:tcPr>
          <w:p w14:paraId="1540FA4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78CE87F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6436A4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SAOBRAĆAJ</w:t>
            </w:r>
          </w:p>
        </w:tc>
        <w:tc>
          <w:tcPr>
            <w:tcW w:w="1184" w:type="dxa"/>
            <w:shd w:val="clear" w:color="auto" w:fill="90CCDC"/>
            <w:hideMark/>
          </w:tcPr>
          <w:p w14:paraId="0350BB0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09.05.2024 09:00</w:t>
            </w:r>
          </w:p>
        </w:tc>
        <w:tc>
          <w:tcPr>
            <w:tcW w:w="967" w:type="dxa"/>
            <w:shd w:val="clear" w:color="auto" w:fill="90CCDC"/>
            <w:hideMark/>
          </w:tcPr>
          <w:p w14:paraId="4B22B1FC"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71C4D01F"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BEFE709"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72751</w:t>
            </w:r>
          </w:p>
        </w:tc>
        <w:tc>
          <w:tcPr>
            <w:tcW w:w="1967" w:type="dxa"/>
            <w:shd w:val="clear" w:color="auto" w:fill="90CCDC"/>
            <w:hideMark/>
          </w:tcPr>
          <w:p w14:paraId="2D7F0A4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i isporuka tonera za potrebe organizacionih jedinica Glavnog grada Podgorica</w:t>
            </w:r>
          </w:p>
        </w:tc>
        <w:tc>
          <w:tcPr>
            <w:tcW w:w="1118" w:type="dxa"/>
            <w:shd w:val="clear" w:color="auto" w:fill="90CCDC"/>
            <w:hideMark/>
          </w:tcPr>
          <w:p w14:paraId="7DB92C1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43DE3FD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043AC6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GLAVNI GRAD PODGORICA</w:t>
            </w:r>
          </w:p>
        </w:tc>
        <w:tc>
          <w:tcPr>
            <w:tcW w:w="1184" w:type="dxa"/>
            <w:shd w:val="clear" w:color="auto" w:fill="90CCDC"/>
            <w:hideMark/>
          </w:tcPr>
          <w:p w14:paraId="7F3A36C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15.05.2024 15:00</w:t>
            </w:r>
          </w:p>
        </w:tc>
        <w:tc>
          <w:tcPr>
            <w:tcW w:w="967" w:type="dxa"/>
            <w:shd w:val="clear" w:color="auto" w:fill="90CCDC"/>
            <w:hideMark/>
          </w:tcPr>
          <w:p w14:paraId="775422B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66B0BBDE"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6712907"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72903</w:t>
            </w:r>
          </w:p>
        </w:tc>
        <w:tc>
          <w:tcPr>
            <w:tcW w:w="1967" w:type="dxa"/>
            <w:shd w:val="clear" w:color="auto" w:fill="90CCDC"/>
            <w:hideMark/>
          </w:tcPr>
          <w:p w14:paraId="5E3FBD7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tehničke dokumentacije i izvođenje radova na sanaciji potpornog zida u dijelu saobraćajnice na kraj šetališta Sutomora, opština Bar</w:t>
            </w:r>
          </w:p>
        </w:tc>
        <w:tc>
          <w:tcPr>
            <w:tcW w:w="1118" w:type="dxa"/>
            <w:shd w:val="clear" w:color="auto" w:fill="90CCDC"/>
            <w:hideMark/>
          </w:tcPr>
          <w:p w14:paraId="4E53985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7807A72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8A47EC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JP ZA UPRAVLJANJE MORSKIM DOBROM CRNE GORE</w:t>
            </w:r>
          </w:p>
        </w:tc>
        <w:tc>
          <w:tcPr>
            <w:tcW w:w="1184" w:type="dxa"/>
            <w:shd w:val="clear" w:color="auto" w:fill="90CCDC"/>
            <w:hideMark/>
          </w:tcPr>
          <w:p w14:paraId="39A14D3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13.05.2024 15:00</w:t>
            </w:r>
          </w:p>
        </w:tc>
        <w:tc>
          <w:tcPr>
            <w:tcW w:w="967" w:type="dxa"/>
            <w:shd w:val="clear" w:color="auto" w:fill="90CCDC"/>
            <w:hideMark/>
          </w:tcPr>
          <w:p w14:paraId="7C1C59DF"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Okončan</w:t>
            </w:r>
          </w:p>
        </w:tc>
      </w:tr>
      <w:tr w:rsidR="00E166EE" w:rsidRPr="00E166EE" w14:paraId="6E2862E6"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524173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72999</w:t>
            </w:r>
          </w:p>
        </w:tc>
        <w:tc>
          <w:tcPr>
            <w:tcW w:w="1967" w:type="dxa"/>
            <w:shd w:val="clear" w:color="auto" w:fill="90CCDC"/>
            <w:hideMark/>
          </w:tcPr>
          <w:p w14:paraId="749BF54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kancelarijskog materijala za potrebe državnih organa</w:t>
            </w:r>
          </w:p>
        </w:tc>
        <w:tc>
          <w:tcPr>
            <w:tcW w:w="1118" w:type="dxa"/>
            <w:shd w:val="clear" w:color="auto" w:fill="90CCDC"/>
            <w:hideMark/>
          </w:tcPr>
          <w:p w14:paraId="1E1D32C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132E17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800DA9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DRŽAVNU IMOVINU-CENTRALIZOVANE JAVNE NABAVKE</w:t>
            </w:r>
          </w:p>
        </w:tc>
        <w:tc>
          <w:tcPr>
            <w:tcW w:w="1184" w:type="dxa"/>
            <w:shd w:val="clear" w:color="auto" w:fill="90CCDC"/>
            <w:hideMark/>
          </w:tcPr>
          <w:p w14:paraId="53CEA17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03.06.2024 14:30</w:t>
            </w:r>
          </w:p>
        </w:tc>
        <w:tc>
          <w:tcPr>
            <w:tcW w:w="967" w:type="dxa"/>
            <w:shd w:val="clear" w:color="auto" w:fill="90CCDC"/>
            <w:hideMark/>
          </w:tcPr>
          <w:p w14:paraId="3914CDCF"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2ADFE13"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E67168E"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73039</w:t>
            </w:r>
          </w:p>
        </w:tc>
        <w:tc>
          <w:tcPr>
            <w:tcW w:w="1967" w:type="dxa"/>
            <w:shd w:val="clear" w:color="auto" w:fill="90CCDC"/>
            <w:hideMark/>
          </w:tcPr>
          <w:p w14:paraId="73D908F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i isporuka vodomjera manjih profila</w:t>
            </w:r>
          </w:p>
        </w:tc>
        <w:tc>
          <w:tcPr>
            <w:tcW w:w="1118" w:type="dxa"/>
            <w:shd w:val="clear" w:color="auto" w:fill="90CCDC"/>
            <w:hideMark/>
          </w:tcPr>
          <w:p w14:paraId="6839111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70509B6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F66C3A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VODOVOD I KANALIZACIJA PODGORICA DOO</w:t>
            </w:r>
          </w:p>
        </w:tc>
        <w:tc>
          <w:tcPr>
            <w:tcW w:w="1184" w:type="dxa"/>
            <w:shd w:val="clear" w:color="auto" w:fill="90CCDC"/>
            <w:hideMark/>
          </w:tcPr>
          <w:p w14:paraId="046C42E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20.05.2024 13:00</w:t>
            </w:r>
          </w:p>
        </w:tc>
        <w:tc>
          <w:tcPr>
            <w:tcW w:w="967" w:type="dxa"/>
            <w:shd w:val="clear" w:color="auto" w:fill="90CCDC"/>
            <w:hideMark/>
          </w:tcPr>
          <w:p w14:paraId="48501121"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01CE47CF"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7F8E5A3"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73054</w:t>
            </w:r>
          </w:p>
        </w:tc>
        <w:tc>
          <w:tcPr>
            <w:tcW w:w="1967" w:type="dxa"/>
            <w:shd w:val="clear" w:color="auto" w:fill="90CCDC"/>
            <w:hideMark/>
          </w:tcPr>
          <w:p w14:paraId="128E63A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sredstava za higijenu</w:t>
            </w:r>
          </w:p>
        </w:tc>
        <w:tc>
          <w:tcPr>
            <w:tcW w:w="1118" w:type="dxa"/>
            <w:shd w:val="clear" w:color="auto" w:fill="90CCDC"/>
            <w:hideMark/>
          </w:tcPr>
          <w:p w14:paraId="7B92A5E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43F4A39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B354CC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ZU KLINIČKO - BOLNIČKI CENTAR KOTOR</w:t>
            </w:r>
          </w:p>
        </w:tc>
        <w:tc>
          <w:tcPr>
            <w:tcW w:w="1184" w:type="dxa"/>
            <w:shd w:val="clear" w:color="auto" w:fill="90CCDC"/>
            <w:hideMark/>
          </w:tcPr>
          <w:p w14:paraId="66CFFFA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15.05.2024 13:00</w:t>
            </w:r>
          </w:p>
        </w:tc>
        <w:tc>
          <w:tcPr>
            <w:tcW w:w="967" w:type="dxa"/>
            <w:shd w:val="clear" w:color="auto" w:fill="90CCDC"/>
            <w:hideMark/>
          </w:tcPr>
          <w:p w14:paraId="548EB54E"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4028DB1A"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1A574D6"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73076</w:t>
            </w:r>
          </w:p>
        </w:tc>
        <w:tc>
          <w:tcPr>
            <w:tcW w:w="1967" w:type="dxa"/>
            <w:shd w:val="clear" w:color="auto" w:fill="90CCDC"/>
            <w:hideMark/>
          </w:tcPr>
          <w:p w14:paraId="23802F2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33/24 Nabavka medicinskog potrošnog materijala za potrebe Centra za kardiohirurgiju</w:t>
            </w:r>
          </w:p>
        </w:tc>
        <w:tc>
          <w:tcPr>
            <w:tcW w:w="1118" w:type="dxa"/>
            <w:shd w:val="clear" w:color="auto" w:fill="90CCDC"/>
            <w:hideMark/>
          </w:tcPr>
          <w:p w14:paraId="079CD95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274B662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299D35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KLINIČKI CENTAR CRNE GORE</w:t>
            </w:r>
          </w:p>
        </w:tc>
        <w:tc>
          <w:tcPr>
            <w:tcW w:w="1184" w:type="dxa"/>
            <w:shd w:val="clear" w:color="auto" w:fill="90CCDC"/>
            <w:hideMark/>
          </w:tcPr>
          <w:p w14:paraId="324C56F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16.05.2024 15:30</w:t>
            </w:r>
          </w:p>
        </w:tc>
        <w:tc>
          <w:tcPr>
            <w:tcW w:w="967" w:type="dxa"/>
            <w:shd w:val="clear" w:color="auto" w:fill="90CCDC"/>
            <w:hideMark/>
          </w:tcPr>
          <w:p w14:paraId="35B01BD7"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3C6AB4C" w14:textId="77777777" w:rsidTr="00E166EE">
        <w:trPr>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A6A3FAC"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73105</w:t>
            </w:r>
          </w:p>
        </w:tc>
        <w:tc>
          <w:tcPr>
            <w:tcW w:w="1967" w:type="dxa"/>
            <w:shd w:val="clear" w:color="auto" w:fill="90CCDC"/>
            <w:hideMark/>
          </w:tcPr>
          <w:p w14:paraId="5919916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i isporuka robe –kancelarijski materijal za potrebe organizacionih jedinica Glavnog grada podgorica</w:t>
            </w:r>
          </w:p>
        </w:tc>
        <w:tc>
          <w:tcPr>
            <w:tcW w:w="1118" w:type="dxa"/>
            <w:shd w:val="clear" w:color="auto" w:fill="90CCDC"/>
            <w:hideMark/>
          </w:tcPr>
          <w:p w14:paraId="44EC409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3676935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DFFF43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GLAVNI GRAD PODGORICA</w:t>
            </w:r>
          </w:p>
        </w:tc>
        <w:tc>
          <w:tcPr>
            <w:tcW w:w="1184" w:type="dxa"/>
            <w:shd w:val="clear" w:color="auto" w:fill="90CCDC"/>
            <w:hideMark/>
          </w:tcPr>
          <w:p w14:paraId="5F49640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24.05.2024 10:20</w:t>
            </w:r>
          </w:p>
        </w:tc>
        <w:tc>
          <w:tcPr>
            <w:tcW w:w="967" w:type="dxa"/>
            <w:shd w:val="clear" w:color="auto" w:fill="90CCDC"/>
            <w:hideMark/>
          </w:tcPr>
          <w:p w14:paraId="1D8F76A0"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63BC34C1"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7A64DEA"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73146</w:t>
            </w:r>
          </w:p>
        </w:tc>
        <w:tc>
          <w:tcPr>
            <w:tcW w:w="1967" w:type="dxa"/>
            <w:shd w:val="clear" w:color="auto" w:fill="90CCDC"/>
            <w:hideMark/>
          </w:tcPr>
          <w:p w14:paraId="6207D28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roba-laboratorijski materijal za potrebe patohistologije po partijama</w:t>
            </w:r>
          </w:p>
        </w:tc>
        <w:tc>
          <w:tcPr>
            <w:tcW w:w="1118" w:type="dxa"/>
            <w:shd w:val="clear" w:color="auto" w:fill="90CCDC"/>
            <w:hideMark/>
          </w:tcPr>
          <w:p w14:paraId="6124CB6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B9B1A8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854D7F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JZU OPŠTA BOLNICA BLAŽO ORLANDIĆ BAR</w:t>
            </w:r>
          </w:p>
        </w:tc>
        <w:tc>
          <w:tcPr>
            <w:tcW w:w="1184" w:type="dxa"/>
            <w:shd w:val="clear" w:color="auto" w:fill="90CCDC"/>
            <w:hideMark/>
          </w:tcPr>
          <w:p w14:paraId="19EF4B9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16.05.2024 14:30</w:t>
            </w:r>
          </w:p>
        </w:tc>
        <w:tc>
          <w:tcPr>
            <w:tcW w:w="967" w:type="dxa"/>
            <w:shd w:val="clear" w:color="auto" w:fill="90CCDC"/>
            <w:hideMark/>
          </w:tcPr>
          <w:p w14:paraId="0C34E184"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3D7D1583" w14:textId="77777777" w:rsidTr="00E166EE">
        <w:trPr>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640CBF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73204</w:t>
            </w:r>
          </w:p>
        </w:tc>
        <w:tc>
          <w:tcPr>
            <w:tcW w:w="1967" w:type="dxa"/>
            <w:shd w:val="clear" w:color="auto" w:fill="90CCDC"/>
            <w:hideMark/>
          </w:tcPr>
          <w:p w14:paraId="3EDDCC9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35/24 Nabavka proizvoda i sredstava za higijenu - kese za komunalni otpad, kese za medicinski otpad i sredstva za pranje posuđa u običnim mašinama za</w:t>
            </w:r>
          </w:p>
        </w:tc>
        <w:tc>
          <w:tcPr>
            <w:tcW w:w="1118" w:type="dxa"/>
            <w:shd w:val="clear" w:color="auto" w:fill="90CCDC"/>
            <w:hideMark/>
          </w:tcPr>
          <w:p w14:paraId="5DFEEBD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7A9696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93E2C6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KLINIČKI CENTAR CRNE GORE</w:t>
            </w:r>
          </w:p>
        </w:tc>
        <w:tc>
          <w:tcPr>
            <w:tcW w:w="1184" w:type="dxa"/>
            <w:shd w:val="clear" w:color="auto" w:fill="90CCDC"/>
            <w:hideMark/>
          </w:tcPr>
          <w:p w14:paraId="413B236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17.05.2024 15:00</w:t>
            </w:r>
          </w:p>
        </w:tc>
        <w:tc>
          <w:tcPr>
            <w:tcW w:w="967" w:type="dxa"/>
            <w:shd w:val="clear" w:color="auto" w:fill="90CCDC"/>
            <w:hideMark/>
          </w:tcPr>
          <w:p w14:paraId="14CAA733"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330F7E66"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2AF0F1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73205</w:t>
            </w:r>
          </w:p>
        </w:tc>
        <w:tc>
          <w:tcPr>
            <w:tcW w:w="1967" w:type="dxa"/>
            <w:shd w:val="clear" w:color="auto" w:fill="90CCDC"/>
            <w:hideMark/>
          </w:tcPr>
          <w:p w14:paraId="10E2D0A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Idejnog rješenja brze saobraćajnice dionica Danilovgrad-Nikšić</w:t>
            </w:r>
          </w:p>
        </w:tc>
        <w:tc>
          <w:tcPr>
            <w:tcW w:w="1118" w:type="dxa"/>
            <w:shd w:val="clear" w:color="auto" w:fill="90CCDC"/>
            <w:hideMark/>
          </w:tcPr>
          <w:p w14:paraId="686B74B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7D690CA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2177F1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1A7485E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17.05.2024 16:00</w:t>
            </w:r>
          </w:p>
        </w:tc>
        <w:tc>
          <w:tcPr>
            <w:tcW w:w="967" w:type="dxa"/>
            <w:shd w:val="clear" w:color="auto" w:fill="90CCDC"/>
            <w:hideMark/>
          </w:tcPr>
          <w:p w14:paraId="0342C1BF"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DEBBAB8" w14:textId="77777777" w:rsidTr="00E166EE">
        <w:trPr>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470E9DE"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73256</w:t>
            </w:r>
          </w:p>
        </w:tc>
        <w:tc>
          <w:tcPr>
            <w:tcW w:w="1967" w:type="dxa"/>
            <w:shd w:val="clear" w:color="auto" w:fill="90CCDC"/>
            <w:hideMark/>
          </w:tcPr>
          <w:p w14:paraId="2AC8E03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24/24 Nabavka medicinskog potrošnog materijala -testova, reagenasa i opreme za analize zasnovane na principu automatizovane laser nefelometrije ili au</w:t>
            </w:r>
          </w:p>
        </w:tc>
        <w:tc>
          <w:tcPr>
            <w:tcW w:w="1118" w:type="dxa"/>
            <w:shd w:val="clear" w:color="auto" w:fill="90CCDC"/>
            <w:hideMark/>
          </w:tcPr>
          <w:p w14:paraId="774D52B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C6A7EE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C9286A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KLINIČKI CENTAR CRNE GORE</w:t>
            </w:r>
          </w:p>
        </w:tc>
        <w:tc>
          <w:tcPr>
            <w:tcW w:w="1184" w:type="dxa"/>
            <w:shd w:val="clear" w:color="auto" w:fill="90CCDC"/>
            <w:hideMark/>
          </w:tcPr>
          <w:p w14:paraId="2C43C94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17.05.2024 15:00</w:t>
            </w:r>
          </w:p>
        </w:tc>
        <w:tc>
          <w:tcPr>
            <w:tcW w:w="967" w:type="dxa"/>
            <w:shd w:val="clear" w:color="auto" w:fill="90CCDC"/>
            <w:hideMark/>
          </w:tcPr>
          <w:p w14:paraId="3F8E3749"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8909A9A" w14:textId="77777777" w:rsidTr="00E166EE">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766FE75"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73339</w:t>
            </w:r>
          </w:p>
        </w:tc>
        <w:tc>
          <w:tcPr>
            <w:tcW w:w="1967" w:type="dxa"/>
            <w:shd w:val="clear" w:color="auto" w:fill="90CCDC"/>
            <w:hideMark/>
          </w:tcPr>
          <w:p w14:paraId="753CB1A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novih vozila putem lizinga</w:t>
            </w:r>
          </w:p>
        </w:tc>
        <w:tc>
          <w:tcPr>
            <w:tcW w:w="1118" w:type="dxa"/>
            <w:shd w:val="clear" w:color="auto" w:fill="90CCDC"/>
            <w:hideMark/>
          </w:tcPr>
          <w:p w14:paraId="3477799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680FC8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 xml:space="preserve">Pregovarački postupak bez prethodnog objavljivanja </w:t>
            </w:r>
            <w:r w:rsidRPr="00E166EE">
              <w:rPr>
                <w:rFonts w:asciiTheme="majorHAnsi" w:eastAsia="Times New Roman" w:hAnsiTheme="majorHAnsi" w:cs="Calibri"/>
                <w:color w:val="000000"/>
                <w:sz w:val="20"/>
                <w:szCs w:val="20"/>
                <w:lang w:val="en-US"/>
              </w:rPr>
              <w:lastRenderedPageBreak/>
              <w:t>poziva za nadmetanje</w:t>
            </w:r>
          </w:p>
        </w:tc>
        <w:tc>
          <w:tcPr>
            <w:tcW w:w="2630" w:type="dxa"/>
            <w:shd w:val="clear" w:color="auto" w:fill="90CCDC"/>
            <w:hideMark/>
          </w:tcPr>
          <w:p w14:paraId="7D65DE3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MINISTARSTVO UNUTRAŠNJIH POSLOVA</w:t>
            </w:r>
          </w:p>
        </w:tc>
        <w:tc>
          <w:tcPr>
            <w:tcW w:w="1184" w:type="dxa"/>
            <w:shd w:val="clear" w:color="auto" w:fill="90CCDC"/>
            <w:hideMark/>
          </w:tcPr>
          <w:p w14:paraId="480A4C1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23.05.2024 17:40</w:t>
            </w:r>
          </w:p>
        </w:tc>
        <w:tc>
          <w:tcPr>
            <w:tcW w:w="967" w:type="dxa"/>
            <w:shd w:val="clear" w:color="auto" w:fill="90CCDC"/>
            <w:hideMark/>
          </w:tcPr>
          <w:p w14:paraId="4E15775A"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DBC948C"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E87D6C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73573</w:t>
            </w:r>
          </w:p>
        </w:tc>
        <w:tc>
          <w:tcPr>
            <w:tcW w:w="1967" w:type="dxa"/>
            <w:shd w:val="clear" w:color="auto" w:fill="90CCDC"/>
            <w:hideMark/>
          </w:tcPr>
          <w:p w14:paraId="4C48033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Sanacija arhitektonskog osvjetljenja sa dekorativnim i scenskim efektima na tvrđavi Forte Mare</w:t>
            </w:r>
          </w:p>
        </w:tc>
        <w:tc>
          <w:tcPr>
            <w:tcW w:w="1118" w:type="dxa"/>
            <w:shd w:val="clear" w:color="auto" w:fill="90CCDC"/>
            <w:hideMark/>
          </w:tcPr>
          <w:p w14:paraId="01B003D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88F0A3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286EC8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HERCEG NOVI</w:t>
            </w:r>
          </w:p>
        </w:tc>
        <w:tc>
          <w:tcPr>
            <w:tcW w:w="1184" w:type="dxa"/>
            <w:shd w:val="clear" w:color="auto" w:fill="90CCDC"/>
            <w:hideMark/>
          </w:tcPr>
          <w:p w14:paraId="0D2C785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13.06.2024 13:13</w:t>
            </w:r>
          </w:p>
        </w:tc>
        <w:tc>
          <w:tcPr>
            <w:tcW w:w="967" w:type="dxa"/>
            <w:shd w:val="clear" w:color="auto" w:fill="90CCDC"/>
            <w:hideMark/>
          </w:tcPr>
          <w:p w14:paraId="7E1098A3"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1BBF87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69BACC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73677</w:t>
            </w:r>
          </w:p>
        </w:tc>
        <w:tc>
          <w:tcPr>
            <w:tcW w:w="1967" w:type="dxa"/>
            <w:shd w:val="clear" w:color="auto" w:fill="90CCDC"/>
            <w:hideMark/>
          </w:tcPr>
          <w:p w14:paraId="3D403A0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37/24 Nabavka medicinske opreme za potrebe Centra za fizikalnu medicinu i rehabilitaciju</w:t>
            </w:r>
          </w:p>
        </w:tc>
        <w:tc>
          <w:tcPr>
            <w:tcW w:w="1118" w:type="dxa"/>
            <w:shd w:val="clear" w:color="auto" w:fill="90CCDC"/>
            <w:hideMark/>
          </w:tcPr>
          <w:p w14:paraId="63FF731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9F0057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80D74B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KLINIČKI CENTAR CRNE GORE</w:t>
            </w:r>
          </w:p>
        </w:tc>
        <w:tc>
          <w:tcPr>
            <w:tcW w:w="1184" w:type="dxa"/>
            <w:shd w:val="clear" w:color="auto" w:fill="90CCDC"/>
            <w:hideMark/>
          </w:tcPr>
          <w:p w14:paraId="6743D1A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29.05.2024 15:00</w:t>
            </w:r>
          </w:p>
        </w:tc>
        <w:tc>
          <w:tcPr>
            <w:tcW w:w="967" w:type="dxa"/>
            <w:shd w:val="clear" w:color="auto" w:fill="90CCDC"/>
            <w:hideMark/>
          </w:tcPr>
          <w:p w14:paraId="2FCE8B1F"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1D7E2FF1"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433866D1"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73742</w:t>
            </w:r>
          </w:p>
        </w:tc>
        <w:tc>
          <w:tcPr>
            <w:tcW w:w="1967" w:type="dxa"/>
            <w:shd w:val="clear" w:color="auto" w:fill="90CCDC"/>
            <w:hideMark/>
          </w:tcPr>
          <w:p w14:paraId="65CD3B7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idejnog rješenja brze saobraćajnice dionica Crnča - Pljevlja - granica sa Bosnom i Hercegovinom</w:t>
            </w:r>
          </w:p>
        </w:tc>
        <w:tc>
          <w:tcPr>
            <w:tcW w:w="1118" w:type="dxa"/>
            <w:shd w:val="clear" w:color="auto" w:fill="90CCDC"/>
            <w:hideMark/>
          </w:tcPr>
          <w:p w14:paraId="0D7002E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1D2C1F4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0B7B11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6211AD3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30.05.2024 18:15</w:t>
            </w:r>
          </w:p>
        </w:tc>
        <w:tc>
          <w:tcPr>
            <w:tcW w:w="967" w:type="dxa"/>
            <w:shd w:val="clear" w:color="auto" w:fill="90CCDC"/>
            <w:hideMark/>
          </w:tcPr>
          <w:p w14:paraId="5B2E624E"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60836AF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D01EFB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73778</w:t>
            </w:r>
          </w:p>
        </w:tc>
        <w:tc>
          <w:tcPr>
            <w:tcW w:w="1967" w:type="dxa"/>
            <w:shd w:val="clear" w:color="auto" w:fill="90CCDC"/>
            <w:hideMark/>
          </w:tcPr>
          <w:p w14:paraId="1E561E0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Građevinski materijal</w:t>
            </w:r>
          </w:p>
        </w:tc>
        <w:tc>
          <w:tcPr>
            <w:tcW w:w="1118" w:type="dxa"/>
            <w:shd w:val="clear" w:color="auto" w:fill="90CCDC"/>
            <w:hideMark/>
          </w:tcPr>
          <w:p w14:paraId="68CB485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9A2075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80186F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PUTEVI DOO PODGORICA</w:t>
            </w:r>
          </w:p>
        </w:tc>
        <w:tc>
          <w:tcPr>
            <w:tcW w:w="1184" w:type="dxa"/>
            <w:shd w:val="clear" w:color="auto" w:fill="90CCDC"/>
            <w:hideMark/>
          </w:tcPr>
          <w:p w14:paraId="2DA3F8E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26.06.2024 13:00</w:t>
            </w:r>
          </w:p>
        </w:tc>
        <w:tc>
          <w:tcPr>
            <w:tcW w:w="967" w:type="dxa"/>
            <w:shd w:val="clear" w:color="auto" w:fill="90CCDC"/>
            <w:hideMark/>
          </w:tcPr>
          <w:p w14:paraId="06901507"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788763AD"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CAC1D4A"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73814</w:t>
            </w:r>
          </w:p>
        </w:tc>
        <w:tc>
          <w:tcPr>
            <w:tcW w:w="1967" w:type="dxa"/>
            <w:shd w:val="clear" w:color="auto" w:fill="90CCDC"/>
            <w:hideMark/>
          </w:tcPr>
          <w:p w14:paraId="61EC6E4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Odrzavanje aplikacije za postanko poslovanje</w:t>
            </w:r>
          </w:p>
        </w:tc>
        <w:tc>
          <w:tcPr>
            <w:tcW w:w="1118" w:type="dxa"/>
            <w:shd w:val="clear" w:color="auto" w:fill="90CCDC"/>
            <w:hideMark/>
          </w:tcPr>
          <w:p w14:paraId="464EB3A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544F6AD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5C3353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POŠTA CRNE GORE</w:t>
            </w:r>
          </w:p>
        </w:tc>
        <w:tc>
          <w:tcPr>
            <w:tcW w:w="1184" w:type="dxa"/>
            <w:shd w:val="clear" w:color="auto" w:fill="90CCDC"/>
            <w:hideMark/>
          </w:tcPr>
          <w:p w14:paraId="2CDC664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31.05.2024 15:45</w:t>
            </w:r>
          </w:p>
        </w:tc>
        <w:tc>
          <w:tcPr>
            <w:tcW w:w="967" w:type="dxa"/>
            <w:shd w:val="clear" w:color="auto" w:fill="90CCDC"/>
            <w:hideMark/>
          </w:tcPr>
          <w:p w14:paraId="1E4C849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0A2A126"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D07E75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73842</w:t>
            </w:r>
          </w:p>
        </w:tc>
        <w:tc>
          <w:tcPr>
            <w:tcW w:w="1967" w:type="dxa"/>
            <w:shd w:val="clear" w:color="auto" w:fill="90CCDC"/>
            <w:hideMark/>
          </w:tcPr>
          <w:p w14:paraId="334312C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Izrada Idejnog rješenja autoputa Andrijevica – Peć‚ dionica Andrijevica - Čakor</w:t>
            </w:r>
          </w:p>
        </w:tc>
        <w:tc>
          <w:tcPr>
            <w:tcW w:w="1118" w:type="dxa"/>
            <w:shd w:val="clear" w:color="auto" w:fill="90CCDC"/>
            <w:hideMark/>
          </w:tcPr>
          <w:p w14:paraId="2F34473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039CEA8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35DE76A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MONTEPUT DOO PODGORICA</w:t>
            </w:r>
          </w:p>
        </w:tc>
        <w:tc>
          <w:tcPr>
            <w:tcW w:w="1184" w:type="dxa"/>
            <w:shd w:val="clear" w:color="auto" w:fill="90CCDC"/>
            <w:hideMark/>
          </w:tcPr>
          <w:p w14:paraId="327A487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03.06.2024 15:00</w:t>
            </w:r>
          </w:p>
        </w:tc>
        <w:tc>
          <w:tcPr>
            <w:tcW w:w="967" w:type="dxa"/>
            <w:shd w:val="clear" w:color="auto" w:fill="90CCDC"/>
            <w:hideMark/>
          </w:tcPr>
          <w:p w14:paraId="183BFE97"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72183B7B"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A0D14C9"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73865</w:t>
            </w:r>
          </w:p>
        </w:tc>
        <w:tc>
          <w:tcPr>
            <w:tcW w:w="1967" w:type="dxa"/>
            <w:shd w:val="clear" w:color="auto" w:fill="90CCDC"/>
            <w:hideMark/>
          </w:tcPr>
          <w:p w14:paraId="32E31EA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Asfaltiranje opštinskih puteva</w:t>
            </w:r>
          </w:p>
        </w:tc>
        <w:tc>
          <w:tcPr>
            <w:tcW w:w="1118" w:type="dxa"/>
            <w:shd w:val="clear" w:color="auto" w:fill="90CCDC"/>
            <w:hideMark/>
          </w:tcPr>
          <w:p w14:paraId="4E1C29B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29790FA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45B0A2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OPŠTINA BIJELO POLJE</w:t>
            </w:r>
          </w:p>
        </w:tc>
        <w:tc>
          <w:tcPr>
            <w:tcW w:w="1184" w:type="dxa"/>
            <w:shd w:val="clear" w:color="auto" w:fill="90CCDC"/>
            <w:hideMark/>
          </w:tcPr>
          <w:p w14:paraId="53A2789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03.06.2024 11:30</w:t>
            </w:r>
          </w:p>
        </w:tc>
        <w:tc>
          <w:tcPr>
            <w:tcW w:w="967" w:type="dxa"/>
            <w:shd w:val="clear" w:color="auto" w:fill="90CCDC"/>
            <w:hideMark/>
          </w:tcPr>
          <w:p w14:paraId="1AF98962"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0D1216C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26AED772"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73974</w:t>
            </w:r>
          </w:p>
        </w:tc>
        <w:tc>
          <w:tcPr>
            <w:tcW w:w="1967" w:type="dxa"/>
            <w:shd w:val="clear" w:color="auto" w:fill="90CCDC"/>
            <w:hideMark/>
          </w:tcPr>
          <w:p w14:paraId="1C8BEA5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Izvođenje radova na izgradnji postrojenja za pripremu pitke vode sa hidrauličkom analizom, opština Berane</w:t>
            </w:r>
          </w:p>
        </w:tc>
        <w:tc>
          <w:tcPr>
            <w:tcW w:w="1118" w:type="dxa"/>
            <w:shd w:val="clear" w:color="auto" w:fill="90CCDC"/>
            <w:hideMark/>
          </w:tcPr>
          <w:p w14:paraId="3EA9A86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0DAD617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F81C07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KAPITALNE PROJEKTE</w:t>
            </w:r>
          </w:p>
        </w:tc>
        <w:tc>
          <w:tcPr>
            <w:tcW w:w="1184" w:type="dxa"/>
            <w:shd w:val="clear" w:color="auto" w:fill="90CCDC"/>
            <w:hideMark/>
          </w:tcPr>
          <w:p w14:paraId="3FC2719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07.06.2024 11:00</w:t>
            </w:r>
          </w:p>
        </w:tc>
        <w:tc>
          <w:tcPr>
            <w:tcW w:w="967" w:type="dxa"/>
            <w:shd w:val="clear" w:color="auto" w:fill="90CCDC"/>
            <w:hideMark/>
          </w:tcPr>
          <w:p w14:paraId="218BD90A"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3A156E69"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A015280"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74161</w:t>
            </w:r>
          </w:p>
        </w:tc>
        <w:tc>
          <w:tcPr>
            <w:tcW w:w="1967" w:type="dxa"/>
            <w:shd w:val="clear" w:color="auto" w:fill="90CCDC"/>
            <w:hideMark/>
          </w:tcPr>
          <w:p w14:paraId="6FC6A96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Održavanje sistema za prikupljanje i obradu podataka o tržištu elektronskih komunikacionih usluga</w:t>
            </w:r>
          </w:p>
        </w:tc>
        <w:tc>
          <w:tcPr>
            <w:tcW w:w="1118" w:type="dxa"/>
            <w:shd w:val="clear" w:color="auto" w:fill="90CCDC"/>
            <w:hideMark/>
          </w:tcPr>
          <w:p w14:paraId="335EABE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51F515E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255409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AGENCIJA ZA ELEKTRONSKE KOMUNIKACIJE I POŠTANSKU DJELATNOST</w:t>
            </w:r>
          </w:p>
        </w:tc>
        <w:tc>
          <w:tcPr>
            <w:tcW w:w="1184" w:type="dxa"/>
            <w:shd w:val="clear" w:color="auto" w:fill="90CCDC"/>
            <w:hideMark/>
          </w:tcPr>
          <w:p w14:paraId="5B9BB14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07.06.2024 09:30</w:t>
            </w:r>
          </w:p>
        </w:tc>
        <w:tc>
          <w:tcPr>
            <w:tcW w:w="967" w:type="dxa"/>
            <w:shd w:val="clear" w:color="auto" w:fill="90CCDC"/>
            <w:hideMark/>
          </w:tcPr>
          <w:p w14:paraId="7EEBE0A1"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477A1BE2"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339779A"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74197</w:t>
            </w:r>
          </w:p>
        </w:tc>
        <w:tc>
          <w:tcPr>
            <w:tcW w:w="1967" w:type="dxa"/>
            <w:shd w:val="clear" w:color="auto" w:fill="90CCDC"/>
            <w:hideMark/>
          </w:tcPr>
          <w:p w14:paraId="2EAE376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 xml:space="preserve">Adaptacija puteva: Vuksanlekaj - Dušići u dužini L=1,6km i </w:t>
            </w:r>
            <w:r w:rsidRPr="00E166EE">
              <w:rPr>
                <w:rFonts w:asciiTheme="majorHAnsi" w:eastAsia="Times New Roman" w:hAnsiTheme="majorHAnsi" w:cs="Calibri"/>
                <w:color w:val="000000"/>
                <w:sz w:val="20"/>
                <w:szCs w:val="20"/>
                <w:lang w:val="en-US"/>
              </w:rPr>
              <w:lastRenderedPageBreak/>
              <w:t>Vuksanlekaj – Hoti u dužini L=1,3km</w:t>
            </w:r>
          </w:p>
        </w:tc>
        <w:tc>
          <w:tcPr>
            <w:tcW w:w="1118" w:type="dxa"/>
            <w:shd w:val="clear" w:color="auto" w:fill="90CCDC"/>
            <w:hideMark/>
          </w:tcPr>
          <w:p w14:paraId="6C8FFF7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Radovi</w:t>
            </w:r>
          </w:p>
        </w:tc>
        <w:tc>
          <w:tcPr>
            <w:tcW w:w="1343" w:type="dxa"/>
            <w:shd w:val="clear" w:color="auto" w:fill="90CCDC"/>
            <w:hideMark/>
          </w:tcPr>
          <w:p w14:paraId="6B48A05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C3D271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UPRAVA ZA SAOBRAĆAJ</w:t>
            </w:r>
          </w:p>
        </w:tc>
        <w:tc>
          <w:tcPr>
            <w:tcW w:w="1184" w:type="dxa"/>
            <w:shd w:val="clear" w:color="auto" w:fill="90CCDC"/>
            <w:hideMark/>
          </w:tcPr>
          <w:p w14:paraId="311086D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13.06.2024 11:30</w:t>
            </w:r>
          </w:p>
        </w:tc>
        <w:tc>
          <w:tcPr>
            <w:tcW w:w="967" w:type="dxa"/>
            <w:shd w:val="clear" w:color="auto" w:fill="90CCDC"/>
            <w:hideMark/>
          </w:tcPr>
          <w:p w14:paraId="621129B6"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592E48A4"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328C951A"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lastRenderedPageBreak/>
              <w:t>74222</w:t>
            </w:r>
          </w:p>
        </w:tc>
        <w:tc>
          <w:tcPr>
            <w:tcW w:w="1967" w:type="dxa"/>
            <w:shd w:val="clear" w:color="auto" w:fill="90CCDC"/>
            <w:hideMark/>
          </w:tcPr>
          <w:p w14:paraId="5640E4C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Mlijeko</w:t>
            </w:r>
          </w:p>
        </w:tc>
        <w:tc>
          <w:tcPr>
            <w:tcW w:w="1118" w:type="dxa"/>
            <w:shd w:val="clear" w:color="auto" w:fill="90CCDC"/>
            <w:hideMark/>
          </w:tcPr>
          <w:p w14:paraId="12959A6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0525CA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42B8713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JPU LJUBICA POPOVIĆ</w:t>
            </w:r>
          </w:p>
        </w:tc>
        <w:tc>
          <w:tcPr>
            <w:tcW w:w="1184" w:type="dxa"/>
            <w:shd w:val="clear" w:color="auto" w:fill="90CCDC"/>
            <w:hideMark/>
          </w:tcPr>
          <w:p w14:paraId="38DB437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07.06.2024 23:50</w:t>
            </w:r>
          </w:p>
        </w:tc>
        <w:tc>
          <w:tcPr>
            <w:tcW w:w="967" w:type="dxa"/>
            <w:shd w:val="clear" w:color="auto" w:fill="90CCDC"/>
            <w:hideMark/>
          </w:tcPr>
          <w:p w14:paraId="4EB6E2F9"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127D973C"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FA5A1C7"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74229</w:t>
            </w:r>
          </w:p>
        </w:tc>
        <w:tc>
          <w:tcPr>
            <w:tcW w:w="1967" w:type="dxa"/>
            <w:shd w:val="clear" w:color="auto" w:fill="90CCDC"/>
            <w:hideMark/>
          </w:tcPr>
          <w:p w14:paraId="703C463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Reagensi, potrošni laboratrorijski materijal i oprema za laboratorijske analize -biohemija i imunohemija</w:t>
            </w:r>
          </w:p>
        </w:tc>
        <w:tc>
          <w:tcPr>
            <w:tcW w:w="1118" w:type="dxa"/>
            <w:shd w:val="clear" w:color="auto" w:fill="90CCDC"/>
            <w:hideMark/>
          </w:tcPr>
          <w:p w14:paraId="535E1CD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C85704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631E7A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JZU OPŠTA BOLNICA BLAŽO ORLANDIĆ BAR</w:t>
            </w:r>
          </w:p>
        </w:tc>
        <w:tc>
          <w:tcPr>
            <w:tcW w:w="1184" w:type="dxa"/>
            <w:shd w:val="clear" w:color="auto" w:fill="90CCDC"/>
            <w:hideMark/>
          </w:tcPr>
          <w:p w14:paraId="4391D06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11.06.2024 17:30</w:t>
            </w:r>
          </w:p>
        </w:tc>
        <w:tc>
          <w:tcPr>
            <w:tcW w:w="967" w:type="dxa"/>
            <w:shd w:val="clear" w:color="auto" w:fill="90CCDC"/>
            <w:hideMark/>
          </w:tcPr>
          <w:p w14:paraId="4BF50996"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40320B86"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771FA72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74357</w:t>
            </w:r>
          </w:p>
        </w:tc>
        <w:tc>
          <w:tcPr>
            <w:tcW w:w="1967" w:type="dxa"/>
            <w:shd w:val="clear" w:color="auto" w:fill="90CCDC"/>
            <w:hideMark/>
          </w:tcPr>
          <w:p w14:paraId="145D1CA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avionskih karata i smještaja za službena putovanja</w:t>
            </w:r>
          </w:p>
        </w:tc>
        <w:tc>
          <w:tcPr>
            <w:tcW w:w="1118" w:type="dxa"/>
            <w:shd w:val="clear" w:color="auto" w:fill="90CCDC"/>
            <w:hideMark/>
          </w:tcPr>
          <w:p w14:paraId="5321DCA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Usluge</w:t>
            </w:r>
          </w:p>
        </w:tc>
        <w:tc>
          <w:tcPr>
            <w:tcW w:w="1343" w:type="dxa"/>
            <w:shd w:val="clear" w:color="auto" w:fill="90CCDC"/>
            <w:hideMark/>
          </w:tcPr>
          <w:p w14:paraId="551B01A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081A6D3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MINISTARSTVO LJUDSKIH I MANJINSKIH  PRAVA</w:t>
            </w:r>
          </w:p>
        </w:tc>
        <w:tc>
          <w:tcPr>
            <w:tcW w:w="1184" w:type="dxa"/>
            <w:shd w:val="clear" w:color="auto" w:fill="90CCDC"/>
            <w:hideMark/>
          </w:tcPr>
          <w:p w14:paraId="78DC5D6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12.06.2024 08:00</w:t>
            </w:r>
          </w:p>
        </w:tc>
        <w:tc>
          <w:tcPr>
            <w:tcW w:w="967" w:type="dxa"/>
            <w:shd w:val="clear" w:color="auto" w:fill="90CCDC"/>
            <w:hideMark/>
          </w:tcPr>
          <w:p w14:paraId="38F8E9E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FCE14EF" w14:textId="77777777" w:rsidTr="00E166E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AF0EDE4"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74373</w:t>
            </w:r>
          </w:p>
        </w:tc>
        <w:tc>
          <w:tcPr>
            <w:tcW w:w="1967" w:type="dxa"/>
            <w:shd w:val="clear" w:color="auto" w:fill="90CCDC"/>
            <w:hideMark/>
          </w:tcPr>
          <w:p w14:paraId="67E3385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42/24 Nabavka testova i aparata za određivanje acidobaznog statusa i elektrolita za potrebe Centar za kliničko laboratorisjku dijagnostiku</w:t>
            </w:r>
          </w:p>
        </w:tc>
        <w:tc>
          <w:tcPr>
            <w:tcW w:w="1118" w:type="dxa"/>
            <w:shd w:val="clear" w:color="auto" w:fill="90CCDC"/>
            <w:hideMark/>
          </w:tcPr>
          <w:p w14:paraId="12F54CC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78E583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5ADAF02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KLINIČKI CENTAR CRNE GORE</w:t>
            </w:r>
          </w:p>
        </w:tc>
        <w:tc>
          <w:tcPr>
            <w:tcW w:w="1184" w:type="dxa"/>
            <w:shd w:val="clear" w:color="auto" w:fill="90CCDC"/>
            <w:hideMark/>
          </w:tcPr>
          <w:p w14:paraId="1C3AD3A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11.06.2024 15:20</w:t>
            </w:r>
          </w:p>
        </w:tc>
        <w:tc>
          <w:tcPr>
            <w:tcW w:w="967" w:type="dxa"/>
            <w:shd w:val="clear" w:color="auto" w:fill="90CCDC"/>
            <w:hideMark/>
          </w:tcPr>
          <w:p w14:paraId="17D70B02"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6C3C757F"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005DA10"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74395</w:t>
            </w:r>
          </w:p>
        </w:tc>
        <w:tc>
          <w:tcPr>
            <w:tcW w:w="1967" w:type="dxa"/>
            <w:shd w:val="clear" w:color="auto" w:fill="90CCDC"/>
            <w:hideMark/>
          </w:tcPr>
          <w:p w14:paraId="4B8B44F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Rezervni djelovi sa ugradnjom</w:t>
            </w:r>
          </w:p>
        </w:tc>
        <w:tc>
          <w:tcPr>
            <w:tcW w:w="1118" w:type="dxa"/>
            <w:shd w:val="clear" w:color="auto" w:fill="90CCDC"/>
            <w:hideMark/>
          </w:tcPr>
          <w:p w14:paraId="38E2B26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6BE38D2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13AB330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JZU ZAVOD ZA HITNU MEDICINSKU POMOĆ CRNE GORE</w:t>
            </w:r>
          </w:p>
        </w:tc>
        <w:tc>
          <w:tcPr>
            <w:tcW w:w="1184" w:type="dxa"/>
            <w:shd w:val="clear" w:color="auto" w:fill="90CCDC"/>
            <w:hideMark/>
          </w:tcPr>
          <w:p w14:paraId="29D0E11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13.06.2024 13:00</w:t>
            </w:r>
          </w:p>
        </w:tc>
        <w:tc>
          <w:tcPr>
            <w:tcW w:w="967" w:type="dxa"/>
            <w:shd w:val="clear" w:color="auto" w:fill="90CCDC"/>
            <w:hideMark/>
          </w:tcPr>
          <w:p w14:paraId="4D590C5F"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27125289"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667472EF"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74536</w:t>
            </w:r>
          </w:p>
        </w:tc>
        <w:tc>
          <w:tcPr>
            <w:tcW w:w="1967" w:type="dxa"/>
            <w:shd w:val="clear" w:color="auto" w:fill="90CCDC"/>
            <w:hideMark/>
          </w:tcPr>
          <w:p w14:paraId="1C6A26F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Nastavak izvođenja radova na izgradnji Gradskog groblja u Podgorici Faza 1 na Ćemovskom polju</w:t>
            </w:r>
          </w:p>
        </w:tc>
        <w:tc>
          <w:tcPr>
            <w:tcW w:w="1118" w:type="dxa"/>
            <w:shd w:val="clear" w:color="auto" w:fill="90CCDC"/>
            <w:hideMark/>
          </w:tcPr>
          <w:p w14:paraId="2F64EFE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Radovi</w:t>
            </w:r>
          </w:p>
        </w:tc>
        <w:tc>
          <w:tcPr>
            <w:tcW w:w="1343" w:type="dxa"/>
            <w:shd w:val="clear" w:color="auto" w:fill="90CCDC"/>
            <w:hideMark/>
          </w:tcPr>
          <w:p w14:paraId="4E5335A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93EE46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POGREBNE USLUGE DOO PODGORICA</w:t>
            </w:r>
          </w:p>
        </w:tc>
        <w:tc>
          <w:tcPr>
            <w:tcW w:w="1184" w:type="dxa"/>
            <w:shd w:val="clear" w:color="auto" w:fill="90CCDC"/>
            <w:hideMark/>
          </w:tcPr>
          <w:p w14:paraId="2CCCD98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14.06.2024 16:30</w:t>
            </w:r>
          </w:p>
        </w:tc>
        <w:tc>
          <w:tcPr>
            <w:tcW w:w="967" w:type="dxa"/>
            <w:shd w:val="clear" w:color="auto" w:fill="90CCDC"/>
            <w:hideMark/>
          </w:tcPr>
          <w:p w14:paraId="49C1B38F"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12B3F390"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04F52698"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74713</w:t>
            </w:r>
          </w:p>
        </w:tc>
        <w:tc>
          <w:tcPr>
            <w:tcW w:w="1967" w:type="dxa"/>
            <w:shd w:val="clear" w:color="auto" w:fill="90CCDC"/>
            <w:hideMark/>
          </w:tcPr>
          <w:p w14:paraId="4BD63A0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Djelovi i pribor za motorna vozila i njihove motore (nabavka akumulatora za autobuse)</w:t>
            </w:r>
          </w:p>
        </w:tc>
        <w:tc>
          <w:tcPr>
            <w:tcW w:w="1118" w:type="dxa"/>
            <w:shd w:val="clear" w:color="auto" w:fill="90CCDC"/>
            <w:hideMark/>
          </w:tcPr>
          <w:p w14:paraId="747C3FA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5DA3F80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76704F6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PUTEVI DOO PODGORICA</w:t>
            </w:r>
          </w:p>
        </w:tc>
        <w:tc>
          <w:tcPr>
            <w:tcW w:w="1184" w:type="dxa"/>
            <w:shd w:val="clear" w:color="auto" w:fill="90CCDC"/>
            <w:hideMark/>
          </w:tcPr>
          <w:p w14:paraId="4DA3419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18.06.2024 14:30</w:t>
            </w:r>
          </w:p>
        </w:tc>
        <w:tc>
          <w:tcPr>
            <w:tcW w:w="967" w:type="dxa"/>
            <w:shd w:val="clear" w:color="auto" w:fill="90CCDC"/>
            <w:hideMark/>
          </w:tcPr>
          <w:p w14:paraId="0B172A07"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Poništen</w:t>
            </w:r>
          </w:p>
        </w:tc>
      </w:tr>
      <w:tr w:rsidR="00E166EE" w:rsidRPr="00E166EE" w14:paraId="03A802AB" w14:textId="77777777" w:rsidTr="00E166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1C938473"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74750</w:t>
            </w:r>
          </w:p>
        </w:tc>
        <w:tc>
          <w:tcPr>
            <w:tcW w:w="1967" w:type="dxa"/>
            <w:shd w:val="clear" w:color="auto" w:fill="90CCDC"/>
            <w:hideMark/>
          </w:tcPr>
          <w:p w14:paraId="624CFEE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CHNS uređaj - Metalurško tehnološki fakultet</w:t>
            </w:r>
          </w:p>
        </w:tc>
        <w:tc>
          <w:tcPr>
            <w:tcW w:w="1118" w:type="dxa"/>
            <w:shd w:val="clear" w:color="auto" w:fill="90CCDC"/>
            <w:hideMark/>
          </w:tcPr>
          <w:p w14:paraId="3EDBB69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0DF7999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6ECB0EB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UNIVERZITET CRNE GORE</w:t>
            </w:r>
          </w:p>
        </w:tc>
        <w:tc>
          <w:tcPr>
            <w:tcW w:w="1184" w:type="dxa"/>
            <w:shd w:val="clear" w:color="auto" w:fill="90CCDC"/>
            <w:hideMark/>
          </w:tcPr>
          <w:p w14:paraId="7EFF6CEC"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19.06.2024 14:00</w:t>
            </w:r>
          </w:p>
        </w:tc>
        <w:tc>
          <w:tcPr>
            <w:tcW w:w="967" w:type="dxa"/>
            <w:shd w:val="clear" w:color="auto" w:fill="90CCDC"/>
            <w:hideMark/>
          </w:tcPr>
          <w:p w14:paraId="280284A9" w14:textId="77777777" w:rsidR="00E166EE" w:rsidRPr="00E166EE" w:rsidRDefault="00E166EE" w:rsidP="00E166E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r w:rsidR="00E166EE" w:rsidRPr="00E166EE" w14:paraId="14A00DA6" w14:textId="77777777" w:rsidTr="00E166EE">
        <w:trPr>
          <w:trHeight w:val="510"/>
          <w:jc w:val="center"/>
        </w:trPr>
        <w:tc>
          <w:tcPr>
            <w:cnfStyle w:val="001000000000" w:firstRow="0" w:lastRow="0" w:firstColumn="1" w:lastColumn="0" w:oddVBand="0" w:evenVBand="0" w:oddHBand="0" w:evenHBand="0" w:firstRowFirstColumn="0" w:firstRowLastColumn="0" w:lastRowFirstColumn="0" w:lastRowLastColumn="0"/>
            <w:tcW w:w="454" w:type="dxa"/>
            <w:shd w:val="clear" w:color="auto" w:fill="31849B" w:themeFill="accent5" w:themeFillShade="BF"/>
            <w:hideMark/>
          </w:tcPr>
          <w:p w14:paraId="5F7B013B" w14:textId="77777777" w:rsidR="00E166EE" w:rsidRPr="00E166EE" w:rsidRDefault="00E166EE" w:rsidP="00E166EE">
            <w:pPr>
              <w:widowControl/>
              <w:autoSpaceDE/>
              <w:autoSpaceDN/>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75078</w:t>
            </w:r>
          </w:p>
        </w:tc>
        <w:tc>
          <w:tcPr>
            <w:tcW w:w="1967" w:type="dxa"/>
            <w:shd w:val="clear" w:color="auto" w:fill="90CCDC"/>
            <w:hideMark/>
          </w:tcPr>
          <w:p w14:paraId="0CEB2D9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Nabavka pumpi</w:t>
            </w:r>
          </w:p>
        </w:tc>
        <w:tc>
          <w:tcPr>
            <w:tcW w:w="1118" w:type="dxa"/>
            <w:shd w:val="clear" w:color="auto" w:fill="90CCDC"/>
            <w:hideMark/>
          </w:tcPr>
          <w:p w14:paraId="3540EF0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Robe</w:t>
            </w:r>
          </w:p>
        </w:tc>
        <w:tc>
          <w:tcPr>
            <w:tcW w:w="1343" w:type="dxa"/>
            <w:shd w:val="clear" w:color="auto" w:fill="90CCDC"/>
            <w:hideMark/>
          </w:tcPr>
          <w:p w14:paraId="171F562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Otvoreni postupak</w:t>
            </w:r>
          </w:p>
        </w:tc>
        <w:tc>
          <w:tcPr>
            <w:tcW w:w="2630" w:type="dxa"/>
            <w:shd w:val="clear" w:color="auto" w:fill="90CCDC"/>
            <w:hideMark/>
          </w:tcPr>
          <w:p w14:paraId="283827BA"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VODOVOD I KANALIZACIJA BAR DOO</w:t>
            </w:r>
          </w:p>
        </w:tc>
        <w:tc>
          <w:tcPr>
            <w:tcW w:w="1184" w:type="dxa"/>
            <w:shd w:val="clear" w:color="auto" w:fill="90CCDC"/>
            <w:hideMark/>
          </w:tcPr>
          <w:p w14:paraId="0D58C81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25.06.2024 14:40</w:t>
            </w:r>
          </w:p>
        </w:tc>
        <w:tc>
          <w:tcPr>
            <w:tcW w:w="967" w:type="dxa"/>
            <w:shd w:val="clear" w:color="auto" w:fill="90CCDC"/>
            <w:hideMark/>
          </w:tcPr>
          <w:p w14:paraId="2200D2B4" w14:textId="77777777" w:rsidR="00E166EE" w:rsidRPr="00E166EE" w:rsidRDefault="00E166EE" w:rsidP="00E166E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E166EE">
              <w:rPr>
                <w:rFonts w:asciiTheme="majorHAnsi" w:eastAsia="Times New Roman" w:hAnsiTheme="majorHAnsi" w:cs="Calibri"/>
                <w:color w:val="000000"/>
                <w:sz w:val="20"/>
                <w:szCs w:val="20"/>
                <w:lang w:val="en-US"/>
              </w:rPr>
              <w:t>U toku</w:t>
            </w:r>
          </w:p>
        </w:tc>
      </w:tr>
    </w:tbl>
    <w:p w14:paraId="37EB9308" w14:textId="48D43100" w:rsidR="006E5F46" w:rsidRDefault="006E5F46" w:rsidP="002C1F77">
      <w:pPr>
        <w:pStyle w:val="Heading2"/>
        <w:rPr>
          <w:rFonts w:asciiTheme="majorHAnsi" w:hAnsiTheme="majorHAnsi"/>
        </w:rPr>
      </w:pPr>
    </w:p>
    <w:p w14:paraId="0E99AC06" w14:textId="386912E2" w:rsidR="00CA0232" w:rsidRDefault="00CA0232" w:rsidP="002C1F77">
      <w:pPr>
        <w:pStyle w:val="Heading2"/>
        <w:rPr>
          <w:rFonts w:asciiTheme="majorHAnsi" w:hAnsiTheme="majorHAnsi"/>
        </w:rPr>
      </w:pPr>
    </w:p>
    <w:p w14:paraId="389790D7" w14:textId="299C62EC" w:rsidR="00CA0232" w:rsidRDefault="00CA0232" w:rsidP="002C1F77">
      <w:pPr>
        <w:pStyle w:val="Heading2"/>
        <w:rPr>
          <w:rFonts w:asciiTheme="majorHAnsi" w:hAnsiTheme="majorHAnsi"/>
        </w:rPr>
      </w:pPr>
    </w:p>
    <w:p w14:paraId="6F8BB0E7" w14:textId="5D0E7E75" w:rsidR="00CA0232" w:rsidRDefault="00CA0232" w:rsidP="002C1F77">
      <w:pPr>
        <w:pStyle w:val="Heading2"/>
        <w:rPr>
          <w:rFonts w:asciiTheme="majorHAnsi" w:hAnsiTheme="majorHAnsi"/>
        </w:rPr>
      </w:pPr>
    </w:p>
    <w:p w14:paraId="1016481E" w14:textId="41D952CE" w:rsidR="00CA0232" w:rsidRDefault="00CA0232" w:rsidP="002C1F77">
      <w:pPr>
        <w:pStyle w:val="Heading2"/>
        <w:rPr>
          <w:rFonts w:asciiTheme="majorHAnsi" w:hAnsiTheme="majorHAnsi"/>
        </w:rPr>
      </w:pPr>
    </w:p>
    <w:p w14:paraId="494A939C" w14:textId="4D0D9B4B" w:rsidR="00CA0232" w:rsidRDefault="00CA0232" w:rsidP="002C1F77">
      <w:pPr>
        <w:pStyle w:val="Heading2"/>
        <w:rPr>
          <w:rFonts w:asciiTheme="majorHAnsi" w:hAnsiTheme="majorHAnsi"/>
        </w:rPr>
      </w:pPr>
    </w:p>
    <w:p w14:paraId="1E0B5B00" w14:textId="34AEBECE" w:rsidR="00CA0232" w:rsidRDefault="00CA0232" w:rsidP="002C1F77">
      <w:pPr>
        <w:pStyle w:val="Heading2"/>
        <w:rPr>
          <w:rFonts w:asciiTheme="majorHAnsi" w:hAnsiTheme="majorHAnsi"/>
        </w:rPr>
      </w:pPr>
    </w:p>
    <w:p w14:paraId="2EDABA55" w14:textId="182B0C06" w:rsidR="00CA0232" w:rsidRDefault="00CA0232" w:rsidP="002C1F77">
      <w:pPr>
        <w:pStyle w:val="Heading2"/>
        <w:rPr>
          <w:rFonts w:asciiTheme="majorHAnsi" w:hAnsiTheme="majorHAnsi"/>
        </w:rPr>
      </w:pPr>
    </w:p>
    <w:p w14:paraId="4678FE0C" w14:textId="77777777" w:rsidR="00CA0232" w:rsidRDefault="00CA0232" w:rsidP="002C1F77">
      <w:pPr>
        <w:pStyle w:val="Heading2"/>
        <w:rPr>
          <w:rFonts w:asciiTheme="majorHAnsi" w:hAnsiTheme="majorHAnsi"/>
        </w:rPr>
      </w:pPr>
    </w:p>
    <w:p w14:paraId="2BF4B600" w14:textId="65F6DFEF" w:rsidR="00CA0232" w:rsidRDefault="00CA0232" w:rsidP="002C1F77">
      <w:pPr>
        <w:pStyle w:val="Heading2"/>
        <w:rPr>
          <w:rFonts w:asciiTheme="majorHAnsi" w:hAnsiTheme="majorHAnsi"/>
        </w:rPr>
      </w:pPr>
    </w:p>
    <w:p w14:paraId="4AF9CE08" w14:textId="77777777" w:rsidR="00CA0232" w:rsidRDefault="00CA0232" w:rsidP="002C1F77">
      <w:pPr>
        <w:pStyle w:val="Heading2"/>
        <w:rPr>
          <w:rFonts w:asciiTheme="majorHAnsi" w:hAnsiTheme="majorHAnsi"/>
        </w:rPr>
      </w:pPr>
    </w:p>
    <w:p w14:paraId="6912EEB7" w14:textId="4874F65B" w:rsidR="00780F59" w:rsidRDefault="00083975" w:rsidP="00601C84">
      <w:pPr>
        <w:pStyle w:val="Heading2"/>
        <w:ind w:left="0"/>
        <w:rPr>
          <w:rFonts w:asciiTheme="majorHAnsi" w:hAnsiTheme="majorHAnsi"/>
          <w:sz w:val="20"/>
        </w:rPr>
      </w:pPr>
      <w:r w:rsidRPr="007E76E9">
        <w:rPr>
          <w:rFonts w:asciiTheme="majorHAnsi" w:hAnsiTheme="majorHAnsi"/>
        </w:rPr>
        <w:lastRenderedPageBreak/>
        <w:tab/>
      </w:r>
      <w:r w:rsidR="002C113F" w:rsidRPr="00780F59">
        <w:rPr>
          <w:rFonts w:asciiTheme="majorHAnsi" w:hAnsiTheme="majorHAnsi"/>
          <w:sz w:val="20"/>
        </w:rPr>
        <w:t xml:space="preserve">   </w:t>
      </w:r>
      <w:r w:rsidR="00601C84" w:rsidRPr="00780F59">
        <w:rPr>
          <w:rFonts w:asciiTheme="majorHAnsi" w:hAnsiTheme="majorHAnsi"/>
          <w:sz w:val="20"/>
        </w:rPr>
        <w:t xml:space="preserve">       </w:t>
      </w:r>
      <w:r w:rsidR="002C113F" w:rsidRPr="00780F59">
        <w:rPr>
          <w:rFonts w:asciiTheme="majorHAnsi" w:hAnsiTheme="majorHAnsi"/>
          <w:sz w:val="20"/>
        </w:rPr>
        <w:t xml:space="preserve">   </w:t>
      </w:r>
      <w:bookmarkStart w:id="48" w:name="_Toc146707019"/>
      <w:bookmarkStart w:id="49" w:name="_Toc180574079"/>
    </w:p>
    <w:p w14:paraId="6BAC12DA" w14:textId="7D9683E2" w:rsidR="00083975" w:rsidRDefault="00780F59" w:rsidP="00780F59">
      <w:pPr>
        <w:pStyle w:val="Heading2"/>
        <w:ind w:left="0"/>
        <w:rPr>
          <w:rFonts w:asciiTheme="majorHAnsi" w:hAnsiTheme="majorHAnsi"/>
        </w:rPr>
      </w:pPr>
      <w:r>
        <w:rPr>
          <w:rFonts w:asciiTheme="majorHAnsi" w:hAnsiTheme="majorHAnsi"/>
          <w:sz w:val="20"/>
        </w:rPr>
        <w:t xml:space="preserve">                           </w:t>
      </w:r>
      <w:r w:rsidR="005C421C" w:rsidRPr="00C06390">
        <w:rPr>
          <w:rFonts w:asciiTheme="majorHAnsi" w:hAnsiTheme="majorHAnsi"/>
          <w:sz w:val="22"/>
        </w:rPr>
        <w:t>Prilog 2</w:t>
      </w:r>
      <w:r w:rsidR="00083975" w:rsidRPr="00C06390">
        <w:rPr>
          <w:rFonts w:asciiTheme="majorHAnsi" w:hAnsiTheme="majorHAnsi"/>
          <w:sz w:val="22"/>
        </w:rPr>
        <w:t xml:space="preserve">: </w:t>
      </w:r>
      <w:r w:rsidR="00083975" w:rsidRPr="00C06390">
        <w:rPr>
          <w:rFonts w:asciiTheme="majorHAnsi" w:hAnsiTheme="majorHAnsi"/>
          <w:i/>
          <w:sz w:val="22"/>
        </w:rPr>
        <w:t>Izvještaj o raskinutim ugovorima</w:t>
      </w:r>
      <w:bookmarkEnd w:id="48"/>
      <w:bookmarkEnd w:id="49"/>
    </w:p>
    <w:tbl>
      <w:tblPr>
        <w:tblStyle w:val="GridTable5Dark-Accent5"/>
        <w:tblW w:w="11177" w:type="dxa"/>
        <w:jc w:val="center"/>
        <w:shd w:val="clear" w:color="auto" w:fill="31849B" w:themeFill="accent5" w:themeFillShade="BF"/>
        <w:tblLook w:val="04A0" w:firstRow="1" w:lastRow="0" w:firstColumn="1" w:lastColumn="0" w:noHBand="0" w:noVBand="1"/>
      </w:tblPr>
      <w:tblGrid>
        <w:gridCol w:w="1134"/>
        <w:gridCol w:w="1262"/>
        <w:gridCol w:w="1411"/>
        <w:gridCol w:w="1654"/>
        <w:gridCol w:w="1128"/>
        <w:gridCol w:w="1134"/>
        <w:gridCol w:w="1673"/>
        <w:gridCol w:w="1781"/>
      </w:tblGrid>
      <w:tr w:rsidR="00E166EE" w:rsidRPr="00E166EE" w14:paraId="354C1E5B" w14:textId="77777777" w:rsidTr="008A0B57">
        <w:trPr>
          <w:cnfStyle w:val="100000000000" w:firstRow="1" w:lastRow="0" w:firstColumn="0" w:lastColumn="0" w:oddVBand="0" w:evenVBand="0" w:oddHBand="0" w:evenHBand="0" w:firstRowFirstColumn="0" w:firstRowLastColumn="0" w:lastRowFirstColumn="0" w:lastRowLastColumn="0"/>
          <w:trHeight w:val="127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1A42E7D5"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25.12.2023</w:t>
            </w:r>
          </w:p>
        </w:tc>
        <w:tc>
          <w:tcPr>
            <w:tcW w:w="1262" w:type="dxa"/>
            <w:shd w:val="clear" w:color="auto" w:fill="31849B" w:themeFill="accent5" w:themeFillShade="BF"/>
            <w:hideMark/>
          </w:tcPr>
          <w:p w14:paraId="13C4941F"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31849B" w:themeFill="accent5" w:themeFillShade="BF"/>
            <w:hideMark/>
          </w:tcPr>
          <w:p w14:paraId="77733682"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Nabavka tiristorskih blokova za soft startere na PS „Reljići“</w:t>
            </w:r>
          </w:p>
        </w:tc>
        <w:tc>
          <w:tcPr>
            <w:tcW w:w="1654" w:type="dxa"/>
            <w:shd w:val="clear" w:color="auto" w:fill="31849B" w:themeFill="accent5" w:themeFillShade="BF"/>
            <w:hideMark/>
          </w:tcPr>
          <w:p w14:paraId="19FF23D9" w14:textId="77777777" w:rsidR="00E166EE" w:rsidRPr="00E166EE" w:rsidRDefault="00E166EE" w:rsidP="00E166EE">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30.000,00 EUR</w:t>
            </w:r>
          </w:p>
        </w:tc>
        <w:tc>
          <w:tcPr>
            <w:tcW w:w="1128" w:type="dxa"/>
            <w:shd w:val="clear" w:color="auto" w:fill="31849B" w:themeFill="accent5" w:themeFillShade="BF"/>
            <w:hideMark/>
          </w:tcPr>
          <w:p w14:paraId="6C0EF0CE" w14:textId="77777777" w:rsidR="00E166EE" w:rsidRPr="00E166EE" w:rsidRDefault="00E166EE" w:rsidP="00E166EE">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30.000,00 EUR</w:t>
            </w:r>
          </w:p>
        </w:tc>
        <w:tc>
          <w:tcPr>
            <w:tcW w:w="1134" w:type="dxa"/>
            <w:shd w:val="clear" w:color="auto" w:fill="31849B" w:themeFill="accent5" w:themeFillShade="BF"/>
            <w:hideMark/>
          </w:tcPr>
          <w:p w14:paraId="1438F8CA"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05.03.2024</w:t>
            </w:r>
          </w:p>
        </w:tc>
        <w:tc>
          <w:tcPr>
            <w:tcW w:w="1673" w:type="dxa"/>
            <w:shd w:val="clear" w:color="auto" w:fill="31849B" w:themeFill="accent5" w:themeFillShade="BF"/>
            <w:hideMark/>
          </w:tcPr>
          <w:p w14:paraId="68AD0ADD"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ARHITEKTONIKA DOO NIKŠIĆ (02904241)</w:t>
            </w:r>
          </w:p>
        </w:tc>
        <w:tc>
          <w:tcPr>
            <w:tcW w:w="1781" w:type="dxa"/>
            <w:shd w:val="clear" w:color="auto" w:fill="31849B" w:themeFill="accent5" w:themeFillShade="BF"/>
            <w:hideMark/>
          </w:tcPr>
          <w:p w14:paraId="5186A3F0" w14:textId="77777777" w:rsidR="00E166EE" w:rsidRPr="00E166EE" w:rsidRDefault="00E166EE" w:rsidP="00E166EE">
            <w:pPr>
              <w:widowControl/>
              <w:autoSpaceDE/>
              <w:autoSpaceDN/>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REGIONALNI VODODOVOD CRNOGORSKO PRIMORJE DOO  BUDVA</w:t>
            </w:r>
          </w:p>
        </w:tc>
      </w:tr>
      <w:tr w:rsidR="00CA0232" w:rsidRPr="00E166EE" w14:paraId="036B6DC5" w14:textId="77777777" w:rsidTr="008A0B57">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44355FAD"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10.10.2023</w:t>
            </w:r>
          </w:p>
        </w:tc>
        <w:tc>
          <w:tcPr>
            <w:tcW w:w="1262" w:type="dxa"/>
            <w:shd w:val="clear" w:color="auto" w:fill="90CCDC"/>
            <w:hideMark/>
          </w:tcPr>
          <w:p w14:paraId="4EA448C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0F89382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Ulje za loženje</w:t>
            </w:r>
          </w:p>
        </w:tc>
        <w:tc>
          <w:tcPr>
            <w:tcW w:w="1654" w:type="dxa"/>
            <w:shd w:val="clear" w:color="auto" w:fill="90CCDC"/>
            <w:hideMark/>
          </w:tcPr>
          <w:p w14:paraId="1E3C6160"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40.000,00 EUR</w:t>
            </w:r>
          </w:p>
        </w:tc>
        <w:tc>
          <w:tcPr>
            <w:tcW w:w="1128" w:type="dxa"/>
            <w:shd w:val="clear" w:color="auto" w:fill="90CCDC"/>
            <w:hideMark/>
          </w:tcPr>
          <w:p w14:paraId="0D70699C"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40.000,00 EUR</w:t>
            </w:r>
          </w:p>
        </w:tc>
        <w:tc>
          <w:tcPr>
            <w:tcW w:w="1134" w:type="dxa"/>
            <w:shd w:val="clear" w:color="auto" w:fill="90CCDC"/>
            <w:hideMark/>
          </w:tcPr>
          <w:p w14:paraId="2C902EF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05.01.2024</w:t>
            </w:r>
          </w:p>
        </w:tc>
        <w:tc>
          <w:tcPr>
            <w:tcW w:w="1673" w:type="dxa"/>
            <w:shd w:val="clear" w:color="auto" w:fill="90CCDC"/>
            <w:hideMark/>
          </w:tcPr>
          <w:p w14:paraId="32664A1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MONTENEGRO BONUS DOO CETINJE (02384337)</w:t>
            </w:r>
          </w:p>
        </w:tc>
        <w:tc>
          <w:tcPr>
            <w:tcW w:w="1781" w:type="dxa"/>
            <w:shd w:val="clear" w:color="auto" w:fill="90CCDC"/>
            <w:hideMark/>
          </w:tcPr>
          <w:p w14:paraId="19343895"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PIO DOO</w:t>
            </w:r>
          </w:p>
        </w:tc>
      </w:tr>
      <w:tr w:rsidR="00CA0232" w:rsidRPr="00E166EE" w14:paraId="667F0136" w14:textId="77777777" w:rsidTr="008A0B57">
        <w:trPr>
          <w:trHeight w:val="76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4B5ED68A"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03.08.2023</w:t>
            </w:r>
          </w:p>
        </w:tc>
        <w:tc>
          <w:tcPr>
            <w:tcW w:w="1262" w:type="dxa"/>
            <w:shd w:val="clear" w:color="auto" w:fill="90CCDC"/>
            <w:hideMark/>
          </w:tcPr>
          <w:p w14:paraId="105939E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4A0F67F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Sredstva transporta</w:t>
            </w:r>
          </w:p>
        </w:tc>
        <w:tc>
          <w:tcPr>
            <w:tcW w:w="1654" w:type="dxa"/>
            <w:shd w:val="clear" w:color="auto" w:fill="90CCDC"/>
            <w:hideMark/>
          </w:tcPr>
          <w:p w14:paraId="4C13B9FB"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66.115,70 EUR</w:t>
            </w:r>
            <w:r w:rsidRPr="00E166EE">
              <w:rPr>
                <w:rFonts w:ascii="Calibri" w:eastAsia="Times New Roman" w:hAnsi="Calibri" w:cs="Calibri"/>
                <w:color w:val="000000"/>
                <w:sz w:val="20"/>
                <w:szCs w:val="20"/>
                <w:lang w:val="en-US"/>
              </w:rPr>
              <w:br/>
              <w:t>(Sanitetsko vozilo)</w:t>
            </w:r>
          </w:p>
        </w:tc>
        <w:tc>
          <w:tcPr>
            <w:tcW w:w="1128" w:type="dxa"/>
            <w:shd w:val="clear" w:color="auto" w:fill="90CCDC"/>
            <w:hideMark/>
          </w:tcPr>
          <w:p w14:paraId="2BD2B0D2"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65.450,00 EUR</w:t>
            </w:r>
          </w:p>
        </w:tc>
        <w:tc>
          <w:tcPr>
            <w:tcW w:w="1134" w:type="dxa"/>
            <w:shd w:val="clear" w:color="auto" w:fill="90CCDC"/>
            <w:hideMark/>
          </w:tcPr>
          <w:p w14:paraId="4CD62B9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12.01.2024</w:t>
            </w:r>
          </w:p>
        </w:tc>
        <w:tc>
          <w:tcPr>
            <w:tcW w:w="1673" w:type="dxa"/>
            <w:shd w:val="clear" w:color="auto" w:fill="90CCDC"/>
            <w:hideMark/>
          </w:tcPr>
          <w:p w14:paraId="4F52849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PROKOM D.O.O. (02317982)</w:t>
            </w:r>
          </w:p>
        </w:tc>
        <w:tc>
          <w:tcPr>
            <w:tcW w:w="1781" w:type="dxa"/>
            <w:shd w:val="clear" w:color="auto" w:fill="90CCDC"/>
            <w:hideMark/>
          </w:tcPr>
          <w:p w14:paraId="2BB554B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MINISTARSTVO ODBRANE</w:t>
            </w:r>
          </w:p>
        </w:tc>
      </w:tr>
      <w:tr w:rsidR="00CA0232" w:rsidRPr="00E166EE" w14:paraId="573702B6" w14:textId="77777777" w:rsidTr="008A0B57">
        <w:trPr>
          <w:cnfStyle w:val="000000100000" w:firstRow="0" w:lastRow="0" w:firstColumn="0" w:lastColumn="0" w:oddVBand="0" w:evenVBand="0" w:oddHBand="1" w:evenHBand="0" w:firstRowFirstColumn="0" w:firstRowLastColumn="0" w:lastRowFirstColumn="0" w:lastRowLastColumn="0"/>
          <w:trHeight w:val="484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315E5893"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25.09.2023</w:t>
            </w:r>
          </w:p>
        </w:tc>
        <w:tc>
          <w:tcPr>
            <w:tcW w:w="1262" w:type="dxa"/>
            <w:shd w:val="clear" w:color="auto" w:fill="90CCDC"/>
            <w:hideMark/>
          </w:tcPr>
          <w:p w14:paraId="0B78BEB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32395EF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Tekuće održavanje plovnih objekata</w:t>
            </w:r>
          </w:p>
        </w:tc>
        <w:tc>
          <w:tcPr>
            <w:tcW w:w="1654" w:type="dxa"/>
            <w:shd w:val="clear" w:color="auto" w:fill="90CCDC"/>
            <w:hideMark/>
          </w:tcPr>
          <w:p w14:paraId="5DFD7742"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25.000,00 EUR</w:t>
            </w:r>
            <w:r w:rsidRPr="00E166EE">
              <w:rPr>
                <w:rFonts w:ascii="Calibri" w:eastAsia="Times New Roman" w:hAnsi="Calibri" w:cs="Calibri"/>
                <w:color w:val="000000"/>
                <w:sz w:val="20"/>
                <w:szCs w:val="20"/>
                <w:lang w:val="en-US"/>
              </w:rPr>
              <w:br/>
              <w:t>(Remont ejektora na Pučinskom remorkeru PR-41)</w:t>
            </w:r>
            <w:r w:rsidRPr="00E166EE">
              <w:rPr>
                <w:rFonts w:ascii="Calibri" w:eastAsia="Times New Roman" w:hAnsi="Calibri" w:cs="Calibri"/>
                <w:color w:val="000000"/>
                <w:sz w:val="20"/>
                <w:szCs w:val="20"/>
                <w:lang w:val="en-US"/>
              </w:rPr>
              <w:br/>
              <w:t>6.000,00 EUR</w:t>
            </w:r>
            <w:r w:rsidRPr="00E166EE">
              <w:rPr>
                <w:rFonts w:ascii="Calibri" w:eastAsia="Times New Roman" w:hAnsi="Calibri" w:cs="Calibri"/>
                <w:color w:val="000000"/>
                <w:sz w:val="20"/>
                <w:szCs w:val="20"/>
                <w:lang w:val="en-US"/>
              </w:rPr>
              <w:br/>
              <w:t>(Usluga ugradnje elektro kompresora na Pučinskom remorkeru PR-41)</w:t>
            </w:r>
            <w:r w:rsidRPr="00E166EE">
              <w:rPr>
                <w:rFonts w:ascii="Calibri" w:eastAsia="Times New Roman" w:hAnsi="Calibri" w:cs="Calibri"/>
                <w:color w:val="000000"/>
                <w:sz w:val="20"/>
                <w:szCs w:val="20"/>
                <w:lang w:val="en-US"/>
              </w:rPr>
              <w:br/>
              <w:t>6.000,00 EUR</w:t>
            </w:r>
            <w:r w:rsidRPr="00E166EE">
              <w:rPr>
                <w:rFonts w:ascii="Calibri" w:eastAsia="Times New Roman" w:hAnsi="Calibri" w:cs="Calibri"/>
                <w:color w:val="000000"/>
                <w:sz w:val="20"/>
                <w:szCs w:val="20"/>
                <w:lang w:val="en-US"/>
              </w:rPr>
              <w:br/>
              <w:t>(Remont sistema za pražnjenje fekalnih voda na Pučinskom remorkeru PR-41)</w:t>
            </w:r>
          </w:p>
        </w:tc>
        <w:tc>
          <w:tcPr>
            <w:tcW w:w="1128" w:type="dxa"/>
            <w:shd w:val="clear" w:color="auto" w:fill="90CCDC"/>
            <w:hideMark/>
          </w:tcPr>
          <w:p w14:paraId="5FD50208"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24.400,00 EUR</w:t>
            </w:r>
            <w:r w:rsidRPr="00E166EE">
              <w:rPr>
                <w:rFonts w:ascii="Calibri" w:eastAsia="Times New Roman" w:hAnsi="Calibri" w:cs="Calibri"/>
                <w:color w:val="000000"/>
                <w:sz w:val="20"/>
                <w:szCs w:val="20"/>
                <w:lang w:val="en-US"/>
              </w:rPr>
              <w:br/>
              <w:t>5.500,00 EUR</w:t>
            </w:r>
            <w:r w:rsidRPr="00E166EE">
              <w:rPr>
                <w:rFonts w:ascii="Calibri" w:eastAsia="Times New Roman" w:hAnsi="Calibri" w:cs="Calibri"/>
                <w:color w:val="000000"/>
                <w:sz w:val="20"/>
                <w:szCs w:val="20"/>
                <w:lang w:val="en-US"/>
              </w:rPr>
              <w:br/>
              <w:t>5.920,00 EUR</w:t>
            </w:r>
          </w:p>
        </w:tc>
        <w:tc>
          <w:tcPr>
            <w:tcW w:w="1134" w:type="dxa"/>
            <w:shd w:val="clear" w:color="auto" w:fill="90CCDC"/>
            <w:hideMark/>
          </w:tcPr>
          <w:p w14:paraId="09BBCBB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23.01.2024</w:t>
            </w:r>
          </w:p>
        </w:tc>
        <w:tc>
          <w:tcPr>
            <w:tcW w:w="1673" w:type="dxa"/>
            <w:shd w:val="clear" w:color="auto" w:fill="90CCDC"/>
            <w:hideMark/>
          </w:tcPr>
          <w:p w14:paraId="04821687" w14:textId="26FBD658"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DR</w:t>
            </w:r>
            <w:r w:rsidR="00B46B43">
              <w:rPr>
                <w:rFonts w:ascii="Calibri" w:eastAsia="Times New Roman" w:hAnsi="Calibri" w:cs="Calibri"/>
                <w:color w:val="000000"/>
                <w:sz w:val="20"/>
                <w:szCs w:val="20"/>
                <w:lang w:val="en-US"/>
              </w:rPr>
              <w:t>U</w:t>
            </w:r>
            <w:r w:rsidRPr="00E166EE">
              <w:rPr>
                <w:rFonts w:ascii="Calibri" w:eastAsia="Times New Roman" w:hAnsi="Calibri" w:cs="Calibri"/>
                <w:color w:val="000000"/>
                <w:sz w:val="20"/>
                <w:szCs w:val="20"/>
                <w:lang w:val="en-US"/>
              </w:rPr>
              <w:t>ŠTVO SA OGRANIČENOM ODGOVORNOŠĆU UNION PROJEKT (02798034)</w:t>
            </w:r>
          </w:p>
        </w:tc>
        <w:tc>
          <w:tcPr>
            <w:tcW w:w="1781" w:type="dxa"/>
            <w:shd w:val="clear" w:color="auto" w:fill="90CCDC"/>
            <w:hideMark/>
          </w:tcPr>
          <w:p w14:paraId="0DA6E8A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MINISTARSTVO ODBRANE</w:t>
            </w:r>
          </w:p>
        </w:tc>
      </w:tr>
      <w:tr w:rsidR="00CA0232" w:rsidRPr="00E166EE" w14:paraId="74267811" w14:textId="77777777" w:rsidTr="008A0B57">
        <w:trPr>
          <w:trHeight w:val="102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746FEFFB"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22.12.2023</w:t>
            </w:r>
          </w:p>
        </w:tc>
        <w:tc>
          <w:tcPr>
            <w:tcW w:w="1262" w:type="dxa"/>
            <w:shd w:val="clear" w:color="auto" w:fill="90CCDC"/>
            <w:hideMark/>
          </w:tcPr>
          <w:p w14:paraId="055677A8"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61392B1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Hladnjak kočionog sistema vozila za damper TEREX TR-100</w:t>
            </w:r>
          </w:p>
        </w:tc>
        <w:tc>
          <w:tcPr>
            <w:tcW w:w="1654" w:type="dxa"/>
            <w:shd w:val="clear" w:color="auto" w:fill="90CCDC"/>
            <w:hideMark/>
          </w:tcPr>
          <w:p w14:paraId="693700FF"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19.000,00 EUR</w:t>
            </w:r>
          </w:p>
        </w:tc>
        <w:tc>
          <w:tcPr>
            <w:tcW w:w="1128" w:type="dxa"/>
            <w:shd w:val="clear" w:color="auto" w:fill="90CCDC"/>
            <w:hideMark/>
          </w:tcPr>
          <w:p w14:paraId="7E2E2933"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15.000,00 EUR</w:t>
            </w:r>
          </w:p>
        </w:tc>
        <w:tc>
          <w:tcPr>
            <w:tcW w:w="1134" w:type="dxa"/>
            <w:shd w:val="clear" w:color="auto" w:fill="90CCDC"/>
            <w:hideMark/>
          </w:tcPr>
          <w:p w14:paraId="4BEF7F5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05.01.2024</w:t>
            </w:r>
          </w:p>
        </w:tc>
        <w:tc>
          <w:tcPr>
            <w:tcW w:w="1673" w:type="dxa"/>
            <w:shd w:val="clear" w:color="auto" w:fill="90CCDC"/>
            <w:hideMark/>
          </w:tcPr>
          <w:p w14:paraId="3DF40E9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"MONTENEGRO SERVICES" D.O.O PLJEVLJA (02747103)</w:t>
            </w:r>
          </w:p>
        </w:tc>
        <w:tc>
          <w:tcPr>
            <w:tcW w:w="1781" w:type="dxa"/>
            <w:shd w:val="clear" w:color="auto" w:fill="90CCDC"/>
            <w:hideMark/>
          </w:tcPr>
          <w:p w14:paraId="56E040E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RUDNIK UGLJA AD PLJEVLJA</w:t>
            </w:r>
          </w:p>
        </w:tc>
      </w:tr>
      <w:tr w:rsidR="00CA0232" w:rsidRPr="00E166EE" w14:paraId="0DCC8E96" w14:textId="77777777" w:rsidTr="008A0B57">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02D90D14"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15.11.2023</w:t>
            </w:r>
          </w:p>
        </w:tc>
        <w:tc>
          <w:tcPr>
            <w:tcW w:w="1262" w:type="dxa"/>
            <w:shd w:val="clear" w:color="auto" w:fill="90CCDC"/>
            <w:hideMark/>
          </w:tcPr>
          <w:p w14:paraId="5BD7772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7402160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 xml:space="preserve">Rekonstrukcija zida u Novoj Mahali </w:t>
            </w:r>
            <w:proofErr w:type="gramStart"/>
            <w:r w:rsidRPr="00E166EE">
              <w:rPr>
                <w:rFonts w:ascii="Calibri" w:eastAsia="Times New Roman" w:hAnsi="Calibri" w:cs="Calibri"/>
                <w:color w:val="000000"/>
                <w:sz w:val="20"/>
                <w:szCs w:val="20"/>
                <w:lang w:val="en-US"/>
              </w:rPr>
              <w:t>kat.parc</w:t>
            </w:r>
            <w:proofErr w:type="gramEnd"/>
            <w:r w:rsidRPr="00E166EE">
              <w:rPr>
                <w:rFonts w:ascii="Calibri" w:eastAsia="Times New Roman" w:hAnsi="Calibri" w:cs="Calibri"/>
                <w:color w:val="000000"/>
                <w:sz w:val="20"/>
                <w:szCs w:val="20"/>
                <w:lang w:val="en-US"/>
              </w:rPr>
              <w:t>. br.327 KO Ulcinj</w:t>
            </w:r>
          </w:p>
        </w:tc>
        <w:tc>
          <w:tcPr>
            <w:tcW w:w="1654" w:type="dxa"/>
            <w:shd w:val="clear" w:color="auto" w:fill="90CCDC"/>
            <w:hideMark/>
          </w:tcPr>
          <w:p w14:paraId="0F146171"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7.167,00 EUR</w:t>
            </w:r>
          </w:p>
        </w:tc>
        <w:tc>
          <w:tcPr>
            <w:tcW w:w="1128" w:type="dxa"/>
            <w:shd w:val="clear" w:color="auto" w:fill="90CCDC"/>
            <w:hideMark/>
          </w:tcPr>
          <w:p w14:paraId="1BEADD6E"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5.734,00 EUR</w:t>
            </w:r>
          </w:p>
        </w:tc>
        <w:tc>
          <w:tcPr>
            <w:tcW w:w="1134" w:type="dxa"/>
            <w:shd w:val="clear" w:color="auto" w:fill="90CCDC"/>
            <w:hideMark/>
          </w:tcPr>
          <w:p w14:paraId="1C3D935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18.01.2024</w:t>
            </w:r>
          </w:p>
        </w:tc>
        <w:tc>
          <w:tcPr>
            <w:tcW w:w="1673" w:type="dxa"/>
            <w:shd w:val="clear" w:color="auto" w:fill="90CCDC"/>
            <w:hideMark/>
          </w:tcPr>
          <w:p w14:paraId="014A23E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Društvo za spoljnu i unutrašnju trgovinu građevinsko-zanatske radove i poslovne usluge "INCOM" D.O.O. Podgorica (02050269)</w:t>
            </w:r>
          </w:p>
        </w:tc>
        <w:tc>
          <w:tcPr>
            <w:tcW w:w="1781" w:type="dxa"/>
            <w:shd w:val="clear" w:color="auto" w:fill="90CCDC"/>
            <w:hideMark/>
          </w:tcPr>
          <w:p w14:paraId="14514B9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OPŠTINA ULCINJ</w:t>
            </w:r>
          </w:p>
        </w:tc>
      </w:tr>
      <w:tr w:rsidR="00CA0232" w:rsidRPr="00E166EE" w14:paraId="6BD72B39" w14:textId="77777777" w:rsidTr="008A0B57">
        <w:trPr>
          <w:trHeight w:val="76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7B86C31A"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18.01.2024</w:t>
            </w:r>
          </w:p>
        </w:tc>
        <w:tc>
          <w:tcPr>
            <w:tcW w:w="1262" w:type="dxa"/>
            <w:shd w:val="clear" w:color="auto" w:fill="90CCDC"/>
            <w:hideMark/>
          </w:tcPr>
          <w:p w14:paraId="7BF7C44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6B30C0F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Hrana za pse - ishrana pasa na azilu</w:t>
            </w:r>
          </w:p>
        </w:tc>
        <w:tc>
          <w:tcPr>
            <w:tcW w:w="1654" w:type="dxa"/>
            <w:shd w:val="clear" w:color="auto" w:fill="90CCDC"/>
            <w:hideMark/>
          </w:tcPr>
          <w:p w14:paraId="486784FE"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19.000,00 EUR</w:t>
            </w:r>
          </w:p>
        </w:tc>
        <w:tc>
          <w:tcPr>
            <w:tcW w:w="1128" w:type="dxa"/>
            <w:shd w:val="clear" w:color="auto" w:fill="90CCDC"/>
            <w:hideMark/>
          </w:tcPr>
          <w:p w14:paraId="4665E634"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19.000,00 EUR</w:t>
            </w:r>
          </w:p>
        </w:tc>
        <w:tc>
          <w:tcPr>
            <w:tcW w:w="1134" w:type="dxa"/>
            <w:shd w:val="clear" w:color="auto" w:fill="90CCDC"/>
            <w:hideMark/>
          </w:tcPr>
          <w:p w14:paraId="4E3D423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29.01.2024</w:t>
            </w:r>
          </w:p>
        </w:tc>
        <w:tc>
          <w:tcPr>
            <w:tcW w:w="1673" w:type="dxa"/>
            <w:shd w:val="clear" w:color="auto" w:fill="90CCDC"/>
            <w:hideMark/>
          </w:tcPr>
          <w:p w14:paraId="1F2306D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MIL-MIRO (03342956)</w:t>
            </w:r>
          </w:p>
        </w:tc>
        <w:tc>
          <w:tcPr>
            <w:tcW w:w="1781" w:type="dxa"/>
            <w:shd w:val="clear" w:color="auto" w:fill="90CCDC"/>
            <w:hideMark/>
          </w:tcPr>
          <w:p w14:paraId="1DCA101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ČISTOĆA HERCEG NOVI DOO</w:t>
            </w:r>
          </w:p>
        </w:tc>
      </w:tr>
      <w:tr w:rsidR="00CA0232" w:rsidRPr="00E166EE" w14:paraId="488F4163" w14:textId="77777777" w:rsidTr="008A0B57">
        <w:trPr>
          <w:cnfStyle w:val="000000100000" w:firstRow="0" w:lastRow="0" w:firstColumn="0" w:lastColumn="0" w:oddVBand="0" w:evenVBand="0" w:oddHBand="1" w:evenHBand="0" w:firstRowFirstColumn="0" w:firstRowLastColumn="0" w:lastRowFirstColumn="0" w:lastRowLastColumn="0"/>
          <w:trHeight w:val="127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38A21BC0"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lastRenderedPageBreak/>
              <w:t>18.01.2024</w:t>
            </w:r>
          </w:p>
        </w:tc>
        <w:tc>
          <w:tcPr>
            <w:tcW w:w="1262" w:type="dxa"/>
            <w:shd w:val="clear" w:color="auto" w:fill="90CCDC"/>
            <w:hideMark/>
          </w:tcPr>
          <w:p w14:paraId="3E0F59E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6DF90C3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Održavanje privremenog skladišta komunalnog otpada Tisova greda</w:t>
            </w:r>
          </w:p>
        </w:tc>
        <w:tc>
          <w:tcPr>
            <w:tcW w:w="1654" w:type="dxa"/>
            <w:shd w:val="clear" w:color="auto" w:fill="90CCDC"/>
            <w:hideMark/>
          </w:tcPr>
          <w:p w14:paraId="0656B29D"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130.000,00 EUR</w:t>
            </w:r>
          </w:p>
        </w:tc>
        <w:tc>
          <w:tcPr>
            <w:tcW w:w="1128" w:type="dxa"/>
            <w:shd w:val="clear" w:color="auto" w:fill="90CCDC"/>
            <w:hideMark/>
          </w:tcPr>
          <w:p w14:paraId="470EE4A9"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130.000,00 EUR</w:t>
            </w:r>
          </w:p>
        </w:tc>
        <w:tc>
          <w:tcPr>
            <w:tcW w:w="1134" w:type="dxa"/>
            <w:shd w:val="clear" w:color="auto" w:fill="90CCDC"/>
            <w:hideMark/>
          </w:tcPr>
          <w:p w14:paraId="2167070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07.03.2024</w:t>
            </w:r>
          </w:p>
        </w:tc>
        <w:tc>
          <w:tcPr>
            <w:tcW w:w="1673" w:type="dxa"/>
            <w:shd w:val="clear" w:color="auto" w:fill="90CCDC"/>
            <w:hideMark/>
          </w:tcPr>
          <w:p w14:paraId="0884828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RR IVOVIĆ COMPANY DOO (02684942)</w:t>
            </w:r>
          </w:p>
        </w:tc>
        <w:tc>
          <w:tcPr>
            <w:tcW w:w="1781" w:type="dxa"/>
            <w:shd w:val="clear" w:color="auto" w:fill="90CCDC"/>
            <w:hideMark/>
          </w:tcPr>
          <w:p w14:paraId="5E8FAA9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ČISTOĆA HERCEG NOVI DOO</w:t>
            </w:r>
          </w:p>
        </w:tc>
      </w:tr>
      <w:tr w:rsidR="00CA0232" w:rsidRPr="00E166EE" w14:paraId="3606B510" w14:textId="77777777" w:rsidTr="008A0B57">
        <w:trPr>
          <w:trHeight w:val="153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3ACC3C18"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06.02.2024</w:t>
            </w:r>
          </w:p>
        </w:tc>
        <w:tc>
          <w:tcPr>
            <w:tcW w:w="1262" w:type="dxa"/>
            <w:shd w:val="clear" w:color="auto" w:fill="90CCDC"/>
            <w:hideMark/>
          </w:tcPr>
          <w:p w14:paraId="482A495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Pregovarački postupak bez prethodnog objavljivanja poziva za nadmetanje</w:t>
            </w:r>
          </w:p>
        </w:tc>
        <w:tc>
          <w:tcPr>
            <w:tcW w:w="1411" w:type="dxa"/>
            <w:shd w:val="clear" w:color="auto" w:fill="90CCDC"/>
            <w:hideMark/>
          </w:tcPr>
          <w:p w14:paraId="194CB30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Testovi za detekciju Bordetella pertussis</w:t>
            </w:r>
          </w:p>
        </w:tc>
        <w:tc>
          <w:tcPr>
            <w:tcW w:w="1654" w:type="dxa"/>
            <w:shd w:val="clear" w:color="auto" w:fill="90CCDC"/>
            <w:hideMark/>
          </w:tcPr>
          <w:p w14:paraId="2E7BCE68"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10.800,00 EUR</w:t>
            </w:r>
            <w:r w:rsidRPr="00E166EE">
              <w:rPr>
                <w:rFonts w:ascii="Calibri" w:eastAsia="Times New Roman" w:hAnsi="Calibri" w:cs="Calibri"/>
                <w:color w:val="000000"/>
                <w:sz w:val="20"/>
                <w:szCs w:val="20"/>
                <w:lang w:val="en-US"/>
              </w:rPr>
              <w:br/>
              <w:t>(Testovi za Real time PCR)</w:t>
            </w:r>
          </w:p>
        </w:tc>
        <w:tc>
          <w:tcPr>
            <w:tcW w:w="1128" w:type="dxa"/>
            <w:shd w:val="clear" w:color="auto" w:fill="90CCDC"/>
            <w:hideMark/>
          </w:tcPr>
          <w:p w14:paraId="5EAA4997"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10.800,00 EUR</w:t>
            </w:r>
          </w:p>
        </w:tc>
        <w:tc>
          <w:tcPr>
            <w:tcW w:w="1134" w:type="dxa"/>
            <w:shd w:val="clear" w:color="auto" w:fill="90CCDC"/>
            <w:hideMark/>
          </w:tcPr>
          <w:p w14:paraId="45D60F9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13.02.2024</w:t>
            </w:r>
          </w:p>
        </w:tc>
        <w:tc>
          <w:tcPr>
            <w:tcW w:w="1673" w:type="dxa"/>
            <w:shd w:val="clear" w:color="auto" w:fill="90CCDC"/>
            <w:hideMark/>
          </w:tcPr>
          <w:p w14:paraId="402085E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MEDICA D.O.O. PODGORICA (02171058)</w:t>
            </w:r>
          </w:p>
        </w:tc>
        <w:tc>
          <w:tcPr>
            <w:tcW w:w="1781" w:type="dxa"/>
            <w:shd w:val="clear" w:color="auto" w:fill="90CCDC"/>
            <w:hideMark/>
          </w:tcPr>
          <w:p w14:paraId="3ABE6A7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INSTITUT ZA JAVNO ZDRAVLJE</w:t>
            </w:r>
          </w:p>
        </w:tc>
      </w:tr>
      <w:tr w:rsidR="00CA0232" w:rsidRPr="00E166EE" w14:paraId="6E15F387" w14:textId="77777777" w:rsidTr="008A0B57">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3A5D073F"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01.04.2024</w:t>
            </w:r>
          </w:p>
        </w:tc>
        <w:tc>
          <w:tcPr>
            <w:tcW w:w="1262" w:type="dxa"/>
            <w:shd w:val="clear" w:color="auto" w:fill="90CCDC"/>
            <w:hideMark/>
          </w:tcPr>
          <w:p w14:paraId="1DEBCCF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7A22C15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Isporuka i izgradnja padel terena - ponovljen postupak</w:t>
            </w:r>
          </w:p>
        </w:tc>
        <w:tc>
          <w:tcPr>
            <w:tcW w:w="1654" w:type="dxa"/>
            <w:shd w:val="clear" w:color="auto" w:fill="90CCDC"/>
            <w:hideMark/>
          </w:tcPr>
          <w:p w14:paraId="226148B5"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31.500,00 EUR</w:t>
            </w:r>
          </w:p>
        </w:tc>
        <w:tc>
          <w:tcPr>
            <w:tcW w:w="1128" w:type="dxa"/>
            <w:shd w:val="clear" w:color="auto" w:fill="90CCDC"/>
            <w:hideMark/>
          </w:tcPr>
          <w:p w14:paraId="092F1083"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29.999,00 EUR</w:t>
            </w:r>
          </w:p>
        </w:tc>
        <w:tc>
          <w:tcPr>
            <w:tcW w:w="1134" w:type="dxa"/>
            <w:shd w:val="clear" w:color="auto" w:fill="90CCDC"/>
            <w:hideMark/>
          </w:tcPr>
          <w:p w14:paraId="6D99336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12.04.2024</w:t>
            </w:r>
          </w:p>
        </w:tc>
        <w:tc>
          <w:tcPr>
            <w:tcW w:w="1673" w:type="dxa"/>
            <w:shd w:val="clear" w:color="auto" w:fill="90CCDC"/>
            <w:hideMark/>
          </w:tcPr>
          <w:p w14:paraId="2954D62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Ravel d.o.o. (02216078)</w:t>
            </w:r>
          </w:p>
        </w:tc>
        <w:tc>
          <w:tcPr>
            <w:tcW w:w="1781" w:type="dxa"/>
            <w:shd w:val="clear" w:color="auto" w:fill="90CCDC"/>
            <w:hideMark/>
          </w:tcPr>
          <w:p w14:paraId="36A8356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OPŠTINA HERCEG NOVI</w:t>
            </w:r>
          </w:p>
        </w:tc>
      </w:tr>
      <w:tr w:rsidR="00CA0232" w:rsidRPr="00E166EE" w14:paraId="2C11C326" w14:textId="77777777" w:rsidTr="008A0B57">
        <w:trPr>
          <w:trHeight w:val="127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5B2C81F2"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31.12.2023</w:t>
            </w:r>
          </w:p>
        </w:tc>
        <w:tc>
          <w:tcPr>
            <w:tcW w:w="1262" w:type="dxa"/>
            <w:shd w:val="clear" w:color="auto" w:fill="90CCDC"/>
            <w:hideMark/>
          </w:tcPr>
          <w:p w14:paraId="5581FD2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76D98BA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Usluge redovnog produženja licenci za postojeći  PACS sistem proizvođača VAMS</w:t>
            </w:r>
          </w:p>
        </w:tc>
        <w:tc>
          <w:tcPr>
            <w:tcW w:w="1654" w:type="dxa"/>
            <w:shd w:val="clear" w:color="auto" w:fill="90CCDC"/>
            <w:hideMark/>
          </w:tcPr>
          <w:p w14:paraId="12CF27EA"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9.500,00 EUR</w:t>
            </w:r>
          </w:p>
        </w:tc>
        <w:tc>
          <w:tcPr>
            <w:tcW w:w="1128" w:type="dxa"/>
            <w:shd w:val="clear" w:color="auto" w:fill="90CCDC"/>
            <w:hideMark/>
          </w:tcPr>
          <w:p w14:paraId="303AEFEF"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9.500,00 EUR</w:t>
            </w:r>
          </w:p>
        </w:tc>
        <w:tc>
          <w:tcPr>
            <w:tcW w:w="1134" w:type="dxa"/>
            <w:shd w:val="clear" w:color="auto" w:fill="90CCDC"/>
            <w:hideMark/>
          </w:tcPr>
          <w:p w14:paraId="601378F1"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12.03.2024</w:t>
            </w:r>
          </w:p>
        </w:tc>
        <w:tc>
          <w:tcPr>
            <w:tcW w:w="1673" w:type="dxa"/>
            <w:shd w:val="clear" w:color="auto" w:fill="90CCDC"/>
            <w:hideMark/>
          </w:tcPr>
          <w:p w14:paraId="66139C9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"FARMONT M.P." D.O.O. ZA PROIZVODNJU, PROMET I USLUGE, EXPORT-IMPORT- DANILOVGRAD (02327066)</w:t>
            </w:r>
          </w:p>
        </w:tc>
        <w:tc>
          <w:tcPr>
            <w:tcW w:w="1781" w:type="dxa"/>
            <w:shd w:val="clear" w:color="auto" w:fill="90CCDC"/>
            <w:hideMark/>
          </w:tcPr>
          <w:p w14:paraId="196AAA3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JZU OPŠTA BOLNICA BLAŽO ORLANDIĆ BAR</w:t>
            </w:r>
          </w:p>
        </w:tc>
      </w:tr>
      <w:tr w:rsidR="00CA0232" w:rsidRPr="00E166EE" w14:paraId="5ED8A0A4" w14:textId="77777777" w:rsidTr="008A0B57">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40784C3E"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17.04.2024</w:t>
            </w:r>
          </w:p>
        </w:tc>
        <w:tc>
          <w:tcPr>
            <w:tcW w:w="1262" w:type="dxa"/>
            <w:shd w:val="clear" w:color="auto" w:fill="90CCDC"/>
            <w:hideMark/>
          </w:tcPr>
          <w:p w14:paraId="6211AC4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5B0B241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Sanacija porodične kuće Zvicera u Rokočima</w:t>
            </w:r>
          </w:p>
        </w:tc>
        <w:tc>
          <w:tcPr>
            <w:tcW w:w="1654" w:type="dxa"/>
            <w:shd w:val="clear" w:color="auto" w:fill="90CCDC"/>
            <w:hideMark/>
          </w:tcPr>
          <w:p w14:paraId="55756432"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30.000,00 EUR</w:t>
            </w:r>
          </w:p>
        </w:tc>
        <w:tc>
          <w:tcPr>
            <w:tcW w:w="1128" w:type="dxa"/>
            <w:shd w:val="clear" w:color="auto" w:fill="90CCDC"/>
            <w:hideMark/>
          </w:tcPr>
          <w:p w14:paraId="1391AF14"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29.998,70 EUR</w:t>
            </w:r>
          </w:p>
        </w:tc>
        <w:tc>
          <w:tcPr>
            <w:tcW w:w="1134" w:type="dxa"/>
            <w:shd w:val="clear" w:color="auto" w:fill="90CCDC"/>
            <w:hideMark/>
          </w:tcPr>
          <w:p w14:paraId="56F64EB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05.06.2024</w:t>
            </w:r>
          </w:p>
        </w:tc>
        <w:tc>
          <w:tcPr>
            <w:tcW w:w="1673" w:type="dxa"/>
            <w:shd w:val="clear" w:color="auto" w:fill="90CCDC"/>
            <w:hideMark/>
          </w:tcPr>
          <w:p w14:paraId="42374C2D"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"ING" d.o.o. (02723301)</w:t>
            </w:r>
            <w:r w:rsidRPr="00E166EE">
              <w:rPr>
                <w:rFonts w:ascii="Calibri" w:eastAsia="Times New Roman" w:hAnsi="Calibri" w:cs="Calibri"/>
                <w:color w:val="000000"/>
                <w:sz w:val="20"/>
                <w:szCs w:val="20"/>
                <w:lang w:val="en-US"/>
              </w:rPr>
              <w:br/>
              <w:t>PROFIL IN (02780828)</w:t>
            </w:r>
          </w:p>
        </w:tc>
        <w:tc>
          <w:tcPr>
            <w:tcW w:w="1781" w:type="dxa"/>
            <w:shd w:val="clear" w:color="auto" w:fill="90CCDC"/>
            <w:hideMark/>
          </w:tcPr>
          <w:p w14:paraId="5E7237EE"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PRIJESTONICA CETINJE</w:t>
            </w:r>
          </w:p>
        </w:tc>
      </w:tr>
      <w:tr w:rsidR="00CA0232" w:rsidRPr="00E166EE" w14:paraId="78D7F508" w14:textId="77777777" w:rsidTr="008A0B57">
        <w:trPr>
          <w:trHeight w:val="76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3797A518"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05.03.2024</w:t>
            </w:r>
          </w:p>
        </w:tc>
        <w:tc>
          <w:tcPr>
            <w:tcW w:w="1262" w:type="dxa"/>
            <w:shd w:val="clear" w:color="auto" w:fill="90CCDC"/>
            <w:hideMark/>
          </w:tcPr>
          <w:p w14:paraId="4FA56AA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17FA4A5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Usluge fizičkog obezbjeđenja imovine</w:t>
            </w:r>
          </w:p>
        </w:tc>
        <w:tc>
          <w:tcPr>
            <w:tcW w:w="1654" w:type="dxa"/>
            <w:shd w:val="clear" w:color="auto" w:fill="90CCDC"/>
            <w:hideMark/>
          </w:tcPr>
          <w:p w14:paraId="780296C3"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15.000,00 EUR</w:t>
            </w:r>
          </w:p>
        </w:tc>
        <w:tc>
          <w:tcPr>
            <w:tcW w:w="1128" w:type="dxa"/>
            <w:shd w:val="clear" w:color="auto" w:fill="90CCDC"/>
            <w:hideMark/>
          </w:tcPr>
          <w:p w14:paraId="165EA8A9"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13.956,00 EUR</w:t>
            </w:r>
          </w:p>
        </w:tc>
        <w:tc>
          <w:tcPr>
            <w:tcW w:w="1134" w:type="dxa"/>
            <w:shd w:val="clear" w:color="auto" w:fill="90CCDC"/>
            <w:hideMark/>
          </w:tcPr>
          <w:p w14:paraId="48790B9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01.04.2024</w:t>
            </w:r>
          </w:p>
        </w:tc>
        <w:tc>
          <w:tcPr>
            <w:tcW w:w="1673" w:type="dxa"/>
            <w:shd w:val="clear" w:color="auto" w:fill="90CCDC"/>
            <w:hideMark/>
          </w:tcPr>
          <w:p w14:paraId="66BDD85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DOO D-Security (03006514)</w:t>
            </w:r>
          </w:p>
        </w:tc>
        <w:tc>
          <w:tcPr>
            <w:tcW w:w="1781" w:type="dxa"/>
            <w:shd w:val="clear" w:color="auto" w:fill="90CCDC"/>
            <w:hideMark/>
          </w:tcPr>
          <w:p w14:paraId="1C22A9C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DOO KOMUNALNO CETINJE</w:t>
            </w:r>
          </w:p>
        </w:tc>
      </w:tr>
      <w:tr w:rsidR="00CA0232" w:rsidRPr="00E166EE" w14:paraId="65D808EB" w14:textId="77777777" w:rsidTr="008A0B57">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0FE02786"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19.12.2023</w:t>
            </w:r>
          </w:p>
        </w:tc>
        <w:tc>
          <w:tcPr>
            <w:tcW w:w="1262" w:type="dxa"/>
            <w:shd w:val="clear" w:color="auto" w:fill="90CCDC"/>
            <w:hideMark/>
          </w:tcPr>
          <w:p w14:paraId="2558FDA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6207851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138/23 Nabavka deterdženta za pranje veša i omekšivača veša</w:t>
            </w:r>
          </w:p>
        </w:tc>
        <w:tc>
          <w:tcPr>
            <w:tcW w:w="1654" w:type="dxa"/>
            <w:shd w:val="clear" w:color="auto" w:fill="90CCDC"/>
            <w:hideMark/>
          </w:tcPr>
          <w:p w14:paraId="5589E7F9"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24.804,60 EUR</w:t>
            </w:r>
            <w:r w:rsidRPr="00E166EE">
              <w:rPr>
                <w:rFonts w:ascii="Calibri" w:eastAsia="Times New Roman" w:hAnsi="Calibri" w:cs="Calibri"/>
                <w:color w:val="000000"/>
                <w:sz w:val="20"/>
                <w:szCs w:val="20"/>
                <w:lang w:val="en-US"/>
              </w:rPr>
              <w:br/>
              <w:t>(Praškasti deterdžent za pranje veša)</w:t>
            </w:r>
          </w:p>
        </w:tc>
        <w:tc>
          <w:tcPr>
            <w:tcW w:w="1128" w:type="dxa"/>
            <w:shd w:val="clear" w:color="auto" w:fill="90CCDC"/>
            <w:hideMark/>
          </w:tcPr>
          <w:p w14:paraId="269517C5"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22.889,37 EUR</w:t>
            </w:r>
          </w:p>
        </w:tc>
        <w:tc>
          <w:tcPr>
            <w:tcW w:w="1134" w:type="dxa"/>
            <w:shd w:val="clear" w:color="auto" w:fill="90CCDC"/>
            <w:hideMark/>
          </w:tcPr>
          <w:p w14:paraId="40BDB20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26.03.2024</w:t>
            </w:r>
          </w:p>
        </w:tc>
        <w:tc>
          <w:tcPr>
            <w:tcW w:w="1673" w:type="dxa"/>
            <w:shd w:val="clear" w:color="auto" w:fill="90CCDC"/>
            <w:hideMark/>
          </w:tcPr>
          <w:p w14:paraId="486307F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MVE Antiseptici d.o.o. (02893428)</w:t>
            </w:r>
          </w:p>
        </w:tc>
        <w:tc>
          <w:tcPr>
            <w:tcW w:w="1781" w:type="dxa"/>
            <w:shd w:val="clear" w:color="auto" w:fill="90CCDC"/>
            <w:hideMark/>
          </w:tcPr>
          <w:p w14:paraId="1A345CC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KLINIČKI CENTAR CRNE GORE</w:t>
            </w:r>
          </w:p>
        </w:tc>
      </w:tr>
      <w:tr w:rsidR="00CA0232" w:rsidRPr="00E166EE" w14:paraId="592DFC8D" w14:textId="77777777" w:rsidTr="008A0B57">
        <w:trPr>
          <w:trHeight w:val="127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2BDB1C47"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25.04.2024</w:t>
            </w:r>
          </w:p>
        </w:tc>
        <w:tc>
          <w:tcPr>
            <w:tcW w:w="1262" w:type="dxa"/>
            <w:shd w:val="clear" w:color="auto" w:fill="90CCDC"/>
            <w:hideMark/>
          </w:tcPr>
          <w:p w14:paraId="0FD8A1C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04C2AB1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Sanacija kupališta na Savini, Opština Herceg Novi</w:t>
            </w:r>
          </w:p>
        </w:tc>
        <w:tc>
          <w:tcPr>
            <w:tcW w:w="1654" w:type="dxa"/>
            <w:shd w:val="clear" w:color="auto" w:fill="90CCDC"/>
            <w:hideMark/>
          </w:tcPr>
          <w:p w14:paraId="3B2AE88D"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79.338,84 EUR</w:t>
            </w:r>
          </w:p>
        </w:tc>
        <w:tc>
          <w:tcPr>
            <w:tcW w:w="1128" w:type="dxa"/>
            <w:shd w:val="clear" w:color="auto" w:fill="90CCDC"/>
            <w:hideMark/>
          </w:tcPr>
          <w:p w14:paraId="78283678"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78.312,00 EUR</w:t>
            </w:r>
          </w:p>
        </w:tc>
        <w:tc>
          <w:tcPr>
            <w:tcW w:w="1134" w:type="dxa"/>
            <w:shd w:val="clear" w:color="auto" w:fill="90CCDC"/>
            <w:hideMark/>
          </w:tcPr>
          <w:p w14:paraId="39BEA43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07.06.2024</w:t>
            </w:r>
          </w:p>
        </w:tc>
        <w:tc>
          <w:tcPr>
            <w:tcW w:w="1673" w:type="dxa"/>
            <w:shd w:val="clear" w:color="auto" w:fill="90CCDC"/>
            <w:hideMark/>
          </w:tcPr>
          <w:p w14:paraId="61AE86F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DRUŠTVO ZA PROIZVODNJU ,TRGOVINU, PROMET I USLUGE EXPORT - IMPORT AĐI INVEST (02977982)</w:t>
            </w:r>
          </w:p>
        </w:tc>
        <w:tc>
          <w:tcPr>
            <w:tcW w:w="1781" w:type="dxa"/>
            <w:shd w:val="clear" w:color="auto" w:fill="90CCDC"/>
            <w:hideMark/>
          </w:tcPr>
          <w:p w14:paraId="7F7C289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JP ZA UPRAVLJANJE MORSKIM DOBROM CRNE GORE</w:t>
            </w:r>
          </w:p>
        </w:tc>
      </w:tr>
      <w:tr w:rsidR="00CA0232" w:rsidRPr="00E166EE" w14:paraId="3B51D6AE" w14:textId="77777777" w:rsidTr="008A0B57">
        <w:trPr>
          <w:cnfStyle w:val="000000100000" w:firstRow="0" w:lastRow="0" w:firstColumn="0" w:lastColumn="0" w:oddVBand="0" w:evenVBand="0" w:oddHBand="1" w:evenHBand="0" w:firstRowFirstColumn="0" w:firstRowLastColumn="0" w:lastRowFirstColumn="0" w:lastRowLastColumn="0"/>
          <w:trHeight w:val="127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543E8304"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lastRenderedPageBreak/>
              <w:t>12.03.2024</w:t>
            </w:r>
          </w:p>
        </w:tc>
        <w:tc>
          <w:tcPr>
            <w:tcW w:w="1262" w:type="dxa"/>
            <w:shd w:val="clear" w:color="auto" w:fill="90CCDC"/>
            <w:hideMark/>
          </w:tcPr>
          <w:p w14:paraId="7D35097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76B9125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Nabavka opreme za bezbjednost (ručne digitalne radio veze i detektori), po partijama</w:t>
            </w:r>
          </w:p>
        </w:tc>
        <w:tc>
          <w:tcPr>
            <w:tcW w:w="1654" w:type="dxa"/>
            <w:shd w:val="clear" w:color="auto" w:fill="90CCDC"/>
            <w:hideMark/>
          </w:tcPr>
          <w:p w14:paraId="3501740A"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4.222,92 EUR</w:t>
            </w:r>
            <w:r w:rsidRPr="00E166EE">
              <w:rPr>
                <w:rFonts w:ascii="Calibri" w:eastAsia="Times New Roman" w:hAnsi="Calibri" w:cs="Calibri"/>
                <w:color w:val="000000"/>
                <w:sz w:val="20"/>
                <w:szCs w:val="20"/>
                <w:lang w:val="en-US"/>
              </w:rPr>
              <w:br/>
              <w:t>(Nabavka opreme za bezbjednost - detektori)</w:t>
            </w:r>
          </w:p>
        </w:tc>
        <w:tc>
          <w:tcPr>
            <w:tcW w:w="1128" w:type="dxa"/>
            <w:shd w:val="clear" w:color="auto" w:fill="90CCDC"/>
            <w:hideMark/>
          </w:tcPr>
          <w:p w14:paraId="13CD74C8"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4.222,00 EUR</w:t>
            </w:r>
          </w:p>
        </w:tc>
        <w:tc>
          <w:tcPr>
            <w:tcW w:w="1134" w:type="dxa"/>
            <w:shd w:val="clear" w:color="auto" w:fill="90CCDC"/>
            <w:hideMark/>
          </w:tcPr>
          <w:p w14:paraId="4C05EBA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15.04.2024</w:t>
            </w:r>
          </w:p>
        </w:tc>
        <w:tc>
          <w:tcPr>
            <w:tcW w:w="1673" w:type="dxa"/>
            <w:shd w:val="clear" w:color="auto" w:fill="90CCDC"/>
            <w:hideMark/>
          </w:tcPr>
          <w:p w14:paraId="1A2D6A90"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REGIUS D.O.O. (02963604)</w:t>
            </w:r>
          </w:p>
        </w:tc>
        <w:tc>
          <w:tcPr>
            <w:tcW w:w="1781" w:type="dxa"/>
            <w:shd w:val="clear" w:color="auto" w:fill="90CCDC"/>
            <w:hideMark/>
          </w:tcPr>
          <w:p w14:paraId="5B5DDF7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UPRAVA ZA IZVRŠENJE KRIVIČNIH SANKCIJA</w:t>
            </w:r>
          </w:p>
        </w:tc>
      </w:tr>
      <w:tr w:rsidR="00CA0232" w:rsidRPr="00E166EE" w14:paraId="0133A8A8" w14:textId="77777777" w:rsidTr="008A0B57">
        <w:trPr>
          <w:trHeight w:val="76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4DA5A8E0"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28.12.2023</w:t>
            </w:r>
          </w:p>
        </w:tc>
        <w:tc>
          <w:tcPr>
            <w:tcW w:w="1262" w:type="dxa"/>
            <w:shd w:val="clear" w:color="auto" w:fill="90CCDC"/>
            <w:hideMark/>
          </w:tcPr>
          <w:p w14:paraId="674C8725"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7DE9744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Procjena sigurnosti IS CBCG (Pentest), spoljašnji Pentest</w:t>
            </w:r>
          </w:p>
        </w:tc>
        <w:tc>
          <w:tcPr>
            <w:tcW w:w="1654" w:type="dxa"/>
            <w:shd w:val="clear" w:color="auto" w:fill="90CCDC"/>
            <w:hideMark/>
          </w:tcPr>
          <w:p w14:paraId="001DA4FA"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9.917,00 EUR</w:t>
            </w:r>
          </w:p>
        </w:tc>
        <w:tc>
          <w:tcPr>
            <w:tcW w:w="1128" w:type="dxa"/>
            <w:shd w:val="clear" w:color="auto" w:fill="90CCDC"/>
            <w:hideMark/>
          </w:tcPr>
          <w:p w14:paraId="0C4EC9B0"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6.049,00 EUR</w:t>
            </w:r>
          </w:p>
        </w:tc>
        <w:tc>
          <w:tcPr>
            <w:tcW w:w="1134" w:type="dxa"/>
            <w:shd w:val="clear" w:color="auto" w:fill="90CCDC"/>
            <w:hideMark/>
          </w:tcPr>
          <w:p w14:paraId="459C27A0"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31.01.2024</w:t>
            </w:r>
          </w:p>
        </w:tc>
        <w:tc>
          <w:tcPr>
            <w:tcW w:w="1673" w:type="dxa"/>
            <w:shd w:val="clear" w:color="auto" w:fill="90CCDC"/>
            <w:hideMark/>
          </w:tcPr>
          <w:p w14:paraId="12A9004E"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ATIA d.o.o. (4202149370001)</w:t>
            </w:r>
          </w:p>
        </w:tc>
        <w:tc>
          <w:tcPr>
            <w:tcW w:w="1781" w:type="dxa"/>
            <w:shd w:val="clear" w:color="auto" w:fill="90CCDC"/>
            <w:hideMark/>
          </w:tcPr>
          <w:p w14:paraId="787D7D0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CENTRALNA BANKA CRNE GORE</w:t>
            </w:r>
          </w:p>
        </w:tc>
      </w:tr>
      <w:tr w:rsidR="00CA0232" w:rsidRPr="00E166EE" w14:paraId="79DA2A21" w14:textId="77777777" w:rsidTr="008A0B57">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35D9E06A"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28.12.2023</w:t>
            </w:r>
          </w:p>
        </w:tc>
        <w:tc>
          <w:tcPr>
            <w:tcW w:w="1262" w:type="dxa"/>
            <w:shd w:val="clear" w:color="auto" w:fill="90CCDC"/>
            <w:hideMark/>
          </w:tcPr>
          <w:p w14:paraId="028322D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7BDD7437"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Procjena sigurnosti IS Centralne banke Crne Gore (Pentest), unutrašnji Pentest.</w:t>
            </w:r>
          </w:p>
        </w:tc>
        <w:tc>
          <w:tcPr>
            <w:tcW w:w="1654" w:type="dxa"/>
            <w:shd w:val="clear" w:color="auto" w:fill="90CCDC"/>
            <w:hideMark/>
          </w:tcPr>
          <w:p w14:paraId="79C04C74"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12.396,00 EUR</w:t>
            </w:r>
          </w:p>
        </w:tc>
        <w:tc>
          <w:tcPr>
            <w:tcW w:w="1128" w:type="dxa"/>
            <w:shd w:val="clear" w:color="auto" w:fill="90CCDC"/>
            <w:hideMark/>
          </w:tcPr>
          <w:p w14:paraId="6141F340"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8.392,00 EUR</w:t>
            </w:r>
          </w:p>
        </w:tc>
        <w:tc>
          <w:tcPr>
            <w:tcW w:w="1134" w:type="dxa"/>
            <w:shd w:val="clear" w:color="auto" w:fill="90CCDC"/>
            <w:hideMark/>
          </w:tcPr>
          <w:p w14:paraId="3A1DDAD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31.01.2024</w:t>
            </w:r>
          </w:p>
        </w:tc>
        <w:tc>
          <w:tcPr>
            <w:tcW w:w="1673" w:type="dxa"/>
            <w:shd w:val="clear" w:color="auto" w:fill="90CCDC"/>
            <w:hideMark/>
          </w:tcPr>
          <w:p w14:paraId="2661E00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ATIA d.o.o. (4202149370001)</w:t>
            </w:r>
          </w:p>
        </w:tc>
        <w:tc>
          <w:tcPr>
            <w:tcW w:w="1781" w:type="dxa"/>
            <w:shd w:val="clear" w:color="auto" w:fill="90CCDC"/>
            <w:hideMark/>
          </w:tcPr>
          <w:p w14:paraId="13DBFF3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CENTRALNA BANKA CRNE GORE</w:t>
            </w:r>
          </w:p>
        </w:tc>
      </w:tr>
      <w:tr w:rsidR="00CA0232" w:rsidRPr="00E166EE" w14:paraId="46F1086B" w14:textId="77777777" w:rsidTr="008A0B57">
        <w:trPr>
          <w:trHeight w:val="688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418F35B0"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26.02.2024</w:t>
            </w:r>
          </w:p>
        </w:tc>
        <w:tc>
          <w:tcPr>
            <w:tcW w:w="1262" w:type="dxa"/>
            <w:shd w:val="clear" w:color="auto" w:fill="90CCDC"/>
            <w:hideMark/>
          </w:tcPr>
          <w:p w14:paraId="2E0B8AF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0BDEDA09"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Sadnice</w:t>
            </w:r>
          </w:p>
        </w:tc>
        <w:tc>
          <w:tcPr>
            <w:tcW w:w="1654" w:type="dxa"/>
            <w:shd w:val="clear" w:color="auto" w:fill="90CCDC"/>
            <w:hideMark/>
          </w:tcPr>
          <w:p w14:paraId="7F5F3680"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670,00 EUR</w:t>
            </w:r>
            <w:r w:rsidRPr="00E166EE">
              <w:rPr>
                <w:rFonts w:ascii="Calibri" w:eastAsia="Times New Roman" w:hAnsi="Calibri" w:cs="Calibri"/>
                <w:color w:val="000000"/>
                <w:sz w:val="20"/>
                <w:szCs w:val="20"/>
                <w:lang w:val="en-US"/>
              </w:rPr>
              <w:br/>
              <w:t>(Magnolia grandiflora)</w:t>
            </w:r>
            <w:r w:rsidRPr="00E166EE">
              <w:rPr>
                <w:rFonts w:ascii="Calibri" w:eastAsia="Times New Roman" w:hAnsi="Calibri" w:cs="Calibri"/>
                <w:color w:val="000000"/>
                <w:sz w:val="20"/>
                <w:szCs w:val="20"/>
                <w:lang w:val="en-US"/>
              </w:rPr>
              <w:br/>
              <w:t>204,00 EUR</w:t>
            </w:r>
            <w:r w:rsidRPr="00E166EE">
              <w:rPr>
                <w:rFonts w:ascii="Calibri" w:eastAsia="Times New Roman" w:hAnsi="Calibri" w:cs="Calibri"/>
                <w:color w:val="000000"/>
                <w:sz w:val="20"/>
                <w:szCs w:val="20"/>
                <w:lang w:val="en-US"/>
              </w:rPr>
              <w:br/>
              <w:t>(Ligustrum excelsum Superbum)</w:t>
            </w:r>
            <w:r w:rsidRPr="00E166EE">
              <w:rPr>
                <w:rFonts w:ascii="Calibri" w:eastAsia="Times New Roman" w:hAnsi="Calibri" w:cs="Calibri"/>
                <w:color w:val="000000"/>
                <w:sz w:val="20"/>
                <w:szCs w:val="20"/>
                <w:lang w:val="en-US"/>
              </w:rPr>
              <w:br/>
              <w:t>7.800,00 EUR</w:t>
            </w:r>
            <w:r w:rsidRPr="00E166EE">
              <w:rPr>
                <w:rFonts w:ascii="Calibri" w:eastAsia="Times New Roman" w:hAnsi="Calibri" w:cs="Calibri"/>
                <w:color w:val="000000"/>
                <w:sz w:val="20"/>
                <w:szCs w:val="20"/>
                <w:lang w:val="en-US"/>
              </w:rPr>
              <w:br/>
              <w:t>(Viburnum lucidum)</w:t>
            </w:r>
            <w:r w:rsidRPr="00E166EE">
              <w:rPr>
                <w:rFonts w:ascii="Calibri" w:eastAsia="Times New Roman" w:hAnsi="Calibri" w:cs="Calibri"/>
                <w:color w:val="000000"/>
                <w:sz w:val="20"/>
                <w:szCs w:val="20"/>
                <w:lang w:val="en-US"/>
              </w:rPr>
              <w:br/>
              <w:t>1.000,00 EUR</w:t>
            </w:r>
            <w:r w:rsidRPr="00E166EE">
              <w:rPr>
                <w:rFonts w:ascii="Calibri" w:eastAsia="Times New Roman" w:hAnsi="Calibri" w:cs="Calibri"/>
                <w:color w:val="000000"/>
                <w:sz w:val="20"/>
                <w:szCs w:val="20"/>
                <w:lang w:val="en-US"/>
              </w:rPr>
              <w:br/>
              <w:t>(Grevillea rosmarinifolia)</w:t>
            </w:r>
            <w:r w:rsidRPr="00E166EE">
              <w:rPr>
                <w:rFonts w:ascii="Calibri" w:eastAsia="Times New Roman" w:hAnsi="Calibri" w:cs="Calibri"/>
                <w:color w:val="000000"/>
                <w:sz w:val="20"/>
                <w:szCs w:val="20"/>
                <w:lang w:val="en-US"/>
              </w:rPr>
              <w:br/>
              <w:t>2.200,00 EUR</w:t>
            </w:r>
            <w:r w:rsidRPr="00E166EE">
              <w:rPr>
                <w:rFonts w:ascii="Calibri" w:eastAsia="Times New Roman" w:hAnsi="Calibri" w:cs="Calibri"/>
                <w:color w:val="000000"/>
                <w:sz w:val="20"/>
                <w:szCs w:val="20"/>
                <w:lang w:val="en-US"/>
              </w:rPr>
              <w:br/>
              <w:t>(Nerium oleander mix)</w:t>
            </w:r>
            <w:r w:rsidRPr="00E166EE">
              <w:rPr>
                <w:rFonts w:ascii="Calibri" w:eastAsia="Times New Roman" w:hAnsi="Calibri" w:cs="Calibri"/>
                <w:color w:val="000000"/>
                <w:sz w:val="20"/>
                <w:szCs w:val="20"/>
                <w:lang w:val="en-US"/>
              </w:rPr>
              <w:br/>
              <w:t>2.320,00 EUR</w:t>
            </w:r>
            <w:r w:rsidRPr="00E166EE">
              <w:rPr>
                <w:rFonts w:ascii="Calibri" w:eastAsia="Times New Roman" w:hAnsi="Calibri" w:cs="Calibri"/>
                <w:color w:val="000000"/>
                <w:sz w:val="20"/>
                <w:szCs w:val="20"/>
                <w:lang w:val="en-US"/>
              </w:rPr>
              <w:br/>
              <w:t>(Buxus microphylla ,,Faulkner" lopta)</w:t>
            </w:r>
            <w:r w:rsidRPr="00E166EE">
              <w:rPr>
                <w:rFonts w:ascii="Calibri" w:eastAsia="Times New Roman" w:hAnsi="Calibri" w:cs="Calibri"/>
                <w:color w:val="000000"/>
                <w:sz w:val="20"/>
                <w:szCs w:val="20"/>
                <w:lang w:val="en-US"/>
              </w:rPr>
              <w:br/>
              <w:t>1.000,00 EUR</w:t>
            </w:r>
            <w:r w:rsidRPr="00E166EE">
              <w:rPr>
                <w:rFonts w:ascii="Calibri" w:eastAsia="Times New Roman" w:hAnsi="Calibri" w:cs="Calibri"/>
                <w:color w:val="000000"/>
                <w:sz w:val="20"/>
                <w:szCs w:val="20"/>
                <w:lang w:val="en-US"/>
              </w:rPr>
              <w:br/>
              <w:t>(Buxus microphylla ,,Faulkner" lopta)</w:t>
            </w:r>
            <w:r w:rsidRPr="00E166EE">
              <w:rPr>
                <w:rFonts w:ascii="Calibri" w:eastAsia="Times New Roman" w:hAnsi="Calibri" w:cs="Calibri"/>
                <w:color w:val="000000"/>
                <w:sz w:val="20"/>
                <w:szCs w:val="20"/>
                <w:lang w:val="en-US"/>
              </w:rPr>
              <w:br/>
              <w:t>870,00 EUR</w:t>
            </w:r>
            <w:r w:rsidRPr="00E166EE">
              <w:rPr>
                <w:rFonts w:ascii="Calibri" w:eastAsia="Times New Roman" w:hAnsi="Calibri" w:cs="Calibri"/>
                <w:color w:val="000000"/>
                <w:sz w:val="20"/>
                <w:szCs w:val="20"/>
                <w:lang w:val="en-US"/>
              </w:rPr>
              <w:br/>
              <w:t>(Rhyncospermum jasminoides)</w:t>
            </w:r>
          </w:p>
        </w:tc>
        <w:tc>
          <w:tcPr>
            <w:tcW w:w="1128" w:type="dxa"/>
            <w:shd w:val="clear" w:color="auto" w:fill="90CCDC"/>
            <w:hideMark/>
          </w:tcPr>
          <w:p w14:paraId="02BAC54A"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545,00 EUR</w:t>
            </w:r>
            <w:r w:rsidRPr="00E166EE">
              <w:rPr>
                <w:rFonts w:ascii="Calibri" w:eastAsia="Times New Roman" w:hAnsi="Calibri" w:cs="Calibri"/>
                <w:color w:val="000000"/>
                <w:sz w:val="20"/>
                <w:szCs w:val="20"/>
                <w:lang w:val="en-US"/>
              </w:rPr>
              <w:br/>
              <w:t>158,00 EUR</w:t>
            </w:r>
            <w:r w:rsidRPr="00E166EE">
              <w:rPr>
                <w:rFonts w:ascii="Calibri" w:eastAsia="Times New Roman" w:hAnsi="Calibri" w:cs="Calibri"/>
                <w:color w:val="000000"/>
                <w:sz w:val="20"/>
                <w:szCs w:val="20"/>
                <w:lang w:val="en-US"/>
              </w:rPr>
              <w:br/>
              <w:t>5.760,00 EUR</w:t>
            </w:r>
            <w:r w:rsidRPr="00E166EE">
              <w:rPr>
                <w:rFonts w:ascii="Calibri" w:eastAsia="Times New Roman" w:hAnsi="Calibri" w:cs="Calibri"/>
                <w:color w:val="000000"/>
                <w:sz w:val="20"/>
                <w:szCs w:val="20"/>
                <w:lang w:val="en-US"/>
              </w:rPr>
              <w:br/>
              <w:t>745,00 EUR</w:t>
            </w:r>
            <w:r w:rsidRPr="00E166EE">
              <w:rPr>
                <w:rFonts w:ascii="Calibri" w:eastAsia="Times New Roman" w:hAnsi="Calibri" w:cs="Calibri"/>
                <w:color w:val="000000"/>
                <w:sz w:val="20"/>
                <w:szCs w:val="20"/>
                <w:lang w:val="en-US"/>
              </w:rPr>
              <w:br/>
              <w:t>1.760,00 EUR</w:t>
            </w:r>
            <w:r w:rsidRPr="00E166EE">
              <w:rPr>
                <w:rFonts w:ascii="Calibri" w:eastAsia="Times New Roman" w:hAnsi="Calibri" w:cs="Calibri"/>
                <w:color w:val="000000"/>
                <w:sz w:val="20"/>
                <w:szCs w:val="20"/>
                <w:lang w:val="en-US"/>
              </w:rPr>
              <w:br/>
              <w:t>1.360,00 EUR</w:t>
            </w:r>
            <w:r w:rsidRPr="00E166EE">
              <w:rPr>
                <w:rFonts w:ascii="Calibri" w:eastAsia="Times New Roman" w:hAnsi="Calibri" w:cs="Calibri"/>
                <w:color w:val="000000"/>
                <w:sz w:val="20"/>
                <w:szCs w:val="20"/>
                <w:lang w:val="en-US"/>
              </w:rPr>
              <w:br/>
              <w:t>592,00 EUR</w:t>
            </w:r>
            <w:r w:rsidRPr="00E166EE">
              <w:rPr>
                <w:rFonts w:ascii="Calibri" w:eastAsia="Times New Roman" w:hAnsi="Calibri" w:cs="Calibri"/>
                <w:color w:val="000000"/>
                <w:sz w:val="20"/>
                <w:szCs w:val="20"/>
                <w:lang w:val="en-US"/>
              </w:rPr>
              <w:br/>
              <w:t>396,00 EUR</w:t>
            </w:r>
          </w:p>
        </w:tc>
        <w:tc>
          <w:tcPr>
            <w:tcW w:w="1134" w:type="dxa"/>
            <w:shd w:val="clear" w:color="auto" w:fill="90CCDC"/>
            <w:hideMark/>
          </w:tcPr>
          <w:p w14:paraId="522F53D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23.05.2024</w:t>
            </w:r>
          </w:p>
        </w:tc>
        <w:tc>
          <w:tcPr>
            <w:tcW w:w="1673" w:type="dxa"/>
            <w:shd w:val="clear" w:color="auto" w:fill="90CCDC"/>
            <w:hideMark/>
          </w:tcPr>
          <w:p w14:paraId="7CB13706"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DRUŠTVO OGRANIČENE ODGOVORNOSTI ZA PROIZVODNJU, PROJEKTOVANJE, INŽINJERING, EXPORT-IMPORT "EKOPLANT" (02075261)</w:t>
            </w:r>
          </w:p>
        </w:tc>
        <w:tc>
          <w:tcPr>
            <w:tcW w:w="1781" w:type="dxa"/>
            <w:shd w:val="clear" w:color="auto" w:fill="90CCDC"/>
            <w:hideMark/>
          </w:tcPr>
          <w:p w14:paraId="3598EE0C"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ZELENILO DOO PODGORICA</w:t>
            </w:r>
          </w:p>
        </w:tc>
      </w:tr>
      <w:tr w:rsidR="00CA0232" w:rsidRPr="00E166EE" w14:paraId="375D8425" w14:textId="77777777" w:rsidTr="008A0B57">
        <w:trPr>
          <w:cnfStyle w:val="000000100000" w:firstRow="0" w:lastRow="0" w:firstColumn="0" w:lastColumn="0" w:oddVBand="0" w:evenVBand="0" w:oddHBand="1" w:evenHBand="0" w:firstRowFirstColumn="0" w:firstRowLastColumn="0" w:lastRowFirstColumn="0" w:lastRowLastColumn="0"/>
          <w:trHeight w:val="229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27DCC458"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lastRenderedPageBreak/>
              <w:t>26.02.2024</w:t>
            </w:r>
          </w:p>
        </w:tc>
        <w:tc>
          <w:tcPr>
            <w:tcW w:w="1262" w:type="dxa"/>
            <w:shd w:val="clear" w:color="auto" w:fill="90CCDC"/>
            <w:hideMark/>
          </w:tcPr>
          <w:p w14:paraId="5B6524C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5240EB11"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Sadnice</w:t>
            </w:r>
          </w:p>
        </w:tc>
        <w:tc>
          <w:tcPr>
            <w:tcW w:w="1654" w:type="dxa"/>
            <w:shd w:val="clear" w:color="auto" w:fill="90CCDC"/>
            <w:hideMark/>
          </w:tcPr>
          <w:p w14:paraId="1F86BFEC"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5.400,00 EUR</w:t>
            </w:r>
            <w:r w:rsidRPr="00E166EE">
              <w:rPr>
                <w:rFonts w:ascii="Calibri" w:eastAsia="Times New Roman" w:hAnsi="Calibri" w:cs="Calibri"/>
                <w:color w:val="000000"/>
                <w:sz w:val="20"/>
                <w:szCs w:val="20"/>
                <w:lang w:val="en-US"/>
              </w:rPr>
              <w:br/>
              <w:t>(Ligustrum japonicum)</w:t>
            </w:r>
            <w:r w:rsidRPr="00E166EE">
              <w:rPr>
                <w:rFonts w:ascii="Calibri" w:eastAsia="Times New Roman" w:hAnsi="Calibri" w:cs="Calibri"/>
                <w:color w:val="000000"/>
                <w:sz w:val="20"/>
                <w:szCs w:val="20"/>
                <w:lang w:val="en-US"/>
              </w:rPr>
              <w:br/>
              <w:t>2.400,00 EUR</w:t>
            </w:r>
            <w:r w:rsidRPr="00E166EE">
              <w:rPr>
                <w:rFonts w:ascii="Calibri" w:eastAsia="Times New Roman" w:hAnsi="Calibri" w:cs="Calibri"/>
                <w:color w:val="000000"/>
                <w:sz w:val="20"/>
                <w:szCs w:val="20"/>
                <w:lang w:val="en-US"/>
              </w:rPr>
              <w:br/>
              <w:t>(Cinnamomum camphora)</w:t>
            </w:r>
            <w:r w:rsidRPr="00E166EE">
              <w:rPr>
                <w:rFonts w:ascii="Calibri" w:eastAsia="Times New Roman" w:hAnsi="Calibri" w:cs="Calibri"/>
                <w:color w:val="000000"/>
                <w:sz w:val="20"/>
                <w:szCs w:val="20"/>
                <w:lang w:val="en-US"/>
              </w:rPr>
              <w:br/>
              <w:t>2.700,00 EUR</w:t>
            </w:r>
            <w:r w:rsidRPr="00E166EE">
              <w:rPr>
                <w:rFonts w:ascii="Calibri" w:eastAsia="Times New Roman" w:hAnsi="Calibri" w:cs="Calibri"/>
                <w:color w:val="000000"/>
                <w:sz w:val="20"/>
                <w:szCs w:val="20"/>
                <w:lang w:val="en-US"/>
              </w:rPr>
              <w:br/>
              <w:t>(Parthenocissus tricuspidata)</w:t>
            </w:r>
          </w:p>
        </w:tc>
        <w:tc>
          <w:tcPr>
            <w:tcW w:w="1128" w:type="dxa"/>
            <w:shd w:val="clear" w:color="auto" w:fill="90CCDC"/>
            <w:hideMark/>
          </w:tcPr>
          <w:p w14:paraId="0F7D84EC"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4.320,00 EUR</w:t>
            </w:r>
            <w:r w:rsidRPr="00E166EE">
              <w:rPr>
                <w:rFonts w:ascii="Calibri" w:eastAsia="Times New Roman" w:hAnsi="Calibri" w:cs="Calibri"/>
                <w:color w:val="000000"/>
                <w:sz w:val="20"/>
                <w:szCs w:val="20"/>
                <w:lang w:val="en-US"/>
              </w:rPr>
              <w:br/>
              <w:t>2.050,00 EUR</w:t>
            </w:r>
            <w:r w:rsidRPr="00E166EE">
              <w:rPr>
                <w:rFonts w:ascii="Calibri" w:eastAsia="Times New Roman" w:hAnsi="Calibri" w:cs="Calibri"/>
                <w:color w:val="000000"/>
                <w:sz w:val="20"/>
                <w:szCs w:val="20"/>
                <w:lang w:val="en-US"/>
              </w:rPr>
              <w:br/>
              <w:t>2.401,90 EUR</w:t>
            </w:r>
          </w:p>
        </w:tc>
        <w:tc>
          <w:tcPr>
            <w:tcW w:w="1134" w:type="dxa"/>
            <w:shd w:val="clear" w:color="auto" w:fill="90CCDC"/>
            <w:hideMark/>
          </w:tcPr>
          <w:p w14:paraId="5D61107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24.05.2024</w:t>
            </w:r>
          </w:p>
        </w:tc>
        <w:tc>
          <w:tcPr>
            <w:tcW w:w="1673" w:type="dxa"/>
            <w:shd w:val="clear" w:color="auto" w:fill="90CCDC"/>
            <w:hideMark/>
          </w:tcPr>
          <w:p w14:paraId="6FC0E6E3"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"VELETEX" DOO PODGORICA (02395673)</w:t>
            </w:r>
          </w:p>
        </w:tc>
        <w:tc>
          <w:tcPr>
            <w:tcW w:w="1781" w:type="dxa"/>
            <w:shd w:val="clear" w:color="auto" w:fill="90CCDC"/>
            <w:hideMark/>
          </w:tcPr>
          <w:p w14:paraId="56668DDF"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ZELENILO DOO PODGORICA</w:t>
            </w:r>
          </w:p>
        </w:tc>
      </w:tr>
      <w:tr w:rsidR="00CA0232" w:rsidRPr="00E166EE" w14:paraId="36A8FB35" w14:textId="77777777" w:rsidTr="008A0B57">
        <w:trPr>
          <w:trHeight w:val="102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19A35B02"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04.03.2024</w:t>
            </w:r>
          </w:p>
        </w:tc>
        <w:tc>
          <w:tcPr>
            <w:tcW w:w="1262" w:type="dxa"/>
            <w:shd w:val="clear" w:color="auto" w:fill="90CCDC"/>
            <w:hideMark/>
          </w:tcPr>
          <w:p w14:paraId="2AE70DDB"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7D0B51E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Košenje trave, korova i drugog rastinja, čišćenje kanala u krugu TS</w:t>
            </w:r>
          </w:p>
        </w:tc>
        <w:tc>
          <w:tcPr>
            <w:tcW w:w="1654" w:type="dxa"/>
            <w:shd w:val="clear" w:color="auto" w:fill="90CCDC"/>
            <w:hideMark/>
          </w:tcPr>
          <w:p w14:paraId="36516EAC"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24.990,00 EUR</w:t>
            </w:r>
          </w:p>
        </w:tc>
        <w:tc>
          <w:tcPr>
            <w:tcW w:w="1128" w:type="dxa"/>
            <w:shd w:val="clear" w:color="auto" w:fill="90CCDC"/>
            <w:hideMark/>
          </w:tcPr>
          <w:p w14:paraId="6D0F840A"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19.919,00 EUR</w:t>
            </w:r>
          </w:p>
        </w:tc>
        <w:tc>
          <w:tcPr>
            <w:tcW w:w="1134" w:type="dxa"/>
            <w:shd w:val="clear" w:color="auto" w:fill="90CCDC"/>
            <w:hideMark/>
          </w:tcPr>
          <w:p w14:paraId="07495F6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25.04.2024</w:t>
            </w:r>
          </w:p>
        </w:tc>
        <w:tc>
          <w:tcPr>
            <w:tcW w:w="1673" w:type="dxa"/>
            <w:shd w:val="clear" w:color="auto" w:fill="90CCDC"/>
            <w:hideMark/>
          </w:tcPr>
          <w:p w14:paraId="24DCEDD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"ĐURIĆI" Društvo za turizam , ugostiteljstvo i promet roba i usluga D.O.O. Nikšić (03177343)</w:t>
            </w:r>
          </w:p>
        </w:tc>
        <w:tc>
          <w:tcPr>
            <w:tcW w:w="1781" w:type="dxa"/>
            <w:shd w:val="clear" w:color="auto" w:fill="90CCDC"/>
            <w:hideMark/>
          </w:tcPr>
          <w:p w14:paraId="4A9E517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CRNOGORSKI ELEKTROPRENOSNI SISTEM AD PODGORICA</w:t>
            </w:r>
          </w:p>
        </w:tc>
      </w:tr>
      <w:tr w:rsidR="00CA0232" w:rsidRPr="00E166EE" w14:paraId="26D1DF0D" w14:textId="77777777" w:rsidTr="008A0B57">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0BB9EF15"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22.03.2024</w:t>
            </w:r>
          </w:p>
        </w:tc>
        <w:tc>
          <w:tcPr>
            <w:tcW w:w="1262" w:type="dxa"/>
            <w:shd w:val="clear" w:color="auto" w:fill="90CCDC"/>
            <w:hideMark/>
          </w:tcPr>
          <w:p w14:paraId="7715AF6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15F6D3C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Uređenje objekata seoskih škola u Novakovićima i Kršu</w:t>
            </w:r>
          </w:p>
        </w:tc>
        <w:tc>
          <w:tcPr>
            <w:tcW w:w="1654" w:type="dxa"/>
            <w:shd w:val="clear" w:color="auto" w:fill="90CCDC"/>
            <w:hideMark/>
          </w:tcPr>
          <w:p w14:paraId="3927D06A"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41.322,31 EUR</w:t>
            </w:r>
          </w:p>
        </w:tc>
        <w:tc>
          <w:tcPr>
            <w:tcW w:w="1128" w:type="dxa"/>
            <w:shd w:val="clear" w:color="auto" w:fill="90CCDC"/>
            <w:hideMark/>
          </w:tcPr>
          <w:p w14:paraId="477338CA"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38.354,50 EUR</w:t>
            </w:r>
          </w:p>
        </w:tc>
        <w:tc>
          <w:tcPr>
            <w:tcW w:w="1134" w:type="dxa"/>
            <w:shd w:val="clear" w:color="auto" w:fill="90CCDC"/>
            <w:hideMark/>
          </w:tcPr>
          <w:p w14:paraId="2A5685C2"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31.05.2024</w:t>
            </w:r>
          </w:p>
        </w:tc>
        <w:tc>
          <w:tcPr>
            <w:tcW w:w="1673" w:type="dxa"/>
            <w:shd w:val="clear" w:color="auto" w:fill="90CCDC"/>
            <w:hideMark/>
          </w:tcPr>
          <w:p w14:paraId="54563E4A"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AKTING D.O.O. Podgorica (02965089)</w:t>
            </w:r>
          </w:p>
        </w:tc>
        <w:tc>
          <w:tcPr>
            <w:tcW w:w="1781" w:type="dxa"/>
            <w:shd w:val="clear" w:color="auto" w:fill="90CCDC"/>
            <w:hideMark/>
          </w:tcPr>
          <w:p w14:paraId="0BA07C6B"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OPŠTINA ŽABLJAK</w:t>
            </w:r>
          </w:p>
        </w:tc>
      </w:tr>
      <w:tr w:rsidR="00CA0232" w:rsidRPr="00E166EE" w14:paraId="1AA24717" w14:textId="77777777" w:rsidTr="008A0B57">
        <w:trPr>
          <w:trHeight w:val="127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5C66C8D1"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05.03.2024</w:t>
            </w:r>
          </w:p>
        </w:tc>
        <w:tc>
          <w:tcPr>
            <w:tcW w:w="1262" w:type="dxa"/>
            <w:shd w:val="clear" w:color="auto" w:fill="90CCDC"/>
            <w:hideMark/>
          </w:tcPr>
          <w:p w14:paraId="6E32E49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Otvoreni postupak</w:t>
            </w:r>
          </w:p>
        </w:tc>
        <w:tc>
          <w:tcPr>
            <w:tcW w:w="1411" w:type="dxa"/>
            <w:shd w:val="clear" w:color="auto" w:fill="90CCDC"/>
            <w:hideMark/>
          </w:tcPr>
          <w:p w14:paraId="31799AC7"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Nabavka sistemskog viljuškara (0524)</w:t>
            </w:r>
          </w:p>
        </w:tc>
        <w:tc>
          <w:tcPr>
            <w:tcW w:w="1654" w:type="dxa"/>
            <w:shd w:val="clear" w:color="auto" w:fill="90CCDC"/>
            <w:hideMark/>
          </w:tcPr>
          <w:p w14:paraId="2133973E"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90.000,00 EUR</w:t>
            </w:r>
          </w:p>
        </w:tc>
        <w:tc>
          <w:tcPr>
            <w:tcW w:w="1128" w:type="dxa"/>
            <w:shd w:val="clear" w:color="auto" w:fill="90CCDC"/>
            <w:hideMark/>
          </w:tcPr>
          <w:p w14:paraId="533DDBEC"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79.000,00 EUR</w:t>
            </w:r>
          </w:p>
        </w:tc>
        <w:tc>
          <w:tcPr>
            <w:tcW w:w="1134" w:type="dxa"/>
            <w:shd w:val="clear" w:color="auto" w:fill="90CCDC"/>
            <w:hideMark/>
          </w:tcPr>
          <w:p w14:paraId="072AC1A2"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29.04.2024</w:t>
            </w:r>
          </w:p>
        </w:tc>
        <w:tc>
          <w:tcPr>
            <w:tcW w:w="1673" w:type="dxa"/>
            <w:shd w:val="clear" w:color="auto" w:fill="90CCDC"/>
            <w:hideMark/>
          </w:tcPr>
          <w:p w14:paraId="0E530F9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Elevator CO doo (02991578)</w:t>
            </w:r>
          </w:p>
        </w:tc>
        <w:tc>
          <w:tcPr>
            <w:tcW w:w="1781" w:type="dxa"/>
            <w:shd w:val="clear" w:color="auto" w:fill="90CCDC"/>
            <w:hideMark/>
          </w:tcPr>
          <w:p w14:paraId="238AB083"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ZDRAVSTVENA USTANOVA APOTEKE MONTEFARM CRNA GORA</w:t>
            </w:r>
          </w:p>
        </w:tc>
      </w:tr>
      <w:tr w:rsidR="00CA0232" w:rsidRPr="00E166EE" w14:paraId="5E05B6D0" w14:textId="77777777" w:rsidTr="008A0B57">
        <w:trPr>
          <w:cnfStyle w:val="000000100000" w:firstRow="0" w:lastRow="0" w:firstColumn="0" w:lastColumn="0" w:oddVBand="0" w:evenVBand="0" w:oddHBand="1" w:evenHBand="0" w:firstRowFirstColumn="0" w:firstRowLastColumn="0" w:lastRowFirstColumn="0" w:lastRowLastColumn="0"/>
          <w:trHeight w:val="153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5E8E0B5B"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26.02.2024</w:t>
            </w:r>
          </w:p>
        </w:tc>
        <w:tc>
          <w:tcPr>
            <w:tcW w:w="1262" w:type="dxa"/>
            <w:shd w:val="clear" w:color="auto" w:fill="90CCDC"/>
            <w:hideMark/>
          </w:tcPr>
          <w:p w14:paraId="0A567F46"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Pregovarački postupak bez prethodnog objavljivanja poziva za nadmetanje</w:t>
            </w:r>
          </w:p>
        </w:tc>
        <w:tc>
          <w:tcPr>
            <w:tcW w:w="1411" w:type="dxa"/>
            <w:shd w:val="clear" w:color="auto" w:fill="90CCDC"/>
            <w:hideMark/>
          </w:tcPr>
          <w:p w14:paraId="335D526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Nabavka usluge obezbjeđenja smještaja i ishrane</w:t>
            </w:r>
          </w:p>
        </w:tc>
        <w:tc>
          <w:tcPr>
            <w:tcW w:w="1654" w:type="dxa"/>
            <w:shd w:val="clear" w:color="auto" w:fill="90CCDC"/>
            <w:hideMark/>
          </w:tcPr>
          <w:p w14:paraId="1E2F3F8B"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107.000,00 EUR</w:t>
            </w:r>
          </w:p>
        </w:tc>
        <w:tc>
          <w:tcPr>
            <w:tcW w:w="1128" w:type="dxa"/>
            <w:shd w:val="clear" w:color="auto" w:fill="90CCDC"/>
            <w:hideMark/>
          </w:tcPr>
          <w:p w14:paraId="15A57038" w14:textId="77777777" w:rsidR="00E166EE" w:rsidRPr="00E166EE" w:rsidRDefault="00E166EE" w:rsidP="00E166EE">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106.950,00 EUR</w:t>
            </w:r>
          </w:p>
        </w:tc>
        <w:tc>
          <w:tcPr>
            <w:tcW w:w="1134" w:type="dxa"/>
            <w:shd w:val="clear" w:color="auto" w:fill="90CCDC"/>
            <w:hideMark/>
          </w:tcPr>
          <w:p w14:paraId="06CEDB14"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04.03.2024</w:t>
            </w:r>
          </w:p>
        </w:tc>
        <w:tc>
          <w:tcPr>
            <w:tcW w:w="1673" w:type="dxa"/>
            <w:shd w:val="clear" w:color="auto" w:fill="90CCDC"/>
            <w:hideMark/>
          </w:tcPr>
          <w:p w14:paraId="48B753B9"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Šol Comp (02294516)</w:t>
            </w:r>
          </w:p>
        </w:tc>
        <w:tc>
          <w:tcPr>
            <w:tcW w:w="1781" w:type="dxa"/>
            <w:shd w:val="clear" w:color="auto" w:fill="90CCDC"/>
            <w:hideMark/>
          </w:tcPr>
          <w:p w14:paraId="3C13C8A8" w14:textId="77777777" w:rsidR="00E166EE" w:rsidRPr="00E166EE" w:rsidRDefault="00E166EE" w:rsidP="00E166EE">
            <w:pPr>
              <w:widowControl/>
              <w:autoSpaceDE/>
              <w:autoSpaceDN/>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MINISTARSTVO UNUTRAŠNJIH POSLOVA</w:t>
            </w:r>
          </w:p>
        </w:tc>
      </w:tr>
      <w:tr w:rsidR="00CA0232" w:rsidRPr="00E166EE" w14:paraId="219689B3" w14:textId="77777777" w:rsidTr="008A0B57">
        <w:trPr>
          <w:trHeight w:val="102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31849B" w:themeFill="accent5" w:themeFillShade="BF"/>
            <w:hideMark/>
          </w:tcPr>
          <w:p w14:paraId="1C4324FA" w14:textId="77777777" w:rsidR="00E166EE" w:rsidRPr="00E166EE" w:rsidRDefault="00E166EE" w:rsidP="00E166EE">
            <w:pPr>
              <w:widowControl/>
              <w:autoSpaceDE/>
              <w:autoSpaceDN/>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19.12.2023</w:t>
            </w:r>
          </w:p>
        </w:tc>
        <w:tc>
          <w:tcPr>
            <w:tcW w:w="1262" w:type="dxa"/>
            <w:shd w:val="clear" w:color="auto" w:fill="90CCDC"/>
            <w:hideMark/>
          </w:tcPr>
          <w:p w14:paraId="56EE555F"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Jednostavna nabavka</w:t>
            </w:r>
          </w:p>
        </w:tc>
        <w:tc>
          <w:tcPr>
            <w:tcW w:w="1411" w:type="dxa"/>
            <w:shd w:val="clear" w:color="auto" w:fill="90CCDC"/>
            <w:hideMark/>
          </w:tcPr>
          <w:p w14:paraId="104E137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Servis hlornih stanica</w:t>
            </w:r>
          </w:p>
        </w:tc>
        <w:tc>
          <w:tcPr>
            <w:tcW w:w="1654" w:type="dxa"/>
            <w:shd w:val="clear" w:color="auto" w:fill="90CCDC"/>
            <w:hideMark/>
          </w:tcPr>
          <w:p w14:paraId="1E4CF8DF"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15.000,00 EUR</w:t>
            </w:r>
          </w:p>
        </w:tc>
        <w:tc>
          <w:tcPr>
            <w:tcW w:w="1128" w:type="dxa"/>
            <w:shd w:val="clear" w:color="auto" w:fill="90CCDC"/>
            <w:hideMark/>
          </w:tcPr>
          <w:p w14:paraId="09F4518A" w14:textId="77777777" w:rsidR="00E166EE" w:rsidRPr="00E166EE" w:rsidRDefault="00E166EE" w:rsidP="00E166EE">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8.737,73 EUR</w:t>
            </w:r>
          </w:p>
        </w:tc>
        <w:tc>
          <w:tcPr>
            <w:tcW w:w="1134" w:type="dxa"/>
            <w:shd w:val="clear" w:color="auto" w:fill="90CCDC"/>
            <w:hideMark/>
          </w:tcPr>
          <w:p w14:paraId="7CE8DC6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18.01.2024</w:t>
            </w:r>
          </w:p>
        </w:tc>
        <w:tc>
          <w:tcPr>
            <w:tcW w:w="1673" w:type="dxa"/>
            <w:shd w:val="clear" w:color="auto" w:fill="90CCDC"/>
            <w:hideMark/>
          </w:tcPr>
          <w:p w14:paraId="0C5BF08D"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CMC Group Inženjering, savjetovanje i zastupanje d.o.o. Herceg Novi (02046091)</w:t>
            </w:r>
          </w:p>
        </w:tc>
        <w:tc>
          <w:tcPr>
            <w:tcW w:w="1781" w:type="dxa"/>
            <w:shd w:val="clear" w:color="auto" w:fill="90CCDC"/>
            <w:hideMark/>
          </w:tcPr>
          <w:p w14:paraId="3E280D64" w14:textId="77777777" w:rsidR="00E166EE" w:rsidRPr="00E166EE" w:rsidRDefault="00E166EE" w:rsidP="00E166EE">
            <w:pPr>
              <w:widowControl/>
              <w:autoSpaceDE/>
              <w:autoSpaceDN/>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166EE">
              <w:rPr>
                <w:rFonts w:ascii="Calibri" w:eastAsia="Times New Roman" w:hAnsi="Calibri" w:cs="Calibri"/>
                <w:color w:val="000000"/>
                <w:sz w:val="20"/>
                <w:szCs w:val="20"/>
                <w:lang w:val="en-US"/>
              </w:rPr>
              <w:t>DOO  VODOVOD I KANALIZACIJA BUDVA</w:t>
            </w:r>
          </w:p>
        </w:tc>
      </w:tr>
    </w:tbl>
    <w:p w14:paraId="1C1D0721" w14:textId="77777777" w:rsidR="00E166EE" w:rsidRDefault="00E166EE" w:rsidP="00E166EE">
      <w:pPr>
        <w:pStyle w:val="Heading2"/>
        <w:rPr>
          <w:rFonts w:asciiTheme="majorHAnsi" w:hAnsiTheme="majorHAnsi"/>
        </w:rPr>
      </w:pPr>
    </w:p>
    <w:p w14:paraId="0B1F506B" w14:textId="4B5CC8E6" w:rsidR="007A0E55" w:rsidRDefault="007A0E55" w:rsidP="00601C84">
      <w:pPr>
        <w:pStyle w:val="Heading2"/>
        <w:ind w:left="0"/>
        <w:rPr>
          <w:rFonts w:asciiTheme="majorHAnsi" w:hAnsiTheme="majorHAnsi"/>
        </w:rPr>
      </w:pPr>
    </w:p>
    <w:p w14:paraId="419409F4" w14:textId="674EACC8" w:rsidR="007A0E55" w:rsidRDefault="007A0E55" w:rsidP="00601C84">
      <w:pPr>
        <w:pStyle w:val="Heading2"/>
        <w:ind w:left="0"/>
        <w:rPr>
          <w:rFonts w:asciiTheme="majorHAnsi" w:hAnsiTheme="majorHAnsi"/>
        </w:rPr>
      </w:pPr>
    </w:p>
    <w:p w14:paraId="50475803" w14:textId="5C083F62" w:rsidR="007A0E55" w:rsidRDefault="007A0E55" w:rsidP="00601C84">
      <w:pPr>
        <w:pStyle w:val="Heading2"/>
        <w:ind w:left="0"/>
        <w:rPr>
          <w:rFonts w:asciiTheme="majorHAnsi" w:hAnsiTheme="majorHAnsi"/>
        </w:rPr>
      </w:pPr>
    </w:p>
    <w:p w14:paraId="437479B4" w14:textId="666DC5D4" w:rsidR="007A0E55" w:rsidRDefault="007A0E55" w:rsidP="00601C84">
      <w:pPr>
        <w:pStyle w:val="Heading2"/>
        <w:ind w:left="0"/>
        <w:rPr>
          <w:rFonts w:asciiTheme="majorHAnsi" w:hAnsiTheme="majorHAnsi"/>
        </w:rPr>
      </w:pPr>
    </w:p>
    <w:p w14:paraId="311A0AE2" w14:textId="332CAA51" w:rsidR="007A0E55" w:rsidRDefault="007A0E55" w:rsidP="00601C84">
      <w:pPr>
        <w:pStyle w:val="Heading2"/>
        <w:ind w:left="0"/>
        <w:rPr>
          <w:rFonts w:asciiTheme="majorHAnsi" w:hAnsiTheme="majorHAnsi"/>
        </w:rPr>
      </w:pPr>
    </w:p>
    <w:p w14:paraId="538EC422" w14:textId="77777777" w:rsidR="007C1A89" w:rsidRDefault="007C1A89" w:rsidP="00601C84">
      <w:pPr>
        <w:pStyle w:val="Heading2"/>
        <w:ind w:left="0"/>
        <w:rPr>
          <w:rFonts w:asciiTheme="majorHAnsi" w:hAnsiTheme="majorHAnsi"/>
        </w:rPr>
      </w:pPr>
    </w:p>
    <w:p w14:paraId="22DA55C2" w14:textId="2D18ABF9" w:rsidR="007A0E55" w:rsidRDefault="007A0E55" w:rsidP="00601C84">
      <w:pPr>
        <w:pStyle w:val="Heading2"/>
        <w:ind w:left="0"/>
        <w:rPr>
          <w:rFonts w:asciiTheme="majorHAnsi" w:hAnsiTheme="majorHAnsi"/>
        </w:rPr>
      </w:pPr>
    </w:p>
    <w:p w14:paraId="268A47A6" w14:textId="21EB7D21" w:rsidR="007A0E55" w:rsidRDefault="007A0E55" w:rsidP="00601C84">
      <w:pPr>
        <w:pStyle w:val="Heading2"/>
        <w:ind w:left="0"/>
        <w:rPr>
          <w:rFonts w:asciiTheme="majorHAnsi" w:hAnsiTheme="majorHAnsi"/>
        </w:rPr>
      </w:pPr>
    </w:p>
    <w:p w14:paraId="622C1BF3" w14:textId="77777777" w:rsidR="007A0E55" w:rsidRPr="007E76E9" w:rsidRDefault="007A0E55" w:rsidP="00601C84">
      <w:pPr>
        <w:pStyle w:val="Heading2"/>
        <w:ind w:left="0"/>
        <w:rPr>
          <w:rFonts w:asciiTheme="majorHAnsi" w:hAnsiTheme="majorHAnsi"/>
        </w:rPr>
      </w:pPr>
    </w:p>
    <w:p w14:paraId="5AA259FC" w14:textId="77777777" w:rsidR="00CE7C41" w:rsidRPr="007E76E9" w:rsidRDefault="00CE7C41" w:rsidP="00083975">
      <w:pPr>
        <w:tabs>
          <w:tab w:val="left" w:pos="1139"/>
        </w:tabs>
        <w:rPr>
          <w:rFonts w:asciiTheme="majorHAnsi" w:hAnsiTheme="majorHAnsi"/>
          <w:sz w:val="24"/>
        </w:rPr>
      </w:pPr>
    </w:p>
    <w:p w14:paraId="6D6B0737" w14:textId="1A6599BA" w:rsidR="00E63CA5" w:rsidRPr="007E76E9" w:rsidRDefault="00083975" w:rsidP="00F74744">
      <w:pPr>
        <w:pStyle w:val="Heading2"/>
        <w:ind w:left="0"/>
        <w:rPr>
          <w:rFonts w:asciiTheme="majorHAnsi" w:hAnsiTheme="majorHAnsi"/>
        </w:rPr>
      </w:pPr>
      <w:r w:rsidRPr="007E76E9">
        <w:rPr>
          <w:rFonts w:asciiTheme="majorHAnsi" w:hAnsiTheme="majorHAnsi"/>
        </w:rPr>
        <w:tab/>
      </w:r>
      <w:r w:rsidR="00EF6838" w:rsidRPr="007E76E9">
        <w:rPr>
          <w:rFonts w:asciiTheme="majorHAnsi" w:hAnsiTheme="majorHAnsi"/>
        </w:rPr>
        <w:t xml:space="preserve"> </w:t>
      </w:r>
      <w:r w:rsidR="00601C84" w:rsidRPr="007E76E9">
        <w:rPr>
          <w:rFonts w:asciiTheme="majorHAnsi" w:hAnsiTheme="majorHAnsi"/>
        </w:rPr>
        <w:t xml:space="preserve">           </w:t>
      </w:r>
      <w:r w:rsidR="00EF6838" w:rsidRPr="007E76E9">
        <w:rPr>
          <w:rFonts w:asciiTheme="majorHAnsi" w:hAnsiTheme="majorHAnsi"/>
        </w:rPr>
        <w:t xml:space="preserve"> </w:t>
      </w:r>
      <w:bookmarkStart w:id="50" w:name="_Toc146707020"/>
      <w:bookmarkStart w:id="51" w:name="_Toc180574080"/>
      <w:r w:rsidR="005C421C" w:rsidRPr="00C06390">
        <w:rPr>
          <w:rFonts w:asciiTheme="majorHAnsi" w:hAnsiTheme="majorHAnsi"/>
          <w:sz w:val="22"/>
        </w:rPr>
        <w:t>Prilog 3</w:t>
      </w:r>
      <w:r w:rsidR="00CC202F" w:rsidRPr="00C06390">
        <w:rPr>
          <w:rFonts w:asciiTheme="majorHAnsi" w:hAnsiTheme="majorHAnsi"/>
          <w:sz w:val="22"/>
        </w:rPr>
        <w:t xml:space="preserve">: </w:t>
      </w:r>
      <w:bookmarkEnd w:id="50"/>
      <w:r w:rsidR="004F146E" w:rsidRPr="00C06390">
        <w:rPr>
          <w:rFonts w:asciiTheme="majorHAnsi" w:hAnsiTheme="majorHAnsi"/>
          <w:i/>
          <w:sz w:val="22"/>
        </w:rPr>
        <w:t>Izvještaj o razlozima za poništenje postupaka</w:t>
      </w:r>
      <w:bookmarkEnd w:id="51"/>
      <w:r w:rsidR="00E63CA5" w:rsidRPr="007E76E9">
        <w:rPr>
          <w:rFonts w:asciiTheme="majorHAnsi" w:hAnsiTheme="majorHAnsi"/>
        </w:rPr>
        <w:tab/>
      </w:r>
    </w:p>
    <w:tbl>
      <w:tblPr>
        <w:tblStyle w:val="GridTable5Dark-Accent5"/>
        <w:tblW w:w="9600" w:type="dxa"/>
        <w:jc w:val="center"/>
        <w:shd w:val="clear" w:color="auto" w:fill="31849B" w:themeFill="accent5" w:themeFillShade="BF"/>
        <w:tblLook w:val="04A0" w:firstRow="1" w:lastRow="0" w:firstColumn="1" w:lastColumn="0" w:noHBand="0" w:noVBand="1"/>
      </w:tblPr>
      <w:tblGrid>
        <w:gridCol w:w="5200"/>
        <w:gridCol w:w="1620"/>
        <w:gridCol w:w="2780"/>
      </w:tblGrid>
      <w:tr w:rsidR="000C4C5F" w:rsidRPr="00F74744" w14:paraId="40DC31D6" w14:textId="77777777" w:rsidTr="00F7474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0" w:type="dxa"/>
            <w:shd w:val="clear" w:color="auto" w:fill="31849B" w:themeFill="accent5" w:themeFillShade="BF"/>
            <w:hideMark/>
          </w:tcPr>
          <w:p w14:paraId="712A0D2E" w14:textId="77777777" w:rsidR="000C4C5F" w:rsidRPr="00F74744" w:rsidRDefault="000C4C5F" w:rsidP="000C4C5F">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Razlog za donošenje odluke o poništenju postupka javne nabavke</w:t>
            </w:r>
          </w:p>
        </w:tc>
        <w:tc>
          <w:tcPr>
            <w:tcW w:w="1620" w:type="dxa"/>
            <w:shd w:val="clear" w:color="auto" w:fill="31849B" w:themeFill="accent5" w:themeFillShade="BF"/>
            <w:hideMark/>
          </w:tcPr>
          <w:p w14:paraId="75489824" w14:textId="77777777" w:rsidR="000C4C5F" w:rsidRPr="00F74744" w:rsidRDefault="000C4C5F" w:rsidP="000C4C5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Broj odluka</w:t>
            </w:r>
          </w:p>
        </w:tc>
        <w:tc>
          <w:tcPr>
            <w:tcW w:w="2780" w:type="dxa"/>
            <w:shd w:val="clear" w:color="auto" w:fill="31849B" w:themeFill="accent5" w:themeFillShade="BF"/>
            <w:hideMark/>
          </w:tcPr>
          <w:p w14:paraId="7D0195C9" w14:textId="77777777" w:rsidR="000C4C5F" w:rsidRPr="00F74744" w:rsidRDefault="000C4C5F" w:rsidP="000C4C5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Procenat</w:t>
            </w:r>
          </w:p>
        </w:tc>
      </w:tr>
      <w:tr w:rsidR="000C4C5F" w:rsidRPr="00F74744" w14:paraId="38467597" w14:textId="77777777" w:rsidTr="007A0E5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0" w:type="dxa"/>
            <w:shd w:val="clear" w:color="auto" w:fill="31849B" w:themeFill="accent5" w:themeFillShade="BF"/>
            <w:hideMark/>
          </w:tcPr>
          <w:p w14:paraId="5A70B548" w14:textId="77777777" w:rsidR="000C4C5F" w:rsidRPr="00F74744" w:rsidRDefault="000C4C5F" w:rsidP="000C4C5F">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Član 140 stav 1 tačka 1</w:t>
            </w:r>
          </w:p>
        </w:tc>
        <w:tc>
          <w:tcPr>
            <w:tcW w:w="1620" w:type="dxa"/>
            <w:shd w:val="clear" w:color="auto" w:fill="A6D5E2"/>
            <w:hideMark/>
          </w:tcPr>
          <w:p w14:paraId="30E7837E" w14:textId="77777777" w:rsidR="000C4C5F" w:rsidRPr="00F74744" w:rsidRDefault="000C4C5F" w:rsidP="000C4C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33</w:t>
            </w:r>
          </w:p>
        </w:tc>
        <w:tc>
          <w:tcPr>
            <w:tcW w:w="2780" w:type="dxa"/>
            <w:shd w:val="clear" w:color="auto" w:fill="A6D5E2"/>
            <w:hideMark/>
          </w:tcPr>
          <w:p w14:paraId="3CAC47AC" w14:textId="77777777" w:rsidR="000C4C5F" w:rsidRPr="00F74744" w:rsidRDefault="000C4C5F" w:rsidP="000C4C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4,82 %</w:t>
            </w:r>
          </w:p>
        </w:tc>
      </w:tr>
      <w:tr w:rsidR="000C4C5F" w:rsidRPr="00F74744" w14:paraId="4EF3AB04" w14:textId="77777777" w:rsidTr="007A0E55">
        <w:trPr>
          <w:trHeight w:val="300"/>
          <w:jc w:val="center"/>
        </w:trPr>
        <w:tc>
          <w:tcPr>
            <w:cnfStyle w:val="001000000000" w:firstRow="0" w:lastRow="0" w:firstColumn="1" w:lastColumn="0" w:oddVBand="0" w:evenVBand="0" w:oddHBand="0" w:evenHBand="0" w:firstRowFirstColumn="0" w:firstRowLastColumn="0" w:lastRowFirstColumn="0" w:lastRowLastColumn="0"/>
            <w:tcW w:w="5200" w:type="dxa"/>
            <w:shd w:val="clear" w:color="auto" w:fill="31849B" w:themeFill="accent5" w:themeFillShade="BF"/>
            <w:hideMark/>
          </w:tcPr>
          <w:p w14:paraId="0219EF1C" w14:textId="77777777" w:rsidR="000C4C5F" w:rsidRPr="00F74744" w:rsidRDefault="000C4C5F" w:rsidP="000C4C5F">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Član 140 stav 1 tačka 2</w:t>
            </w:r>
          </w:p>
        </w:tc>
        <w:tc>
          <w:tcPr>
            <w:tcW w:w="1620" w:type="dxa"/>
            <w:shd w:val="clear" w:color="auto" w:fill="A6D5E2"/>
            <w:hideMark/>
          </w:tcPr>
          <w:p w14:paraId="37F6C310" w14:textId="77777777" w:rsidR="000C4C5F" w:rsidRPr="00F74744" w:rsidRDefault="000C4C5F" w:rsidP="000C4C5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14</w:t>
            </w:r>
          </w:p>
        </w:tc>
        <w:tc>
          <w:tcPr>
            <w:tcW w:w="2780" w:type="dxa"/>
            <w:shd w:val="clear" w:color="auto" w:fill="A6D5E2"/>
            <w:hideMark/>
          </w:tcPr>
          <w:p w14:paraId="10A61801" w14:textId="77777777" w:rsidR="000C4C5F" w:rsidRPr="00F74744" w:rsidRDefault="000C4C5F" w:rsidP="000C4C5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2,05 %</w:t>
            </w:r>
          </w:p>
        </w:tc>
      </w:tr>
      <w:tr w:rsidR="000C4C5F" w:rsidRPr="00F74744" w14:paraId="16596C15" w14:textId="77777777" w:rsidTr="007A0E5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0" w:type="dxa"/>
            <w:shd w:val="clear" w:color="auto" w:fill="31849B" w:themeFill="accent5" w:themeFillShade="BF"/>
            <w:hideMark/>
          </w:tcPr>
          <w:p w14:paraId="74F48B52" w14:textId="77777777" w:rsidR="000C4C5F" w:rsidRPr="00F74744" w:rsidRDefault="000C4C5F" w:rsidP="000C4C5F">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Član 140 stav 1 tačka 3</w:t>
            </w:r>
          </w:p>
        </w:tc>
        <w:tc>
          <w:tcPr>
            <w:tcW w:w="1620" w:type="dxa"/>
            <w:shd w:val="clear" w:color="auto" w:fill="A6D5E2"/>
            <w:hideMark/>
          </w:tcPr>
          <w:p w14:paraId="6491C4F1" w14:textId="77777777" w:rsidR="000C4C5F" w:rsidRPr="00F74744" w:rsidRDefault="000C4C5F" w:rsidP="000C4C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2</w:t>
            </w:r>
          </w:p>
        </w:tc>
        <w:tc>
          <w:tcPr>
            <w:tcW w:w="2780" w:type="dxa"/>
            <w:shd w:val="clear" w:color="auto" w:fill="A6D5E2"/>
            <w:hideMark/>
          </w:tcPr>
          <w:p w14:paraId="473D5101" w14:textId="77777777" w:rsidR="000C4C5F" w:rsidRPr="00F74744" w:rsidRDefault="000C4C5F" w:rsidP="000C4C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0,29 %</w:t>
            </w:r>
          </w:p>
        </w:tc>
      </w:tr>
      <w:tr w:rsidR="000C4C5F" w:rsidRPr="00F74744" w14:paraId="175F836F" w14:textId="77777777" w:rsidTr="007A0E55">
        <w:trPr>
          <w:trHeight w:val="300"/>
          <w:jc w:val="center"/>
        </w:trPr>
        <w:tc>
          <w:tcPr>
            <w:cnfStyle w:val="001000000000" w:firstRow="0" w:lastRow="0" w:firstColumn="1" w:lastColumn="0" w:oddVBand="0" w:evenVBand="0" w:oddHBand="0" w:evenHBand="0" w:firstRowFirstColumn="0" w:firstRowLastColumn="0" w:lastRowFirstColumn="0" w:lastRowLastColumn="0"/>
            <w:tcW w:w="5200" w:type="dxa"/>
            <w:shd w:val="clear" w:color="auto" w:fill="31849B" w:themeFill="accent5" w:themeFillShade="BF"/>
            <w:hideMark/>
          </w:tcPr>
          <w:p w14:paraId="7F941780" w14:textId="77777777" w:rsidR="000C4C5F" w:rsidRPr="00F74744" w:rsidRDefault="000C4C5F" w:rsidP="000C4C5F">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Član 140 stav 1 tačka 4</w:t>
            </w:r>
          </w:p>
        </w:tc>
        <w:tc>
          <w:tcPr>
            <w:tcW w:w="1620" w:type="dxa"/>
            <w:shd w:val="clear" w:color="auto" w:fill="A6D5E2"/>
            <w:hideMark/>
          </w:tcPr>
          <w:p w14:paraId="6F567A57" w14:textId="77777777" w:rsidR="000C4C5F" w:rsidRPr="00F74744" w:rsidRDefault="000C4C5F" w:rsidP="000C4C5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608</w:t>
            </w:r>
          </w:p>
        </w:tc>
        <w:tc>
          <w:tcPr>
            <w:tcW w:w="2780" w:type="dxa"/>
            <w:shd w:val="clear" w:color="auto" w:fill="A6D5E2"/>
            <w:hideMark/>
          </w:tcPr>
          <w:p w14:paraId="63A04AB9" w14:textId="77777777" w:rsidR="000C4C5F" w:rsidRPr="00F74744" w:rsidRDefault="000C4C5F" w:rsidP="000C4C5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88,89 %</w:t>
            </w:r>
          </w:p>
        </w:tc>
      </w:tr>
      <w:tr w:rsidR="000C4C5F" w:rsidRPr="00F74744" w14:paraId="5D7C3857" w14:textId="77777777" w:rsidTr="007A0E5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0" w:type="dxa"/>
            <w:shd w:val="clear" w:color="auto" w:fill="31849B" w:themeFill="accent5" w:themeFillShade="BF"/>
            <w:hideMark/>
          </w:tcPr>
          <w:p w14:paraId="46420633" w14:textId="77777777" w:rsidR="000C4C5F" w:rsidRPr="00F74744" w:rsidRDefault="000C4C5F" w:rsidP="000C4C5F">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Član 140 stav 1 tačka 6</w:t>
            </w:r>
          </w:p>
        </w:tc>
        <w:tc>
          <w:tcPr>
            <w:tcW w:w="1620" w:type="dxa"/>
            <w:shd w:val="clear" w:color="auto" w:fill="A6D5E2"/>
            <w:hideMark/>
          </w:tcPr>
          <w:p w14:paraId="6DF4BA4D" w14:textId="77777777" w:rsidR="000C4C5F" w:rsidRPr="00F74744" w:rsidRDefault="000C4C5F" w:rsidP="000C4C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10</w:t>
            </w:r>
          </w:p>
        </w:tc>
        <w:tc>
          <w:tcPr>
            <w:tcW w:w="2780" w:type="dxa"/>
            <w:shd w:val="clear" w:color="auto" w:fill="A6D5E2"/>
            <w:hideMark/>
          </w:tcPr>
          <w:p w14:paraId="609C0BC4" w14:textId="77777777" w:rsidR="000C4C5F" w:rsidRPr="00F74744" w:rsidRDefault="000C4C5F" w:rsidP="000C4C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1,46 %</w:t>
            </w:r>
          </w:p>
        </w:tc>
      </w:tr>
      <w:tr w:rsidR="000C4C5F" w:rsidRPr="00F74744" w14:paraId="16ADE5A9" w14:textId="77777777" w:rsidTr="007A0E55">
        <w:trPr>
          <w:trHeight w:val="300"/>
          <w:jc w:val="center"/>
        </w:trPr>
        <w:tc>
          <w:tcPr>
            <w:cnfStyle w:val="001000000000" w:firstRow="0" w:lastRow="0" w:firstColumn="1" w:lastColumn="0" w:oddVBand="0" w:evenVBand="0" w:oddHBand="0" w:evenHBand="0" w:firstRowFirstColumn="0" w:firstRowLastColumn="0" w:lastRowFirstColumn="0" w:lastRowLastColumn="0"/>
            <w:tcW w:w="5200" w:type="dxa"/>
            <w:shd w:val="clear" w:color="auto" w:fill="31849B" w:themeFill="accent5" w:themeFillShade="BF"/>
            <w:hideMark/>
          </w:tcPr>
          <w:p w14:paraId="018A4F28" w14:textId="77777777" w:rsidR="000C4C5F" w:rsidRPr="00F74744" w:rsidRDefault="000C4C5F" w:rsidP="000C4C5F">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Član 140 stav 1 tačka 7</w:t>
            </w:r>
          </w:p>
        </w:tc>
        <w:tc>
          <w:tcPr>
            <w:tcW w:w="1620" w:type="dxa"/>
            <w:shd w:val="clear" w:color="auto" w:fill="A6D5E2"/>
            <w:hideMark/>
          </w:tcPr>
          <w:p w14:paraId="320B5413" w14:textId="77777777" w:rsidR="000C4C5F" w:rsidRPr="00F74744" w:rsidRDefault="000C4C5F" w:rsidP="000C4C5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5</w:t>
            </w:r>
          </w:p>
        </w:tc>
        <w:tc>
          <w:tcPr>
            <w:tcW w:w="2780" w:type="dxa"/>
            <w:shd w:val="clear" w:color="auto" w:fill="A6D5E2"/>
            <w:hideMark/>
          </w:tcPr>
          <w:p w14:paraId="77A52CA0" w14:textId="77777777" w:rsidR="000C4C5F" w:rsidRPr="00F74744" w:rsidRDefault="000C4C5F" w:rsidP="000C4C5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0,73 %</w:t>
            </w:r>
          </w:p>
        </w:tc>
      </w:tr>
      <w:tr w:rsidR="000C4C5F" w:rsidRPr="00F74744" w14:paraId="791D7DFA" w14:textId="77777777" w:rsidTr="007A0E5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0" w:type="dxa"/>
            <w:shd w:val="clear" w:color="auto" w:fill="31849B" w:themeFill="accent5" w:themeFillShade="BF"/>
            <w:hideMark/>
          </w:tcPr>
          <w:p w14:paraId="28503314" w14:textId="77777777" w:rsidR="000C4C5F" w:rsidRPr="00F74744" w:rsidRDefault="000C4C5F" w:rsidP="000C4C5F">
            <w:pPr>
              <w:widowControl/>
              <w:autoSpaceDE/>
              <w:autoSpaceDN/>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Član 140 stav 1 tačka 8</w:t>
            </w:r>
          </w:p>
        </w:tc>
        <w:tc>
          <w:tcPr>
            <w:tcW w:w="1620" w:type="dxa"/>
            <w:shd w:val="clear" w:color="auto" w:fill="A6D5E2"/>
            <w:hideMark/>
          </w:tcPr>
          <w:p w14:paraId="27C43FF6" w14:textId="77777777" w:rsidR="000C4C5F" w:rsidRPr="00F74744" w:rsidRDefault="000C4C5F" w:rsidP="000C4C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12</w:t>
            </w:r>
          </w:p>
        </w:tc>
        <w:tc>
          <w:tcPr>
            <w:tcW w:w="2780" w:type="dxa"/>
            <w:shd w:val="clear" w:color="auto" w:fill="A6D5E2"/>
            <w:hideMark/>
          </w:tcPr>
          <w:p w14:paraId="2ED694F6" w14:textId="77777777" w:rsidR="000C4C5F" w:rsidRPr="00F74744" w:rsidRDefault="000C4C5F" w:rsidP="000C4C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en-US"/>
              </w:rPr>
            </w:pPr>
            <w:r w:rsidRPr="00F74744">
              <w:rPr>
                <w:rFonts w:asciiTheme="majorHAnsi" w:eastAsia="Times New Roman" w:hAnsiTheme="majorHAnsi" w:cs="Calibri"/>
                <w:color w:val="000000"/>
                <w:sz w:val="20"/>
                <w:szCs w:val="20"/>
                <w:lang w:val="en-US"/>
              </w:rPr>
              <w:t>1,75 %</w:t>
            </w:r>
          </w:p>
        </w:tc>
      </w:tr>
      <w:tr w:rsidR="000C4C5F" w:rsidRPr="00F74744" w14:paraId="222BBC30" w14:textId="77777777" w:rsidTr="007A0E55">
        <w:trPr>
          <w:trHeight w:val="1092"/>
          <w:jc w:val="center"/>
        </w:trPr>
        <w:tc>
          <w:tcPr>
            <w:cnfStyle w:val="001000000000" w:firstRow="0" w:lastRow="0" w:firstColumn="1" w:lastColumn="0" w:oddVBand="0" w:evenVBand="0" w:oddHBand="0" w:evenHBand="0" w:firstRowFirstColumn="0" w:firstRowLastColumn="0" w:lastRowFirstColumn="0" w:lastRowLastColumn="0"/>
            <w:tcW w:w="9600" w:type="dxa"/>
            <w:gridSpan w:val="3"/>
            <w:shd w:val="clear" w:color="auto" w:fill="A6D5E2"/>
            <w:hideMark/>
          </w:tcPr>
          <w:p w14:paraId="06450DB6" w14:textId="77777777" w:rsidR="000C4C5F" w:rsidRPr="00F74744" w:rsidRDefault="000C4C5F" w:rsidP="000C4C5F">
            <w:pPr>
              <w:widowControl/>
              <w:autoSpaceDE/>
              <w:autoSpaceDN/>
              <w:rPr>
                <w:rFonts w:asciiTheme="majorHAnsi" w:eastAsia="Times New Roman" w:hAnsiTheme="majorHAnsi" w:cs="Segoe UI"/>
                <w:color w:val="000000"/>
                <w:sz w:val="20"/>
                <w:szCs w:val="20"/>
                <w:lang w:val="en-US"/>
              </w:rPr>
            </w:pPr>
            <w:r w:rsidRPr="00F74744">
              <w:rPr>
                <w:rFonts w:asciiTheme="majorHAnsi" w:eastAsia="Times New Roman" w:hAnsiTheme="majorHAnsi" w:cs="Segoe UI"/>
                <w:color w:val="000000"/>
                <w:sz w:val="20"/>
                <w:szCs w:val="20"/>
                <w:lang w:val="en-US"/>
              </w:rPr>
              <w:t>Izvještaj obuhvata objavljene Odluke o poništenju postupka javne nabavke.</w:t>
            </w:r>
            <w:r w:rsidRPr="00F74744">
              <w:rPr>
                <w:rFonts w:asciiTheme="majorHAnsi" w:eastAsia="Times New Roman" w:hAnsiTheme="majorHAnsi" w:cs="Segoe UI"/>
                <w:color w:val="000000"/>
                <w:sz w:val="20"/>
                <w:szCs w:val="20"/>
                <w:lang w:val="en-US"/>
              </w:rPr>
              <w:br/>
              <w:t>Broj postupaka koji nisu u cjelosti poništeni, a imaju objavljenu bar jednu Odluku o poništenju postupka javne nabavke: 934</w:t>
            </w:r>
            <w:r w:rsidRPr="00F74744">
              <w:rPr>
                <w:rFonts w:asciiTheme="majorHAnsi" w:eastAsia="Times New Roman" w:hAnsiTheme="majorHAnsi" w:cs="Segoe UI"/>
                <w:color w:val="000000"/>
                <w:sz w:val="20"/>
                <w:szCs w:val="20"/>
                <w:lang w:val="en-US"/>
              </w:rPr>
              <w:br/>
              <w:t>Broj postupaka koji imaju objavljeno više od jedne Odluke o poništenju postupka javne nabavke: 3290</w:t>
            </w:r>
          </w:p>
        </w:tc>
      </w:tr>
    </w:tbl>
    <w:p w14:paraId="3E00C297" w14:textId="77777777" w:rsidR="00774F9E" w:rsidRPr="007E76E9" w:rsidRDefault="00774F9E" w:rsidP="00E63CA5">
      <w:pPr>
        <w:tabs>
          <w:tab w:val="left" w:pos="1427"/>
        </w:tabs>
        <w:rPr>
          <w:rFonts w:asciiTheme="majorHAnsi" w:hAnsiTheme="majorHAnsi"/>
          <w:sz w:val="24"/>
        </w:rPr>
      </w:pPr>
    </w:p>
    <w:p w14:paraId="3E35ED34" w14:textId="77777777" w:rsidR="00ED479A" w:rsidRPr="007E76E9" w:rsidRDefault="00ED479A" w:rsidP="00E63CA5">
      <w:pPr>
        <w:tabs>
          <w:tab w:val="left" w:pos="1427"/>
        </w:tabs>
        <w:rPr>
          <w:rFonts w:asciiTheme="majorHAnsi" w:hAnsiTheme="majorHAnsi"/>
          <w:sz w:val="24"/>
        </w:rPr>
      </w:pPr>
    </w:p>
    <w:p w14:paraId="35D9AF45" w14:textId="77777777" w:rsidR="00ED479A" w:rsidRPr="007E76E9" w:rsidRDefault="00ED479A" w:rsidP="00E63CA5">
      <w:pPr>
        <w:tabs>
          <w:tab w:val="left" w:pos="1427"/>
        </w:tabs>
        <w:rPr>
          <w:rFonts w:asciiTheme="majorHAnsi" w:hAnsiTheme="majorHAnsi"/>
          <w:sz w:val="24"/>
        </w:rPr>
      </w:pPr>
    </w:p>
    <w:p w14:paraId="7B25B990" w14:textId="77777777" w:rsidR="00ED479A" w:rsidRPr="007E76E9" w:rsidRDefault="00ED479A" w:rsidP="00E63CA5">
      <w:pPr>
        <w:tabs>
          <w:tab w:val="left" w:pos="1427"/>
        </w:tabs>
        <w:rPr>
          <w:rFonts w:asciiTheme="majorHAnsi" w:hAnsiTheme="majorHAnsi"/>
          <w:sz w:val="24"/>
        </w:rPr>
      </w:pPr>
    </w:p>
    <w:p w14:paraId="714CBECC" w14:textId="77777777" w:rsidR="00ED479A" w:rsidRPr="007E76E9" w:rsidRDefault="00ED479A" w:rsidP="00E63CA5">
      <w:pPr>
        <w:tabs>
          <w:tab w:val="left" w:pos="1427"/>
        </w:tabs>
        <w:rPr>
          <w:rFonts w:asciiTheme="majorHAnsi" w:hAnsiTheme="majorHAnsi"/>
          <w:sz w:val="24"/>
        </w:rPr>
      </w:pPr>
    </w:p>
    <w:p w14:paraId="12070B97" w14:textId="33AC5610" w:rsidR="00774F9E" w:rsidRPr="007E76E9" w:rsidRDefault="00774F9E" w:rsidP="002C113F">
      <w:pPr>
        <w:tabs>
          <w:tab w:val="left" w:pos="1165"/>
        </w:tabs>
        <w:ind w:left="1440" w:right="1440"/>
        <w:jc w:val="both"/>
        <w:rPr>
          <w:rFonts w:asciiTheme="majorHAnsi" w:hAnsiTheme="majorHAnsi"/>
          <w:sz w:val="24"/>
        </w:rPr>
        <w:sectPr w:rsidR="00774F9E" w:rsidRPr="007E76E9" w:rsidSect="00191B5F">
          <w:headerReference w:type="default" r:id="rId16"/>
          <w:footerReference w:type="default" r:id="rId17"/>
          <w:pgSz w:w="12240" w:h="15840"/>
          <w:pgMar w:top="1584" w:right="0" w:bottom="1282" w:left="0" w:header="720" w:footer="1080" w:gutter="0"/>
          <w:cols w:space="720"/>
        </w:sectPr>
      </w:pPr>
    </w:p>
    <w:p w14:paraId="335464DE" w14:textId="1A6BD58D" w:rsidR="00774F9E" w:rsidRPr="007E76E9" w:rsidRDefault="006F6F33" w:rsidP="002C1F77">
      <w:pPr>
        <w:pStyle w:val="BodyText"/>
        <w:spacing w:before="10"/>
        <w:rPr>
          <w:rFonts w:asciiTheme="majorHAnsi" w:hAnsiTheme="majorHAnsi"/>
          <w:b/>
          <w:sz w:val="20"/>
        </w:rPr>
      </w:pPr>
      <w:r>
        <w:rPr>
          <w:rFonts w:asciiTheme="majorHAnsi" w:hAnsiTheme="majorHAnsi"/>
          <w:b/>
          <w:noProof/>
          <w:sz w:val="20"/>
          <w:lang w:val="sr-Latn-ME" w:eastAsia="sr-Latn-ME"/>
        </w:rPr>
        <w:lastRenderedPageBreak/>
        <w:drawing>
          <wp:anchor distT="0" distB="0" distL="114300" distR="114300" simplePos="0" relativeHeight="487613952" behindDoc="1" locked="0" layoutInCell="1" allowOverlap="1" wp14:anchorId="35EC46DC" wp14:editId="1C41021F">
            <wp:simplePos x="0" y="0"/>
            <wp:positionH relativeFrom="margin">
              <wp:posOffset>0</wp:posOffset>
            </wp:positionH>
            <wp:positionV relativeFrom="paragraph">
              <wp:posOffset>-1158875</wp:posOffset>
            </wp:positionV>
            <wp:extent cx="7762875" cy="1009015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ugodišnji izvještaj_20241023_134924_0000.jpg"/>
                    <pic:cNvPicPr/>
                  </pic:nvPicPr>
                  <pic:blipFill>
                    <a:blip r:embed="rId18">
                      <a:extLst>
                        <a:ext uri="{28A0092B-C50C-407E-A947-70E740481C1C}">
                          <a14:useLocalDpi xmlns:a14="http://schemas.microsoft.com/office/drawing/2010/main" val="0"/>
                        </a:ext>
                      </a:extLst>
                    </a:blip>
                    <a:stretch>
                      <a:fillRect/>
                    </a:stretch>
                  </pic:blipFill>
                  <pic:spPr>
                    <a:xfrm>
                      <a:off x="0" y="0"/>
                      <a:ext cx="7762875" cy="10090150"/>
                    </a:xfrm>
                    <a:prstGeom prst="rect">
                      <a:avLst/>
                    </a:prstGeom>
                  </pic:spPr>
                </pic:pic>
              </a:graphicData>
            </a:graphic>
            <wp14:sizeRelH relativeFrom="page">
              <wp14:pctWidth>0</wp14:pctWidth>
            </wp14:sizeRelH>
            <wp14:sizeRelV relativeFrom="page">
              <wp14:pctHeight>0</wp14:pctHeight>
            </wp14:sizeRelV>
          </wp:anchor>
        </w:drawing>
      </w:r>
    </w:p>
    <w:sectPr w:rsidR="00774F9E" w:rsidRPr="007E76E9">
      <w:headerReference w:type="default" r:id="rId19"/>
      <w:footerReference w:type="default" r:id="rId20"/>
      <w:pgSz w:w="12240" w:h="15840"/>
      <w:pgMar w:top="178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943AA" w14:textId="77777777" w:rsidR="007B4964" w:rsidRDefault="007B4964">
      <w:r>
        <w:separator/>
      </w:r>
    </w:p>
  </w:endnote>
  <w:endnote w:type="continuationSeparator" w:id="0">
    <w:p w14:paraId="09AD8259" w14:textId="77777777" w:rsidR="007B4964" w:rsidRDefault="007B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65603600"/>
      <w:docPartObj>
        <w:docPartGallery w:val="Page Numbers (Bottom of Page)"/>
        <w:docPartUnique/>
      </w:docPartObj>
    </w:sdtPr>
    <w:sdtEndPr/>
    <w:sdtContent>
      <w:p w14:paraId="2FA17DB7" w14:textId="360B786C" w:rsidR="00261930" w:rsidRDefault="00261930">
        <w:pPr>
          <w:pStyle w:val="BodyText"/>
          <w:spacing w:line="14" w:lineRule="auto"/>
          <w:rPr>
            <w:sz w:val="20"/>
          </w:rPr>
        </w:pPr>
        <w:r w:rsidRPr="00191B5F">
          <w:rPr>
            <w:noProof/>
            <w:sz w:val="20"/>
            <w:lang w:val="sr-Latn-ME" w:eastAsia="sr-Latn-ME"/>
          </w:rPr>
          <mc:AlternateContent>
            <mc:Choice Requires="wps">
              <w:drawing>
                <wp:anchor distT="0" distB="0" distL="114300" distR="114300" simplePos="0" relativeHeight="485261824" behindDoc="0" locked="0" layoutInCell="1" allowOverlap="1" wp14:anchorId="58CCAB57" wp14:editId="42FA9DAE">
                  <wp:simplePos x="0" y="0"/>
                  <wp:positionH relativeFrom="page">
                    <wp:posOffset>6115049</wp:posOffset>
                  </wp:positionH>
                  <wp:positionV relativeFrom="page">
                    <wp:posOffset>8743950</wp:posOffset>
                  </wp:positionV>
                  <wp:extent cx="1659255" cy="1311910"/>
                  <wp:effectExtent l="0" t="0" r="0" b="2540"/>
                  <wp:wrapNone/>
                  <wp:docPr id="12" name="Isosceles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31191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60CB6" w14:textId="0B369147" w:rsidR="00261930" w:rsidRPr="00191B5F" w:rsidRDefault="00261930">
                              <w:pPr>
                                <w:jc w:val="center"/>
                                <w:rPr>
                                  <w:sz w:val="18"/>
                                  <w:szCs w:val="72"/>
                                </w:rPr>
                              </w:pPr>
                              <w:r w:rsidRPr="00191B5F">
                                <w:rPr>
                                  <w:rFonts w:asciiTheme="minorHAnsi" w:eastAsiaTheme="minorEastAsia" w:hAnsiTheme="minorHAnsi" w:cs="Times New Roman"/>
                                  <w:sz w:val="18"/>
                                </w:rPr>
                                <w:fldChar w:fldCharType="begin"/>
                              </w:r>
                              <w:r w:rsidRPr="00191B5F">
                                <w:rPr>
                                  <w:sz w:val="18"/>
                                </w:rPr>
                                <w:instrText xml:space="preserve"> PAGE    \* MERGEFORMAT </w:instrText>
                              </w:r>
                              <w:r w:rsidRPr="00191B5F">
                                <w:rPr>
                                  <w:rFonts w:asciiTheme="minorHAnsi" w:eastAsiaTheme="minorEastAsia" w:hAnsiTheme="minorHAnsi" w:cs="Times New Roman"/>
                                  <w:sz w:val="18"/>
                                </w:rPr>
                                <w:fldChar w:fldCharType="separate"/>
                              </w:r>
                              <w:r w:rsidR="00E50BBD" w:rsidRPr="00E50BBD">
                                <w:rPr>
                                  <w:rFonts w:asciiTheme="majorHAnsi" w:eastAsiaTheme="majorEastAsia" w:hAnsiTheme="majorHAnsi" w:cstheme="majorBidi"/>
                                  <w:noProof/>
                                  <w:color w:val="FFFFFF" w:themeColor="background1"/>
                                  <w:sz w:val="52"/>
                                  <w:szCs w:val="72"/>
                                </w:rPr>
                                <w:t>10</w:t>
                              </w:r>
                              <w:r w:rsidRPr="00191B5F">
                                <w:rPr>
                                  <w:rFonts w:asciiTheme="majorHAnsi" w:eastAsiaTheme="majorEastAsia" w:hAnsiTheme="majorHAnsi" w:cstheme="majorBidi"/>
                                  <w:noProof/>
                                  <w:color w:val="FFFFFF" w:themeColor="background1"/>
                                  <w:sz w:val="5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CAB5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7" type="#_x0000_t5" style="position:absolute;margin-left:481.5pt;margin-top:688.5pt;width:130.65pt;height:103.3pt;z-index:4852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" adj="21600" fillcolor="#d2eaf1" stroked="f">
                  <v:textbox>
                    <w:txbxContent>
                      <w:p w14:paraId="3ED60CB6" w14:textId="0B369147" w:rsidR="00261930" w:rsidRPr="00191B5F" w:rsidRDefault="00261930">
                        <w:pPr>
                          <w:jc w:val="center"/>
                          <w:rPr>
                            <w:sz w:val="18"/>
                            <w:szCs w:val="72"/>
                          </w:rPr>
                        </w:pPr>
                        <w:r w:rsidRPr="00191B5F">
                          <w:rPr>
                            <w:rFonts w:asciiTheme="minorHAnsi" w:eastAsiaTheme="minorEastAsia" w:hAnsiTheme="minorHAnsi" w:cs="Times New Roman"/>
                            <w:sz w:val="18"/>
                          </w:rPr>
                          <w:fldChar w:fldCharType="begin"/>
                        </w:r>
                        <w:r w:rsidRPr="00191B5F">
                          <w:rPr>
                            <w:sz w:val="18"/>
                          </w:rPr>
                          <w:instrText xml:space="preserve"> PAGE    \* MERGEFORMAT </w:instrText>
                        </w:r>
                        <w:r w:rsidRPr="00191B5F">
                          <w:rPr>
                            <w:rFonts w:asciiTheme="minorHAnsi" w:eastAsiaTheme="minorEastAsia" w:hAnsiTheme="minorHAnsi" w:cs="Times New Roman"/>
                            <w:sz w:val="18"/>
                          </w:rPr>
                          <w:fldChar w:fldCharType="separate"/>
                        </w:r>
                        <w:r w:rsidR="00E50BBD" w:rsidRPr="00E50BBD">
                          <w:rPr>
                            <w:rFonts w:asciiTheme="majorHAnsi" w:eastAsiaTheme="majorEastAsia" w:hAnsiTheme="majorHAnsi" w:cstheme="majorBidi"/>
                            <w:noProof/>
                            <w:color w:val="FFFFFF" w:themeColor="background1"/>
                            <w:sz w:val="52"/>
                            <w:szCs w:val="72"/>
                          </w:rPr>
                          <w:t>10</w:t>
                        </w:r>
                        <w:r w:rsidRPr="00191B5F">
                          <w:rPr>
                            <w:rFonts w:asciiTheme="majorHAnsi" w:eastAsiaTheme="majorEastAsia" w:hAnsiTheme="majorHAnsi" w:cstheme="majorBidi"/>
                            <w:noProof/>
                            <w:color w:val="FFFFFF" w:themeColor="background1"/>
                            <w:sz w:val="5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4D37" w14:textId="77777777" w:rsidR="00261930" w:rsidRDefault="002619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81FB6" w14:textId="77777777" w:rsidR="007B4964" w:rsidRDefault="007B4964">
      <w:r>
        <w:separator/>
      </w:r>
    </w:p>
  </w:footnote>
  <w:footnote w:type="continuationSeparator" w:id="0">
    <w:p w14:paraId="6993A236" w14:textId="77777777" w:rsidR="007B4964" w:rsidRDefault="007B49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8A4C" w14:textId="1C4EA96D" w:rsidR="00261930" w:rsidRDefault="00261930">
    <w:pPr>
      <w:pStyle w:val="BodyText"/>
      <w:spacing w:line="14" w:lineRule="auto"/>
      <w:rPr>
        <w:sz w:val="20"/>
      </w:rPr>
    </w:pPr>
    <w:r>
      <w:rPr>
        <w:noProof/>
        <w:lang w:val="sr-Latn-ME" w:eastAsia="sr-Latn-ME"/>
      </w:rPr>
      <w:drawing>
        <wp:anchor distT="0" distB="0" distL="114300" distR="114300" simplePos="0" relativeHeight="485259776" behindDoc="1" locked="0" layoutInCell="1" allowOverlap="1" wp14:anchorId="3D21A682" wp14:editId="5F7A3EB7">
          <wp:simplePos x="0" y="0"/>
          <wp:positionH relativeFrom="column">
            <wp:posOffset>933450</wp:posOffset>
          </wp:positionH>
          <wp:positionV relativeFrom="paragraph">
            <wp:posOffset>276225</wp:posOffset>
          </wp:positionV>
          <wp:extent cx="762000" cy="26035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jn.png"/>
                  <pic:cNvPicPr/>
                </pic:nvPicPr>
                <pic:blipFill rotWithShape="1">
                  <a:blip r:embed="rId1">
                    <a:extLst>
                      <a:ext uri="{28A0092B-C50C-407E-A947-70E740481C1C}">
                        <a14:useLocalDpi xmlns:a14="http://schemas.microsoft.com/office/drawing/2010/main" val="0"/>
                      </a:ext>
                    </a:extLst>
                  </a:blip>
                  <a:srcRect l="7391" t="22374" r="7825" b="28767"/>
                  <a:stretch/>
                </pic:blipFill>
                <pic:spPr bwMode="auto">
                  <a:xfrm>
                    <a:off x="0" y="0"/>
                    <a:ext cx="762287" cy="260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sr-Latn-ME" w:eastAsia="sr-Latn-ME"/>
      </w:rPr>
      <mc:AlternateContent>
        <mc:Choice Requires="wps">
          <w:drawing>
            <wp:anchor distT="0" distB="0" distL="0" distR="0" simplePos="0" relativeHeight="485257728" behindDoc="1" locked="0" layoutInCell="1" allowOverlap="1" wp14:anchorId="7459E9DA" wp14:editId="087FA71E">
              <wp:simplePos x="0" y="0"/>
              <wp:positionH relativeFrom="page">
                <wp:posOffset>4672330</wp:posOffset>
              </wp:positionH>
              <wp:positionV relativeFrom="topMargin">
                <wp:align>bottom</wp:align>
              </wp:positionV>
              <wp:extent cx="2216150" cy="1898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0" cy="189865"/>
                      </a:xfrm>
                      <a:prstGeom prst="rect">
                        <a:avLst/>
                      </a:prstGeom>
                    </wps:spPr>
                    <wps:txbx>
                      <w:txbxContent>
                        <w:p w14:paraId="5506E600" w14:textId="56312EE3" w:rsidR="00261930" w:rsidRPr="0097471B" w:rsidRDefault="00261930">
                          <w:pPr>
                            <w:spacing w:before="20"/>
                            <w:ind w:left="20"/>
                            <w:rPr>
                              <w:b/>
                              <w:i/>
                              <w:color w:val="31849B" w:themeColor="accent5" w:themeShade="BF"/>
                            </w:rPr>
                          </w:pPr>
                          <w:r w:rsidRPr="0097471B">
                            <w:rPr>
                              <w:b/>
                              <w:i/>
                              <w:color w:val="31849B" w:themeColor="accent5" w:themeShade="BF"/>
                            </w:rPr>
                            <w:t>Polugodišnji</w:t>
                          </w:r>
                          <w:r w:rsidRPr="0097471B">
                            <w:rPr>
                              <w:b/>
                              <w:i/>
                              <w:color w:val="31849B" w:themeColor="accent5" w:themeShade="BF"/>
                              <w:spacing w:val="-7"/>
                            </w:rPr>
                            <w:t xml:space="preserve"> </w:t>
                          </w:r>
                          <w:r w:rsidRPr="0097471B">
                            <w:rPr>
                              <w:b/>
                              <w:i/>
                              <w:color w:val="31849B" w:themeColor="accent5" w:themeShade="BF"/>
                            </w:rPr>
                            <w:t>izvještaj</w:t>
                          </w:r>
                          <w:r w:rsidRPr="0097471B">
                            <w:rPr>
                              <w:b/>
                              <w:i/>
                              <w:color w:val="31849B" w:themeColor="accent5" w:themeShade="BF"/>
                              <w:spacing w:val="-6"/>
                            </w:rPr>
                            <w:t xml:space="preserve"> </w:t>
                          </w:r>
                          <w:r w:rsidRPr="0097471B">
                            <w:rPr>
                              <w:b/>
                              <w:i/>
                              <w:color w:val="31849B" w:themeColor="accent5" w:themeShade="BF"/>
                            </w:rPr>
                            <w:t>2024.</w:t>
                          </w:r>
                          <w:r w:rsidRPr="0097471B">
                            <w:rPr>
                              <w:b/>
                              <w:i/>
                              <w:color w:val="31849B" w:themeColor="accent5" w:themeShade="BF"/>
                              <w:spacing w:val="-6"/>
                            </w:rPr>
                            <w:t xml:space="preserve"> </w:t>
                          </w:r>
                          <w:r w:rsidRPr="0097471B">
                            <w:rPr>
                              <w:b/>
                              <w:i/>
                              <w:color w:val="31849B" w:themeColor="accent5" w:themeShade="BF"/>
                              <w:spacing w:val="-2"/>
                            </w:rPr>
                            <w:t>godin</w:t>
                          </w:r>
                          <w:r>
                            <w:rPr>
                              <w:b/>
                              <w:i/>
                              <w:color w:val="31849B" w:themeColor="accent5" w:themeShade="BF"/>
                              <w:spacing w:val="-2"/>
                            </w:rPr>
                            <w:t>e</w:t>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459E9DA" id="_x0000_t202" coordsize="21600,21600" o:spt="202" path="m,l,21600r21600,l21600,xe">
              <v:stroke joinstyle="miter"/>
              <v:path gradientshapeok="t" o:connecttype="rect"/>
            </v:shapetype>
            <v:shape id="Textbox 20" o:spid="_x0000_s1026" type="#_x0000_t202" style="position:absolute;margin-left:367.9pt;margin-top:0;width:174.5pt;height:14.95pt;z-index:-18058752;visibility:visible;mso-wrap-style:squar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" filled="f" stroked="f">
              <v:textbox inset="0,0,0,0">
                <w:txbxContent>
                  <w:p w14:paraId="5506E600" w14:textId="56312EE3" w:rsidR="00261930" w:rsidRPr="0097471B" w:rsidRDefault="00261930">
                    <w:pPr>
                      <w:spacing w:before="20"/>
                      <w:ind w:left="20"/>
                      <w:rPr>
                        <w:b/>
                        <w:i/>
                        <w:color w:val="31849B" w:themeColor="accent5" w:themeShade="BF"/>
                      </w:rPr>
                    </w:pPr>
                    <w:r w:rsidRPr="0097471B">
                      <w:rPr>
                        <w:b/>
                        <w:i/>
                        <w:color w:val="31849B" w:themeColor="accent5" w:themeShade="BF"/>
                      </w:rPr>
                      <w:t>Polugodišnji</w:t>
                    </w:r>
                    <w:r w:rsidRPr="0097471B">
                      <w:rPr>
                        <w:b/>
                        <w:i/>
                        <w:color w:val="31849B" w:themeColor="accent5" w:themeShade="BF"/>
                        <w:spacing w:val="-7"/>
                      </w:rPr>
                      <w:t xml:space="preserve"> </w:t>
                    </w:r>
                    <w:r w:rsidRPr="0097471B">
                      <w:rPr>
                        <w:b/>
                        <w:i/>
                        <w:color w:val="31849B" w:themeColor="accent5" w:themeShade="BF"/>
                      </w:rPr>
                      <w:t>izvještaj</w:t>
                    </w:r>
                    <w:r w:rsidRPr="0097471B">
                      <w:rPr>
                        <w:b/>
                        <w:i/>
                        <w:color w:val="31849B" w:themeColor="accent5" w:themeShade="BF"/>
                        <w:spacing w:val="-6"/>
                      </w:rPr>
                      <w:t xml:space="preserve"> </w:t>
                    </w:r>
                    <w:r w:rsidRPr="0097471B">
                      <w:rPr>
                        <w:b/>
                        <w:i/>
                        <w:color w:val="31849B" w:themeColor="accent5" w:themeShade="BF"/>
                      </w:rPr>
                      <w:t>2024.</w:t>
                    </w:r>
                    <w:r w:rsidRPr="0097471B">
                      <w:rPr>
                        <w:b/>
                        <w:i/>
                        <w:color w:val="31849B" w:themeColor="accent5" w:themeShade="BF"/>
                        <w:spacing w:val="-6"/>
                      </w:rPr>
                      <w:t xml:space="preserve"> </w:t>
                    </w:r>
                    <w:r w:rsidRPr="0097471B">
                      <w:rPr>
                        <w:b/>
                        <w:i/>
                        <w:color w:val="31849B" w:themeColor="accent5" w:themeShade="BF"/>
                        <w:spacing w:val="-2"/>
                      </w:rPr>
                      <w:t>godin</w:t>
                    </w:r>
                    <w:r>
                      <w:rPr>
                        <w:b/>
                        <w:i/>
                        <w:color w:val="31849B" w:themeColor="accent5" w:themeShade="BF"/>
                        <w:spacing w:val="-2"/>
                      </w:rPr>
                      <w:t>e</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49E1" w14:textId="77777777" w:rsidR="00261930" w:rsidRDefault="0026193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7F9"/>
    <w:multiLevelType w:val="hybridMultilevel"/>
    <w:tmpl w:val="8B14DFA6"/>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 w15:restartNumberingAfterBreak="0">
    <w:nsid w:val="10530448"/>
    <w:multiLevelType w:val="hybridMultilevel"/>
    <w:tmpl w:val="7FF660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C00B1D"/>
    <w:multiLevelType w:val="hybridMultilevel"/>
    <w:tmpl w:val="EDFEEA84"/>
    <w:lvl w:ilvl="0" w:tplc="6B309FD2">
      <w:numFmt w:val="bullet"/>
      <w:lvlText w:val=""/>
      <w:lvlJc w:val="left"/>
      <w:pPr>
        <w:ind w:left="2160" w:hanging="360"/>
      </w:pPr>
      <w:rPr>
        <w:rFonts w:ascii="Symbol" w:eastAsia="Symbol" w:hAnsi="Symbol" w:cs="Symbol" w:hint="default"/>
        <w:b w:val="0"/>
        <w:bCs w:val="0"/>
        <w:i w:val="0"/>
        <w:iCs w:val="0"/>
        <w:spacing w:val="0"/>
        <w:w w:val="100"/>
        <w:sz w:val="24"/>
        <w:szCs w:val="24"/>
        <w:lang w:val="hr-HR" w:eastAsia="en-US" w:bidi="ar-SA"/>
      </w:rPr>
    </w:lvl>
    <w:lvl w:ilvl="1" w:tplc="D3A62ECA">
      <w:numFmt w:val="bullet"/>
      <w:lvlText w:val="•"/>
      <w:lvlJc w:val="left"/>
      <w:pPr>
        <w:ind w:left="3168" w:hanging="360"/>
      </w:pPr>
      <w:rPr>
        <w:rFonts w:hint="default"/>
        <w:lang w:val="hr-HR" w:eastAsia="en-US" w:bidi="ar-SA"/>
      </w:rPr>
    </w:lvl>
    <w:lvl w:ilvl="2" w:tplc="5F1055F4">
      <w:numFmt w:val="bullet"/>
      <w:lvlText w:val="•"/>
      <w:lvlJc w:val="left"/>
      <w:pPr>
        <w:ind w:left="4176" w:hanging="360"/>
      </w:pPr>
      <w:rPr>
        <w:rFonts w:hint="default"/>
        <w:lang w:val="hr-HR" w:eastAsia="en-US" w:bidi="ar-SA"/>
      </w:rPr>
    </w:lvl>
    <w:lvl w:ilvl="3" w:tplc="F7C0243E">
      <w:numFmt w:val="bullet"/>
      <w:lvlText w:val="•"/>
      <w:lvlJc w:val="left"/>
      <w:pPr>
        <w:ind w:left="5184" w:hanging="360"/>
      </w:pPr>
      <w:rPr>
        <w:rFonts w:hint="default"/>
        <w:lang w:val="hr-HR" w:eastAsia="en-US" w:bidi="ar-SA"/>
      </w:rPr>
    </w:lvl>
    <w:lvl w:ilvl="4" w:tplc="E9B2EC7C">
      <w:numFmt w:val="bullet"/>
      <w:lvlText w:val="•"/>
      <w:lvlJc w:val="left"/>
      <w:pPr>
        <w:ind w:left="6192" w:hanging="360"/>
      </w:pPr>
      <w:rPr>
        <w:rFonts w:hint="default"/>
        <w:lang w:val="hr-HR" w:eastAsia="en-US" w:bidi="ar-SA"/>
      </w:rPr>
    </w:lvl>
    <w:lvl w:ilvl="5" w:tplc="F8FEDCA0">
      <w:numFmt w:val="bullet"/>
      <w:lvlText w:val="•"/>
      <w:lvlJc w:val="left"/>
      <w:pPr>
        <w:ind w:left="7200" w:hanging="360"/>
      </w:pPr>
      <w:rPr>
        <w:rFonts w:hint="default"/>
        <w:lang w:val="hr-HR" w:eastAsia="en-US" w:bidi="ar-SA"/>
      </w:rPr>
    </w:lvl>
    <w:lvl w:ilvl="6" w:tplc="949CC016">
      <w:numFmt w:val="bullet"/>
      <w:lvlText w:val="•"/>
      <w:lvlJc w:val="left"/>
      <w:pPr>
        <w:ind w:left="8208" w:hanging="360"/>
      </w:pPr>
      <w:rPr>
        <w:rFonts w:hint="default"/>
        <w:lang w:val="hr-HR" w:eastAsia="en-US" w:bidi="ar-SA"/>
      </w:rPr>
    </w:lvl>
    <w:lvl w:ilvl="7" w:tplc="B308B25C">
      <w:numFmt w:val="bullet"/>
      <w:lvlText w:val="•"/>
      <w:lvlJc w:val="left"/>
      <w:pPr>
        <w:ind w:left="9216" w:hanging="360"/>
      </w:pPr>
      <w:rPr>
        <w:rFonts w:hint="default"/>
        <w:lang w:val="hr-HR" w:eastAsia="en-US" w:bidi="ar-SA"/>
      </w:rPr>
    </w:lvl>
    <w:lvl w:ilvl="8" w:tplc="09F2FD92">
      <w:numFmt w:val="bullet"/>
      <w:lvlText w:val="•"/>
      <w:lvlJc w:val="left"/>
      <w:pPr>
        <w:ind w:left="10224" w:hanging="360"/>
      </w:pPr>
      <w:rPr>
        <w:rFonts w:hint="default"/>
        <w:lang w:val="hr-HR" w:eastAsia="en-US" w:bidi="ar-SA"/>
      </w:rPr>
    </w:lvl>
  </w:abstractNum>
  <w:abstractNum w:abstractNumId="3" w15:restartNumberingAfterBreak="0">
    <w:nsid w:val="29D51069"/>
    <w:multiLevelType w:val="hybridMultilevel"/>
    <w:tmpl w:val="98B852E2"/>
    <w:lvl w:ilvl="0" w:tplc="7FB47966">
      <w:numFmt w:val="bullet"/>
      <w:lvlText w:val="•"/>
      <w:lvlJc w:val="left"/>
      <w:pPr>
        <w:ind w:left="720" w:hanging="360"/>
      </w:pPr>
      <w:rPr>
        <w:rFonts w:hint="default"/>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01BB0"/>
    <w:multiLevelType w:val="hybridMultilevel"/>
    <w:tmpl w:val="D92AD632"/>
    <w:lvl w:ilvl="0" w:tplc="E150357E">
      <w:numFmt w:val="bullet"/>
      <w:lvlText w:val="•"/>
      <w:lvlJc w:val="left"/>
      <w:pPr>
        <w:ind w:left="2520" w:hanging="720"/>
      </w:pPr>
      <w:rPr>
        <w:rFonts w:ascii="Cambria" w:eastAsia="Cambria" w:hAnsi="Cambria" w:cs="Cambria" w:hint="default"/>
        <w:b w:val="0"/>
        <w:bCs w:val="0"/>
        <w:i w:val="0"/>
        <w:iCs w:val="0"/>
        <w:spacing w:val="0"/>
        <w:w w:val="100"/>
        <w:sz w:val="24"/>
        <w:szCs w:val="24"/>
        <w:lang w:val="hr-HR" w:eastAsia="en-US" w:bidi="ar-SA"/>
      </w:rPr>
    </w:lvl>
    <w:lvl w:ilvl="1" w:tplc="7FB47966">
      <w:numFmt w:val="bullet"/>
      <w:lvlText w:val="•"/>
      <w:lvlJc w:val="left"/>
      <w:pPr>
        <w:ind w:left="3492" w:hanging="720"/>
      </w:pPr>
      <w:rPr>
        <w:rFonts w:hint="default"/>
        <w:lang w:val="hr-HR" w:eastAsia="en-US" w:bidi="ar-SA"/>
      </w:rPr>
    </w:lvl>
    <w:lvl w:ilvl="2" w:tplc="D72E99D0">
      <w:numFmt w:val="bullet"/>
      <w:lvlText w:val="•"/>
      <w:lvlJc w:val="left"/>
      <w:pPr>
        <w:ind w:left="4464" w:hanging="720"/>
      </w:pPr>
      <w:rPr>
        <w:rFonts w:hint="default"/>
        <w:lang w:val="hr-HR" w:eastAsia="en-US" w:bidi="ar-SA"/>
      </w:rPr>
    </w:lvl>
    <w:lvl w:ilvl="3" w:tplc="399C718C">
      <w:numFmt w:val="bullet"/>
      <w:lvlText w:val="•"/>
      <w:lvlJc w:val="left"/>
      <w:pPr>
        <w:ind w:left="5436" w:hanging="720"/>
      </w:pPr>
      <w:rPr>
        <w:rFonts w:hint="default"/>
        <w:lang w:val="hr-HR" w:eastAsia="en-US" w:bidi="ar-SA"/>
      </w:rPr>
    </w:lvl>
    <w:lvl w:ilvl="4" w:tplc="745EAFA8">
      <w:numFmt w:val="bullet"/>
      <w:lvlText w:val="•"/>
      <w:lvlJc w:val="left"/>
      <w:pPr>
        <w:ind w:left="6408" w:hanging="720"/>
      </w:pPr>
      <w:rPr>
        <w:rFonts w:hint="default"/>
        <w:lang w:val="hr-HR" w:eastAsia="en-US" w:bidi="ar-SA"/>
      </w:rPr>
    </w:lvl>
    <w:lvl w:ilvl="5" w:tplc="4AE821A4">
      <w:numFmt w:val="bullet"/>
      <w:lvlText w:val="•"/>
      <w:lvlJc w:val="left"/>
      <w:pPr>
        <w:ind w:left="7380" w:hanging="720"/>
      </w:pPr>
      <w:rPr>
        <w:rFonts w:hint="default"/>
        <w:lang w:val="hr-HR" w:eastAsia="en-US" w:bidi="ar-SA"/>
      </w:rPr>
    </w:lvl>
    <w:lvl w:ilvl="6" w:tplc="027EF3EA">
      <w:numFmt w:val="bullet"/>
      <w:lvlText w:val="•"/>
      <w:lvlJc w:val="left"/>
      <w:pPr>
        <w:ind w:left="8352" w:hanging="720"/>
      </w:pPr>
      <w:rPr>
        <w:rFonts w:hint="default"/>
        <w:lang w:val="hr-HR" w:eastAsia="en-US" w:bidi="ar-SA"/>
      </w:rPr>
    </w:lvl>
    <w:lvl w:ilvl="7" w:tplc="1E18083A">
      <w:numFmt w:val="bullet"/>
      <w:lvlText w:val="•"/>
      <w:lvlJc w:val="left"/>
      <w:pPr>
        <w:ind w:left="9324" w:hanging="720"/>
      </w:pPr>
      <w:rPr>
        <w:rFonts w:hint="default"/>
        <w:lang w:val="hr-HR" w:eastAsia="en-US" w:bidi="ar-SA"/>
      </w:rPr>
    </w:lvl>
    <w:lvl w:ilvl="8" w:tplc="03F8C000">
      <w:numFmt w:val="bullet"/>
      <w:lvlText w:val="•"/>
      <w:lvlJc w:val="left"/>
      <w:pPr>
        <w:ind w:left="10296" w:hanging="720"/>
      </w:pPr>
      <w:rPr>
        <w:rFonts w:hint="default"/>
        <w:lang w:val="hr-HR" w:eastAsia="en-US" w:bidi="ar-SA"/>
      </w:rPr>
    </w:lvl>
  </w:abstractNum>
  <w:abstractNum w:abstractNumId="5" w15:restartNumberingAfterBreak="0">
    <w:nsid w:val="376905DB"/>
    <w:multiLevelType w:val="hybridMultilevel"/>
    <w:tmpl w:val="C21650E8"/>
    <w:lvl w:ilvl="0" w:tplc="4030FDA2">
      <w:numFmt w:val="bullet"/>
      <w:lvlText w:val="•"/>
      <w:lvlJc w:val="left"/>
      <w:pPr>
        <w:ind w:left="2520" w:hanging="720"/>
      </w:pPr>
      <w:rPr>
        <w:rFonts w:ascii="Cambria" w:eastAsia="Cambria" w:hAnsi="Cambria" w:cs="Cambria" w:hint="default"/>
        <w:b w:val="0"/>
        <w:bCs w:val="0"/>
        <w:i w:val="0"/>
        <w:iCs w:val="0"/>
        <w:spacing w:val="0"/>
        <w:w w:val="100"/>
        <w:sz w:val="24"/>
        <w:szCs w:val="24"/>
        <w:lang w:val="hr-HR" w:eastAsia="en-US" w:bidi="ar-SA"/>
      </w:rPr>
    </w:lvl>
    <w:lvl w:ilvl="1" w:tplc="B262F370">
      <w:numFmt w:val="bullet"/>
      <w:lvlText w:val="•"/>
      <w:lvlJc w:val="left"/>
      <w:pPr>
        <w:ind w:left="3492" w:hanging="720"/>
      </w:pPr>
      <w:rPr>
        <w:rFonts w:hint="default"/>
        <w:lang w:val="hr-HR" w:eastAsia="en-US" w:bidi="ar-SA"/>
      </w:rPr>
    </w:lvl>
    <w:lvl w:ilvl="2" w:tplc="8F3A45EC">
      <w:numFmt w:val="bullet"/>
      <w:lvlText w:val="•"/>
      <w:lvlJc w:val="left"/>
      <w:pPr>
        <w:ind w:left="4464" w:hanging="720"/>
      </w:pPr>
      <w:rPr>
        <w:rFonts w:hint="default"/>
        <w:lang w:val="hr-HR" w:eastAsia="en-US" w:bidi="ar-SA"/>
      </w:rPr>
    </w:lvl>
    <w:lvl w:ilvl="3" w:tplc="EE5E115E">
      <w:numFmt w:val="bullet"/>
      <w:lvlText w:val="•"/>
      <w:lvlJc w:val="left"/>
      <w:pPr>
        <w:ind w:left="5436" w:hanging="720"/>
      </w:pPr>
      <w:rPr>
        <w:rFonts w:hint="default"/>
        <w:lang w:val="hr-HR" w:eastAsia="en-US" w:bidi="ar-SA"/>
      </w:rPr>
    </w:lvl>
    <w:lvl w:ilvl="4" w:tplc="972C1EE0">
      <w:numFmt w:val="bullet"/>
      <w:lvlText w:val="•"/>
      <w:lvlJc w:val="left"/>
      <w:pPr>
        <w:ind w:left="6408" w:hanging="720"/>
      </w:pPr>
      <w:rPr>
        <w:rFonts w:hint="default"/>
        <w:lang w:val="hr-HR" w:eastAsia="en-US" w:bidi="ar-SA"/>
      </w:rPr>
    </w:lvl>
    <w:lvl w:ilvl="5" w:tplc="DF6A9136">
      <w:numFmt w:val="bullet"/>
      <w:lvlText w:val="•"/>
      <w:lvlJc w:val="left"/>
      <w:pPr>
        <w:ind w:left="7380" w:hanging="720"/>
      </w:pPr>
      <w:rPr>
        <w:rFonts w:hint="default"/>
        <w:lang w:val="hr-HR" w:eastAsia="en-US" w:bidi="ar-SA"/>
      </w:rPr>
    </w:lvl>
    <w:lvl w:ilvl="6" w:tplc="668677E8">
      <w:numFmt w:val="bullet"/>
      <w:lvlText w:val="•"/>
      <w:lvlJc w:val="left"/>
      <w:pPr>
        <w:ind w:left="8352" w:hanging="720"/>
      </w:pPr>
      <w:rPr>
        <w:rFonts w:hint="default"/>
        <w:lang w:val="hr-HR" w:eastAsia="en-US" w:bidi="ar-SA"/>
      </w:rPr>
    </w:lvl>
    <w:lvl w:ilvl="7" w:tplc="A1082EF4">
      <w:numFmt w:val="bullet"/>
      <w:lvlText w:val="•"/>
      <w:lvlJc w:val="left"/>
      <w:pPr>
        <w:ind w:left="9324" w:hanging="720"/>
      </w:pPr>
      <w:rPr>
        <w:rFonts w:hint="default"/>
        <w:lang w:val="hr-HR" w:eastAsia="en-US" w:bidi="ar-SA"/>
      </w:rPr>
    </w:lvl>
    <w:lvl w:ilvl="8" w:tplc="B4EC7304">
      <w:numFmt w:val="bullet"/>
      <w:lvlText w:val="•"/>
      <w:lvlJc w:val="left"/>
      <w:pPr>
        <w:ind w:left="10296" w:hanging="720"/>
      </w:pPr>
      <w:rPr>
        <w:rFonts w:hint="default"/>
        <w:lang w:val="hr-HR" w:eastAsia="en-US" w:bidi="ar-SA"/>
      </w:rPr>
    </w:lvl>
  </w:abstractNum>
  <w:abstractNum w:abstractNumId="6" w15:restartNumberingAfterBreak="0">
    <w:nsid w:val="465B54B9"/>
    <w:multiLevelType w:val="hybridMultilevel"/>
    <w:tmpl w:val="92D2236A"/>
    <w:lvl w:ilvl="0" w:tplc="78D27448">
      <w:start w:val="5"/>
      <w:numFmt w:val="bullet"/>
      <w:lvlText w:val="-"/>
      <w:lvlJc w:val="left"/>
      <w:pPr>
        <w:ind w:left="720" w:hanging="36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468E3"/>
    <w:multiLevelType w:val="hybridMultilevel"/>
    <w:tmpl w:val="469651C2"/>
    <w:lvl w:ilvl="0" w:tplc="E9C82B9C">
      <w:start w:val="2"/>
      <w:numFmt w:val="upperRoman"/>
      <w:lvlText w:val="%1"/>
      <w:lvlJc w:val="left"/>
      <w:pPr>
        <w:ind w:left="1661" w:hanging="221"/>
      </w:pPr>
      <w:rPr>
        <w:rFonts w:hint="default"/>
        <w:spacing w:val="0"/>
        <w:w w:val="93"/>
        <w:lang w:val="hr-HR" w:eastAsia="en-US" w:bidi="ar-SA"/>
      </w:rPr>
    </w:lvl>
    <w:lvl w:ilvl="1" w:tplc="554A815C">
      <w:numFmt w:val="bullet"/>
      <w:lvlText w:val="•"/>
      <w:lvlJc w:val="left"/>
      <w:pPr>
        <w:ind w:left="2718" w:hanging="221"/>
      </w:pPr>
      <w:rPr>
        <w:rFonts w:hint="default"/>
        <w:lang w:val="hr-HR" w:eastAsia="en-US" w:bidi="ar-SA"/>
      </w:rPr>
    </w:lvl>
    <w:lvl w:ilvl="2" w:tplc="086A47D6">
      <w:numFmt w:val="bullet"/>
      <w:lvlText w:val="•"/>
      <w:lvlJc w:val="left"/>
      <w:pPr>
        <w:ind w:left="3776" w:hanging="221"/>
      </w:pPr>
      <w:rPr>
        <w:rFonts w:hint="default"/>
        <w:lang w:val="hr-HR" w:eastAsia="en-US" w:bidi="ar-SA"/>
      </w:rPr>
    </w:lvl>
    <w:lvl w:ilvl="3" w:tplc="4252A1D2">
      <w:numFmt w:val="bullet"/>
      <w:lvlText w:val="•"/>
      <w:lvlJc w:val="left"/>
      <w:pPr>
        <w:ind w:left="4834" w:hanging="221"/>
      </w:pPr>
      <w:rPr>
        <w:rFonts w:hint="default"/>
        <w:lang w:val="hr-HR" w:eastAsia="en-US" w:bidi="ar-SA"/>
      </w:rPr>
    </w:lvl>
    <w:lvl w:ilvl="4" w:tplc="6BE83750">
      <w:numFmt w:val="bullet"/>
      <w:lvlText w:val="•"/>
      <w:lvlJc w:val="left"/>
      <w:pPr>
        <w:ind w:left="5892" w:hanging="221"/>
      </w:pPr>
      <w:rPr>
        <w:rFonts w:hint="default"/>
        <w:lang w:val="hr-HR" w:eastAsia="en-US" w:bidi="ar-SA"/>
      </w:rPr>
    </w:lvl>
    <w:lvl w:ilvl="5" w:tplc="79620CE2">
      <w:numFmt w:val="bullet"/>
      <w:lvlText w:val="•"/>
      <w:lvlJc w:val="left"/>
      <w:pPr>
        <w:ind w:left="6950" w:hanging="221"/>
      </w:pPr>
      <w:rPr>
        <w:rFonts w:hint="default"/>
        <w:lang w:val="hr-HR" w:eastAsia="en-US" w:bidi="ar-SA"/>
      </w:rPr>
    </w:lvl>
    <w:lvl w:ilvl="6" w:tplc="77F67478">
      <w:numFmt w:val="bullet"/>
      <w:lvlText w:val="•"/>
      <w:lvlJc w:val="left"/>
      <w:pPr>
        <w:ind w:left="8008" w:hanging="221"/>
      </w:pPr>
      <w:rPr>
        <w:rFonts w:hint="default"/>
        <w:lang w:val="hr-HR" w:eastAsia="en-US" w:bidi="ar-SA"/>
      </w:rPr>
    </w:lvl>
    <w:lvl w:ilvl="7" w:tplc="A9AA7D02">
      <w:numFmt w:val="bullet"/>
      <w:lvlText w:val="•"/>
      <w:lvlJc w:val="left"/>
      <w:pPr>
        <w:ind w:left="9066" w:hanging="221"/>
      </w:pPr>
      <w:rPr>
        <w:rFonts w:hint="default"/>
        <w:lang w:val="hr-HR" w:eastAsia="en-US" w:bidi="ar-SA"/>
      </w:rPr>
    </w:lvl>
    <w:lvl w:ilvl="8" w:tplc="4D6EE854">
      <w:numFmt w:val="bullet"/>
      <w:lvlText w:val="•"/>
      <w:lvlJc w:val="left"/>
      <w:pPr>
        <w:ind w:left="10124" w:hanging="221"/>
      </w:pPr>
      <w:rPr>
        <w:rFonts w:hint="default"/>
        <w:lang w:val="hr-HR" w:eastAsia="en-US" w:bidi="ar-SA"/>
      </w:rPr>
    </w:lvl>
  </w:abstractNum>
  <w:abstractNum w:abstractNumId="8" w15:restartNumberingAfterBreak="0">
    <w:nsid w:val="79AB6533"/>
    <w:multiLevelType w:val="hybridMultilevel"/>
    <w:tmpl w:val="3238001E"/>
    <w:lvl w:ilvl="0" w:tplc="F5AC5454">
      <w:numFmt w:val="bullet"/>
      <w:lvlText w:val=""/>
      <w:lvlJc w:val="left"/>
      <w:pPr>
        <w:ind w:left="1440" w:hanging="360"/>
      </w:pPr>
      <w:rPr>
        <w:rFonts w:ascii="Symbol" w:eastAsia="Symbol" w:hAnsi="Symbol" w:cs="Symbol" w:hint="default"/>
        <w:b w:val="0"/>
        <w:bCs w:val="0"/>
        <w:i w:val="0"/>
        <w:iCs w:val="0"/>
        <w:spacing w:val="0"/>
        <w:w w:val="100"/>
        <w:sz w:val="24"/>
        <w:szCs w:val="24"/>
        <w:lang w:val="hr-HR" w:eastAsia="en-US" w:bidi="ar-SA"/>
      </w:rPr>
    </w:lvl>
    <w:lvl w:ilvl="1" w:tplc="A6B60DA6">
      <w:numFmt w:val="bullet"/>
      <w:lvlText w:val="•"/>
      <w:lvlJc w:val="left"/>
      <w:pPr>
        <w:ind w:left="2520" w:hanging="360"/>
      </w:pPr>
      <w:rPr>
        <w:rFonts w:hint="default"/>
        <w:lang w:val="hr-HR" w:eastAsia="en-US" w:bidi="ar-SA"/>
      </w:rPr>
    </w:lvl>
    <w:lvl w:ilvl="2" w:tplc="FF8C2786">
      <w:numFmt w:val="bullet"/>
      <w:lvlText w:val="•"/>
      <w:lvlJc w:val="left"/>
      <w:pPr>
        <w:ind w:left="3600" w:hanging="360"/>
      </w:pPr>
      <w:rPr>
        <w:rFonts w:hint="default"/>
        <w:lang w:val="hr-HR" w:eastAsia="en-US" w:bidi="ar-SA"/>
      </w:rPr>
    </w:lvl>
    <w:lvl w:ilvl="3" w:tplc="BAD04EE0">
      <w:numFmt w:val="bullet"/>
      <w:lvlText w:val="•"/>
      <w:lvlJc w:val="left"/>
      <w:pPr>
        <w:ind w:left="4680" w:hanging="360"/>
      </w:pPr>
      <w:rPr>
        <w:rFonts w:hint="default"/>
        <w:lang w:val="hr-HR" w:eastAsia="en-US" w:bidi="ar-SA"/>
      </w:rPr>
    </w:lvl>
    <w:lvl w:ilvl="4" w:tplc="76F4DCB6">
      <w:numFmt w:val="bullet"/>
      <w:lvlText w:val="•"/>
      <w:lvlJc w:val="left"/>
      <w:pPr>
        <w:ind w:left="5760" w:hanging="360"/>
      </w:pPr>
      <w:rPr>
        <w:rFonts w:hint="default"/>
        <w:lang w:val="hr-HR" w:eastAsia="en-US" w:bidi="ar-SA"/>
      </w:rPr>
    </w:lvl>
    <w:lvl w:ilvl="5" w:tplc="F0B86354">
      <w:numFmt w:val="bullet"/>
      <w:lvlText w:val="•"/>
      <w:lvlJc w:val="left"/>
      <w:pPr>
        <w:ind w:left="6840" w:hanging="360"/>
      </w:pPr>
      <w:rPr>
        <w:rFonts w:hint="default"/>
        <w:lang w:val="hr-HR" w:eastAsia="en-US" w:bidi="ar-SA"/>
      </w:rPr>
    </w:lvl>
    <w:lvl w:ilvl="6" w:tplc="F3EE7FA2">
      <w:numFmt w:val="bullet"/>
      <w:lvlText w:val="•"/>
      <w:lvlJc w:val="left"/>
      <w:pPr>
        <w:ind w:left="7920" w:hanging="360"/>
      </w:pPr>
      <w:rPr>
        <w:rFonts w:hint="default"/>
        <w:lang w:val="hr-HR" w:eastAsia="en-US" w:bidi="ar-SA"/>
      </w:rPr>
    </w:lvl>
    <w:lvl w:ilvl="7" w:tplc="F28A2D02">
      <w:numFmt w:val="bullet"/>
      <w:lvlText w:val="•"/>
      <w:lvlJc w:val="left"/>
      <w:pPr>
        <w:ind w:left="9000" w:hanging="360"/>
      </w:pPr>
      <w:rPr>
        <w:rFonts w:hint="default"/>
        <w:lang w:val="hr-HR" w:eastAsia="en-US" w:bidi="ar-SA"/>
      </w:rPr>
    </w:lvl>
    <w:lvl w:ilvl="8" w:tplc="00FC3B1E">
      <w:numFmt w:val="bullet"/>
      <w:lvlText w:val="•"/>
      <w:lvlJc w:val="left"/>
      <w:pPr>
        <w:ind w:left="10080" w:hanging="360"/>
      </w:pPr>
      <w:rPr>
        <w:rFonts w:hint="default"/>
        <w:lang w:val="hr-HR" w:eastAsia="en-US" w:bidi="ar-SA"/>
      </w:rPr>
    </w:lvl>
  </w:abstractNum>
  <w:num w:numId="1">
    <w:abstractNumId w:val="4"/>
  </w:num>
  <w:num w:numId="2">
    <w:abstractNumId w:val="5"/>
  </w:num>
  <w:num w:numId="3">
    <w:abstractNumId w:val="8"/>
  </w:num>
  <w:num w:numId="4">
    <w:abstractNumId w:val="2"/>
  </w:num>
  <w:num w:numId="5">
    <w:abstractNumId w:val="7"/>
  </w:num>
  <w:num w:numId="6">
    <w:abstractNumId w:val="6"/>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9E"/>
    <w:rsid w:val="000021A9"/>
    <w:rsid w:val="00002425"/>
    <w:rsid w:val="00002601"/>
    <w:rsid w:val="00002A33"/>
    <w:rsid w:val="00006C4D"/>
    <w:rsid w:val="00006E48"/>
    <w:rsid w:val="000074F2"/>
    <w:rsid w:val="00016119"/>
    <w:rsid w:val="00026C0F"/>
    <w:rsid w:val="00026C17"/>
    <w:rsid w:val="00036851"/>
    <w:rsid w:val="00036BC3"/>
    <w:rsid w:val="00036F0D"/>
    <w:rsid w:val="00053447"/>
    <w:rsid w:val="0006273E"/>
    <w:rsid w:val="00064B17"/>
    <w:rsid w:val="0006502C"/>
    <w:rsid w:val="000652CB"/>
    <w:rsid w:val="00071AEF"/>
    <w:rsid w:val="00072FC7"/>
    <w:rsid w:val="00083975"/>
    <w:rsid w:val="00084827"/>
    <w:rsid w:val="0008745A"/>
    <w:rsid w:val="000874AC"/>
    <w:rsid w:val="00087A6E"/>
    <w:rsid w:val="00093486"/>
    <w:rsid w:val="00094ABA"/>
    <w:rsid w:val="00094DFE"/>
    <w:rsid w:val="000960F0"/>
    <w:rsid w:val="00096ABD"/>
    <w:rsid w:val="000978F9"/>
    <w:rsid w:val="000B0C72"/>
    <w:rsid w:val="000B3F76"/>
    <w:rsid w:val="000B7596"/>
    <w:rsid w:val="000B7C74"/>
    <w:rsid w:val="000C1B84"/>
    <w:rsid w:val="000C330F"/>
    <w:rsid w:val="000C4C5F"/>
    <w:rsid w:val="000C7826"/>
    <w:rsid w:val="000C7C98"/>
    <w:rsid w:val="000D24EE"/>
    <w:rsid w:val="000E51D2"/>
    <w:rsid w:val="0010322B"/>
    <w:rsid w:val="00113734"/>
    <w:rsid w:val="001213F1"/>
    <w:rsid w:val="0012412E"/>
    <w:rsid w:val="0013016B"/>
    <w:rsid w:val="001358A9"/>
    <w:rsid w:val="00142571"/>
    <w:rsid w:val="00146B81"/>
    <w:rsid w:val="0015338F"/>
    <w:rsid w:val="00155733"/>
    <w:rsid w:val="00162047"/>
    <w:rsid w:val="00164137"/>
    <w:rsid w:val="0016419B"/>
    <w:rsid w:val="001650D5"/>
    <w:rsid w:val="00171A0A"/>
    <w:rsid w:val="0017444D"/>
    <w:rsid w:val="0018316A"/>
    <w:rsid w:val="00185531"/>
    <w:rsid w:val="00191B5F"/>
    <w:rsid w:val="001A17E5"/>
    <w:rsid w:val="001A4923"/>
    <w:rsid w:val="001A4B3F"/>
    <w:rsid w:val="001A575E"/>
    <w:rsid w:val="001B14DA"/>
    <w:rsid w:val="001B3F1C"/>
    <w:rsid w:val="001B6D59"/>
    <w:rsid w:val="001C09D4"/>
    <w:rsid w:val="001D0552"/>
    <w:rsid w:val="001D0F42"/>
    <w:rsid w:val="001D2AE5"/>
    <w:rsid w:val="001D5549"/>
    <w:rsid w:val="001E1D46"/>
    <w:rsid w:val="001E5679"/>
    <w:rsid w:val="001F0116"/>
    <w:rsid w:val="001F3C81"/>
    <w:rsid w:val="002012DD"/>
    <w:rsid w:val="002068E1"/>
    <w:rsid w:val="002069E9"/>
    <w:rsid w:val="00206B7C"/>
    <w:rsid w:val="00206C20"/>
    <w:rsid w:val="00211A77"/>
    <w:rsid w:val="00215AE7"/>
    <w:rsid w:val="00217656"/>
    <w:rsid w:val="0022652B"/>
    <w:rsid w:val="00233632"/>
    <w:rsid w:val="0023622F"/>
    <w:rsid w:val="002450DC"/>
    <w:rsid w:val="00245934"/>
    <w:rsid w:val="00251F4A"/>
    <w:rsid w:val="0025293B"/>
    <w:rsid w:val="00261412"/>
    <w:rsid w:val="00261930"/>
    <w:rsid w:val="00280EE0"/>
    <w:rsid w:val="00291942"/>
    <w:rsid w:val="002B06E7"/>
    <w:rsid w:val="002B103C"/>
    <w:rsid w:val="002B239D"/>
    <w:rsid w:val="002B289F"/>
    <w:rsid w:val="002B6177"/>
    <w:rsid w:val="002C113F"/>
    <w:rsid w:val="002C1F77"/>
    <w:rsid w:val="002C4C99"/>
    <w:rsid w:val="002C5B40"/>
    <w:rsid w:val="002D2276"/>
    <w:rsid w:val="002D3F19"/>
    <w:rsid w:val="002D5676"/>
    <w:rsid w:val="002D5C94"/>
    <w:rsid w:val="002E12BE"/>
    <w:rsid w:val="002E4E39"/>
    <w:rsid w:val="002F67C0"/>
    <w:rsid w:val="00312EDA"/>
    <w:rsid w:val="00316988"/>
    <w:rsid w:val="00322D51"/>
    <w:rsid w:val="0032727A"/>
    <w:rsid w:val="00331B01"/>
    <w:rsid w:val="00342B7C"/>
    <w:rsid w:val="00346609"/>
    <w:rsid w:val="003546B1"/>
    <w:rsid w:val="00360A5F"/>
    <w:rsid w:val="0036118A"/>
    <w:rsid w:val="00362D87"/>
    <w:rsid w:val="00367A09"/>
    <w:rsid w:val="003752F2"/>
    <w:rsid w:val="00384CB8"/>
    <w:rsid w:val="003854F9"/>
    <w:rsid w:val="00394543"/>
    <w:rsid w:val="00395B8D"/>
    <w:rsid w:val="003A12A8"/>
    <w:rsid w:val="003A6719"/>
    <w:rsid w:val="003A6D3C"/>
    <w:rsid w:val="003B1DBD"/>
    <w:rsid w:val="003B36BF"/>
    <w:rsid w:val="003B4479"/>
    <w:rsid w:val="003C14EC"/>
    <w:rsid w:val="003C2684"/>
    <w:rsid w:val="003C44B8"/>
    <w:rsid w:val="003C5FAB"/>
    <w:rsid w:val="003D1655"/>
    <w:rsid w:val="003D447B"/>
    <w:rsid w:val="003E08A0"/>
    <w:rsid w:val="003E591D"/>
    <w:rsid w:val="003E6AFF"/>
    <w:rsid w:val="003E6CF0"/>
    <w:rsid w:val="003E7527"/>
    <w:rsid w:val="004022E2"/>
    <w:rsid w:val="00406552"/>
    <w:rsid w:val="00410886"/>
    <w:rsid w:val="00410F14"/>
    <w:rsid w:val="004117CC"/>
    <w:rsid w:val="004130D9"/>
    <w:rsid w:val="004149B9"/>
    <w:rsid w:val="00414E3C"/>
    <w:rsid w:val="004175E0"/>
    <w:rsid w:val="004248F3"/>
    <w:rsid w:val="004256D1"/>
    <w:rsid w:val="004413A9"/>
    <w:rsid w:val="00443C9E"/>
    <w:rsid w:val="0044575D"/>
    <w:rsid w:val="00446A68"/>
    <w:rsid w:val="004536E2"/>
    <w:rsid w:val="00460512"/>
    <w:rsid w:val="00460FED"/>
    <w:rsid w:val="004672D1"/>
    <w:rsid w:val="004704B6"/>
    <w:rsid w:val="004723E3"/>
    <w:rsid w:val="00477501"/>
    <w:rsid w:val="00480E2E"/>
    <w:rsid w:val="00482AB9"/>
    <w:rsid w:val="004840C3"/>
    <w:rsid w:val="00495E89"/>
    <w:rsid w:val="004B352A"/>
    <w:rsid w:val="004B6DA1"/>
    <w:rsid w:val="004C22BE"/>
    <w:rsid w:val="004C6C56"/>
    <w:rsid w:val="004E25BF"/>
    <w:rsid w:val="004E5BAE"/>
    <w:rsid w:val="004E7644"/>
    <w:rsid w:val="004F146E"/>
    <w:rsid w:val="005060C0"/>
    <w:rsid w:val="00515122"/>
    <w:rsid w:val="00517BF2"/>
    <w:rsid w:val="00522388"/>
    <w:rsid w:val="005247E0"/>
    <w:rsid w:val="00534127"/>
    <w:rsid w:val="005341E6"/>
    <w:rsid w:val="00535DA5"/>
    <w:rsid w:val="00536B75"/>
    <w:rsid w:val="00541014"/>
    <w:rsid w:val="00545114"/>
    <w:rsid w:val="00546A13"/>
    <w:rsid w:val="00550AE0"/>
    <w:rsid w:val="005532DF"/>
    <w:rsid w:val="005641D7"/>
    <w:rsid w:val="00565F5A"/>
    <w:rsid w:val="005675D3"/>
    <w:rsid w:val="00570A6D"/>
    <w:rsid w:val="005721DE"/>
    <w:rsid w:val="0057309E"/>
    <w:rsid w:val="005747BF"/>
    <w:rsid w:val="00586393"/>
    <w:rsid w:val="0058760A"/>
    <w:rsid w:val="00593508"/>
    <w:rsid w:val="005A02B3"/>
    <w:rsid w:val="005A199B"/>
    <w:rsid w:val="005B4A2C"/>
    <w:rsid w:val="005B599D"/>
    <w:rsid w:val="005C060E"/>
    <w:rsid w:val="005C153B"/>
    <w:rsid w:val="005C421C"/>
    <w:rsid w:val="005C5F91"/>
    <w:rsid w:val="005C7888"/>
    <w:rsid w:val="005D3458"/>
    <w:rsid w:val="005D46F8"/>
    <w:rsid w:val="005E7049"/>
    <w:rsid w:val="005F2E72"/>
    <w:rsid w:val="005F2FD6"/>
    <w:rsid w:val="00601C84"/>
    <w:rsid w:val="006030A0"/>
    <w:rsid w:val="00614FEE"/>
    <w:rsid w:val="006221F7"/>
    <w:rsid w:val="0063307E"/>
    <w:rsid w:val="00635B29"/>
    <w:rsid w:val="0063655E"/>
    <w:rsid w:val="0063718A"/>
    <w:rsid w:val="00660390"/>
    <w:rsid w:val="0066171F"/>
    <w:rsid w:val="006632C6"/>
    <w:rsid w:val="00663A50"/>
    <w:rsid w:val="0066507A"/>
    <w:rsid w:val="00672046"/>
    <w:rsid w:val="0067661B"/>
    <w:rsid w:val="006818A3"/>
    <w:rsid w:val="0068281D"/>
    <w:rsid w:val="00683AF6"/>
    <w:rsid w:val="00686C98"/>
    <w:rsid w:val="00687E83"/>
    <w:rsid w:val="00690DC6"/>
    <w:rsid w:val="0069771C"/>
    <w:rsid w:val="006A1505"/>
    <w:rsid w:val="006A2092"/>
    <w:rsid w:val="006A3A5C"/>
    <w:rsid w:val="006A4C15"/>
    <w:rsid w:val="006A57E7"/>
    <w:rsid w:val="006A5EB0"/>
    <w:rsid w:val="006A6844"/>
    <w:rsid w:val="006B7644"/>
    <w:rsid w:val="006C5B49"/>
    <w:rsid w:val="006D0C58"/>
    <w:rsid w:val="006D2976"/>
    <w:rsid w:val="006D68E4"/>
    <w:rsid w:val="006E5F46"/>
    <w:rsid w:val="006F587D"/>
    <w:rsid w:val="006F6F33"/>
    <w:rsid w:val="00706EAB"/>
    <w:rsid w:val="0071334D"/>
    <w:rsid w:val="0071690D"/>
    <w:rsid w:val="00723E59"/>
    <w:rsid w:val="00724405"/>
    <w:rsid w:val="00725D0E"/>
    <w:rsid w:val="00727528"/>
    <w:rsid w:val="007314D9"/>
    <w:rsid w:val="00734BAC"/>
    <w:rsid w:val="00736E56"/>
    <w:rsid w:val="00740DC8"/>
    <w:rsid w:val="00744F4D"/>
    <w:rsid w:val="00747A13"/>
    <w:rsid w:val="00754C30"/>
    <w:rsid w:val="00755971"/>
    <w:rsid w:val="00757E94"/>
    <w:rsid w:val="0076442F"/>
    <w:rsid w:val="007679A1"/>
    <w:rsid w:val="00770667"/>
    <w:rsid w:val="00774F9E"/>
    <w:rsid w:val="00777974"/>
    <w:rsid w:val="00780F59"/>
    <w:rsid w:val="00785D2F"/>
    <w:rsid w:val="0079182E"/>
    <w:rsid w:val="00793A71"/>
    <w:rsid w:val="00794FD5"/>
    <w:rsid w:val="00797394"/>
    <w:rsid w:val="007A0E55"/>
    <w:rsid w:val="007A7E25"/>
    <w:rsid w:val="007B4964"/>
    <w:rsid w:val="007C1A89"/>
    <w:rsid w:val="007C1D87"/>
    <w:rsid w:val="007C551B"/>
    <w:rsid w:val="007C56E8"/>
    <w:rsid w:val="007C7AE1"/>
    <w:rsid w:val="007D2B8E"/>
    <w:rsid w:val="007D4EF4"/>
    <w:rsid w:val="007E0D40"/>
    <w:rsid w:val="007E1B4A"/>
    <w:rsid w:val="007E652B"/>
    <w:rsid w:val="007E76E9"/>
    <w:rsid w:val="007F2A4A"/>
    <w:rsid w:val="007F7427"/>
    <w:rsid w:val="008047CD"/>
    <w:rsid w:val="00805715"/>
    <w:rsid w:val="008177FB"/>
    <w:rsid w:val="0083211C"/>
    <w:rsid w:val="00832AA9"/>
    <w:rsid w:val="00835DDD"/>
    <w:rsid w:val="00837FCB"/>
    <w:rsid w:val="008404F8"/>
    <w:rsid w:val="00845A39"/>
    <w:rsid w:val="00851243"/>
    <w:rsid w:val="00866850"/>
    <w:rsid w:val="00875361"/>
    <w:rsid w:val="00877069"/>
    <w:rsid w:val="00884486"/>
    <w:rsid w:val="00887070"/>
    <w:rsid w:val="008921DA"/>
    <w:rsid w:val="008924EC"/>
    <w:rsid w:val="008A0B57"/>
    <w:rsid w:val="008A3082"/>
    <w:rsid w:val="008A38AC"/>
    <w:rsid w:val="008B22BA"/>
    <w:rsid w:val="008B5312"/>
    <w:rsid w:val="008B78DE"/>
    <w:rsid w:val="008D5A09"/>
    <w:rsid w:val="008D6EFE"/>
    <w:rsid w:val="008E1387"/>
    <w:rsid w:val="008E22D2"/>
    <w:rsid w:val="008E636B"/>
    <w:rsid w:val="008F402C"/>
    <w:rsid w:val="008F745D"/>
    <w:rsid w:val="00902167"/>
    <w:rsid w:val="00902C3A"/>
    <w:rsid w:val="00911BA0"/>
    <w:rsid w:val="009158B1"/>
    <w:rsid w:val="00922F66"/>
    <w:rsid w:val="00924642"/>
    <w:rsid w:val="00926E82"/>
    <w:rsid w:val="009359BE"/>
    <w:rsid w:val="00937184"/>
    <w:rsid w:val="00946494"/>
    <w:rsid w:val="009515A9"/>
    <w:rsid w:val="00961451"/>
    <w:rsid w:val="00963280"/>
    <w:rsid w:val="009726B0"/>
    <w:rsid w:val="00974615"/>
    <w:rsid w:val="0097471B"/>
    <w:rsid w:val="00976F81"/>
    <w:rsid w:val="0098025A"/>
    <w:rsid w:val="009848B7"/>
    <w:rsid w:val="009916FF"/>
    <w:rsid w:val="00995C9B"/>
    <w:rsid w:val="0099740F"/>
    <w:rsid w:val="009B5D21"/>
    <w:rsid w:val="009C43CD"/>
    <w:rsid w:val="009D0B22"/>
    <w:rsid w:val="009D0D1A"/>
    <w:rsid w:val="009D7201"/>
    <w:rsid w:val="009D770D"/>
    <w:rsid w:val="009E190D"/>
    <w:rsid w:val="009F526A"/>
    <w:rsid w:val="009F76C6"/>
    <w:rsid w:val="00A01B5A"/>
    <w:rsid w:val="00A03BB0"/>
    <w:rsid w:val="00A03EAE"/>
    <w:rsid w:val="00A202B1"/>
    <w:rsid w:val="00A215AD"/>
    <w:rsid w:val="00A22885"/>
    <w:rsid w:val="00A31867"/>
    <w:rsid w:val="00A3196E"/>
    <w:rsid w:val="00A323D2"/>
    <w:rsid w:val="00A32EAF"/>
    <w:rsid w:val="00A3469E"/>
    <w:rsid w:val="00A35AE0"/>
    <w:rsid w:val="00A377A9"/>
    <w:rsid w:val="00A37DEF"/>
    <w:rsid w:val="00A45BDA"/>
    <w:rsid w:val="00A51630"/>
    <w:rsid w:val="00A5392A"/>
    <w:rsid w:val="00A546BC"/>
    <w:rsid w:val="00A62398"/>
    <w:rsid w:val="00A65411"/>
    <w:rsid w:val="00A67BC7"/>
    <w:rsid w:val="00A71A0A"/>
    <w:rsid w:val="00A737B5"/>
    <w:rsid w:val="00A904C9"/>
    <w:rsid w:val="00A92FA0"/>
    <w:rsid w:val="00AA126E"/>
    <w:rsid w:val="00AA1CA4"/>
    <w:rsid w:val="00AB6314"/>
    <w:rsid w:val="00AC3FF7"/>
    <w:rsid w:val="00AC58BC"/>
    <w:rsid w:val="00AC7D97"/>
    <w:rsid w:val="00AD0E4B"/>
    <w:rsid w:val="00AD436E"/>
    <w:rsid w:val="00AD77CB"/>
    <w:rsid w:val="00AE1819"/>
    <w:rsid w:val="00AE1A02"/>
    <w:rsid w:val="00AE265C"/>
    <w:rsid w:val="00AF3BB1"/>
    <w:rsid w:val="00AF5589"/>
    <w:rsid w:val="00AF5A3C"/>
    <w:rsid w:val="00B01CD6"/>
    <w:rsid w:val="00B01F12"/>
    <w:rsid w:val="00B11179"/>
    <w:rsid w:val="00B121DE"/>
    <w:rsid w:val="00B16820"/>
    <w:rsid w:val="00B16947"/>
    <w:rsid w:val="00B213C9"/>
    <w:rsid w:val="00B26314"/>
    <w:rsid w:val="00B33A74"/>
    <w:rsid w:val="00B4146E"/>
    <w:rsid w:val="00B42D4C"/>
    <w:rsid w:val="00B44481"/>
    <w:rsid w:val="00B46B43"/>
    <w:rsid w:val="00B47FC6"/>
    <w:rsid w:val="00B50316"/>
    <w:rsid w:val="00B54C33"/>
    <w:rsid w:val="00B56908"/>
    <w:rsid w:val="00B66EF6"/>
    <w:rsid w:val="00B7620F"/>
    <w:rsid w:val="00B820AA"/>
    <w:rsid w:val="00B82E76"/>
    <w:rsid w:val="00B85713"/>
    <w:rsid w:val="00B87E6F"/>
    <w:rsid w:val="00B97368"/>
    <w:rsid w:val="00BB65AC"/>
    <w:rsid w:val="00BC068C"/>
    <w:rsid w:val="00BC45A7"/>
    <w:rsid w:val="00BC73C9"/>
    <w:rsid w:val="00BD0AF3"/>
    <w:rsid w:val="00BD355F"/>
    <w:rsid w:val="00BE6D08"/>
    <w:rsid w:val="00BF0642"/>
    <w:rsid w:val="00BF159B"/>
    <w:rsid w:val="00BF2890"/>
    <w:rsid w:val="00BF7C37"/>
    <w:rsid w:val="00C06390"/>
    <w:rsid w:val="00C2232D"/>
    <w:rsid w:val="00C24DA3"/>
    <w:rsid w:val="00C25E3A"/>
    <w:rsid w:val="00C306E6"/>
    <w:rsid w:val="00C32DCC"/>
    <w:rsid w:val="00C41277"/>
    <w:rsid w:val="00C51061"/>
    <w:rsid w:val="00C6133A"/>
    <w:rsid w:val="00C631D5"/>
    <w:rsid w:val="00C65727"/>
    <w:rsid w:val="00C750E9"/>
    <w:rsid w:val="00C76890"/>
    <w:rsid w:val="00C77E2D"/>
    <w:rsid w:val="00C816FD"/>
    <w:rsid w:val="00C8658F"/>
    <w:rsid w:val="00C922F4"/>
    <w:rsid w:val="00C976BA"/>
    <w:rsid w:val="00CA0232"/>
    <w:rsid w:val="00CA1884"/>
    <w:rsid w:val="00CA1BEA"/>
    <w:rsid w:val="00CA53B0"/>
    <w:rsid w:val="00CA736F"/>
    <w:rsid w:val="00CA79F7"/>
    <w:rsid w:val="00CB04B5"/>
    <w:rsid w:val="00CB11E2"/>
    <w:rsid w:val="00CB2DF0"/>
    <w:rsid w:val="00CB5F09"/>
    <w:rsid w:val="00CB6F1D"/>
    <w:rsid w:val="00CC202F"/>
    <w:rsid w:val="00CC783A"/>
    <w:rsid w:val="00CD4003"/>
    <w:rsid w:val="00CE19DE"/>
    <w:rsid w:val="00CE2279"/>
    <w:rsid w:val="00CE4A81"/>
    <w:rsid w:val="00CE646E"/>
    <w:rsid w:val="00CE7C41"/>
    <w:rsid w:val="00CF1B7A"/>
    <w:rsid w:val="00CF6D09"/>
    <w:rsid w:val="00CF7C6B"/>
    <w:rsid w:val="00D1515B"/>
    <w:rsid w:val="00D1798F"/>
    <w:rsid w:val="00D2016D"/>
    <w:rsid w:val="00D2378F"/>
    <w:rsid w:val="00D26BD5"/>
    <w:rsid w:val="00D33D40"/>
    <w:rsid w:val="00D371DD"/>
    <w:rsid w:val="00D43320"/>
    <w:rsid w:val="00D46D36"/>
    <w:rsid w:val="00D559E5"/>
    <w:rsid w:val="00D57A75"/>
    <w:rsid w:val="00D611AE"/>
    <w:rsid w:val="00D635D0"/>
    <w:rsid w:val="00D7184A"/>
    <w:rsid w:val="00D8220F"/>
    <w:rsid w:val="00D94589"/>
    <w:rsid w:val="00D95A2B"/>
    <w:rsid w:val="00D962A2"/>
    <w:rsid w:val="00D9736C"/>
    <w:rsid w:val="00DA37D3"/>
    <w:rsid w:val="00DA5A50"/>
    <w:rsid w:val="00DA6486"/>
    <w:rsid w:val="00DB34FB"/>
    <w:rsid w:val="00DC115B"/>
    <w:rsid w:val="00DC26B5"/>
    <w:rsid w:val="00DD15EC"/>
    <w:rsid w:val="00DE2D06"/>
    <w:rsid w:val="00DF6C87"/>
    <w:rsid w:val="00DF7F59"/>
    <w:rsid w:val="00E013AB"/>
    <w:rsid w:val="00E13374"/>
    <w:rsid w:val="00E166EE"/>
    <w:rsid w:val="00E178C3"/>
    <w:rsid w:val="00E235C5"/>
    <w:rsid w:val="00E325BC"/>
    <w:rsid w:val="00E35220"/>
    <w:rsid w:val="00E474E5"/>
    <w:rsid w:val="00E50BBD"/>
    <w:rsid w:val="00E5183F"/>
    <w:rsid w:val="00E54B0A"/>
    <w:rsid w:val="00E56002"/>
    <w:rsid w:val="00E60BFD"/>
    <w:rsid w:val="00E63CA5"/>
    <w:rsid w:val="00E74E15"/>
    <w:rsid w:val="00E761AD"/>
    <w:rsid w:val="00E80AE7"/>
    <w:rsid w:val="00E90D4F"/>
    <w:rsid w:val="00E923D3"/>
    <w:rsid w:val="00E93EF0"/>
    <w:rsid w:val="00E96039"/>
    <w:rsid w:val="00EA0B27"/>
    <w:rsid w:val="00EA0D79"/>
    <w:rsid w:val="00EA6583"/>
    <w:rsid w:val="00EA7FAA"/>
    <w:rsid w:val="00EB1808"/>
    <w:rsid w:val="00EB64A0"/>
    <w:rsid w:val="00EC3355"/>
    <w:rsid w:val="00EC3BB8"/>
    <w:rsid w:val="00EC586C"/>
    <w:rsid w:val="00EC699B"/>
    <w:rsid w:val="00ED2167"/>
    <w:rsid w:val="00ED479A"/>
    <w:rsid w:val="00EE52D2"/>
    <w:rsid w:val="00EE53CB"/>
    <w:rsid w:val="00EE7F80"/>
    <w:rsid w:val="00EF57CA"/>
    <w:rsid w:val="00EF6838"/>
    <w:rsid w:val="00F014C9"/>
    <w:rsid w:val="00F041D9"/>
    <w:rsid w:val="00F0446F"/>
    <w:rsid w:val="00F1195C"/>
    <w:rsid w:val="00F11D4A"/>
    <w:rsid w:val="00F133E1"/>
    <w:rsid w:val="00F141EE"/>
    <w:rsid w:val="00F16305"/>
    <w:rsid w:val="00F212C0"/>
    <w:rsid w:val="00F22042"/>
    <w:rsid w:val="00F35E6B"/>
    <w:rsid w:val="00F4492D"/>
    <w:rsid w:val="00F452C2"/>
    <w:rsid w:val="00F4671E"/>
    <w:rsid w:val="00F46A51"/>
    <w:rsid w:val="00F47103"/>
    <w:rsid w:val="00F47D8E"/>
    <w:rsid w:val="00F50C4F"/>
    <w:rsid w:val="00F52BC3"/>
    <w:rsid w:val="00F577EC"/>
    <w:rsid w:val="00F640E8"/>
    <w:rsid w:val="00F7201D"/>
    <w:rsid w:val="00F7206A"/>
    <w:rsid w:val="00F72540"/>
    <w:rsid w:val="00F74744"/>
    <w:rsid w:val="00F921D7"/>
    <w:rsid w:val="00F96093"/>
    <w:rsid w:val="00F96B45"/>
    <w:rsid w:val="00FA2087"/>
    <w:rsid w:val="00FA25D3"/>
    <w:rsid w:val="00FA3D17"/>
    <w:rsid w:val="00FB13D4"/>
    <w:rsid w:val="00FB15A8"/>
    <w:rsid w:val="00FC093A"/>
    <w:rsid w:val="00FC5FC6"/>
    <w:rsid w:val="00FD725A"/>
    <w:rsid w:val="00FE05FB"/>
    <w:rsid w:val="00FE2A12"/>
    <w:rsid w:val="00FE6537"/>
    <w:rsid w:val="00FF11D2"/>
    <w:rsid w:val="00FF32B0"/>
    <w:rsid w:val="00FF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CE5F2"/>
  <w15:docId w15:val="{6B336BCC-224E-467D-8313-C4C1010D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val="hr-HR"/>
    </w:rPr>
  </w:style>
  <w:style w:type="paragraph" w:styleId="Heading1">
    <w:name w:val="heading 1"/>
    <w:basedOn w:val="Normal"/>
    <w:uiPriority w:val="9"/>
    <w:qFormat/>
    <w:pPr>
      <w:ind w:left="1440" w:hanging="294"/>
      <w:outlineLvl w:val="0"/>
    </w:pPr>
    <w:rPr>
      <w:b/>
      <w:bCs/>
      <w:sz w:val="28"/>
      <w:szCs w:val="28"/>
      <w:u w:val="single" w:color="000000"/>
    </w:rPr>
  </w:style>
  <w:style w:type="paragraph" w:styleId="Heading2">
    <w:name w:val="heading 2"/>
    <w:basedOn w:val="Normal"/>
    <w:uiPriority w:val="9"/>
    <w:unhideWhenUsed/>
    <w:qFormat/>
    <w:pPr>
      <w:ind w:left="1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29"/>
      <w:ind w:left="1440"/>
    </w:pPr>
    <w:rPr>
      <w:b/>
      <w:bCs/>
      <w:i/>
      <w:iCs/>
      <w:sz w:val="24"/>
      <w:szCs w:val="24"/>
    </w:rPr>
  </w:style>
  <w:style w:type="paragraph" w:styleId="TOC2">
    <w:name w:val="toc 2"/>
    <w:basedOn w:val="Normal"/>
    <w:uiPriority w:val="39"/>
    <w:qFormat/>
    <w:pPr>
      <w:spacing w:before="122"/>
      <w:ind w:left="1661"/>
    </w:pPr>
    <w:rPr>
      <w:b/>
      <w:bCs/>
      <w:i/>
      <w:iCs/>
      <w:sz w:val="24"/>
      <w:szCs w:val="24"/>
    </w:rPr>
  </w:style>
  <w:style w:type="paragraph" w:styleId="TOC3">
    <w:name w:val="toc 3"/>
    <w:basedOn w:val="Normal"/>
    <w:uiPriority w:val="39"/>
    <w:qFormat/>
    <w:pPr>
      <w:spacing w:before="124"/>
      <w:ind w:left="1879"/>
    </w:pPr>
    <w:rPr>
      <w:b/>
      <w:bCs/>
      <w:i/>
      <w:iCs/>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6D0C58"/>
    <w:rPr>
      <w:rFonts w:ascii="Cambria" w:eastAsia="Cambria" w:hAnsi="Cambria" w:cs="Cambria"/>
      <w:sz w:val="24"/>
      <w:szCs w:val="24"/>
      <w:lang w:val="hr-HR"/>
    </w:rPr>
  </w:style>
  <w:style w:type="paragraph" w:styleId="ListParagraph">
    <w:name w:val="List Paragraph"/>
    <w:basedOn w:val="Normal"/>
    <w:uiPriority w:val="1"/>
    <w:qFormat/>
    <w:pPr>
      <w:ind w:left="2160" w:hanging="72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8A308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lang w:val="en-US"/>
    </w:rPr>
  </w:style>
  <w:style w:type="character" w:styleId="Hyperlink">
    <w:name w:val="Hyperlink"/>
    <w:basedOn w:val="DefaultParagraphFont"/>
    <w:uiPriority w:val="99"/>
    <w:unhideWhenUsed/>
    <w:rsid w:val="008A3082"/>
    <w:rPr>
      <w:color w:val="0000FF" w:themeColor="hyperlink"/>
      <w:u w:val="single"/>
    </w:rPr>
  </w:style>
  <w:style w:type="paragraph" w:styleId="Header">
    <w:name w:val="header"/>
    <w:basedOn w:val="Normal"/>
    <w:link w:val="HeaderChar"/>
    <w:uiPriority w:val="99"/>
    <w:unhideWhenUsed/>
    <w:rsid w:val="00757E94"/>
    <w:pPr>
      <w:tabs>
        <w:tab w:val="center" w:pos="4680"/>
        <w:tab w:val="right" w:pos="9360"/>
      </w:tabs>
    </w:pPr>
  </w:style>
  <w:style w:type="character" w:customStyle="1" w:styleId="HeaderChar">
    <w:name w:val="Header Char"/>
    <w:basedOn w:val="DefaultParagraphFont"/>
    <w:link w:val="Header"/>
    <w:uiPriority w:val="99"/>
    <w:rsid w:val="00757E94"/>
    <w:rPr>
      <w:rFonts w:ascii="Cambria" w:eastAsia="Cambria" w:hAnsi="Cambria" w:cs="Cambria"/>
      <w:lang w:val="hr-HR"/>
    </w:rPr>
  </w:style>
  <w:style w:type="paragraph" w:styleId="Footer">
    <w:name w:val="footer"/>
    <w:basedOn w:val="Normal"/>
    <w:link w:val="FooterChar"/>
    <w:uiPriority w:val="99"/>
    <w:unhideWhenUsed/>
    <w:rsid w:val="00757E94"/>
    <w:pPr>
      <w:tabs>
        <w:tab w:val="center" w:pos="4680"/>
        <w:tab w:val="right" w:pos="9360"/>
      </w:tabs>
    </w:pPr>
  </w:style>
  <w:style w:type="character" w:customStyle="1" w:styleId="FooterChar">
    <w:name w:val="Footer Char"/>
    <w:basedOn w:val="DefaultParagraphFont"/>
    <w:link w:val="Footer"/>
    <w:uiPriority w:val="99"/>
    <w:rsid w:val="00757E94"/>
    <w:rPr>
      <w:rFonts w:ascii="Cambria" w:eastAsia="Cambria" w:hAnsi="Cambria" w:cs="Cambria"/>
      <w:lang w:val="hr-HR"/>
    </w:rPr>
  </w:style>
  <w:style w:type="character" w:customStyle="1" w:styleId="UnresolvedMention1">
    <w:name w:val="Unresolved Mention1"/>
    <w:basedOn w:val="DefaultParagraphFont"/>
    <w:uiPriority w:val="99"/>
    <w:semiHidden/>
    <w:unhideWhenUsed/>
    <w:rsid w:val="006A2092"/>
    <w:rPr>
      <w:color w:val="605E5C"/>
      <w:shd w:val="clear" w:color="auto" w:fill="E1DFDD"/>
    </w:rPr>
  </w:style>
  <w:style w:type="paragraph" w:styleId="FootnoteText">
    <w:name w:val="footnote text"/>
    <w:basedOn w:val="Normal"/>
    <w:link w:val="FootnoteTextChar"/>
    <w:uiPriority w:val="99"/>
    <w:semiHidden/>
    <w:unhideWhenUsed/>
    <w:rsid w:val="00155733"/>
    <w:rPr>
      <w:sz w:val="20"/>
      <w:szCs w:val="20"/>
    </w:rPr>
  </w:style>
  <w:style w:type="character" w:customStyle="1" w:styleId="FootnoteTextChar">
    <w:name w:val="Footnote Text Char"/>
    <w:basedOn w:val="DefaultParagraphFont"/>
    <w:link w:val="FootnoteText"/>
    <w:uiPriority w:val="99"/>
    <w:semiHidden/>
    <w:rsid w:val="00155733"/>
    <w:rPr>
      <w:rFonts w:ascii="Cambria" w:eastAsia="Cambria" w:hAnsi="Cambria" w:cs="Cambria"/>
      <w:sz w:val="20"/>
      <w:szCs w:val="20"/>
      <w:lang w:val="hr-HR"/>
    </w:rPr>
  </w:style>
  <w:style w:type="character" w:styleId="FootnoteReference">
    <w:name w:val="footnote reference"/>
    <w:basedOn w:val="DefaultParagraphFont"/>
    <w:uiPriority w:val="99"/>
    <w:semiHidden/>
    <w:unhideWhenUsed/>
    <w:rsid w:val="00155733"/>
    <w:rPr>
      <w:vertAlign w:val="superscript"/>
    </w:rPr>
  </w:style>
  <w:style w:type="paragraph" w:styleId="EndnoteText">
    <w:name w:val="endnote text"/>
    <w:basedOn w:val="Normal"/>
    <w:link w:val="EndnoteTextChar"/>
    <w:uiPriority w:val="99"/>
    <w:semiHidden/>
    <w:unhideWhenUsed/>
    <w:rsid w:val="00F640E8"/>
    <w:rPr>
      <w:sz w:val="20"/>
      <w:szCs w:val="20"/>
    </w:rPr>
  </w:style>
  <w:style w:type="character" w:customStyle="1" w:styleId="EndnoteTextChar">
    <w:name w:val="Endnote Text Char"/>
    <w:basedOn w:val="DefaultParagraphFont"/>
    <w:link w:val="EndnoteText"/>
    <w:uiPriority w:val="99"/>
    <w:semiHidden/>
    <w:rsid w:val="00F640E8"/>
    <w:rPr>
      <w:rFonts w:ascii="Cambria" w:eastAsia="Cambria" w:hAnsi="Cambria" w:cs="Cambria"/>
      <w:sz w:val="20"/>
      <w:szCs w:val="20"/>
      <w:lang w:val="hr-HR"/>
    </w:rPr>
  </w:style>
  <w:style w:type="character" w:styleId="EndnoteReference">
    <w:name w:val="endnote reference"/>
    <w:basedOn w:val="DefaultParagraphFont"/>
    <w:uiPriority w:val="99"/>
    <w:semiHidden/>
    <w:unhideWhenUsed/>
    <w:rsid w:val="00F640E8"/>
    <w:rPr>
      <w:vertAlign w:val="superscript"/>
    </w:rPr>
  </w:style>
  <w:style w:type="table" w:styleId="TableGrid">
    <w:name w:val="Table Grid"/>
    <w:basedOn w:val="TableNormal"/>
    <w:uiPriority w:val="39"/>
    <w:rsid w:val="00764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6442F"/>
    <w:rPr>
      <w:i/>
      <w:iCs/>
      <w:color w:val="4F81BD" w:themeColor="accent1"/>
    </w:rPr>
  </w:style>
  <w:style w:type="table" w:styleId="GridTable5Dark-Accent5">
    <w:name w:val="Grid Table 5 Dark Accent 5"/>
    <w:basedOn w:val="TableNormal"/>
    <w:uiPriority w:val="50"/>
    <w:rsid w:val="00D718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CommentReference">
    <w:name w:val="annotation reference"/>
    <w:basedOn w:val="DefaultParagraphFont"/>
    <w:uiPriority w:val="99"/>
    <w:semiHidden/>
    <w:unhideWhenUsed/>
    <w:rsid w:val="00546A13"/>
    <w:rPr>
      <w:sz w:val="16"/>
      <w:szCs w:val="16"/>
    </w:rPr>
  </w:style>
  <w:style w:type="paragraph" w:styleId="CommentText">
    <w:name w:val="annotation text"/>
    <w:basedOn w:val="Normal"/>
    <w:link w:val="CommentTextChar"/>
    <w:uiPriority w:val="99"/>
    <w:semiHidden/>
    <w:unhideWhenUsed/>
    <w:rsid w:val="00546A13"/>
    <w:rPr>
      <w:sz w:val="20"/>
      <w:szCs w:val="20"/>
    </w:rPr>
  </w:style>
  <w:style w:type="character" w:customStyle="1" w:styleId="CommentTextChar">
    <w:name w:val="Comment Text Char"/>
    <w:basedOn w:val="DefaultParagraphFont"/>
    <w:link w:val="CommentText"/>
    <w:uiPriority w:val="99"/>
    <w:semiHidden/>
    <w:rsid w:val="00546A13"/>
    <w:rPr>
      <w:rFonts w:ascii="Cambria" w:eastAsia="Cambria" w:hAnsi="Cambria" w:cs="Cambria"/>
      <w:sz w:val="20"/>
      <w:szCs w:val="20"/>
      <w:lang w:val="hr-HR"/>
    </w:rPr>
  </w:style>
  <w:style w:type="paragraph" w:styleId="CommentSubject">
    <w:name w:val="annotation subject"/>
    <w:basedOn w:val="CommentText"/>
    <w:next w:val="CommentText"/>
    <w:link w:val="CommentSubjectChar"/>
    <w:uiPriority w:val="99"/>
    <w:semiHidden/>
    <w:unhideWhenUsed/>
    <w:rsid w:val="00546A13"/>
    <w:rPr>
      <w:b/>
      <w:bCs/>
    </w:rPr>
  </w:style>
  <w:style w:type="character" w:customStyle="1" w:styleId="CommentSubjectChar">
    <w:name w:val="Comment Subject Char"/>
    <w:basedOn w:val="CommentTextChar"/>
    <w:link w:val="CommentSubject"/>
    <w:uiPriority w:val="99"/>
    <w:semiHidden/>
    <w:rsid w:val="00546A13"/>
    <w:rPr>
      <w:rFonts w:ascii="Cambria" w:eastAsia="Cambria" w:hAnsi="Cambria" w:cs="Cambria"/>
      <w:b/>
      <w:bCs/>
      <w:sz w:val="20"/>
      <w:szCs w:val="20"/>
      <w:lang w:val="hr-HR"/>
    </w:rPr>
  </w:style>
  <w:style w:type="paragraph" w:styleId="BalloonText">
    <w:name w:val="Balloon Text"/>
    <w:basedOn w:val="Normal"/>
    <w:link w:val="BalloonTextChar"/>
    <w:uiPriority w:val="99"/>
    <w:semiHidden/>
    <w:unhideWhenUsed/>
    <w:rsid w:val="00546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A13"/>
    <w:rPr>
      <w:rFonts w:ascii="Segoe UI" w:eastAsia="Cambria" w:hAnsi="Segoe UI" w:cs="Segoe UI"/>
      <w:sz w:val="18"/>
      <w:szCs w:val="18"/>
      <w:lang w:val="hr-HR"/>
    </w:rPr>
  </w:style>
  <w:style w:type="table" w:customStyle="1" w:styleId="Style1">
    <w:name w:val="Style1"/>
    <w:basedOn w:val="TableNormal"/>
    <w:uiPriority w:val="99"/>
    <w:rsid w:val="003C5FAB"/>
    <w:pPr>
      <w:widowControl/>
      <w:autoSpaceDE/>
      <w:autoSpaceDN/>
    </w:pPr>
    <w:tblPr/>
    <w:tcPr>
      <w:shd w:val="clear" w:color="auto" w:fill="31849B" w:themeFill="accent5" w:themeFillShade="BF"/>
    </w:tcPr>
  </w:style>
  <w:style w:type="table" w:styleId="ListTable5Dark-Accent5">
    <w:name w:val="List Table 5 Dark Accent 5"/>
    <w:basedOn w:val="TableNormal"/>
    <w:uiPriority w:val="50"/>
    <w:rsid w:val="003C5FA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31849B" w:themeFill="accent5" w:themeFillShade="BF"/>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NoList1">
    <w:name w:val="No List1"/>
    <w:next w:val="NoList"/>
    <w:uiPriority w:val="99"/>
    <w:semiHidden/>
    <w:unhideWhenUsed/>
    <w:rsid w:val="00C816FD"/>
  </w:style>
  <w:style w:type="character" w:styleId="FollowedHyperlink">
    <w:name w:val="FollowedHyperlink"/>
    <w:basedOn w:val="DefaultParagraphFont"/>
    <w:uiPriority w:val="99"/>
    <w:semiHidden/>
    <w:unhideWhenUsed/>
    <w:rsid w:val="00C816FD"/>
    <w:rPr>
      <w:color w:val="800080"/>
      <w:u w:val="single"/>
    </w:rPr>
  </w:style>
  <w:style w:type="paragraph" w:customStyle="1" w:styleId="msonormal0">
    <w:name w:val="msonormal"/>
    <w:basedOn w:val="Normal"/>
    <w:rsid w:val="00C816F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l65">
    <w:name w:val="xl65"/>
    <w:basedOn w:val="Normal"/>
    <w:rsid w:val="00C816FD"/>
    <w:pPr>
      <w:widowControl/>
      <w:pBdr>
        <w:top w:val="single" w:sz="4" w:space="0" w:color="000000"/>
        <w:left w:val="single" w:sz="4" w:space="0" w:color="000000"/>
        <w:bottom w:val="single" w:sz="4" w:space="0" w:color="000000"/>
        <w:right w:val="single" w:sz="4" w:space="0" w:color="000000"/>
      </w:pBdr>
      <w:shd w:val="clear" w:color="DEEAF6" w:fill="DEEAF6"/>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en-US"/>
    </w:rPr>
  </w:style>
  <w:style w:type="paragraph" w:customStyle="1" w:styleId="xl66">
    <w:name w:val="xl66"/>
    <w:basedOn w:val="Normal"/>
    <w:rsid w:val="00C816FD"/>
    <w:pPr>
      <w:widowControl/>
      <w:pBdr>
        <w:top w:val="single" w:sz="4" w:space="0" w:color="000000"/>
        <w:left w:val="single" w:sz="4" w:space="0" w:color="000000"/>
        <w:bottom w:val="single" w:sz="4" w:space="0" w:color="000000"/>
        <w:right w:val="single" w:sz="4" w:space="0" w:color="000000"/>
      </w:pBdr>
      <w:shd w:val="clear" w:color="DEEAF6" w:fill="DEEAF6"/>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val="en-US"/>
    </w:rPr>
  </w:style>
  <w:style w:type="paragraph" w:customStyle="1" w:styleId="xl67">
    <w:name w:val="xl67"/>
    <w:basedOn w:val="Normal"/>
    <w:rsid w:val="00C816F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en-US"/>
    </w:rPr>
  </w:style>
  <w:style w:type="paragraph" w:customStyle="1" w:styleId="xl68">
    <w:name w:val="xl68"/>
    <w:basedOn w:val="Normal"/>
    <w:rsid w:val="00C816F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en-US"/>
    </w:rPr>
  </w:style>
  <w:style w:type="paragraph" w:customStyle="1" w:styleId="xl69">
    <w:name w:val="xl69"/>
    <w:basedOn w:val="Normal"/>
    <w:rsid w:val="00C816F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val="en-US"/>
    </w:rPr>
  </w:style>
  <w:style w:type="paragraph" w:customStyle="1" w:styleId="xl70">
    <w:name w:val="xl70"/>
    <w:basedOn w:val="Normal"/>
    <w:rsid w:val="00C816FD"/>
    <w:pPr>
      <w:widowControl/>
      <w:pBdr>
        <w:top w:val="single" w:sz="4" w:space="0" w:color="000000"/>
        <w:bottom w:val="single" w:sz="4" w:space="0" w:color="000000"/>
        <w:right w:val="single" w:sz="4" w:space="0" w:color="000000"/>
      </w:pBdr>
      <w:autoSpaceDE/>
      <w:autoSpaceDN/>
      <w:spacing w:before="100" w:beforeAutospacing="1" w:after="100" w:afterAutospacing="1"/>
      <w:textAlignment w:val="top"/>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79182E"/>
    <w:rPr>
      <w:color w:val="605E5C"/>
      <w:shd w:val="clear" w:color="auto" w:fill="E1DFDD"/>
    </w:rPr>
  </w:style>
  <w:style w:type="table" w:styleId="GridTable4-Accent5">
    <w:name w:val="Grid Table 4 Accent 5"/>
    <w:basedOn w:val="TableNormal"/>
    <w:uiPriority w:val="49"/>
    <w:rsid w:val="0001611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39454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8A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955">
      <w:bodyDiv w:val="1"/>
      <w:marLeft w:val="0"/>
      <w:marRight w:val="0"/>
      <w:marTop w:val="0"/>
      <w:marBottom w:val="0"/>
      <w:divBdr>
        <w:top w:val="none" w:sz="0" w:space="0" w:color="auto"/>
        <w:left w:val="none" w:sz="0" w:space="0" w:color="auto"/>
        <w:bottom w:val="none" w:sz="0" w:space="0" w:color="auto"/>
        <w:right w:val="none" w:sz="0" w:space="0" w:color="auto"/>
      </w:divBdr>
    </w:div>
    <w:div w:id="36317817">
      <w:bodyDiv w:val="1"/>
      <w:marLeft w:val="0"/>
      <w:marRight w:val="0"/>
      <w:marTop w:val="0"/>
      <w:marBottom w:val="0"/>
      <w:divBdr>
        <w:top w:val="none" w:sz="0" w:space="0" w:color="auto"/>
        <w:left w:val="none" w:sz="0" w:space="0" w:color="auto"/>
        <w:bottom w:val="none" w:sz="0" w:space="0" w:color="auto"/>
        <w:right w:val="none" w:sz="0" w:space="0" w:color="auto"/>
      </w:divBdr>
    </w:div>
    <w:div w:id="61173481">
      <w:bodyDiv w:val="1"/>
      <w:marLeft w:val="0"/>
      <w:marRight w:val="0"/>
      <w:marTop w:val="0"/>
      <w:marBottom w:val="0"/>
      <w:divBdr>
        <w:top w:val="none" w:sz="0" w:space="0" w:color="auto"/>
        <w:left w:val="none" w:sz="0" w:space="0" w:color="auto"/>
        <w:bottom w:val="none" w:sz="0" w:space="0" w:color="auto"/>
        <w:right w:val="none" w:sz="0" w:space="0" w:color="auto"/>
      </w:divBdr>
    </w:div>
    <w:div w:id="94444873">
      <w:bodyDiv w:val="1"/>
      <w:marLeft w:val="0"/>
      <w:marRight w:val="0"/>
      <w:marTop w:val="0"/>
      <w:marBottom w:val="0"/>
      <w:divBdr>
        <w:top w:val="none" w:sz="0" w:space="0" w:color="auto"/>
        <w:left w:val="none" w:sz="0" w:space="0" w:color="auto"/>
        <w:bottom w:val="none" w:sz="0" w:space="0" w:color="auto"/>
        <w:right w:val="none" w:sz="0" w:space="0" w:color="auto"/>
      </w:divBdr>
    </w:div>
    <w:div w:id="169561205">
      <w:bodyDiv w:val="1"/>
      <w:marLeft w:val="0"/>
      <w:marRight w:val="0"/>
      <w:marTop w:val="0"/>
      <w:marBottom w:val="0"/>
      <w:divBdr>
        <w:top w:val="none" w:sz="0" w:space="0" w:color="auto"/>
        <w:left w:val="none" w:sz="0" w:space="0" w:color="auto"/>
        <w:bottom w:val="none" w:sz="0" w:space="0" w:color="auto"/>
        <w:right w:val="none" w:sz="0" w:space="0" w:color="auto"/>
      </w:divBdr>
    </w:div>
    <w:div w:id="319844954">
      <w:bodyDiv w:val="1"/>
      <w:marLeft w:val="0"/>
      <w:marRight w:val="0"/>
      <w:marTop w:val="0"/>
      <w:marBottom w:val="0"/>
      <w:divBdr>
        <w:top w:val="none" w:sz="0" w:space="0" w:color="auto"/>
        <w:left w:val="none" w:sz="0" w:space="0" w:color="auto"/>
        <w:bottom w:val="none" w:sz="0" w:space="0" w:color="auto"/>
        <w:right w:val="none" w:sz="0" w:space="0" w:color="auto"/>
      </w:divBdr>
    </w:div>
    <w:div w:id="353773788">
      <w:bodyDiv w:val="1"/>
      <w:marLeft w:val="0"/>
      <w:marRight w:val="0"/>
      <w:marTop w:val="0"/>
      <w:marBottom w:val="0"/>
      <w:divBdr>
        <w:top w:val="none" w:sz="0" w:space="0" w:color="auto"/>
        <w:left w:val="none" w:sz="0" w:space="0" w:color="auto"/>
        <w:bottom w:val="none" w:sz="0" w:space="0" w:color="auto"/>
        <w:right w:val="none" w:sz="0" w:space="0" w:color="auto"/>
      </w:divBdr>
    </w:div>
    <w:div w:id="374236109">
      <w:bodyDiv w:val="1"/>
      <w:marLeft w:val="0"/>
      <w:marRight w:val="0"/>
      <w:marTop w:val="0"/>
      <w:marBottom w:val="0"/>
      <w:divBdr>
        <w:top w:val="none" w:sz="0" w:space="0" w:color="auto"/>
        <w:left w:val="none" w:sz="0" w:space="0" w:color="auto"/>
        <w:bottom w:val="none" w:sz="0" w:space="0" w:color="auto"/>
        <w:right w:val="none" w:sz="0" w:space="0" w:color="auto"/>
      </w:divBdr>
    </w:div>
    <w:div w:id="483813614">
      <w:bodyDiv w:val="1"/>
      <w:marLeft w:val="0"/>
      <w:marRight w:val="0"/>
      <w:marTop w:val="0"/>
      <w:marBottom w:val="0"/>
      <w:divBdr>
        <w:top w:val="none" w:sz="0" w:space="0" w:color="auto"/>
        <w:left w:val="none" w:sz="0" w:space="0" w:color="auto"/>
        <w:bottom w:val="none" w:sz="0" w:space="0" w:color="auto"/>
        <w:right w:val="none" w:sz="0" w:space="0" w:color="auto"/>
      </w:divBdr>
    </w:div>
    <w:div w:id="489516837">
      <w:bodyDiv w:val="1"/>
      <w:marLeft w:val="0"/>
      <w:marRight w:val="0"/>
      <w:marTop w:val="0"/>
      <w:marBottom w:val="0"/>
      <w:divBdr>
        <w:top w:val="none" w:sz="0" w:space="0" w:color="auto"/>
        <w:left w:val="none" w:sz="0" w:space="0" w:color="auto"/>
        <w:bottom w:val="none" w:sz="0" w:space="0" w:color="auto"/>
        <w:right w:val="none" w:sz="0" w:space="0" w:color="auto"/>
      </w:divBdr>
    </w:div>
    <w:div w:id="514997391">
      <w:bodyDiv w:val="1"/>
      <w:marLeft w:val="0"/>
      <w:marRight w:val="0"/>
      <w:marTop w:val="0"/>
      <w:marBottom w:val="0"/>
      <w:divBdr>
        <w:top w:val="none" w:sz="0" w:space="0" w:color="auto"/>
        <w:left w:val="none" w:sz="0" w:space="0" w:color="auto"/>
        <w:bottom w:val="none" w:sz="0" w:space="0" w:color="auto"/>
        <w:right w:val="none" w:sz="0" w:space="0" w:color="auto"/>
      </w:divBdr>
    </w:div>
    <w:div w:id="538050933">
      <w:bodyDiv w:val="1"/>
      <w:marLeft w:val="0"/>
      <w:marRight w:val="0"/>
      <w:marTop w:val="0"/>
      <w:marBottom w:val="0"/>
      <w:divBdr>
        <w:top w:val="none" w:sz="0" w:space="0" w:color="auto"/>
        <w:left w:val="none" w:sz="0" w:space="0" w:color="auto"/>
        <w:bottom w:val="none" w:sz="0" w:space="0" w:color="auto"/>
        <w:right w:val="none" w:sz="0" w:space="0" w:color="auto"/>
      </w:divBdr>
    </w:div>
    <w:div w:id="552621710">
      <w:bodyDiv w:val="1"/>
      <w:marLeft w:val="0"/>
      <w:marRight w:val="0"/>
      <w:marTop w:val="0"/>
      <w:marBottom w:val="0"/>
      <w:divBdr>
        <w:top w:val="none" w:sz="0" w:space="0" w:color="auto"/>
        <w:left w:val="none" w:sz="0" w:space="0" w:color="auto"/>
        <w:bottom w:val="none" w:sz="0" w:space="0" w:color="auto"/>
        <w:right w:val="none" w:sz="0" w:space="0" w:color="auto"/>
      </w:divBdr>
    </w:div>
    <w:div w:id="593054177">
      <w:bodyDiv w:val="1"/>
      <w:marLeft w:val="0"/>
      <w:marRight w:val="0"/>
      <w:marTop w:val="0"/>
      <w:marBottom w:val="0"/>
      <w:divBdr>
        <w:top w:val="none" w:sz="0" w:space="0" w:color="auto"/>
        <w:left w:val="none" w:sz="0" w:space="0" w:color="auto"/>
        <w:bottom w:val="none" w:sz="0" w:space="0" w:color="auto"/>
        <w:right w:val="none" w:sz="0" w:space="0" w:color="auto"/>
      </w:divBdr>
    </w:div>
    <w:div w:id="647782218">
      <w:bodyDiv w:val="1"/>
      <w:marLeft w:val="0"/>
      <w:marRight w:val="0"/>
      <w:marTop w:val="0"/>
      <w:marBottom w:val="0"/>
      <w:divBdr>
        <w:top w:val="none" w:sz="0" w:space="0" w:color="auto"/>
        <w:left w:val="none" w:sz="0" w:space="0" w:color="auto"/>
        <w:bottom w:val="none" w:sz="0" w:space="0" w:color="auto"/>
        <w:right w:val="none" w:sz="0" w:space="0" w:color="auto"/>
      </w:divBdr>
    </w:div>
    <w:div w:id="671107164">
      <w:bodyDiv w:val="1"/>
      <w:marLeft w:val="0"/>
      <w:marRight w:val="0"/>
      <w:marTop w:val="0"/>
      <w:marBottom w:val="0"/>
      <w:divBdr>
        <w:top w:val="none" w:sz="0" w:space="0" w:color="auto"/>
        <w:left w:val="none" w:sz="0" w:space="0" w:color="auto"/>
        <w:bottom w:val="none" w:sz="0" w:space="0" w:color="auto"/>
        <w:right w:val="none" w:sz="0" w:space="0" w:color="auto"/>
      </w:divBdr>
    </w:div>
    <w:div w:id="673073570">
      <w:bodyDiv w:val="1"/>
      <w:marLeft w:val="0"/>
      <w:marRight w:val="0"/>
      <w:marTop w:val="0"/>
      <w:marBottom w:val="0"/>
      <w:divBdr>
        <w:top w:val="none" w:sz="0" w:space="0" w:color="auto"/>
        <w:left w:val="none" w:sz="0" w:space="0" w:color="auto"/>
        <w:bottom w:val="none" w:sz="0" w:space="0" w:color="auto"/>
        <w:right w:val="none" w:sz="0" w:space="0" w:color="auto"/>
      </w:divBdr>
    </w:div>
    <w:div w:id="693111311">
      <w:bodyDiv w:val="1"/>
      <w:marLeft w:val="0"/>
      <w:marRight w:val="0"/>
      <w:marTop w:val="0"/>
      <w:marBottom w:val="0"/>
      <w:divBdr>
        <w:top w:val="none" w:sz="0" w:space="0" w:color="auto"/>
        <w:left w:val="none" w:sz="0" w:space="0" w:color="auto"/>
        <w:bottom w:val="none" w:sz="0" w:space="0" w:color="auto"/>
        <w:right w:val="none" w:sz="0" w:space="0" w:color="auto"/>
      </w:divBdr>
    </w:div>
    <w:div w:id="739208693">
      <w:bodyDiv w:val="1"/>
      <w:marLeft w:val="0"/>
      <w:marRight w:val="0"/>
      <w:marTop w:val="0"/>
      <w:marBottom w:val="0"/>
      <w:divBdr>
        <w:top w:val="none" w:sz="0" w:space="0" w:color="auto"/>
        <w:left w:val="none" w:sz="0" w:space="0" w:color="auto"/>
        <w:bottom w:val="none" w:sz="0" w:space="0" w:color="auto"/>
        <w:right w:val="none" w:sz="0" w:space="0" w:color="auto"/>
      </w:divBdr>
    </w:div>
    <w:div w:id="771247682">
      <w:bodyDiv w:val="1"/>
      <w:marLeft w:val="0"/>
      <w:marRight w:val="0"/>
      <w:marTop w:val="0"/>
      <w:marBottom w:val="0"/>
      <w:divBdr>
        <w:top w:val="none" w:sz="0" w:space="0" w:color="auto"/>
        <w:left w:val="none" w:sz="0" w:space="0" w:color="auto"/>
        <w:bottom w:val="none" w:sz="0" w:space="0" w:color="auto"/>
        <w:right w:val="none" w:sz="0" w:space="0" w:color="auto"/>
      </w:divBdr>
    </w:div>
    <w:div w:id="788277062">
      <w:bodyDiv w:val="1"/>
      <w:marLeft w:val="0"/>
      <w:marRight w:val="0"/>
      <w:marTop w:val="0"/>
      <w:marBottom w:val="0"/>
      <w:divBdr>
        <w:top w:val="none" w:sz="0" w:space="0" w:color="auto"/>
        <w:left w:val="none" w:sz="0" w:space="0" w:color="auto"/>
        <w:bottom w:val="none" w:sz="0" w:space="0" w:color="auto"/>
        <w:right w:val="none" w:sz="0" w:space="0" w:color="auto"/>
      </w:divBdr>
    </w:div>
    <w:div w:id="832183085">
      <w:bodyDiv w:val="1"/>
      <w:marLeft w:val="0"/>
      <w:marRight w:val="0"/>
      <w:marTop w:val="0"/>
      <w:marBottom w:val="0"/>
      <w:divBdr>
        <w:top w:val="none" w:sz="0" w:space="0" w:color="auto"/>
        <w:left w:val="none" w:sz="0" w:space="0" w:color="auto"/>
        <w:bottom w:val="none" w:sz="0" w:space="0" w:color="auto"/>
        <w:right w:val="none" w:sz="0" w:space="0" w:color="auto"/>
      </w:divBdr>
    </w:div>
    <w:div w:id="903494466">
      <w:bodyDiv w:val="1"/>
      <w:marLeft w:val="0"/>
      <w:marRight w:val="0"/>
      <w:marTop w:val="0"/>
      <w:marBottom w:val="0"/>
      <w:divBdr>
        <w:top w:val="none" w:sz="0" w:space="0" w:color="auto"/>
        <w:left w:val="none" w:sz="0" w:space="0" w:color="auto"/>
        <w:bottom w:val="none" w:sz="0" w:space="0" w:color="auto"/>
        <w:right w:val="none" w:sz="0" w:space="0" w:color="auto"/>
      </w:divBdr>
    </w:div>
    <w:div w:id="964390958">
      <w:bodyDiv w:val="1"/>
      <w:marLeft w:val="0"/>
      <w:marRight w:val="0"/>
      <w:marTop w:val="0"/>
      <w:marBottom w:val="0"/>
      <w:divBdr>
        <w:top w:val="none" w:sz="0" w:space="0" w:color="auto"/>
        <w:left w:val="none" w:sz="0" w:space="0" w:color="auto"/>
        <w:bottom w:val="none" w:sz="0" w:space="0" w:color="auto"/>
        <w:right w:val="none" w:sz="0" w:space="0" w:color="auto"/>
      </w:divBdr>
    </w:div>
    <w:div w:id="981347340">
      <w:bodyDiv w:val="1"/>
      <w:marLeft w:val="0"/>
      <w:marRight w:val="0"/>
      <w:marTop w:val="0"/>
      <w:marBottom w:val="0"/>
      <w:divBdr>
        <w:top w:val="none" w:sz="0" w:space="0" w:color="auto"/>
        <w:left w:val="none" w:sz="0" w:space="0" w:color="auto"/>
        <w:bottom w:val="none" w:sz="0" w:space="0" w:color="auto"/>
        <w:right w:val="none" w:sz="0" w:space="0" w:color="auto"/>
      </w:divBdr>
    </w:div>
    <w:div w:id="1019769688">
      <w:bodyDiv w:val="1"/>
      <w:marLeft w:val="0"/>
      <w:marRight w:val="0"/>
      <w:marTop w:val="0"/>
      <w:marBottom w:val="0"/>
      <w:divBdr>
        <w:top w:val="none" w:sz="0" w:space="0" w:color="auto"/>
        <w:left w:val="none" w:sz="0" w:space="0" w:color="auto"/>
        <w:bottom w:val="none" w:sz="0" w:space="0" w:color="auto"/>
        <w:right w:val="none" w:sz="0" w:space="0" w:color="auto"/>
      </w:divBdr>
    </w:div>
    <w:div w:id="1036540925">
      <w:bodyDiv w:val="1"/>
      <w:marLeft w:val="0"/>
      <w:marRight w:val="0"/>
      <w:marTop w:val="0"/>
      <w:marBottom w:val="0"/>
      <w:divBdr>
        <w:top w:val="none" w:sz="0" w:space="0" w:color="auto"/>
        <w:left w:val="none" w:sz="0" w:space="0" w:color="auto"/>
        <w:bottom w:val="none" w:sz="0" w:space="0" w:color="auto"/>
        <w:right w:val="none" w:sz="0" w:space="0" w:color="auto"/>
      </w:divBdr>
    </w:div>
    <w:div w:id="1040669235">
      <w:bodyDiv w:val="1"/>
      <w:marLeft w:val="0"/>
      <w:marRight w:val="0"/>
      <w:marTop w:val="0"/>
      <w:marBottom w:val="0"/>
      <w:divBdr>
        <w:top w:val="none" w:sz="0" w:space="0" w:color="auto"/>
        <w:left w:val="none" w:sz="0" w:space="0" w:color="auto"/>
        <w:bottom w:val="none" w:sz="0" w:space="0" w:color="auto"/>
        <w:right w:val="none" w:sz="0" w:space="0" w:color="auto"/>
      </w:divBdr>
    </w:div>
    <w:div w:id="1144588175">
      <w:bodyDiv w:val="1"/>
      <w:marLeft w:val="0"/>
      <w:marRight w:val="0"/>
      <w:marTop w:val="0"/>
      <w:marBottom w:val="0"/>
      <w:divBdr>
        <w:top w:val="none" w:sz="0" w:space="0" w:color="auto"/>
        <w:left w:val="none" w:sz="0" w:space="0" w:color="auto"/>
        <w:bottom w:val="none" w:sz="0" w:space="0" w:color="auto"/>
        <w:right w:val="none" w:sz="0" w:space="0" w:color="auto"/>
      </w:divBdr>
    </w:div>
    <w:div w:id="1148211668">
      <w:bodyDiv w:val="1"/>
      <w:marLeft w:val="0"/>
      <w:marRight w:val="0"/>
      <w:marTop w:val="0"/>
      <w:marBottom w:val="0"/>
      <w:divBdr>
        <w:top w:val="none" w:sz="0" w:space="0" w:color="auto"/>
        <w:left w:val="none" w:sz="0" w:space="0" w:color="auto"/>
        <w:bottom w:val="none" w:sz="0" w:space="0" w:color="auto"/>
        <w:right w:val="none" w:sz="0" w:space="0" w:color="auto"/>
      </w:divBdr>
    </w:div>
    <w:div w:id="1156804805">
      <w:bodyDiv w:val="1"/>
      <w:marLeft w:val="0"/>
      <w:marRight w:val="0"/>
      <w:marTop w:val="0"/>
      <w:marBottom w:val="0"/>
      <w:divBdr>
        <w:top w:val="none" w:sz="0" w:space="0" w:color="auto"/>
        <w:left w:val="none" w:sz="0" w:space="0" w:color="auto"/>
        <w:bottom w:val="none" w:sz="0" w:space="0" w:color="auto"/>
        <w:right w:val="none" w:sz="0" w:space="0" w:color="auto"/>
      </w:divBdr>
    </w:div>
    <w:div w:id="1217424904">
      <w:bodyDiv w:val="1"/>
      <w:marLeft w:val="0"/>
      <w:marRight w:val="0"/>
      <w:marTop w:val="0"/>
      <w:marBottom w:val="0"/>
      <w:divBdr>
        <w:top w:val="none" w:sz="0" w:space="0" w:color="auto"/>
        <w:left w:val="none" w:sz="0" w:space="0" w:color="auto"/>
        <w:bottom w:val="none" w:sz="0" w:space="0" w:color="auto"/>
        <w:right w:val="none" w:sz="0" w:space="0" w:color="auto"/>
      </w:divBdr>
    </w:div>
    <w:div w:id="1261988048">
      <w:bodyDiv w:val="1"/>
      <w:marLeft w:val="0"/>
      <w:marRight w:val="0"/>
      <w:marTop w:val="0"/>
      <w:marBottom w:val="0"/>
      <w:divBdr>
        <w:top w:val="none" w:sz="0" w:space="0" w:color="auto"/>
        <w:left w:val="none" w:sz="0" w:space="0" w:color="auto"/>
        <w:bottom w:val="none" w:sz="0" w:space="0" w:color="auto"/>
        <w:right w:val="none" w:sz="0" w:space="0" w:color="auto"/>
      </w:divBdr>
    </w:div>
    <w:div w:id="1263881200">
      <w:bodyDiv w:val="1"/>
      <w:marLeft w:val="0"/>
      <w:marRight w:val="0"/>
      <w:marTop w:val="0"/>
      <w:marBottom w:val="0"/>
      <w:divBdr>
        <w:top w:val="none" w:sz="0" w:space="0" w:color="auto"/>
        <w:left w:val="none" w:sz="0" w:space="0" w:color="auto"/>
        <w:bottom w:val="none" w:sz="0" w:space="0" w:color="auto"/>
        <w:right w:val="none" w:sz="0" w:space="0" w:color="auto"/>
      </w:divBdr>
    </w:div>
    <w:div w:id="1280332225">
      <w:bodyDiv w:val="1"/>
      <w:marLeft w:val="0"/>
      <w:marRight w:val="0"/>
      <w:marTop w:val="0"/>
      <w:marBottom w:val="0"/>
      <w:divBdr>
        <w:top w:val="none" w:sz="0" w:space="0" w:color="auto"/>
        <w:left w:val="none" w:sz="0" w:space="0" w:color="auto"/>
        <w:bottom w:val="none" w:sz="0" w:space="0" w:color="auto"/>
        <w:right w:val="none" w:sz="0" w:space="0" w:color="auto"/>
      </w:divBdr>
    </w:div>
    <w:div w:id="1368335364">
      <w:bodyDiv w:val="1"/>
      <w:marLeft w:val="0"/>
      <w:marRight w:val="0"/>
      <w:marTop w:val="0"/>
      <w:marBottom w:val="0"/>
      <w:divBdr>
        <w:top w:val="none" w:sz="0" w:space="0" w:color="auto"/>
        <w:left w:val="none" w:sz="0" w:space="0" w:color="auto"/>
        <w:bottom w:val="none" w:sz="0" w:space="0" w:color="auto"/>
        <w:right w:val="none" w:sz="0" w:space="0" w:color="auto"/>
      </w:divBdr>
    </w:div>
    <w:div w:id="1400134546">
      <w:bodyDiv w:val="1"/>
      <w:marLeft w:val="0"/>
      <w:marRight w:val="0"/>
      <w:marTop w:val="0"/>
      <w:marBottom w:val="0"/>
      <w:divBdr>
        <w:top w:val="none" w:sz="0" w:space="0" w:color="auto"/>
        <w:left w:val="none" w:sz="0" w:space="0" w:color="auto"/>
        <w:bottom w:val="none" w:sz="0" w:space="0" w:color="auto"/>
        <w:right w:val="none" w:sz="0" w:space="0" w:color="auto"/>
      </w:divBdr>
    </w:div>
    <w:div w:id="1461414644">
      <w:bodyDiv w:val="1"/>
      <w:marLeft w:val="0"/>
      <w:marRight w:val="0"/>
      <w:marTop w:val="0"/>
      <w:marBottom w:val="0"/>
      <w:divBdr>
        <w:top w:val="none" w:sz="0" w:space="0" w:color="auto"/>
        <w:left w:val="none" w:sz="0" w:space="0" w:color="auto"/>
        <w:bottom w:val="none" w:sz="0" w:space="0" w:color="auto"/>
        <w:right w:val="none" w:sz="0" w:space="0" w:color="auto"/>
      </w:divBdr>
    </w:div>
    <w:div w:id="1508253002">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62133956">
      <w:bodyDiv w:val="1"/>
      <w:marLeft w:val="0"/>
      <w:marRight w:val="0"/>
      <w:marTop w:val="0"/>
      <w:marBottom w:val="0"/>
      <w:divBdr>
        <w:top w:val="none" w:sz="0" w:space="0" w:color="auto"/>
        <w:left w:val="none" w:sz="0" w:space="0" w:color="auto"/>
        <w:bottom w:val="none" w:sz="0" w:space="0" w:color="auto"/>
        <w:right w:val="none" w:sz="0" w:space="0" w:color="auto"/>
      </w:divBdr>
    </w:div>
    <w:div w:id="1563517523">
      <w:bodyDiv w:val="1"/>
      <w:marLeft w:val="0"/>
      <w:marRight w:val="0"/>
      <w:marTop w:val="0"/>
      <w:marBottom w:val="0"/>
      <w:divBdr>
        <w:top w:val="none" w:sz="0" w:space="0" w:color="auto"/>
        <w:left w:val="none" w:sz="0" w:space="0" w:color="auto"/>
        <w:bottom w:val="none" w:sz="0" w:space="0" w:color="auto"/>
        <w:right w:val="none" w:sz="0" w:space="0" w:color="auto"/>
      </w:divBdr>
    </w:div>
    <w:div w:id="1566139367">
      <w:bodyDiv w:val="1"/>
      <w:marLeft w:val="0"/>
      <w:marRight w:val="0"/>
      <w:marTop w:val="0"/>
      <w:marBottom w:val="0"/>
      <w:divBdr>
        <w:top w:val="none" w:sz="0" w:space="0" w:color="auto"/>
        <w:left w:val="none" w:sz="0" w:space="0" w:color="auto"/>
        <w:bottom w:val="none" w:sz="0" w:space="0" w:color="auto"/>
        <w:right w:val="none" w:sz="0" w:space="0" w:color="auto"/>
      </w:divBdr>
    </w:div>
    <w:div w:id="1637490183">
      <w:bodyDiv w:val="1"/>
      <w:marLeft w:val="0"/>
      <w:marRight w:val="0"/>
      <w:marTop w:val="0"/>
      <w:marBottom w:val="0"/>
      <w:divBdr>
        <w:top w:val="none" w:sz="0" w:space="0" w:color="auto"/>
        <w:left w:val="none" w:sz="0" w:space="0" w:color="auto"/>
        <w:bottom w:val="none" w:sz="0" w:space="0" w:color="auto"/>
        <w:right w:val="none" w:sz="0" w:space="0" w:color="auto"/>
      </w:divBdr>
    </w:div>
    <w:div w:id="1654286895">
      <w:bodyDiv w:val="1"/>
      <w:marLeft w:val="0"/>
      <w:marRight w:val="0"/>
      <w:marTop w:val="0"/>
      <w:marBottom w:val="0"/>
      <w:divBdr>
        <w:top w:val="none" w:sz="0" w:space="0" w:color="auto"/>
        <w:left w:val="none" w:sz="0" w:space="0" w:color="auto"/>
        <w:bottom w:val="none" w:sz="0" w:space="0" w:color="auto"/>
        <w:right w:val="none" w:sz="0" w:space="0" w:color="auto"/>
      </w:divBdr>
    </w:div>
    <w:div w:id="1661734976">
      <w:bodyDiv w:val="1"/>
      <w:marLeft w:val="0"/>
      <w:marRight w:val="0"/>
      <w:marTop w:val="0"/>
      <w:marBottom w:val="0"/>
      <w:divBdr>
        <w:top w:val="none" w:sz="0" w:space="0" w:color="auto"/>
        <w:left w:val="none" w:sz="0" w:space="0" w:color="auto"/>
        <w:bottom w:val="none" w:sz="0" w:space="0" w:color="auto"/>
        <w:right w:val="none" w:sz="0" w:space="0" w:color="auto"/>
      </w:divBdr>
    </w:div>
    <w:div w:id="1745951715">
      <w:bodyDiv w:val="1"/>
      <w:marLeft w:val="0"/>
      <w:marRight w:val="0"/>
      <w:marTop w:val="0"/>
      <w:marBottom w:val="0"/>
      <w:divBdr>
        <w:top w:val="none" w:sz="0" w:space="0" w:color="auto"/>
        <w:left w:val="none" w:sz="0" w:space="0" w:color="auto"/>
        <w:bottom w:val="none" w:sz="0" w:space="0" w:color="auto"/>
        <w:right w:val="none" w:sz="0" w:space="0" w:color="auto"/>
      </w:divBdr>
    </w:div>
    <w:div w:id="1750810982">
      <w:bodyDiv w:val="1"/>
      <w:marLeft w:val="0"/>
      <w:marRight w:val="0"/>
      <w:marTop w:val="0"/>
      <w:marBottom w:val="0"/>
      <w:divBdr>
        <w:top w:val="none" w:sz="0" w:space="0" w:color="auto"/>
        <w:left w:val="none" w:sz="0" w:space="0" w:color="auto"/>
        <w:bottom w:val="none" w:sz="0" w:space="0" w:color="auto"/>
        <w:right w:val="none" w:sz="0" w:space="0" w:color="auto"/>
      </w:divBdr>
    </w:div>
    <w:div w:id="1760786149">
      <w:bodyDiv w:val="1"/>
      <w:marLeft w:val="0"/>
      <w:marRight w:val="0"/>
      <w:marTop w:val="0"/>
      <w:marBottom w:val="0"/>
      <w:divBdr>
        <w:top w:val="none" w:sz="0" w:space="0" w:color="auto"/>
        <w:left w:val="none" w:sz="0" w:space="0" w:color="auto"/>
        <w:bottom w:val="none" w:sz="0" w:space="0" w:color="auto"/>
        <w:right w:val="none" w:sz="0" w:space="0" w:color="auto"/>
      </w:divBdr>
    </w:div>
    <w:div w:id="1781562368">
      <w:bodyDiv w:val="1"/>
      <w:marLeft w:val="0"/>
      <w:marRight w:val="0"/>
      <w:marTop w:val="0"/>
      <w:marBottom w:val="0"/>
      <w:divBdr>
        <w:top w:val="none" w:sz="0" w:space="0" w:color="auto"/>
        <w:left w:val="none" w:sz="0" w:space="0" w:color="auto"/>
        <w:bottom w:val="none" w:sz="0" w:space="0" w:color="auto"/>
        <w:right w:val="none" w:sz="0" w:space="0" w:color="auto"/>
      </w:divBdr>
    </w:div>
    <w:div w:id="1794011241">
      <w:bodyDiv w:val="1"/>
      <w:marLeft w:val="0"/>
      <w:marRight w:val="0"/>
      <w:marTop w:val="0"/>
      <w:marBottom w:val="0"/>
      <w:divBdr>
        <w:top w:val="none" w:sz="0" w:space="0" w:color="auto"/>
        <w:left w:val="none" w:sz="0" w:space="0" w:color="auto"/>
        <w:bottom w:val="none" w:sz="0" w:space="0" w:color="auto"/>
        <w:right w:val="none" w:sz="0" w:space="0" w:color="auto"/>
      </w:divBdr>
    </w:div>
    <w:div w:id="1844510749">
      <w:bodyDiv w:val="1"/>
      <w:marLeft w:val="0"/>
      <w:marRight w:val="0"/>
      <w:marTop w:val="0"/>
      <w:marBottom w:val="0"/>
      <w:divBdr>
        <w:top w:val="none" w:sz="0" w:space="0" w:color="auto"/>
        <w:left w:val="none" w:sz="0" w:space="0" w:color="auto"/>
        <w:bottom w:val="none" w:sz="0" w:space="0" w:color="auto"/>
        <w:right w:val="none" w:sz="0" w:space="0" w:color="auto"/>
      </w:divBdr>
    </w:div>
    <w:div w:id="1879464111">
      <w:bodyDiv w:val="1"/>
      <w:marLeft w:val="0"/>
      <w:marRight w:val="0"/>
      <w:marTop w:val="0"/>
      <w:marBottom w:val="0"/>
      <w:divBdr>
        <w:top w:val="none" w:sz="0" w:space="0" w:color="auto"/>
        <w:left w:val="none" w:sz="0" w:space="0" w:color="auto"/>
        <w:bottom w:val="none" w:sz="0" w:space="0" w:color="auto"/>
        <w:right w:val="none" w:sz="0" w:space="0" w:color="auto"/>
      </w:divBdr>
    </w:div>
    <w:div w:id="1961178768">
      <w:bodyDiv w:val="1"/>
      <w:marLeft w:val="0"/>
      <w:marRight w:val="0"/>
      <w:marTop w:val="0"/>
      <w:marBottom w:val="0"/>
      <w:divBdr>
        <w:top w:val="none" w:sz="0" w:space="0" w:color="auto"/>
        <w:left w:val="none" w:sz="0" w:space="0" w:color="auto"/>
        <w:bottom w:val="none" w:sz="0" w:space="0" w:color="auto"/>
        <w:right w:val="none" w:sz="0" w:space="0" w:color="auto"/>
      </w:divBdr>
    </w:div>
    <w:div w:id="1970939326">
      <w:bodyDiv w:val="1"/>
      <w:marLeft w:val="0"/>
      <w:marRight w:val="0"/>
      <w:marTop w:val="0"/>
      <w:marBottom w:val="0"/>
      <w:divBdr>
        <w:top w:val="none" w:sz="0" w:space="0" w:color="auto"/>
        <w:left w:val="none" w:sz="0" w:space="0" w:color="auto"/>
        <w:bottom w:val="none" w:sz="0" w:space="0" w:color="auto"/>
        <w:right w:val="none" w:sz="0" w:space="0" w:color="auto"/>
      </w:divBdr>
    </w:div>
    <w:div w:id="1971743489">
      <w:bodyDiv w:val="1"/>
      <w:marLeft w:val="0"/>
      <w:marRight w:val="0"/>
      <w:marTop w:val="0"/>
      <w:marBottom w:val="0"/>
      <w:divBdr>
        <w:top w:val="none" w:sz="0" w:space="0" w:color="auto"/>
        <w:left w:val="none" w:sz="0" w:space="0" w:color="auto"/>
        <w:bottom w:val="none" w:sz="0" w:space="0" w:color="auto"/>
        <w:right w:val="none" w:sz="0" w:space="0" w:color="auto"/>
      </w:divBdr>
    </w:div>
    <w:div w:id="1992980558">
      <w:bodyDiv w:val="1"/>
      <w:marLeft w:val="0"/>
      <w:marRight w:val="0"/>
      <w:marTop w:val="0"/>
      <w:marBottom w:val="0"/>
      <w:divBdr>
        <w:top w:val="none" w:sz="0" w:space="0" w:color="auto"/>
        <w:left w:val="none" w:sz="0" w:space="0" w:color="auto"/>
        <w:bottom w:val="none" w:sz="0" w:space="0" w:color="auto"/>
        <w:right w:val="none" w:sz="0" w:space="0" w:color="auto"/>
      </w:divBdr>
    </w:div>
    <w:div w:id="2069187307">
      <w:bodyDiv w:val="1"/>
      <w:marLeft w:val="0"/>
      <w:marRight w:val="0"/>
      <w:marTop w:val="0"/>
      <w:marBottom w:val="0"/>
      <w:divBdr>
        <w:top w:val="none" w:sz="0" w:space="0" w:color="auto"/>
        <w:left w:val="none" w:sz="0" w:space="0" w:color="auto"/>
        <w:bottom w:val="none" w:sz="0" w:space="0" w:color="auto"/>
        <w:right w:val="none" w:sz="0" w:space="0" w:color="auto"/>
      </w:divBdr>
    </w:div>
    <w:div w:id="2070109941">
      <w:bodyDiv w:val="1"/>
      <w:marLeft w:val="0"/>
      <w:marRight w:val="0"/>
      <w:marTop w:val="0"/>
      <w:marBottom w:val="0"/>
      <w:divBdr>
        <w:top w:val="none" w:sz="0" w:space="0" w:color="auto"/>
        <w:left w:val="none" w:sz="0" w:space="0" w:color="auto"/>
        <w:bottom w:val="none" w:sz="0" w:space="0" w:color="auto"/>
        <w:right w:val="none" w:sz="0" w:space="0" w:color="auto"/>
      </w:divBdr>
    </w:div>
    <w:div w:id="2110197338">
      <w:bodyDiv w:val="1"/>
      <w:marLeft w:val="0"/>
      <w:marRight w:val="0"/>
      <w:marTop w:val="0"/>
      <w:marBottom w:val="0"/>
      <w:divBdr>
        <w:top w:val="none" w:sz="0" w:space="0" w:color="auto"/>
        <w:left w:val="none" w:sz="0" w:space="0" w:color="auto"/>
        <w:bottom w:val="none" w:sz="0" w:space="0" w:color="auto"/>
        <w:right w:val="none" w:sz="0" w:space="0" w:color="auto"/>
      </w:divBdr>
    </w:div>
    <w:div w:id="2129355652">
      <w:bodyDiv w:val="1"/>
      <w:marLeft w:val="0"/>
      <w:marRight w:val="0"/>
      <w:marTop w:val="0"/>
      <w:marBottom w:val="0"/>
      <w:divBdr>
        <w:top w:val="none" w:sz="0" w:space="0" w:color="auto"/>
        <w:left w:val="none" w:sz="0" w:space="0" w:color="auto"/>
        <w:bottom w:val="none" w:sz="0" w:space="0" w:color="auto"/>
        <w:right w:val="none" w:sz="0" w:space="0" w:color="auto"/>
      </w:divBdr>
    </w:div>
    <w:div w:id="2129857732">
      <w:bodyDiv w:val="1"/>
      <w:marLeft w:val="0"/>
      <w:marRight w:val="0"/>
      <w:marTop w:val="0"/>
      <w:marBottom w:val="0"/>
      <w:divBdr>
        <w:top w:val="none" w:sz="0" w:space="0" w:color="auto"/>
        <w:left w:val="none" w:sz="0" w:space="0" w:color="auto"/>
        <w:bottom w:val="none" w:sz="0" w:space="0" w:color="auto"/>
        <w:right w:val="none" w:sz="0" w:space="0" w:color="auto"/>
      </w:divBdr>
    </w:div>
    <w:div w:id="213039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ejn.gov.me/landingPage"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me/mif/politika-javnih-nabav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jn.gov.me/landingPage" TargetMode="External"/><Relationship Id="rId5" Type="http://schemas.openxmlformats.org/officeDocument/2006/relationships/webSettings" Target="webSettings.xml"/><Relationship Id="rId15" Type="http://schemas.openxmlformats.org/officeDocument/2006/relationships/hyperlink" Target="https://www.eca.europa.eu/en/publications/sr-2023-28" TargetMode="External"/><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ejn.gov.me/exclusion-lis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311B-CADA-4928-94AF-C5CC180A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9196</Words>
  <Characters>52420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Dunja Boskovic</dc:creator>
  <cp:lastModifiedBy>Dijana Ivanović</cp:lastModifiedBy>
  <cp:revision>6</cp:revision>
  <cp:lastPrinted>2024-11-01T08:45:00Z</cp:lastPrinted>
  <dcterms:created xsi:type="dcterms:W3CDTF">2024-11-01T08:38:00Z</dcterms:created>
  <dcterms:modified xsi:type="dcterms:W3CDTF">2024-11-04T11:45:00Z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2022-12-26T00:00:00Z</vt:filetime>
  </property>
  <property fmtid="{D5CDD505-2E9C-101B-9397-08002B2CF9AE}" pid="3" name="Creator">
    <vt:lpwstr>Microsoft® Office Word 2007</vt:lpwstr>
  </property>
  <property fmtid="{D5CDD505-2E9C-101B-9397-08002B2CF9AE}" pid="4" name="LastSaved">
    <vt:filetime>2023-09-14T00:00:00Z</vt:filetime>
  </property>
  <property fmtid="{D5CDD505-2E9C-101B-9397-08002B2CF9AE}" pid="5" name="Producer">
    <vt:lpwstr>Microsoft® Office Word 2007</vt:lpwstr>
  </property>
</Properties>
</file>