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74" w:rsidRPr="00584F75" w:rsidRDefault="00F87E74" w:rsidP="00F87E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87E74" w:rsidRDefault="00F87E74" w:rsidP="00F87E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87E74" w:rsidRPr="00584F75" w:rsidRDefault="00F87E74" w:rsidP="00F87E7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8. april 2021. godine, u 11,00 sati</w:t>
      </w:r>
    </w:p>
    <w:p w:rsidR="00F87E74" w:rsidRPr="00584F75" w:rsidRDefault="00F87E74" w:rsidP="00F87E7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87E74" w:rsidRPr="00584F75" w:rsidRDefault="00F87E74" w:rsidP="00F87E7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F87E74" w:rsidRPr="00F6792E" w:rsidRDefault="00F87E74" w:rsidP="00F87E7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aprila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87E74" w:rsidRDefault="00F87E74" w:rsidP="00F87E7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87E74" w:rsidRDefault="00F87E74" w:rsidP="00F87E7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87E74" w:rsidRPr="008317E6" w:rsidRDefault="00F87E74" w:rsidP="00F87E7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87E74" w:rsidRPr="00D8016A" w:rsidRDefault="00F87E74" w:rsidP="00F87E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87E74" w:rsidRPr="00C805D8" w:rsidRDefault="00F87E74" w:rsidP="00F87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F87E74" w:rsidRPr="00A34FE0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informacionoj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bezbjednosti</w:t>
      </w:r>
      <w:proofErr w:type="spellEnd"/>
    </w:p>
    <w:p w:rsidR="00F87E74" w:rsidRPr="00A34FE0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34FE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liste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nadležnih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inspekcijski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nadzor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nad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sprovođenjem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sadrže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odredbe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A34F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34FE0">
        <w:rPr>
          <w:rFonts w:ascii="Arial" w:hAnsi="Arial" w:cs="Arial"/>
          <w:sz w:val="24"/>
          <w:szCs w:val="24"/>
          <w:shd w:val="clear" w:color="auto" w:fill="F6F6F6"/>
        </w:rPr>
        <w:t>potrošača</w:t>
      </w:r>
      <w:proofErr w:type="spellEnd"/>
    </w:p>
    <w:p w:rsidR="00F87E74" w:rsidRPr="00186B7C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objavljivanju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Slovačke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izmirenju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duga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prema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Slovačkoj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raskida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energetske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dozvole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male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hidroelektrane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„Bare </w:t>
      </w:r>
      <w:proofErr w:type="spellStart"/>
      <w:proofErr w:type="gramStart"/>
      <w:r w:rsidRPr="00A47DC3">
        <w:rPr>
          <w:rFonts w:ascii="Arial" w:hAnsi="Arial" w:cs="Arial"/>
          <w:sz w:val="24"/>
          <w:szCs w:val="24"/>
          <w:shd w:val="clear" w:color="auto" w:fill="F6F6F6"/>
        </w:rPr>
        <w:t>Kraljske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proofErr w:type="gram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di</w:t>
      </w:r>
      <w:r>
        <w:rPr>
          <w:rFonts w:ascii="Arial" w:hAnsi="Arial" w:cs="Arial"/>
          <w:sz w:val="24"/>
          <w:szCs w:val="24"/>
          <w:shd w:val="clear" w:color="auto" w:fill="F6F6F6"/>
        </w:rPr>
        <w:t>jelu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vodotoka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Vranještica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raskidu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A47DC3">
        <w:rPr>
          <w:rFonts w:ascii="Arial" w:hAnsi="Arial" w:cs="Arial"/>
          <w:sz w:val="24"/>
          <w:szCs w:val="24"/>
          <w:shd w:val="clear" w:color="auto" w:fill="F6F6F6"/>
        </w:rPr>
        <w:t>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uspostavljanju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organizovanog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dan-unaprijed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Gori</w:t>
      </w:r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tehničke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„TA-MONTENEGRO/No. </w:t>
      </w:r>
      <w:proofErr w:type="gramStart"/>
      <w:r w:rsidRPr="00A47DC3">
        <w:rPr>
          <w:rFonts w:ascii="Arial" w:hAnsi="Arial" w:cs="Arial"/>
          <w:sz w:val="24"/>
          <w:szCs w:val="24"/>
          <w:shd w:val="clear" w:color="auto" w:fill="F6F6F6"/>
        </w:rPr>
        <w:t>351“ u</w:t>
      </w:r>
      <w:proofErr w:type="gram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Interreg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IPA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prekogranične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saradnje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Italija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Albanija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Crna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Gor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a 2014–2020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</w:t>
      </w:r>
      <w:r w:rsidRPr="00A47DC3">
        <w:rPr>
          <w:rFonts w:ascii="Arial" w:hAnsi="Arial" w:cs="Arial"/>
          <w:sz w:val="24"/>
          <w:szCs w:val="24"/>
          <w:shd w:val="clear" w:color="auto" w:fill="F6F6F6"/>
        </w:rPr>
        <w:t>porazuma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Prvom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izvještaju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nalazima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činjeničnog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stanja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pripremljenom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„Crowe </w:t>
      </w:r>
      <w:proofErr w:type="gramStart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MNE“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realizac</w:t>
      </w:r>
      <w:r>
        <w:rPr>
          <w:rFonts w:ascii="Arial" w:hAnsi="Arial" w:cs="Arial"/>
          <w:sz w:val="24"/>
          <w:szCs w:val="24"/>
          <w:shd w:val="clear" w:color="auto" w:fill="FFFFFF"/>
        </w:rPr>
        <w:t>ijom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K16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kondo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modelu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poslova</w:t>
      </w:r>
      <w:r>
        <w:rPr>
          <w:rFonts w:ascii="Arial" w:hAnsi="Arial" w:cs="Arial"/>
          <w:sz w:val="24"/>
          <w:szCs w:val="24"/>
          <w:shd w:val="clear" w:color="auto" w:fill="FFFFFF"/>
        </w:rPr>
        <w:t>nja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</w:rPr>
        <w:t>Informacija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</w:rPr>
        <w:t>Drugom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izvještaju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</w:rPr>
        <w:t>nalazima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činjeničnog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stanja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pripremljenom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od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strane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društva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</w:rPr>
        <w:t>reviziju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„Crowe </w:t>
      </w:r>
      <w:proofErr w:type="gramStart"/>
      <w:r w:rsidRPr="00A47DC3">
        <w:rPr>
          <w:rFonts w:ascii="Arial" w:hAnsi="Arial" w:cs="Arial"/>
          <w:sz w:val="24"/>
          <w:szCs w:val="24"/>
        </w:rPr>
        <w:t xml:space="preserve">MNE“ </w:t>
      </w:r>
      <w:proofErr w:type="spellStart"/>
      <w:r w:rsidRPr="00A47DC3">
        <w:rPr>
          <w:rFonts w:ascii="Arial" w:hAnsi="Arial" w:cs="Arial"/>
          <w:sz w:val="24"/>
          <w:szCs w:val="24"/>
        </w:rPr>
        <w:t>d.o.o</w:t>
      </w:r>
      <w:proofErr w:type="spellEnd"/>
      <w:r w:rsidRPr="00A47DC3">
        <w:rPr>
          <w:rFonts w:ascii="Arial" w:hAnsi="Arial" w:cs="Arial"/>
          <w:sz w:val="24"/>
          <w:szCs w:val="24"/>
        </w:rPr>
        <w:t>.</w:t>
      </w:r>
      <w:proofErr w:type="gramEnd"/>
      <w:r w:rsidRPr="00A47D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</w:rPr>
        <w:t>vezi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47DC3">
        <w:rPr>
          <w:rFonts w:ascii="Arial" w:hAnsi="Arial" w:cs="Arial"/>
          <w:sz w:val="24"/>
          <w:szCs w:val="24"/>
        </w:rPr>
        <w:t>realizac</w:t>
      </w:r>
      <w:r>
        <w:rPr>
          <w:rFonts w:ascii="Arial" w:hAnsi="Arial" w:cs="Arial"/>
          <w:sz w:val="24"/>
          <w:szCs w:val="24"/>
        </w:rPr>
        <w:t>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Breza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A47D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DC3">
        <w:rPr>
          <w:rFonts w:ascii="Arial" w:hAnsi="Arial" w:cs="Arial"/>
          <w:sz w:val="24"/>
          <w:szCs w:val="24"/>
        </w:rPr>
        <w:t>Kolašin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47DC3">
        <w:rPr>
          <w:rFonts w:ascii="Arial" w:hAnsi="Arial" w:cs="Arial"/>
          <w:sz w:val="24"/>
          <w:szCs w:val="24"/>
        </w:rPr>
        <w:t>po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kondo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modelu</w:t>
      </w:r>
      <w:proofErr w:type="spellEnd"/>
      <w:r w:rsidRPr="00A47D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</w:rPr>
        <w:t>poslovanja</w:t>
      </w:r>
      <w:proofErr w:type="spellEnd"/>
    </w:p>
    <w:p w:rsidR="00F87E74" w:rsidRPr="00B15B8F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smanjenje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rizika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katastrofa</w:t>
      </w:r>
      <w:proofErr w:type="spellEnd"/>
      <w:r w:rsidRPr="00B15B8F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B15B8F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Generalnog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sekretarijata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upravnim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oblastima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nadležnosti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Zavoda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školstvo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upravnim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oblastima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nadležnosti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u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upravnim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oblastima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nadležnosti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upravnim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oblastima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nadležnosti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u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</w:p>
    <w:p w:rsidR="00F87E74" w:rsidRPr="00AA5F8A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lastRenderedPageBreak/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kontrolu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obezbjeđenje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kvaliteta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visokog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obrazovanja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finansijskim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iskazima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87E74" w:rsidRPr="000A5113" w:rsidRDefault="00F87E74" w:rsidP="00F87E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Novi za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podizanje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spomen-obilježja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davanjem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naziva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ulici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imenom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Gordane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Bogojević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Kovačević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(1974 - 2009),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istaknute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ličnosti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košarkašice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prije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isteka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zakonskog</w:t>
      </w:r>
      <w:proofErr w:type="spellEnd"/>
      <w:r w:rsidRPr="006602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60227">
        <w:rPr>
          <w:rFonts w:ascii="Arial" w:hAnsi="Arial" w:cs="Arial"/>
          <w:sz w:val="24"/>
          <w:szCs w:val="24"/>
          <w:shd w:val="clear" w:color="auto" w:fill="FFFFFF"/>
        </w:rPr>
        <w:t>roka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Novi za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podizanje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spomen-obilježja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postavljanjem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spomen-biste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Stevanu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Raičkoviću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(1928 - 2007),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istaknutom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književniku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prije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isteka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zakonskog</w:t>
      </w:r>
      <w:proofErr w:type="spellEnd"/>
      <w:r w:rsidRPr="000A511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5113">
        <w:rPr>
          <w:rFonts w:ascii="Arial" w:hAnsi="Arial" w:cs="Arial"/>
          <w:sz w:val="24"/>
          <w:szCs w:val="24"/>
          <w:shd w:val="clear" w:color="auto" w:fill="F6F6F6"/>
        </w:rPr>
        <w:t>roka</w:t>
      </w:r>
      <w:proofErr w:type="spellEnd"/>
    </w:p>
    <w:p w:rsidR="00F87E74" w:rsidRPr="0099239D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F87E74" w:rsidRPr="00A47DC3" w:rsidRDefault="00F87E74" w:rsidP="00F87E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87E74" w:rsidRPr="002B4021" w:rsidRDefault="00F87E74" w:rsidP="00F87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istraživanje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nesreća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ozbiljnih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nezgoda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vazduhoplova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vanrednih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događaja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ugrožavaju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bezbjednost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željezničkog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pomorskih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nezgoda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nesreća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sigurnosti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vazdušnog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olakšice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vazdušnom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saobraćaju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6F6F6"/>
        </w:rPr>
        <w:t xml:space="preserve"> za 2020.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87E74" w:rsidRPr="00A47DC3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bezbjed</w:t>
      </w:r>
      <w:r>
        <w:rPr>
          <w:rFonts w:ascii="Arial" w:hAnsi="Arial" w:cs="Arial"/>
          <w:sz w:val="24"/>
          <w:szCs w:val="24"/>
          <w:shd w:val="clear" w:color="auto" w:fill="FFFFFF"/>
        </w:rPr>
        <w:t>nost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civilnog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vazduhoplovstva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F87E74" w:rsidRPr="00584701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Izvješ</w:t>
      </w:r>
      <w:r w:rsidRPr="00A47DC3">
        <w:rPr>
          <w:rFonts w:ascii="Arial" w:hAnsi="Arial" w:cs="Arial"/>
          <w:sz w:val="24"/>
          <w:szCs w:val="24"/>
          <w:shd w:val="clear" w:color="auto" w:fill="FFFFFF"/>
        </w:rPr>
        <w:t>taj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plan</w:t>
      </w:r>
      <w:r w:rsidR="00AA5095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="00AA509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="00AA5095">
        <w:rPr>
          <w:rFonts w:ascii="Arial" w:hAnsi="Arial" w:cs="Arial"/>
          <w:sz w:val="24"/>
          <w:szCs w:val="24"/>
          <w:shd w:val="clear" w:color="auto" w:fill="FFFFFF"/>
        </w:rPr>
        <w:t>sp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rovođenje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poš</w:t>
      </w:r>
      <w:r w:rsidRPr="00A47DC3">
        <w:rPr>
          <w:rFonts w:ascii="Arial" w:hAnsi="Arial" w:cs="Arial"/>
          <w:sz w:val="24"/>
          <w:szCs w:val="24"/>
          <w:shd w:val="clear" w:color="auto" w:fill="FFFFFF"/>
        </w:rPr>
        <w:t>tanske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djelatnosti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A47DC3">
        <w:rPr>
          <w:rFonts w:ascii="Arial" w:hAnsi="Arial" w:cs="Arial"/>
          <w:sz w:val="24"/>
          <w:szCs w:val="24"/>
          <w:shd w:val="clear" w:color="auto" w:fill="FFFFFF"/>
        </w:rPr>
        <w:t xml:space="preserve"> Gori, za period 2019-2023, za 2020.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DC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87E74" w:rsidRPr="006417B2" w:rsidRDefault="00F87E74" w:rsidP="00F87E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417B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predvođene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Ml</w:t>
      </w:r>
      <w:r>
        <w:rPr>
          <w:rFonts w:ascii="Arial" w:hAnsi="Arial" w:cs="Arial"/>
          <w:sz w:val="24"/>
          <w:szCs w:val="24"/>
          <w:shd w:val="clear" w:color="auto" w:fill="F6F6F6"/>
        </w:rPr>
        <w:t>adenom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Bojanićem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bilateralnim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sastancima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potpredsjednicom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Srbije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ministarkom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rudarstva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energetike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prof.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Zorano</w:t>
      </w:r>
      <w:r>
        <w:rPr>
          <w:rFonts w:ascii="Arial" w:hAnsi="Arial" w:cs="Arial"/>
          <w:sz w:val="24"/>
          <w:szCs w:val="24"/>
          <w:shd w:val="clear" w:color="auto" w:fill="F6F6F6"/>
        </w:rPr>
        <w:t>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Mihajlović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12. i 13.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Beogradu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6417B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417B2">
        <w:rPr>
          <w:rFonts w:ascii="Arial" w:hAnsi="Arial" w:cs="Arial"/>
          <w:sz w:val="24"/>
          <w:szCs w:val="24"/>
          <w:shd w:val="clear" w:color="auto" w:fill="F6F6F6"/>
        </w:rPr>
        <w:t>Srbija</w:t>
      </w:r>
      <w:proofErr w:type="spellEnd"/>
    </w:p>
    <w:p w:rsidR="00F87E74" w:rsidRPr="00391812" w:rsidRDefault="00F87E74" w:rsidP="00F87E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87E74" w:rsidRDefault="00F87E74" w:rsidP="00F87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MATERIJALI KOJI SU V</w:t>
      </w:r>
      <w:r w:rsidRPr="000063A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</w:t>
      </w:r>
      <w:r w:rsidRPr="000063AB">
        <w:rPr>
          <w:rFonts w:ascii="Arial" w:hAnsi="Arial" w:cs="Arial"/>
          <w:b/>
          <w:sz w:val="20"/>
          <w:szCs w:val="20"/>
        </w:rPr>
        <w:t>DI DOSTAVLJENI RADI</w:t>
      </w:r>
      <w:r>
        <w:rPr>
          <w:rFonts w:ascii="Arial" w:hAnsi="Arial" w:cs="Arial"/>
          <w:b/>
          <w:sz w:val="20"/>
          <w:szCs w:val="20"/>
        </w:rPr>
        <w:t xml:space="preserve"> DAVANJA</w:t>
      </w:r>
      <w:r w:rsidRPr="000063AB">
        <w:rPr>
          <w:rFonts w:ascii="Arial" w:hAnsi="Arial" w:cs="Arial"/>
          <w:b/>
          <w:sz w:val="20"/>
          <w:szCs w:val="20"/>
        </w:rPr>
        <w:t xml:space="preserve"> MIŠLJENJA ILI SAGLASNOSTI</w:t>
      </w:r>
    </w:p>
    <w:p w:rsidR="00F87E74" w:rsidRDefault="00F87E74" w:rsidP="00F87E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6924A6">
        <w:rPr>
          <w:rFonts w:ascii="Arial" w:hAnsi="Arial" w:cs="Arial"/>
          <w:sz w:val="24"/>
          <w:szCs w:val="24"/>
        </w:rPr>
        <w:t>Predlog</w:t>
      </w:r>
      <w:proofErr w:type="spellEnd"/>
      <w:r w:rsidRPr="006924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4A6">
        <w:rPr>
          <w:rFonts w:ascii="Arial" w:hAnsi="Arial" w:cs="Arial"/>
          <w:sz w:val="24"/>
          <w:szCs w:val="24"/>
        </w:rPr>
        <w:t>odluke</w:t>
      </w:r>
      <w:proofErr w:type="spellEnd"/>
      <w:r w:rsidRPr="006924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24A6">
        <w:rPr>
          <w:rFonts w:ascii="Arial" w:hAnsi="Arial" w:cs="Arial"/>
          <w:sz w:val="24"/>
          <w:szCs w:val="24"/>
        </w:rPr>
        <w:t>lokalnim</w:t>
      </w:r>
      <w:proofErr w:type="spellEnd"/>
      <w:r w:rsidRPr="006924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4A6">
        <w:rPr>
          <w:rFonts w:ascii="Arial" w:hAnsi="Arial" w:cs="Arial"/>
          <w:sz w:val="24"/>
          <w:szCs w:val="24"/>
        </w:rPr>
        <w:t>administrativnim</w:t>
      </w:r>
      <w:proofErr w:type="spellEnd"/>
      <w:r w:rsidRPr="006924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4A6">
        <w:rPr>
          <w:rFonts w:ascii="Arial" w:hAnsi="Arial" w:cs="Arial"/>
          <w:sz w:val="24"/>
          <w:szCs w:val="24"/>
        </w:rPr>
        <w:t>taksama</w:t>
      </w:r>
      <w:proofErr w:type="spellEnd"/>
      <w:r w:rsidRPr="006924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4A6">
        <w:rPr>
          <w:rFonts w:ascii="Arial" w:hAnsi="Arial" w:cs="Arial"/>
          <w:sz w:val="24"/>
          <w:szCs w:val="24"/>
        </w:rPr>
        <w:t>Opštine</w:t>
      </w:r>
      <w:proofErr w:type="spellEnd"/>
      <w:r w:rsidRPr="006924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24A6">
        <w:rPr>
          <w:rFonts w:ascii="Arial" w:hAnsi="Arial" w:cs="Arial"/>
          <w:sz w:val="24"/>
          <w:szCs w:val="24"/>
        </w:rPr>
        <w:t>Budva</w:t>
      </w:r>
      <w:proofErr w:type="spellEnd"/>
    </w:p>
    <w:p w:rsidR="00F87E74" w:rsidRPr="0062470D" w:rsidRDefault="00F87E74" w:rsidP="00F87E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predlozi</w:t>
      </w:r>
      <w:proofErr w:type="spellEnd"/>
    </w:p>
    <w:p w:rsidR="00F87E74" w:rsidRPr="00C5270B" w:rsidRDefault="00F87E74" w:rsidP="00F87E74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87E74" w:rsidRDefault="00F87E74" w:rsidP="00F87E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7E74" w:rsidRPr="00276E34" w:rsidRDefault="00F87E74" w:rsidP="00F87E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7E74" w:rsidRDefault="00F87E74" w:rsidP="00F87E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7E74" w:rsidRDefault="00F87E74" w:rsidP="00F87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E74" w:rsidRDefault="00F87E74" w:rsidP="00F87E7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414599" w:rsidRDefault="00414599"/>
    <w:sectPr w:rsidR="0041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F80B35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74"/>
    <w:rsid w:val="00414599"/>
    <w:rsid w:val="00AA5095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EF2C"/>
  <w15:chartTrackingRefBased/>
  <w15:docId w15:val="{E37EEF2E-4E04-4E18-B47D-9B14CD9B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E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7E7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2021-04-08T07:21:00Z</dcterms:created>
  <dcterms:modified xsi:type="dcterms:W3CDTF">2021-04-08T07:36:00Z</dcterms:modified>
</cp:coreProperties>
</file>