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9BC2E" w14:textId="77777777" w:rsidR="0033618E" w:rsidRPr="0033618E" w:rsidRDefault="0033618E" w:rsidP="003361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r-Latn-CS"/>
        </w:rPr>
      </w:pPr>
      <w:proofErr w:type="spellStart"/>
      <w:r w:rsidRPr="0033618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r-Latn-CS"/>
        </w:rPr>
        <w:t>Poziv</w:t>
      </w:r>
      <w:proofErr w:type="spellEnd"/>
    </w:p>
    <w:p w14:paraId="0935114C" w14:textId="77777777" w:rsidR="0033618E" w:rsidRPr="0033618E" w:rsidRDefault="0033618E" w:rsidP="003361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33618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r-Latn-CS"/>
        </w:rPr>
        <w:t>za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r-Latn-CS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r-Latn-CS"/>
        </w:rPr>
        <w:t>prijavljivanje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r-Latn-CS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r-Latn-CS"/>
        </w:rPr>
        <w:t>kandidata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r-Latn-CS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r-Latn-CS"/>
        </w:rPr>
        <w:t>za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r-Latn-CS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r-Latn-CS"/>
        </w:rPr>
        <w:t>polaganje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r-Latn-CS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b/>
          <w:sz w:val="24"/>
          <w:szCs w:val="24"/>
        </w:rPr>
        <w:t>drugog</w:t>
      </w:r>
      <w:proofErr w:type="spellEnd"/>
      <w:r w:rsidRPr="0033618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b/>
          <w:sz w:val="24"/>
          <w:szCs w:val="24"/>
        </w:rPr>
        <w:t>stručnog</w:t>
      </w:r>
      <w:proofErr w:type="spellEnd"/>
      <w:r w:rsidRPr="0033618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b/>
          <w:sz w:val="24"/>
          <w:szCs w:val="24"/>
        </w:rPr>
        <w:t>ispita</w:t>
      </w:r>
      <w:proofErr w:type="spellEnd"/>
      <w:r w:rsidRPr="0033618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b/>
          <w:sz w:val="24"/>
          <w:szCs w:val="24"/>
        </w:rPr>
        <w:t>za</w:t>
      </w:r>
      <w:proofErr w:type="spellEnd"/>
      <w:r w:rsidRPr="0033618E">
        <w:rPr>
          <w:rFonts w:ascii="Times New Roman" w:eastAsia="Calibri" w:hAnsi="Times New Roman" w:cs="Times New Roman"/>
          <w:b/>
          <w:sz w:val="24"/>
          <w:szCs w:val="24"/>
        </w:rPr>
        <w:t xml:space="preserve"> rad u </w:t>
      </w:r>
      <w:proofErr w:type="spellStart"/>
      <w:r w:rsidRPr="0033618E">
        <w:rPr>
          <w:rFonts w:ascii="Times New Roman" w:eastAsia="Calibri" w:hAnsi="Times New Roman" w:cs="Times New Roman"/>
          <w:b/>
          <w:sz w:val="24"/>
          <w:szCs w:val="24"/>
        </w:rPr>
        <w:t>državnim</w:t>
      </w:r>
      <w:proofErr w:type="spellEnd"/>
      <w:r w:rsidRPr="0033618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b/>
          <w:sz w:val="24"/>
          <w:szCs w:val="24"/>
        </w:rPr>
        <w:t>organima</w:t>
      </w:r>
      <w:proofErr w:type="spellEnd"/>
      <w:r w:rsidRPr="0033618E">
        <w:rPr>
          <w:rFonts w:ascii="Times New Roman" w:eastAsia="Calibri" w:hAnsi="Times New Roman" w:cs="Times New Roman"/>
          <w:b/>
          <w:sz w:val="24"/>
          <w:szCs w:val="24"/>
        </w:rPr>
        <w:t xml:space="preserve"> u </w:t>
      </w:r>
      <w:proofErr w:type="spellStart"/>
      <w:r w:rsidRPr="0033618E">
        <w:rPr>
          <w:rFonts w:ascii="Times New Roman" w:eastAsia="Calibri" w:hAnsi="Times New Roman" w:cs="Times New Roman"/>
          <w:b/>
          <w:sz w:val="24"/>
          <w:szCs w:val="24"/>
        </w:rPr>
        <w:t>oblasti</w:t>
      </w:r>
      <w:proofErr w:type="spellEnd"/>
      <w:r w:rsidRPr="0033618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b/>
          <w:sz w:val="24"/>
          <w:szCs w:val="24"/>
        </w:rPr>
        <w:t>zaštite</w:t>
      </w:r>
      <w:proofErr w:type="spellEnd"/>
      <w:r w:rsidRPr="0033618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b/>
          <w:sz w:val="24"/>
          <w:szCs w:val="24"/>
        </w:rPr>
        <w:t>i</w:t>
      </w:r>
      <w:proofErr w:type="spellEnd"/>
      <w:r w:rsidRPr="0033618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b/>
          <w:sz w:val="24"/>
          <w:szCs w:val="24"/>
        </w:rPr>
        <w:t>spašavanja</w:t>
      </w:r>
      <w:proofErr w:type="spellEnd"/>
    </w:p>
    <w:p w14:paraId="53E54954" w14:textId="77777777" w:rsidR="0033618E" w:rsidRPr="0033618E" w:rsidRDefault="0033618E" w:rsidP="0033618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E3B089D" w14:textId="33BB9703" w:rsidR="0033618E" w:rsidRPr="0033618E" w:rsidRDefault="0033618E" w:rsidP="00C547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Zakazuje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polaganje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drugog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stručnog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rad u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državnim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organima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oblasti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zaštite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spašavanja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dana </w:t>
      </w:r>
      <w:r w:rsidR="00935B3C">
        <w:rPr>
          <w:rFonts w:ascii="Times New Roman" w:eastAsia="Calibri" w:hAnsi="Times New Roman" w:cs="Times New Roman"/>
          <w:b/>
          <w:sz w:val="24"/>
          <w:szCs w:val="24"/>
        </w:rPr>
        <w:t>11</w:t>
      </w:r>
      <w:r w:rsidRPr="0033618E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proofErr w:type="spellStart"/>
      <w:r w:rsidR="00C54785">
        <w:rPr>
          <w:rFonts w:ascii="Times New Roman" w:eastAsia="Calibri" w:hAnsi="Times New Roman" w:cs="Times New Roman"/>
          <w:b/>
          <w:sz w:val="24"/>
          <w:szCs w:val="24"/>
        </w:rPr>
        <w:t>jula</w:t>
      </w:r>
      <w:proofErr w:type="spellEnd"/>
      <w:r w:rsidRPr="0033618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202</w:t>
      </w:r>
      <w:r w:rsidR="00C54785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Pr="0033618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33618E">
        <w:rPr>
          <w:rFonts w:ascii="Times New Roman" w:eastAsia="Calibri" w:hAnsi="Times New Roman" w:cs="Times New Roman"/>
          <w:b/>
          <w:bCs/>
          <w:sz w:val="24"/>
          <w:szCs w:val="24"/>
        </w:rPr>
        <w:t>godine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, u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prostorijama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b/>
          <w:sz w:val="24"/>
          <w:szCs w:val="24"/>
        </w:rPr>
        <w:t>Direktorata</w:t>
      </w:r>
      <w:proofErr w:type="spellEnd"/>
      <w:r w:rsidRPr="0033618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b/>
          <w:sz w:val="24"/>
          <w:szCs w:val="24"/>
        </w:rPr>
        <w:t>za</w:t>
      </w:r>
      <w:proofErr w:type="spellEnd"/>
      <w:r w:rsidRPr="0033618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b/>
          <w:sz w:val="24"/>
          <w:szCs w:val="24"/>
        </w:rPr>
        <w:t>zaštitu</w:t>
      </w:r>
      <w:proofErr w:type="spellEnd"/>
      <w:r w:rsidRPr="0033618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b/>
          <w:sz w:val="24"/>
          <w:szCs w:val="24"/>
        </w:rPr>
        <w:t>i</w:t>
      </w:r>
      <w:proofErr w:type="spellEnd"/>
      <w:r w:rsidRPr="0033618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b/>
          <w:sz w:val="24"/>
          <w:szCs w:val="24"/>
        </w:rPr>
        <w:t>spašavanje</w:t>
      </w:r>
      <w:proofErr w:type="spellEnd"/>
      <w:r w:rsidRPr="0033618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Ministarstva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unutrašnjih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poslova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ulica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Jovana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Tomaševića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bb Podgorica.</w:t>
      </w:r>
    </w:p>
    <w:p w14:paraId="59C6347E" w14:textId="77777777" w:rsidR="0033618E" w:rsidRPr="0033618E" w:rsidRDefault="0033618E" w:rsidP="00C547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Ispit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će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započeti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u 13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časova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naznačenog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dana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polaganje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3D8AE3A" w14:textId="5724BCE6" w:rsidR="0033618E" w:rsidRPr="0033618E" w:rsidRDefault="0033618E" w:rsidP="00C547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</w:pPr>
      <w:r w:rsidRPr="0033618E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Prijava za polaganje ispita za rad u državnim organima u oblasti zaštite i spašavanja podnosi se Ministarstvu unutrašnjih poslova - Direktoratu za </w:t>
      </w:r>
      <w:r w:rsidR="00FE5F45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zaštitu i spašavanje</w:t>
      </w:r>
      <w:r w:rsidRPr="0033618E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, </w:t>
      </w:r>
      <w:r w:rsidRPr="0033618E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 xml:space="preserve">najkasnije </w:t>
      </w:r>
      <w:r w:rsidR="002F271D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 xml:space="preserve">do </w:t>
      </w:r>
      <w:r w:rsidR="00C54785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12</w:t>
      </w:r>
      <w:r w:rsidRPr="0033618E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. ju</w:t>
      </w:r>
      <w:r w:rsidR="00C54785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n</w:t>
      </w:r>
      <w:r w:rsidRPr="0033618E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a 202</w:t>
      </w:r>
      <w:r w:rsidR="00C54785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3</w:t>
      </w:r>
      <w:r w:rsidRPr="0033618E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. godine.</w:t>
      </w:r>
      <w:bookmarkStart w:id="0" w:name="_GoBack"/>
      <w:bookmarkEnd w:id="0"/>
    </w:p>
    <w:p w14:paraId="4AA0A27D" w14:textId="77777777" w:rsidR="0033618E" w:rsidRPr="0033618E" w:rsidRDefault="0033618E" w:rsidP="00C54785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Osim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prijave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potrebna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dokumentacija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je:</w:t>
      </w:r>
    </w:p>
    <w:p w14:paraId="0F8670D3" w14:textId="77777777" w:rsidR="0033618E" w:rsidRPr="0033618E" w:rsidRDefault="0033618E" w:rsidP="00C5478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dokaz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III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ili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IV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nivo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kvalifikacije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obrazovanja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3A31935" w14:textId="77777777" w:rsidR="0033618E" w:rsidRPr="0033618E" w:rsidRDefault="0033618E" w:rsidP="00C5478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dokaz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V, VI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ili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VII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nivo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kvalifikacije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obrazovanja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130AD5D5" w14:textId="77777777" w:rsidR="0033618E" w:rsidRPr="0033618E" w:rsidRDefault="0033618E" w:rsidP="00C54785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koji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je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dužan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da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priloži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kandidat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kao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dokaz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ispunjavanju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uslova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polaganje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stručnog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rad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poslovima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zaštite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spašavanja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Ministarstvu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unutrašnjih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poslova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1B9FC1C" w14:textId="121B8D48" w:rsidR="0033618E" w:rsidRPr="0033618E" w:rsidRDefault="0033618E" w:rsidP="00C54785">
      <w:pPr>
        <w:spacing w:before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33618E">
        <w:rPr>
          <w:rFonts w:ascii="Times New Roman" w:eastAsia="Calibri" w:hAnsi="Times New Roman" w:cs="Times New Roman"/>
          <w:sz w:val="24"/>
          <w:szCs w:val="24"/>
        </w:rPr>
        <w:t>Troškove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polaganje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iznosu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od </w:t>
      </w:r>
      <w:r w:rsidR="00B56553">
        <w:rPr>
          <w:rFonts w:ascii="Times New Roman" w:eastAsia="Calibri" w:hAnsi="Times New Roman" w:cs="Times New Roman"/>
          <w:b/>
          <w:sz w:val="24"/>
          <w:szCs w:val="24"/>
        </w:rPr>
        <w:t>44</w:t>
      </w:r>
      <w:r w:rsidRPr="00FC65ED">
        <w:rPr>
          <w:rFonts w:ascii="Times New Roman" w:eastAsia="Calibri" w:hAnsi="Times New Roman" w:cs="Times New Roman"/>
          <w:b/>
          <w:sz w:val="24"/>
          <w:szCs w:val="24"/>
        </w:rPr>
        <w:t>,15</w:t>
      </w:r>
      <w:r w:rsidRPr="00FC65E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e</w:t>
      </w:r>
      <w:r w:rsidRPr="00FC65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65ED">
        <w:rPr>
          <w:rFonts w:ascii="Times New Roman" w:eastAsia="Calibri" w:hAnsi="Times New Roman" w:cs="Times New Roman"/>
          <w:sz w:val="24"/>
          <w:szCs w:val="24"/>
        </w:rPr>
        <w:t>uplaćuju</w:t>
      </w:r>
      <w:proofErr w:type="spellEnd"/>
      <w:r w:rsidRPr="00FC65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65ED">
        <w:rPr>
          <w:rFonts w:ascii="Times New Roman" w:eastAsia="Calibri" w:hAnsi="Times New Roman" w:cs="Times New Roman"/>
          <w:sz w:val="24"/>
          <w:szCs w:val="24"/>
        </w:rPr>
        <w:t>kandidati</w:t>
      </w:r>
      <w:proofErr w:type="spellEnd"/>
      <w:r w:rsidRPr="00FC65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65ED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r w:rsidRPr="00FC65ED">
        <w:rPr>
          <w:rFonts w:ascii="Times New Roman" w:eastAsia="Calibri" w:hAnsi="Times New Roman" w:cs="Times New Roman"/>
          <w:sz w:val="24"/>
          <w:szCs w:val="24"/>
        </w:rPr>
        <w:t xml:space="preserve"> III </w:t>
      </w:r>
      <w:proofErr w:type="spellStart"/>
      <w:r w:rsidRPr="00FC65ED">
        <w:rPr>
          <w:rFonts w:ascii="Times New Roman" w:eastAsia="Calibri" w:hAnsi="Times New Roman" w:cs="Times New Roman"/>
          <w:sz w:val="24"/>
          <w:szCs w:val="24"/>
        </w:rPr>
        <w:t>ili</w:t>
      </w:r>
      <w:proofErr w:type="spellEnd"/>
      <w:r w:rsidRPr="00FC65ED">
        <w:rPr>
          <w:rFonts w:ascii="Times New Roman" w:eastAsia="Calibri" w:hAnsi="Times New Roman" w:cs="Times New Roman"/>
          <w:sz w:val="24"/>
          <w:szCs w:val="24"/>
        </w:rPr>
        <w:t xml:space="preserve"> IV </w:t>
      </w:r>
      <w:proofErr w:type="spellStart"/>
      <w:r w:rsidRPr="00FC65ED">
        <w:rPr>
          <w:rFonts w:ascii="Times New Roman" w:eastAsia="Calibri" w:hAnsi="Times New Roman" w:cs="Times New Roman"/>
          <w:sz w:val="24"/>
          <w:szCs w:val="24"/>
        </w:rPr>
        <w:t>nivom</w:t>
      </w:r>
      <w:proofErr w:type="spellEnd"/>
      <w:r w:rsidRPr="00FC65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65ED">
        <w:rPr>
          <w:rFonts w:ascii="Times New Roman" w:eastAsia="Calibri" w:hAnsi="Times New Roman" w:cs="Times New Roman"/>
          <w:sz w:val="24"/>
          <w:szCs w:val="24"/>
        </w:rPr>
        <w:t>kvalifikacije</w:t>
      </w:r>
      <w:proofErr w:type="spellEnd"/>
      <w:r w:rsidRPr="00FC65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65ED">
        <w:rPr>
          <w:rFonts w:ascii="Times New Roman" w:eastAsia="Calibri" w:hAnsi="Times New Roman" w:cs="Times New Roman"/>
          <w:sz w:val="24"/>
          <w:szCs w:val="24"/>
        </w:rPr>
        <w:t>obrazovanja</w:t>
      </w:r>
      <w:proofErr w:type="spellEnd"/>
      <w:r w:rsidRPr="00FC65ED">
        <w:rPr>
          <w:rFonts w:ascii="Times New Roman" w:eastAsia="Calibri" w:hAnsi="Times New Roman" w:cs="Times New Roman"/>
          <w:sz w:val="24"/>
          <w:szCs w:val="24"/>
        </w:rPr>
        <w:t xml:space="preserve">, a </w:t>
      </w:r>
      <w:proofErr w:type="spellStart"/>
      <w:r w:rsidRPr="00FC65ED">
        <w:rPr>
          <w:rFonts w:ascii="Times New Roman" w:eastAsia="Calibri" w:hAnsi="Times New Roman" w:cs="Times New Roman"/>
          <w:sz w:val="24"/>
          <w:szCs w:val="24"/>
        </w:rPr>
        <w:t>troškove</w:t>
      </w:r>
      <w:proofErr w:type="spellEnd"/>
      <w:r w:rsidRPr="00FC65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65ED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FC65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65ED">
        <w:rPr>
          <w:rFonts w:ascii="Times New Roman" w:eastAsia="Calibri" w:hAnsi="Times New Roman" w:cs="Times New Roman"/>
          <w:sz w:val="24"/>
          <w:szCs w:val="24"/>
        </w:rPr>
        <w:t>polaganje</w:t>
      </w:r>
      <w:proofErr w:type="spellEnd"/>
      <w:r w:rsidRPr="00FC65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65ED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FC65ED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FC65ED">
        <w:rPr>
          <w:rFonts w:ascii="Times New Roman" w:eastAsia="Calibri" w:hAnsi="Times New Roman" w:cs="Times New Roman"/>
          <w:sz w:val="24"/>
          <w:szCs w:val="24"/>
        </w:rPr>
        <w:t>iznosu</w:t>
      </w:r>
      <w:proofErr w:type="spellEnd"/>
      <w:r w:rsidRPr="00FC65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65ED" w:rsidRPr="00FC65E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88</w:t>
      </w:r>
      <w:r w:rsidRPr="00FC65E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,30e</w:t>
      </w:r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uplaćuju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kandidati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V, VI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ili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VII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nivom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kvalifikacije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obrazovanja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žiro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račun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Ministarstvo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unutrašnjih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poslova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broj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618E">
        <w:rPr>
          <w:rFonts w:ascii="Times New Roman" w:eastAsia="Calibri" w:hAnsi="Times New Roman" w:cs="Times New Roman"/>
          <w:b/>
          <w:sz w:val="24"/>
          <w:szCs w:val="24"/>
        </w:rPr>
        <w:t>825-79-81</w:t>
      </w:r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Prihodi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od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usluga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Ministarstvo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unutrašnjih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poslova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svrha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uplate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Naknada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polaganje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drugog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stručnog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rad u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državnim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organima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oblasti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zaštite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spašavanja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poziv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broj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618E">
        <w:rPr>
          <w:rFonts w:ascii="Times New Roman" w:eastAsia="Calibri" w:hAnsi="Times New Roman" w:cs="Times New Roman"/>
          <w:b/>
          <w:sz w:val="24"/>
          <w:szCs w:val="24"/>
        </w:rPr>
        <w:t>302003169</w:t>
      </w:r>
      <w:r w:rsidRPr="0033618E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14:paraId="77098CB2" w14:textId="77777777" w:rsidR="0033618E" w:rsidRPr="0033618E" w:rsidRDefault="0033618E" w:rsidP="00C54785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Dokaz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uplati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troškova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shodno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odredbi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člana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11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Pravilnika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programu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načinu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polaganja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drugog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stručnog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rad u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državnim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organima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, a u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vezi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odredbe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člana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10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Uredbe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programu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načinu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polaganja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stručnog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rad u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državnim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organima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kandidati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su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dužni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da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predaju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sekretaru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Komisije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prije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početka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polaganja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467704A" w14:textId="77777777" w:rsidR="0033618E" w:rsidRPr="0033618E" w:rsidRDefault="0033618E" w:rsidP="00C547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Način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polaganja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predviđen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je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Pravilnikom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programu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načinu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polaganja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drugog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stručnog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rad u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državnim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organima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F4BA8D0" w14:textId="77777777" w:rsidR="0033618E" w:rsidRPr="0033618E" w:rsidRDefault="0033618E" w:rsidP="00C547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Ispit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polaže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pred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Komisijom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polaganje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drugog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stručnog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rad u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državnim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organima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oblasti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zaštite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spašavanja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po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Programu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polaganje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drugog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stručnog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oblasti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zaštite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spašavanja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koji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sadrži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sljedeće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predmete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>: </w:t>
      </w:r>
    </w:p>
    <w:p w14:paraId="24981CEA" w14:textId="77777777" w:rsidR="0033618E" w:rsidRPr="0033618E" w:rsidRDefault="0033618E" w:rsidP="00C5478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33618E">
        <w:rPr>
          <w:rFonts w:ascii="Times New Roman" w:eastAsia="Calibri" w:hAnsi="Times New Roman" w:cs="Times New Roman"/>
          <w:b/>
          <w:sz w:val="24"/>
          <w:szCs w:val="24"/>
        </w:rPr>
        <w:t>Strateški</w:t>
      </w:r>
      <w:proofErr w:type="spellEnd"/>
      <w:r w:rsidRPr="0033618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b/>
          <w:sz w:val="24"/>
          <w:szCs w:val="24"/>
        </w:rPr>
        <w:t>osnovi</w:t>
      </w:r>
      <w:proofErr w:type="spellEnd"/>
      <w:r w:rsidRPr="0033618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b/>
          <w:sz w:val="24"/>
          <w:szCs w:val="24"/>
        </w:rPr>
        <w:t>smanjenja</w:t>
      </w:r>
      <w:proofErr w:type="spellEnd"/>
      <w:r w:rsidRPr="0033618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b/>
          <w:sz w:val="24"/>
          <w:szCs w:val="24"/>
        </w:rPr>
        <w:t>rizika</w:t>
      </w:r>
      <w:proofErr w:type="spellEnd"/>
      <w:r w:rsidRPr="0033618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b/>
          <w:sz w:val="24"/>
          <w:szCs w:val="24"/>
        </w:rPr>
        <w:t>od</w:t>
      </w:r>
      <w:proofErr w:type="spellEnd"/>
      <w:r w:rsidRPr="0033618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b/>
          <w:sz w:val="24"/>
          <w:szCs w:val="24"/>
        </w:rPr>
        <w:t>katastrofa</w:t>
      </w:r>
      <w:proofErr w:type="spellEnd"/>
      <w:r w:rsidRPr="0033618E">
        <w:rPr>
          <w:rFonts w:ascii="Times New Roman" w:eastAsia="Calibri" w:hAnsi="Times New Roman" w:cs="Times New Roman"/>
          <w:b/>
          <w:sz w:val="24"/>
          <w:szCs w:val="24"/>
        </w:rPr>
        <w:t>,</w:t>
      </w:r>
    </w:p>
    <w:p w14:paraId="7A99FF51" w14:textId="77777777" w:rsidR="0033618E" w:rsidRPr="0033618E" w:rsidRDefault="0033618E" w:rsidP="00C54785">
      <w:pPr>
        <w:numPr>
          <w:ilvl w:val="0"/>
          <w:numId w:val="1"/>
        </w:numPr>
        <w:spacing w:before="240" w:after="20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  <w:r w:rsidRPr="0033618E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Osnovi sistema zaštite i spašavanja.</w:t>
      </w:r>
    </w:p>
    <w:p w14:paraId="00E4BD1E" w14:textId="77777777" w:rsidR="0033618E" w:rsidRPr="0033618E" w:rsidRDefault="0033618E" w:rsidP="00C54785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Kandidatima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koji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ispunjavaju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uslove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polaganje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drugog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stručnog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rad u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državnim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organima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oblasti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zaštite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spašavanja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dostavit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će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pisani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otpravak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rješenja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ispunjenosti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uslova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polaganje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drugog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stručnog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rad u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državnim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organima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oblasti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zaštite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18E">
        <w:rPr>
          <w:rFonts w:ascii="Times New Roman" w:eastAsia="Calibri" w:hAnsi="Times New Roman" w:cs="Times New Roman"/>
          <w:sz w:val="24"/>
          <w:szCs w:val="24"/>
        </w:rPr>
        <w:t>spašavanja</w:t>
      </w:r>
      <w:proofErr w:type="spellEnd"/>
      <w:r w:rsidRPr="0033618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237D095" w14:textId="1F348C17" w:rsidR="0033618E" w:rsidRPr="0033618E" w:rsidRDefault="0033618E" w:rsidP="00C54785">
      <w:pPr>
        <w:spacing w:after="200" w:line="240" w:lineRule="auto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sr-Latn-CS"/>
        </w:rPr>
      </w:pPr>
      <w:r w:rsidRPr="0033618E">
        <w:rPr>
          <w:rFonts w:ascii="Times New Roman" w:eastAsia="Calibri" w:hAnsi="Times New Roman" w:cs="Times New Roman"/>
          <w:sz w:val="24"/>
          <w:szCs w:val="24"/>
          <w:lang w:val="sr-Latn-CS"/>
        </w:rPr>
        <w:t>Za sve dodatne informacije, zainteresovani kandidati mogu se obratiti putem telefona: 020/481-80</w:t>
      </w:r>
      <w:r w:rsidR="00C54785">
        <w:rPr>
          <w:rFonts w:ascii="Times New Roman" w:eastAsia="Calibri" w:hAnsi="Times New Roman" w:cs="Times New Roman"/>
          <w:sz w:val="24"/>
          <w:szCs w:val="24"/>
          <w:lang w:val="sr-Latn-CS"/>
        </w:rPr>
        <w:t>1</w:t>
      </w:r>
      <w:r w:rsidRPr="0033618E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</w:p>
    <w:p w14:paraId="0A82D961" w14:textId="77777777" w:rsidR="0033618E" w:rsidRPr="0033618E" w:rsidRDefault="0033618E" w:rsidP="00C54785">
      <w:pPr>
        <w:spacing w:after="200" w:line="276" w:lineRule="auto"/>
        <w:rPr>
          <w:rFonts w:ascii="Arial" w:eastAsia="Calibri" w:hAnsi="Arial" w:cs="Arial"/>
          <w:b/>
          <w:bCs/>
          <w:color w:val="000000"/>
          <w:sz w:val="18"/>
          <w:szCs w:val="18"/>
        </w:rPr>
      </w:pPr>
    </w:p>
    <w:p w14:paraId="58DA15D5" w14:textId="77777777" w:rsidR="0033618E" w:rsidRPr="0033618E" w:rsidRDefault="0033618E" w:rsidP="0033618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l-SI"/>
        </w:rPr>
      </w:pPr>
      <w:r w:rsidRPr="0033618E"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>KOMISIJA ZA POLAGANJE DRUGOG STRUČNOG ISPITA ZA RAD U DRŽAVNIM ORGANIMA U OBLASTI ZAŠTITE I SPAŠAVANJA</w:t>
      </w:r>
    </w:p>
    <w:p w14:paraId="4184840A" w14:textId="77777777" w:rsidR="0033618E" w:rsidRPr="0033618E" w:rsidRDefault="0033618E" w:rsidP="0033618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13CA508C" w14:textId="77777777" w:rsidR="0033618E" w:rsidRPr="0033618E" w:rsidRDefault="0033618E" w:rsidP="0033618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bookmarkStart w:id="1" w:name="_MON_1651386037"/>
    <w:bookmarkEnd w:id="1"/>
    <w:p w14:paraId="5380C753" w14:textId="2D145A69" w:rsidR="0033618E" w:rsidRPr="0033618E" w:rsidRDefault="00C54785" w:rsidP="0033618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33618E">
        <w:rPr>
          <w:rFonts w:ascii="Times New Roman" w:eastAsia="Calibri" w:hAnsi="Times New Roman" w:cs="Times New Roman"/>
          <w:sz w:val="24"/>
          <w:szCs w:val="24"/>
          <w:lang w:val="sr-Latn-CS"/>
        </w:rPr>
        <w:object w:dxaOrig="9060" w:dyaOrig="12906" w14:anchorId="39AB02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45pt" o:ole="">
            <v:imagedata r:id="rId5" o:title=""/>
          </v:shape>
          <o:OLEObject Type="Embed" ProgID="Word.Document.12" ShapeID="_x0000_i1025" DrawAspect="Content" ObjectID="_1746959971" r:id="rId6">
            <o:FieldCodes>\s</o:FieldCodes>
          </o:OLEObject>
        </w:object>
      </w:r>
    </w:p>
    <w:p w14:paraId="0E6BAB66" w14:textId="77777777" w:rsidR="0033618E" w:rsidRPr="0033618E" w:rsidRDefault="0033618E" w:rsidP="003361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9B1F47" w14:textId="77777777" w:rsidR="0033618E" w:rsidRPr="0033618E" w:rsidRDefault="0033618E" w:rsidP="0033618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14:paraId="010BBB9E" w14:textId="77777777" w:rsidR="0033618E" w:rsidRPr="0033618E" w:rsidRDefault="0033618E" w:rsidP="0033618E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32"/>
          <w:szCs w:val="32"/>
          <w:lang w:val="sr-Latn-CS"/>
        </w:rPr>
      </w:pPr>
      <w:r w:rsidRPr="0033618E">
        <w:rPr>
          <w:rFonts w:ascii="Times New Roman" w:eastAsia="Calibri" w:hAnsi="Times New Roman" w:cs="Times New Roman"/>
          <w:b/>
          <w:sz w:val="32"/>
          <w:szCs w:val="32"/>
          <w:lang w:val="sr-Latn-CS"/>
        </w:rPr>
        <w:t>Pregled propisa i pravne literature:</w:t>
      </w:r>
    </w:p>
    <w:p w14:paraId="3A294130" w14:textId="77777777" w:rsidR="0033618E" w:rsidRPr="0033618E" w:rsidRDefault="0033618E" w:rsidP="0033618E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</w:p>
    <w:p w14:paraId="5BB6AF65" w14:textId="02DF9F92" w:rsidR="0033618E" w:rsidRPr="0033618E" w:rsidRDefault="0033618E" w:rsidP="0033618E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  <w:r w:rsidRPr="0033618E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      - </w:t>
      </w:r>
      <w:r w:rsidRPr="0033618E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Zakon o zaštiti i spašavnju</w:t>
      </w:r>
      <w:r w:rsidRPr="0033618E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(“Službeni list CG” br. 13/07, 32/11 i 54/16);</w:t>
      </w:r>
    </w:p>
    <w:p w14:paraId="0A739CA5" w14:textId="77777777" w:rsidR="0033618E" w:rsidRPr="0033618E" w:rsidRDefault="0033618E" w:rsidP="0033618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33618E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  - </w:t>
      </w:r>
      <w:r w:rsidRPr="0033618E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Zakon o eksplozivnim materijama</w:t>
      </w:r>
      <w:r w:rsidRPr="0033618E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(“Službeni list CG”, br. 49/08, 31/14 i 31/17</w:t>
      </w:r>
      <w:r w:rsidRPr="0033618E">
        <w:rPr>
          <w:rFonts w:ascii="Times New Roman" w:eastAsia="Calibri" w:hAnsi="Times New Roman" w:cs="Times New Roman"/>
          <w:sz w:val="24"/>
          <w:szCs w:val="24"/>
          <w:lang w:val="pl-PL"/>
        </w:rPr>
        <w:t>);</w:t>
      </w:r>
    </w:p>
    <w:p w14:paraId="104D2F73" w14:textId="77777777" w:rsidR="0033618E" w:rsidRPr="0033618E" w:rsidRDefault="0033618E" w:rsidP="0033618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33618E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     - </w:t>
      </w:r>
      <w:r w:rsidRPr="0033618E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Zakon o prevozu opasnih materija</w:t>
      </w:r>
      <w:r w:rsidRPr="0033618E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33618E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(„Službeni list CG”, br. </w:t>
      </w:r>
      <w:r w:rsidRPr="0033618E">
        <w:rPr>
          <w:rFonts w:ascii="Times New Roman" w:eastAsia="Calibri" w:hAnsi="Times New Roman" w:cs="Times New Roman"/>
          <w:sz w:val="24"/>
          <w:szCs w:val="24"/>
          <w:lang w:val="sr-Latn-CS"/>
        </w:rPr>
        <w:t>33/14 i 13/18</w:t>
      </w:r>
      <w:r w:rsidRPr="0033618E">
        <w:rPr>
          <w:rFonts w:ascii="Times New Roman" w:eastAsia="Calibri" w:hAnsi="Times New Roman" w:cs="Times New Roman"/>
          <w:sz w:val="24"/>
          <w:szCs w:val="24"/>
          <w:lang w:val="pl-PL"/>
        </w:rPr>
        <w:t>);</w:t>
      </w:r>
    </w:p>
    <w:p w14:paraId="7C220985" w14:textId="77777777" w:rsidR="0033618E" w:rsidRPr="0033618E" w:rsidRDefault="0033618E" w:rsidP="0033618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33618E">
        <w:rPr>
          <w:rFonts w:ascii="Times New Roman" w:eastAsia="Calibri" w:hAnsi="Times New Roman" w:cs="Times New Roman"/>
          <w:b/>
          <w:sz w:val="24"/>
          <w:szCs w:val="24"/>
          <w:lang w:val="pl-PL"/>
        </w:rPr>
        <w:t xml:space="preserve">      - </w:t>
      </w:r>
      <w:r w:rsidRPr="0033618E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Zakon o zapaljivim tečnostima i gasovima</w:t>
      </w:r>
      <w:r w:rsidRPr="0033618E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33618E">
        <w:rPr>
          <w:rFonts w:ascii="Times New Roman" w:eastAsia="Calibri" w:hAnsi="Times New Roman" w:cs="Times New Roman"/>
          <w:sz w:val="24"/>
          <w:szCs w:val="24"/>
          <w:lang w:val="pl-PL"/>
        </w:rPr>
        <w:t>(“Službeni list CG”, br. 26/10, 48/15);</w:t>
      </w:r>
    </w:p>
    <w:p w14:paraId="0E3F96D2" w14:textId="65BA0CE3" w:rsidR="0033618E" w:rsidRPr="0033618E" w:rsidRDefault="00C54785" w:rsidP="0033618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="0033618E" w:rsidRPr="0033618E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- </w:t>
      </w:r>
      <w:r w:rsidR="0033618E" w:rsidRPr="0033618E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Strategija za smanjenje rizika od katastrofa sa dinamičkim planom aktivnosti za sprovođenje strategije za period 2018 - 2023. godina</w:t>
      </w:r>
      <w:r w:rsidR="0033618E" w:rsidRPr="0033618E">
        <w:rPr>
          <w:rFonts w:ascii="Times New Roman" w:eastAsia="Calibri" w:hAnsi="Times New Roman" w:cs="Times New Roman"/>
          <w:sz w:val="24"/>
          <w:szCs w:val="24"/>
          <w:lang w:val="sr-Latn-CS"/>
        </w:rPr>
        <w:t>;</w:t>
      </w:r>
    </w:p>
    <w:p w14:paraId="0111367C" w14:textId="49F389F4" w:rsidR="0033618E" w:rsidRPr="0033618E" w:rsidRDefault="00C54785" w:rsidP="00336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  </w:t>
      </w:r>
      <w:r w:rsidR="0033618E" w:rsidRPr="0033618E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- </w:t>
      </w:r>
      <w:r w:rsidR="0033618E" w:rsidRPr="0033618E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Okvir za smanjenje rizika od katastrofa za period 2015 - 2030 (Svjetska konferencija </w:t>
      </w:r>
    </w:p>
    <w:p w14:paraId="0C63E03B" w14:textId="77777777" w:rsidR="0033618E" w:rsidRPr="0033618E" w:rsidRDefault="0033618E" w:rsidP="00336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 w:rsidRPr="0033618E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    Sendai, Japan ).</w:t>
      </w:r>
    </w:p>
    <w:p w14:paraId="6E9DFF37" w14:textId="77777777" w:rsidR="0033618E" w:rsidRPr="0033618E" w:rsidRDefault="0033618E" w:rsidP="00336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</w:p>
    <w:p w14:paraId="3E54C6C5" w14:textId="77777777" w:rsidR="0033618E" w:rsidRPr="0033618E" w:rsidRDefault="0033618E" w:rsidP="00336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</w:p>
    <w:p w14:paraId="555A5772" w14:textId="77777777" w:rsidR="0033618E" w:rsidRPr="0033618E" w:rsidRDefault="0033618E" w:rsidP="00336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</w:p>
    <w:p w14:paraId="05D98F21" w14:textId="77777777" w:rsidR="0033618E" w:rsidRPr="0033618E" w:rsidRDefault="0033618E" w:rsidP="00336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</w:p>
    <w:p w14:paraId="065488E2" w14:textId="77777777" w:rsidR="0033618E" w:rsidRPr="0033618E" w:rsidRDefault="0033618E" w:rsidP="00336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</w:p>
    <w:p w14:paraId="7413F9CD" w14:textId="77777777" w:rsidR="0033618E" w:rsidRPr="0033618E" w:rsidRDefault="0033618E" w:rsidP="0033618E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 w:rsidRPr="0033618E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                                                                                                              </w:t>
      </w:r>
    </w:p>
    <w:p w14:paraId="3D63140D" w14:textId="77777777" w:rsidR="0033618E" w:rsidRPr="0033618E" w:rsidRDefault="0033618E" w:rsidP="003361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618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</w:t>
      </w:r>
    </w:p>
    <w:p w14:paraId="1D0503D4" w14:textId="77777777" w:rsidR="0033618E" w:rsidRPr="0033618E" w:rsidRDefault="0033618E" w:rsidP="003361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4708BF8" w14:textId="77777777" w:rsidR="0033618E" w:rsidRPr="0033618E" w:rsidRDefault="0033618E" w:rsidP="003361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B68C86" w14:textId="77777777" w:rsidR="0033618E" w:rsidRPr="0033618E" w:rsidRDefault="0033618E" w:rsidP="0033618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35CE770" w14:textId="77777777" w:rsidR="001D5579" w:rsidRDefault="001D5579"/>
    <w:sectPr w:rsidR="001D5579" w:rsidSect="00CD1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A02504"/>
    <w:multiLevelType w:val="hybridMultilevel"/>
    <w:tmpl w:val="5D9210B2"/>
    <w:lvl w:ilvl="0" w:tplc="2604D4A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A0266E"/>
    <w:multiLevelType w:val="hybridMultilevel"/>
    <w:tmpl w:val="8070E586"/>
    <w:lvl w:ilvl="0" w:tplc="FFAAB7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515"/>
    <w:rsid w:val="0002165C"/>
    <w:rsid w:val="001D5579"/>
    <w:rsid w:val="00276515"/>
    <w:rsid w:val="002F271D"/>
    <w:rsid w:val="0033618E"/>
    <w:rsid w:val="00935B3C"/>
    <w:rsid w:val="00B56553"/>
    <w:rsid w:val="00B6301F"/>
    <w:rsid w:val="00C54785"/>
    <w:rsid w:val="00FC65ED"/>
    <w:rsid w:val="00FE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D1B74E"/>
  <w15:chartTrackingRefBased/>
  <w15:docId w15:val="{ADF8046E-C5B6-4328-84A9-974E0763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Sreten Nedic</dc:creator>
  <cp:keywords/>
  <dc:description/>
  <cp:lastModifiedBy>UP</cp:lastModifiedBy>
  <cp:revision>4</cp:revision>
  <dcterms:created xsi:type="dcterms:W3CDTF">2023-05-30T10:43:00Z</dcterms:created>
  <dcterms:modified xsi:type="dcterms:W3CDTF">2023-05-30T11:53:00Z</dcterms:modified>
</cp:coreProperties>
</file>