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4FF" w:rsidRPr="0058097F" w:rsidRDefault="00F459D4" w:rsidP="0058097F">
      <w:pPr>
        <w:spacing w:after="0"/>
        <w:jc w:val="right"/>
        <w:rPr>
          <w:rFonts w:ascii="Arial" w:hAnsi="Arial" w:cs="Arial"/>
          <w:b/>
          <w:sz w:val="24"/>
          <w:szCs w:val="24"/>
        </w:rPr>
      </w:pPr>
      <w:r w:rsidRPr="0058097F">
        <w:rPr>
          <w:rFonts w:ascii="Arial" w:hAnsi="Arial" w:cs="Arial"/>
          <w:b/>
          <w:sz w:val="24"/>
          <w:szCs w:val="24"/>
        </w:rPr>
        <w:t>Predlog</w:t>
      </w:r>
    </w:p>
    <w:p w:rsidR="00F459D4" w:rsidRPr="0058097F" w:rsidRDefault="008C6C76" w:rsidP="0058097F">
      <w:pPr>
        <w:spacing w:after="0"/>
        <w:jc w:val="center"/>
        <w:rPr>
          <w:rFonts w:ascii="Arial" w:hAnsi="Arial" w:cs="Arial"/>
          <w:b/>
          <w:sz w:val="24"/>
          <w:szCs w:val="24"/>
        </w:rPr>
      </w:pPr>
      <w:r w:rsidRPr="0058097F">
        <w:rPr>
          <w:rFonts w:ascii="Arial" w:hAnsi="Arial" w:cs="Arial"/>
          <w:b/>
          <w:sz w:val="24"/>
          <w:szCs w:val="24"/>
        </w:rPr>
        <w:t>ZAKON</w:t>
      </w:r>
    </w:p>
    <w:p w:rsidR="00167320" w:rsidRDefault="008C6C76" w:rsidP="0058097F">
      <w:pPr>
        <w:spacing w:after="0"/>
        <w:jc w:val="center"/>
        <w:rPr>
          <w:rFonts w:ascii="Arial" w:hAnsi="Arial" w:cs="Arial"/>
          <w:b/>
          <w:sz w:val="24"/>
          <w:szCs w:val="24"/>
        </w:rPr>
      </w:pPr>
      <w:r w:rsidRPr="0058097F">
        <w:rPr>
          <w:rFonts w:ascii="Arial" w:hAnsi="Arial" w:cs="Arial"/>
          <w:b/>
          <w:sz w:val="24"/>
          <w:szCs w:val="24"/>
        </w:rPr>
        <w:t xml:space="preserve"> O IZMJENAMA I DOPUNAMA ZAKONA O TEHNIČKIM ZAHTJEVIMA ZA PROIZVODE I OCJENJIVANJU USAGLAŠENOSTI</w:t>
      </w:r>
      <w:r w:rsidR="005B2211">
        <w:rPr>
          <w:rFonts w:ascii="Arial" w:hAnsi="Arial" w:cs="Arial"/>
          <w:b/>
          <w:sz w:val="24"/>
          <w:szCs w:val="24"/>
        </w:rPr>
        <w:t>*</w:t>
      </w:r>
    </w:p>
    <w:p w:rsidR="0085441E" w:rsidRPr="0058097F" w:rsidRDefault="0085441E" w:rsidP="0058097F">
      <w:pPr>
        <w:spacing w:after="0"/>
        <w:jc w:val="center"/>
        <w:rPr>
          <w:rFonts w:ascii="Arial" w:hAnsi="Arial" w:cs="Arial"/>
          <w:b/>
          <w:sz w:val="24"/>
          <w:szCs w:val="24"/>
        </w:rPr>
      </w:pPr>
    </w:p>
    <w:p w:rsidR="006D597D" w:rsidRPr="0058097F" w:rsidRDefault="006D597D" w:rsidP="0058097F">
      <w:pPr>
        <w:spacing w:after="0"/>
        <w:jc w:val="center"/>
        <w:rPr>
          <w:rFonts w:ascii="Arial" w:hAnsi="Arial" w:cs="Arial"/>
          <w:b/>
          <w:sz w:val="24"/>
          <w:szCs w:val="24"/>
        </w:rPr>
      </w:pPr>
      <w:r w:rsidRPr="0058097F">
        <w:rPr>
          <w:rFonts w:ascii="Arial" w:hAnsi="Arial" w:cs="Arial"/>
          <w:b/>
          <w:sz w:val="24"/>
          <w:szCs w:val="24"/>
        </w:rPr>
        <w:t>Član 1</w:t>
      </w:r>
    </w:p>
    <w:p w:rsidR="00F459D4" w:rsidRPr="0058097F" w:rsidRDefault="00F459D4" w:rsidP="0058097F">
      <w:pPr>
        <w:spacing w:after="0"/>
        <w:ind w:firstLine="720"/>
        <w:jc w:val="both"/>
        <w:rPr>
          <w:rFonts w:ascii="Arial" w:hAnsi="Arial" w:cs="Arial"/>
          <w:sz w:val="24"/>
          <w:szCs w:val="24"/>
        </w:rPr>
      </w:pPr>
      <w:r w:rsidRPr="0058097F">
        <w:rPr>
          <w:rFonts w:ascii="Arial" w:hAnsi="Arial" w:cs="Arial"/>
          <w:sz w:val="24"/>
          <w:szCs w:val="24"/>
        </w:rPr>
        <w:t>U Zakonu o tehničkim zahtjevima za proizvode i ocjenjivanju usaglašenosti ("Službeni list CG", br. 53/11</w:t>
      </w:r>
      <w:r w:rsidR="0022052B" w:rsidRPr="0058097F">
        <w:rPr>
          <w:rFonts w:ascii="Arial" w:hAnsi="Arial" w:cs="Arial"/>
          <w:sz w:val="24"/>
          <w:szCs w:val="24"/>
        </w:rPr>
        <w:t xml:space="preserve"> i</w:t>
      </w:r>
      <w:r w:rsidRPr="0058097F">
        <w:rPr>
          <w:rFonts w:ascii="Arial" w:hAnsi="Arial" w:cs="Arial"/>
          <w:sz w:val="24"/>
          <w:szCs w:val="24"/>
        </w:rPr>
        <w:t xml:space="preserve"> 3/2</w:t>
      </w:r>
      <w:r w:rsidR="0022052B" w:rsidRPr="0058097F">
        <w:rPr>
          <w:rFonts w:ascii="Arial" w:hAnsi="Arial" w:cs="Arial"/>
          <w:sz w:val="24"/>
          <w:szCs w:val="24"/>
        </w:rPr>
        <w:t>3</w:t>
      </w:r>
      <w:r w:rsidRPr="0058097F">
        <w:rPr>
          <w:rFonts w:ascii="Arial" w:hAnsi="Arial" w:cs="Arial"/>
          <w:sz w:val="24"/>
          <w:szCs w:val="24"/>
        </w:rPr>
        <w:t>) u članu 1 riječi: “isporučioca proizvoda,” zamjenjuju se riječima: “</w:t>
      </w:r>
      <w:bookmarkStart w:id="0" w:name="_Hlk202859168"/>
      <w:r w:rsidRPr="0058097F">
        <w:rPr>
          <w:rFonts w:ascii="Arial" w:hAnsi="Arial" w:cs="Arial"/>
          <w:sz w:val="24"/>
          <w:szCs w:val="24"/>
        </w:rPr>
        <w:t>privrednog subjekta, zakonitog stavljanja proizvoda na tržište iz drugih država,</w:t>
      </w:r>
      <w:bookmarkEnd w:id="0"/>
      <w:r w:rsidRPr="0058097F">
        <w:rPr>
          <w:rFonts w:ascii="Arial" w:hAnsi="Arial" w:cs="Arial"/>
          <w:sz w:val="24"/>
          <w:szCs w:val="24"/>
        </w:rPr>
        <w:t>”</w:t>
      </w:r>
      <w:r w:rsidR="00167320" w:rsidRPr="0058097F">
        <w:rPr>
          <w:rFonts w:ascii="Arial" w:hAnsi="Arial" w:cs="Arial"/>
          <w:sz w:val="24"/>
          <w:szCs w:val="24"/>
        </w:rPr>
        <w:t>.</w:t>
      </w:r>
    </w:p>
    <w:p w:rsidR="00167320" w:rsidRPr="0058097F" w:rsidRDefault="00167320" w:rsidP="0058097F">
      <w:pPr>
        <w:spacing w:after="0"/>
        <w:jc w:val="center"/>
        <w:rPr>
          <w:rFonts w:ascii="Arial" w:hAnsi="Arial" w:cs="Arial"/>
          <w:b/>
          <w:sz w:val="24"/>
          <w:szCs w:val="24"/>
        </w:rPr>
      </w:pPr>
    </w:p>
    <w:p w:rsidR="00F459D4" w:rsidRPr="0058097F" w:rsidRDefault="00F459D4" w:rsidP="0058097F">
      <w:pPr>
        <w:spacing w:after="0"/>
        <w:jc w:val="center"/>
        <w:rPr>
          <w:rFonts w:ascii="Arial" w:hAnsi="Arial" w:cs="Arial"/>
          <w:b/>
          <w:sz w:val="24"/>
          <w:szCs w:val="24"/>
        </w:rPr>
      </w:pPr>
      <w:bookmarkStart w:id="1" w:name="_Hlk202859396"/>
      <w:r w:rsidRPr="0058097F">
        <w:rPr>
          <w:rFonts w:ascii="Arial" w:hAnsi="Arial" w:cs="Arial"/>
          <w:b/>
          <w:sz w:val="24"/>
          <w:szCs w:val="24"/>
        </w:rPr>
        <w:t>Član 2</w:t>
      </w:r>
    </w:p>
    <w:p w:rsidR="006D597D" w:rsidRPr="0058097F" w:rsidRDefault="00F459D4" w:rsidP="0058097F">
      <w:pPr>
        <w:spacing w:after="0"/>
        <w:ind w:firstLine="720"/>
        <w:jc w:val="both"/>
        <w:rPr>
          <w:rFonts w:ascii="Arial" w:hAnsi="Arial" w:cs="Arial"/>
          <w:sz w:val="24"/>
          <w:szCs w:val="24"/>
        </w:rPr>
      </w:pPr>
      <w:r w:rsidRPr="0058097F">
        <w:rPr>
          <w:rFonts w:ascii="Arial" w:hAnsi="Arial" w:cs="Arial"/>
          <w:sz w:val="24"/>
          <w:szCs w:val="24"/>
        </w:rPr>
        <w:t>U č</w:t>
      </w:r>
      <w:r w:rsidR="00FE60E6" w:rsidRPr="0058097F">
        <w:rPr>
          <w:rFonts w:ascii="Arial" w:hAnsi="Arial" w:cs="Arial"/>
          <w:sz w:val="24"/>
          <w:szCs w:val="24"/>
        </w:rPr>
        <w:t>lan</w:t>
      </w:r>
      <w:r w:rsidRPr="0058097F">
        <w:rPr>
          <w:rFonts w:ascii="Arial" w:hAnsi="Arial" w:cs="Arial"/>
          <w:sz w:val="24"/>
          <w:szCs w:val="24"/>
        </w:rPr>
        <w:t>u</w:t>
      </w:r>
      <w:r w:rsidR="00FE60E6" w:rsidRPr="0058097F">
        <w:rPr>
          <w:rFonts w:ascii="Arial" w:hAnsi="Arial" w:cs="Arial"/>
          <w:sz w:val="24"/>
          <w:szCs w:val="24"/>
        </w:rPr>
        <w:t xml:space="preserve"> 3 s</w:t>
      </w:r>
      <w:r w:rsidR="006D597D" w:rsidRPr="0058097F">
        <w:rPr>
          <w:rFonts w:ascii="Arial" w:hAnsi="Arial" w:cs="Arial"/>
          <w:sz w:val="24"/>
          <w:szCs w:val="24"/>
        </w:rPr>
        <w:t xml:space="preserve">tav 1 tačka </w:t>
      </w:r>
      <w:r w:rsidRPr="0058097F">
        <w:rPr>
          <w:rFonts w:ascii="Arial" w:hAnsi="Arial" w:cs="Arial"/>
          <w:sz w:val="24"/>
          <w:szCs w:val="24"/>
        </w:rPr>
        <w:t>6</w:t>
      </w:r>
      <w:r w:rsidR="006D597D" w:rsidRPr="0058097F">
        <w:rPr>
          <w:rFonts w:ascii="Arial" w:hAnsi="Arial" w:cs="Arial"/>
          <w:sz w:val="24"/>
          <w:szCs w:val="24"/>
        </w:rPr>
        <w:t xml:space="preserve"> mijenja</w:t>
      </w:r>
      <w:r w:rsidRPr="0058097F">
        <w:rPr>
          <w:rFonts w:ascii="Arial" w:hAnsi="Arial" w:cs="Arial"/>
          <w:sz w:val="24"/>
          <w:szCs w:val="24"/>
        </w:rPr>
        <w:t xml:space="preserve"> se</w:t>
      </w:r>
      <w:r w:rsidR="006D597D" w:rsidRPr="0058097F">
        <w:rPr>
          <w:rFonts w:ascii="Arial" w:hAnsi="Arial" w:cs="Arial"/>
          <w:sz w:val="24"/>
          <w:szCs w:val="24"/>
        </w:rPr>
        <w:t xml:space="preserve"> i glasi:</w:t>
      </w:r>
    </w:p>
    <w:bookmarkEnd w:id="1"/>
    <w:p w:rsidR="006D597D" w:rsidRPr="0058097F" w:rsidRDefault="006D597D" w:rsidP="0058097F">
      <w:pPr>
        <w:spacing w:after="0"/>
        <w:ind w:firstLine="720"/>
        <w:jc w:val="both"/>
        <w:rPr>
          <w:rFonts w:ascii="Arial" w:hAnsi="Arial" w:cs="Arial"/>
          <w:sz w:val="24"/>
          <w:szCs w:val="24"/>
        </w:rPr>
      </w:pPr>
      <w:r w:rsidRPr="0058097F">
        <w:rPr>
          <w:rFonts w:ascii="Arial" w:hAnsi="Arial" w:cs="Arial"/>
          <w:sz w:val="24"/>
          <w:szCs w:val="24"/>
        </w:rPr>
        <w:t xml:space="preserve">“6) </w:t>
      </w:r>
      <w:bookmarkStart w:id="2" w:name="_Hlk202859674"/>
      <w:r w:rsidRPr="0058097F">
        <w:rPr>
          <w:rFonts w:ascii="Arial" w:hAnsi="Arial" w:cs="Arial"/>
          <w:b/>
          <w:sz w:val="24"/>
          <w:szCs w:val="24"/>
        </w:rPr>
        <w:t>privredni subjekat</w:t>
      </w:r>
      <w:r w:rsidRPr="0058097F">
        <w:rPr>
          <w:rFonts w:ascii="Arial" w:hAnsi="Arial" w:cs="Arial"/>
          <w:sz w:val="24"/>
          <w:szCs w:val="24"/>
        </w:rPr>
        <w:t xml:space="preserve"> je proizvođač, zastupnik, uvoznik</w:t>
      </w:r>
      <w:r w:rsidR="00A436CB" w:rsidRPr="0058097F">
        <w:rPr>
          <w:rFonts w:ascii="Arial" w:hAnsi="Arial" w:cs="Arial"/>
          <w:sz w:val="24"/>
          <w:szCs w:val="24"/>
        </w:rPr>
        <w:t>, isporučilac i</w:t>
      </w:r>
      <w:r w:rsidRPr="0058097F">
        <w:rPr>
          <w:rFonts w:ascii="Arial" w:hAnsi="Arial" w:cs="Arial"/>
          <w:sz w:val="24"/>
          <w:szCs w:val="24"/>
        </w:rPr>
        <w:t xml:space="preserve"> distributer;”</w:t>
      </w:r>
      <w:r w:rsidR="00585365" w:rsidRPr="0058097F">
        <w:rPr>
          <w:rFonts w:ascii="Arial" w:hAnsi="Arial" w:cs="Arial"/>
          <w:sz w:val="24"/>
          <w:szCs w:val="24"/>
        </w:rPr>
        <w:t>.</w:t>
      </w:r>
    </w:p>
    <w:p w:rsidR="00585365" w:rsidRPr="0058097F" w:rsidRDefault="00585365" w:rsidP="0058097F">
      <w:pPr>
        <w:spacing w:after="0"/>
        <w:ind w:firstLine="720"/>
        <w:rPr>
          <w:rFonts w:ascii="Arial" w:hAnsi="Arial" w:cs="Arial"/>
          <w:sz w:val="24"/>
          <w:szCs w:val="24"/>
        </w:rPr>
      </w:pPr>
      <w:r w:rsidRPr="0058097F">
        <w:rPr>
          <w:rFonts w:ascii="Arial" w:hAnsi="Arial" w:cs="Arial"/>
          <w:sz w:val="24"/>
          <w:szCs w:val="24"/>
        </w:rPr>
        <w:t xml:space="preserve">Poslije tačke 7 dodaju se </w:t>
      </w:r>
      <w:r w:rsidR="00095C10">
        <w:rPr>
          <w:rFonts w:ascii="Arial" w:hAnsi="Arial" w:cs="Arial"/>
          <w:sz w:val="24"/>
          <w:szCs w:val="24"/>
        </w:rPr>
        <w:t>tri</w:t>
      </w:r>
      <w:r w:rsidRPr="0058097F">
        <w:rPr>
          <w:rFonts w:ascii="Arial" w:hAnsi="Arial" w:cs="Arial"/>
          <w:sz w:val="24"/>
          <w:szCs w:val="24"/>
        </w:rPr>
        <w:t xml:space="preserve"> nove tačke koje glase:</w:t>
      </w:r>
    </w:p>
    <w:p w:rsidR="00585365" w:rsidRPr="00867BE5" w:rsidRDefault="00585365" w:rsidP="00867BE5">
      <w:pPr>
        <w:spacing w:after="0"/>
        <w:ind w:firstLine="720"/>
        <w:jc w:val="both"/>
        <w:rPr>
          <w:rFonts w:ascii="Arial" w:hAnsi="Arial" w:cs="Arial"/>
          <w:sz w:val="24"/>
          <w:szCs w:val="24"/>
        </w:rPr>
      </w:pPr>
      <w:r w:rsidRPr="0058097F">
        <w:rPr>
          <w:rFonts w:ascii="Arial" w:hAnsi="Arial" w:cs="Arial"/>
          <w:sz w:val="24"/>
          <w:szCs w:val="24"/>
        </w:rPr>
        <w:t>“</w:t>
      </w:r>
      <w:bookmarkStart w:id="3" w:name="_Hlk202526116"/>
      <w:r w:rsidRPr="0058097F">
        <w:rPr>
          <w:rFonts w:ascii="Arial" w:hAnsi="Arial" w:cs="Arial"/>
          <w:sz w:val="24"/>
          <w:szCs w:val="24"/>
        </w:rPr>
        <w:t>7a)</w:t>
      </w:r>
      <w:r w:rsidR="000C5CFD" w:rsidRPr="0058097F">
        <w:rPr>
          <w:rFonts w:ascii="Arial" w:hAnsi="Arial" w:cs="Arial"/>
          <w:sz w:val="24"/>
          <w:szCs w:val="24"/>
        </w:rPr>
        <w:t xml:space="preserve"> </w:t>
      </w:r>
      <w:r w:rsidRPr="0058097F">
        <w:rPr>
          <w:rFonts w:ascii="Arial" w:hAnsi="Arial" w:cs="Arial"/>
          <w:b/>
          <w:sz w:val="24"/>
          <w:szCs w:val="24"/>
        </w:rPr>
        <w:t>stavljanje na raspolaganje</w:t>
      </w:r>
      <w:r w:rsidR="0058097F" w:rsidRPr="0058097F">
        <w:t xml:space="preserve"> </w:t>
      </w:r>
      <w:r w:rsidR="0058097F" w:rsidRPr="0058097F">
        <w:rPr>
          <w:rFonts w:ascii="Arial" w:hAnsi="Arial" w:cs="Arial"/>
          <w:b/>
          <w:sz w:val="24"/>
          <w:szCs w:val="24"/>
        </w:rPr>
        <w:t>krajnjim korisnicima u državi članici</w:t>
      </w:r>
      <w:r w:rsidRPr="0058097F">
        <w:rPr>
          <w:rFonts w:ascii="Arial" w:hAnsi="Arial" w:cs="Arial"/>
          <w:b/>
          <w:sz w:val="24"/>
          <w:szCs w:val="24"/>
        </w:rPr>
        <w:t xml:space="preserve"> </w:t>
      </w:r>
      <w:r w:rsidRPr="0058097F">
        <w:rPr>
          <w:rFonts w:ascii="Arial" w:hAnsi="Arial" w:cs="Arial"/>
          <w:sz w:val="24"/>
          <w:szCs w:val="24"/>
        </w:rPr>
        <w:t>je svaka isporuka proizvoda</w:t>
      </w:r>
      <w:r w:rsidR="00C56D67" w:rsidRPr="0058097F">
        <w:rPr>
          <w:rFonts w:ascii="Arial" w:hAnsi="Arial" w:cs="Arial"/>
          <w:sz w:val="24"/>
          <w:szCs w:val="24"/>
        </w:rPr>
        <w:t xml:space="preserve"> u okviru privredne djelatnosti</w:t>
      </w:r>
      <w:r w:rsidRPr="0058097F">
        <w:rPr>
          <w:rFonts w:ascii="Arial" w:hAnsi="Arial" w:cs="Arial"/>
          <w:sz w:val="24"/>
          <w:szCs w:val="24"/>
        </w:rPr>
        <w:t xml:space="preserve">, uz </w:t>
      </w:r>
      <w:r w:rsidR="00C56D67" w:rsidRPr="0058097F">
        <w:rPr>
          <w:rFonts w:ascii="Arial" w:hAnsi="Arial" w:cs="Arial"/>
          <w:sz w:val="24"/>
          <w:szCs w:val="24"/>
        </w:rPr>
        <w:t>naknadu</w:t>
      </w:r>
      <w:r w:rsidRPr="0058097F">
        <w:rPr>
          <w:rFonts w:ascii="Arial" w:hAnsi="Arial" w:cs="Arial"/>
          <w:sz w:val="24"/>
          <w:szCs w:val="24"/>
        </w:rPr>
        <w:t xml:space="preserve"> ili bez naknade, za distribuciju, potrošnju ili upotrebu na tržištu države članice;</w:t>
      </w:r>
      <w:bookmarkEnd w:id="3"/>
    </w:p>
    <w:p w:rsidR="00095C10" w:rsidRPr="00867BE5" w:rsidRDefault="002D5566" w:rsidP="00867BE5">
      <w:pPr>
        <w:spacing w:after="0"/>
        <w:ind w:firstLine="720"/>
        <w:jc w:val="both"/>
        <w:rPr>
          <w:rFonts w:ascii="Arial" w:hAnsi="Arial" w:cs="Arial"/>
          <w:sz w:val="24"/>
          <w:szCs w:val="24"/>
          <w:lang w:val="sr-Latn-ME"/>
        </w:rPr>
      </w:pPr>
      <w:r>
        <w:rPr>
          <w:rFonts w:ascii="Arial" w:hAnsi="Arial" w:cs="Arial"/>
          <w:sz w:val="24"/>
          <w:szCs w:val="24"/>
          <w:lang w:val="sr-Latn-ME"/>
        </w:rPr>
        <w:t>7</w:t>
      </w:r>
      <w:r w:rsidR="00867BE5">
        <w:rPr>
          <w:rFonts w:ascii="Arial" w:hAnsi="Arial" w:cs="Arial"/>
          <w:sz w:val="24"/>
          <w:szCs w:val="24"/>
          <w:lang w:val="sr-Latn-ME"/>
        </w:rPr>
        <w:t>b</w:t>
      </w:r>
      <w:r>
        <w:rPr>
          <w:rFonts w:ascii="Arial" w:hAnsi="Arial" w:cs="Arial"/>
          <w:sz w:val="24"/>
          <w:szCs w:val="24"/>
          <w:lang w:val="sr-Latn-ME"/>
        </w:rPr>
        <w:t xml:space="preserve">) </w:t>
      </w:r>
      <w:r w:rsidR="00BF6426" w:rsidRPr="00867BE5">
        <w:rPr>
          <w:rFonts w:ascii="Arial" w:hAnsi="Arial" w:cs="Arial"/>
          <w:b/>
          <w:sz w:val="24"/>
          <w:szCs w:val="24"/>
          <w:lang w:val="sr-Latn-ME"/>
        </w:rPr>
        <w:t>ograničavanje pristupa tržištu</w:t>
      </w:r>
      <w:r w:rsidR="00BF6426" w:rsidRPr="00867BE5">
        <w:rPr>
          <w:rFonts w:ascii="Arial" w:hAnsi="Arial" w:cs="Arial"/>
          <w:sz w:val="24"/>
          <w:szCs w:val="24"/>
          <w:lang w:val="sr-Latn-ME"/>
        </w:rPr>
        <w:t xml:space="preserve"> je </w:t>
      </w:r>
      <w:r w:rsidR="00095C10" w:rsidRPr="00867BE5">
        <w:rPr>
          <w:rFonts w:ascii="Arial" w:hAnsi="Arial" w:cs="Arial"/>
          <w:sz w:val="24"/>
          <w:szCs w:val="24"/>
          <w:lang w:val="sr-Latn-ME"/>
        </w:rPr>
        <w:t xml:space="preserve">utvrđivanje uslova </w:t>
      </w:r>
      <w:r w:rsidR="00BF6426" w:rsidRPr="00867BE5">
        <w:rPr>
          <w:rFonts w:ascii="Arial" w:hAnsi="Arial" w:cs="Arial"/>
          <w:sz w:val="24"/>
          <w:szCs w:val="24"/>
          <w:lang w:val="sr-Latn-ME"/>
        </w:rPr>
        <w:t xml:space="preserve">koji se moraju ispuniti prije nego što se proizvod stavi </w:t>
      </w:r>
      <w:r w:rsidR="00095C10" w:rsidRPr="00867BE5">
        <w:rPr>
          <w:rFonts w:ascii="Arial" w:hAnsi="Arial" w:cs="Arial"/>
          <w:sz w:val="24"/>
          <w:szCs w:val="24"/>
          <w:lang w:val="sr-Latn-ME"/>
        </w:rPr>
        <w:t>na tržište Crne Gore, odnosno na raspolaganje</w:t>
      </w:r>
      <w:r w:rsidR="00BF6426" w:rsidRPr="00867BE5">
        <w:rPr>
          <w:rFonts w:ascii="Arial" w:hAnsi="Arial" w:cs="Arial"/>
          <w:sz w:val="24"/>
          <w:szCs w:val="24"/>
          <w:lang w:val="sr-Latn-ME"/>
        </w:rPr>
        <w:t xml:space="preserve"> </w:t>
      </w:r>
      <w:r w:rsidR="00095C10" w:rsidRPr="00867BE5">
        <w:rPr>
          <w:rFonts w:ascii="Arial" w:hAnsi="Arial" w:cs="Arial"/>
          <w:sz w:val="24"/>
          <w:szCs w:val="24"/>
          <w:lang w:val="sr-Latn-ME"/>
        </w:rPr>
        <w:t xml:space="preserve">krajnjim korisnicima u Crnoj Gori </w:t>
      </w:r>
      <w:r w:rsidR="00BF6426" w:rsidRPr="00867BE5">
        <w:rPr>
          <w:rFonts w:ascii="Arial" w:hAnsi="Arial" w:cs="Arial"/>
          <w:sz w:val="24"/>
          <w:szCs w:val="24"/>
          <w:lang w:val="sr-Latn-ME"/>
        </w:rPr>
        <w:t xml:space="preserve">ili </w:t>
      </w:r>
      <w:r w:rsidR="00095C10" w:rsidRPr="00867BE5">
        <w:rPr>
          <w:rFonts w:ascii="Arial" w:hAnsi="Arial" w:cs="Arial"/>
          <w:sz w:val="24"/>
          <w:szCs w:val="24"/>
          <w:lang w:val="sr-Latn-ME"/>
        </w:rPr>
        <w:t>se rješenjem nalaže</w:t>
      </w:r>
      <w:r w:rsidR="00BF6426" w:rsidRPr="00867BE5">
        <w:rPr>
          <w:rFonts w:ascii="Arial" w:hAnsi="Arial" w:cs="Arial"/>
          <w:sz w:val="24"/>
          <w:szCs w:val="24"/>
          <w:lang w:val="sr-Latn-ME"/>
        </w:rPr>
        <w:t xml:space="preserve"> zadržavanje </w:t>
      </w:r>
      <w:r w:rsidR="00095C10" w:rsidRPr="00867BE5">
        <w:rPr>
          <w:rFonts w:ascii="Arial" w:hAnsi="Arial" w:cs="Arial"/>
          <w:sz w:val="24"/>
          <w:szCs w:val="24"/>
          <w:lang w:val="sr-Latn-ME"/>
        </w:rPr>
        <w:t>proizvoda</w:t>
      </w:r>
      <w:r w:rsidR="00BF6426" w:rsidRPr="00867BE5">
        <w:rPr>
          <w:rFonts w:ascii="Arial" w:hAnsi="Arial" w:cs="Arial"/>
          <w:sz w:val="24"/>
          <w:szCs w:val="24"/>
          <w:lang w:val="sr-Latn-ME"/>
        </w:rPr>
        <w:t xml:space="preserve"> na tržištu Crne Gore</w:t>
      </w:r>
      <w:r w:rsidR="00095C10" w:rsidRPr="00867BE5">
        <w:rPr>
          <w:rFonts w:ascii="Arial" w:hAnsi="Arial" w:cs="Arial"/>
          <w:sz w:val="24"/>
          <w:szCs w:val="24"/>
          <w:lang w:val="sr-Latn-ME"/>
        </w:rPr>
        <w:t>;</w:t>
      </w:r>
    </w:p>
    <w:p w:rsidR="002D5566" w:rsidRDefault="00BF6426" w:rsidP="00867BE5">
      <w:pPr>
        <w:spacing w:after="0"/>
        <w:ind w:firstLine="720"/>
        <w:jc w:val="both"/>
        <w:rPr>
          <w:rFonts w:ascii="Arial" w:hAnsi="Arial" w:cs="Arial"/>
          <w:sz w:val="24"/>
          <w:szCs w:val="24"/>
          <w:lang w:val="sr-Latn-ME"/>
        </w:rPr>
      </w:pPr>
      <w:r w:rsidRPr="00867BE5">
        <w:rPr>
          <w:rFonts w:ascii="Arial" w:hAnsi="Arial" w:cs="Arial"/>
          <w:sz w:val="24"/>
          <w:szCs w:val="24"/>
          <w:lang w:val="sr-Latn-ME"/>
        </w:rPr>
        <w:t>7</w:t>
      </w:r>
      <w:r w:rsidR="00867BE5" w:rsidRPr="00867BE5">
        <w:rPr>
          <w:rFonts w:ascii="Arial" w:hAnsi="Arial" w:cs="Arial"/>
          <w:sz w:val="24"/>
          <w:szCs w:val="24"/>
          <w:lang w:val="sr-Latn-ME"/>
        </w:rPr>
        <w:t>c</w:t>
      </w:r>
      <w:r w:rsidRPr="00867BE5">
        <w:rPr>
          <w:rFonts w:ascii="Arial" w:hAnsi="Arial" w:cs="Arial"/>
          <w:sz w:val="24"/>
          <w:szCs w:val="24"/>
          <w:lang w:val="sr-Latn-ME"/>
        </w:rPr>
        <w:t xml:space="preserve">) </w:t>
      </w:r>
      <w:r w:rsidRPr="00BF6426">
        <w:rPr>
          <w:rFonts w:ascii="Arial" w:hAnsi="Arial" w:cs="Arial"/>
          <w:b/>
          <w:sz w:val="24"/>
          <w:szCs w:val="24"/>
          <w:lang w:val="sr-Latn-ME"/>
        </w:rPr>
        <w:t>uskraćivanje pristupa tržištu</w:t>
      </w:r>
      <w:r w:rsidRPr="00BF6426">
        <w:rPr>
          <w:rFonts w:ascii="Arial" w:hAnsi="Arial" w:cs="Arial"/>
          <w:sz w:val="24"/>
          <w:szCs w:val="24"/>
          <w:lang w:val="sr-Latn-ME"/>
        </w:rPr>
        <w:t xml:space="preserve"> </w:t>
      </w:r>
      <w:r w:rsidRPr="00867BE5">
        <w:rPr>
          <w:rFonts w:ascii="Arial" w:hAnsi="Arial" w:cs="Arial"/>
          <w:sz w:val="24"/>
          <w:szCs w:val="24"/>
          <w:lang w:val="sr-Latn-ME"/>
        </w:rPr>
        <w:t xml:space="preserve">je </w:t>
      </w:r>
      <w:r w:rsidRPr="00BF6426">
        <w:rPr>
          <w:rFonts w:ascii="Arial" w:hAnsi="Arial" w:cs="Arial"/>
          <w:sz w:val="24"/>
          <w:szCs w:val="24"/>
          <w:lang w:val="sr-Latn-ME"/>
        </w:rPr>
        <w:t xml:space="preserve">zabrana stavljanja na raspolaganje </w:t>
      </w:r>
      <w:r w:rsidRPr="00867BE5">
        <w:rPr>
          <w:rFonts w:ascii="Arial" w:hAnsi="Arial" w:cs="Arial"/>
          <w:sz w:val="24"/>
          <w:szCs w:val="24"/>
          <w:lang w:val="sr-Latn-ME"/>
        </w:rPr>
        <w:t>proizvoda</w:t>
      </w:r>
      <w:r w:rsidRPr="00BF6426">
        <w:rPr>
          <w:rFonts w:ascii="Arial" w:hAnsi="Arial" w:cs="Arial"/>
          <w:sz w:val="24"/>
          <w:szCs w:val="24"/>
          <w:lang w:val="sr-Latn-ME"/>
        </w:rPr>
        <w:t xml:space="preserve"> na tržištu u Crnoj Gori ili zadržavanja na tržištu Crne Gore</w:t>
      </w:r>
      <w:r w:rsidRPr="00867BE5">
        <w:rPr>
          <w:rFonts w:ascii="Arial" w:hAnsi="Arial" w:cs="Arial"/>
          <w:sz w:val="24"/>
          <w:szCs w:val="24"/>
          <w:lang w:val="sr-Latn-ME"/>
        </w:rPr>
        <w:t xml:space="preserve"> </w:t>
      </w:r>
      <w:r w:rsidRPr="00BF6426">
        <w:rPr>
          <w:rFonts w:ascii="Arial" w:hAnsi="Arial" w:cs="Arial"/>
          <w:sz w:val="24"/>
          <w:szCs w:val="24"/>
          <w:lang w:val="sr-Latn-ME"/>
        </w:rPr>
        <w:t xml:space="preserve">ili </w:t>
      </w:r>
      <w:r w:rsidR="00CF33F7">
        <w:rPr>
          <w:rFonts w:ascii="Arial" w:hAnsi="Arial" w:cs="Arial"/>
          <w:sz w:val="24"/>
          <w:szCs w:val="24"/>
          <w:lang w:val="sr-Latn-ME"/>
        </w:rPr>
        <w:t xml:space="preserve">nalog </w:t>
      </w:r>
      <w:r w:rsidRPr="00BF6426">
        <w:rPr>
          <w:rFonts w:ascii="Arial" w:hAnsi="Arial" w:cs="Arial"/>
          <w:sz w:val="24"/>
          <w:szCs w:val="24"/>
          <w:lang w:val="sr-Latn-ME"/>
        </w:rPr>
        <w:t>za povlačenje ili opoziv t</w:t>
      </w:r>
      <w:r w:rsidR="00662C93">
        <w:rPr>
          <w:rFonts w:ascii="Arial" w:hAnsi="Arial" w:cs="Arial"/>
          <w:sz w:val="24"/>
          <w:szCs w:val="24"/>
          <w:lang w:val="sr-Latn-ME"/>
        </w:rPr>
        <w:t>og</w:t>
      </w:r>
      <w:r w:rsidRPr="00BF6426">
        <w:rPr>
          <w:rFonts w:ascii="Arial" w:hAnsi="Arial" w:cs="Arial"/>
          <w:sz w:val="24"/>
          <w:szCs w:val="24"/>
          <w:lang w:val="sr-Latn-ME"/>
        </w:rPr>
        <w:t xml:space="preserve"> </w:t>
      </w:r>
      <w:r w:rsidR="00CF33F7">
        <w:rPr>
          <w:rFonts w:ascii="Arial" w:hAnsi="Arial" w:cs="Arial"/>
          <w:sz w:val="24"/>
          <w:szCs w:val="24"/>
          <w:lang w:val="sr-Latn-ME"/>
        </w:rPr>
        <w:t>proi</w:t>
      </w:r>
      <w:r w:rsidR="00662C93">
        <w:rPr>
          <w:rFonts w:ascii="Arial" w:hAnsi="Arial" w:cs="Arial"/>
          <w:sz w:val="24"/>
          <w:szCs w:val="24"/>
          <w:lang w:val="sr-Latn-ME"/>
        </w:rPr>
        <w:t>z</w:t>
      </w:r>
      <w:r w:rsidR="00CF33F7">
        <w:rPr>
          <w:rFonts w:ascii="Arial" w:hAnsi="Arial" w:cs="Arial"/>
          <w:sz w:val="24"/>
          <w:szCs w:val="24"/>
          <w:lang w:val="sr-Latn-ME"/>
        </w:rPr>
        <w:t>voda</w:t>
      </w:r>
      <w:r w:rsidRPr="00BF6426">
        <w:rPr>
          <w:rFonts w:ascii="Arial" w:hAnsi="Arial" w:cs="Arial"/>
          <w:sz w:val="24"/>
          <w:szCs w:val="24"/>
          <w:lang w:val="sr-Latn-ME"/>
        </w:rPr>
        <w:t xml:space="preserve"> s</w:t>
      </w:r>
      <w:r w:rsidR="00CF33F7">
        <w:rPr>
          <w:rFonts w:ascii="Arial" w:hAnsi="Arial" w:cs="Arial"/>
          <w:sz w:val="24"/>
          <w:szCs w:val="24"/>
          <w:lang w:val="sr-Latn-ME"/>
        </w:rPr>
        <w:t>a</w:t>
      </w:r>
      <w:r w:rsidRPr="00BF6426">
        <w:rPr>
          <w:rFonts w:ascii="Arial" w:hAnsi="Arial" w:cs="Arial"/>
          <w:sz w:val="24"/>
          <w:szCs w:val="24"/>
          <w:lang w:val="sr-Latn-ME"/>
        </w:rPr>
        <w:t xml:space="preserve"> tržišta Crne Gore;</w:t>
      </w:r>
      <w:r w:rsidRPr="00867BE5">
        <w:rPr>
          <w:rFonts w:ascii="Arial" w:hAnsi="Arial" w:cs="Arial"/>
          <w:sz w:val="24"/>
          <w:szCs w:val="24"/>
          <w:lang w:val="sr-Latn-ME"/>
        </w:rPr>
        <w:t>“.</w:t>
      </w:r>
    </w:p>
    <w:p w:rsidR="0054362C" w:rsidRDefault="0054362C" w:rsidP="00867BE5">
      <w:pPr>
        <w:spacing w:after="0"/>
        <w:ind w:firstLine="720"/>
        <w:jc w:val="both"/>
        <w:rPr>
          <w:rFonts w:ascii="Arial" w:hAnsi="Arial" w:cs="Arial"/>
          <w:sz w:val="24"/>
          <w:szCs w:val="24"/>
          <w:lang w:val="sr-Latn-ME"/>
        </w:rPr>
      </w:pPr>
      <w:bookmarkStart w:id="4" w:name="_Hlk202517530"/>
      <w:r w:rsidRPr="0054362C">
        <w:rPr>
          <w:rFonts w:ascii="Arial" w:hAnsi="Arial" w:cs="Arial"/>
          <w:sz w:val="24"/>
          <w:szCs w:val="24"/>
          <w:lang w:val="sr-Latn-ME"/>
        </w:rPr>
        <w:t xml:space="preserve">Poslije tačke </w:t>
      </w:r>
      <w:r>
        <w:rPr>
          <w:rFonts w:ascii="Arial" w:hAnsi="Arial" w:cs="Arial"/>
          <w:sz w:val="24"/>
          <w:szCs w:val="24"/>
          <w:lang w:val="sr-Latn-ME"/>
        </w:rPr>
        <w:t>13</w:t>
      </w:r>
      <w:r w:rsidRPr="0054362C">
        <w:rPr>
          <w:rFonts w:ascii="Arial" w:hAnsi="Arial" w:cs="Arial"/>
          <w:sz w:val="24"/>
          <w:szCs w:val="24"/>
          <w:lang w:val="sr-Latn-ME"/>
        </w:rPr>
        <w:t xml:space="preserve"> dodaj</w:t>
      </w:r>
      <w:r w:rsidR="003B098A">
        <w:rPr>
          <w:rFonts w:ascii="Arial" w:hAnsi="Arial" w:cs="Arial"/>
          <w:sz w:val="24"/>
          <w:szCs w:val="24"/>
          <w:lang w:val="sr-Latn-ME"/>
        </w:rPr>
        <w:t>e</w:t>
      </w:r>
      <w:r w:rsidRPr="0054362C">
        <w:rPr>
          <w:rFonts w:ascii="Arial" w:hAnsi="Arial" w:cs="Arial"/>
          <w:sz w:val="24"/>
          <w:szCs w:val="24"/>
          <w:lang w:val="sr-Latn-ME"/>
        </w:rPr>
        <w:t xml:space="preserve"> se </w:t>
      </w:r>
      <w:r>
        <w:rPr>
          <w:rFonts w:ascii="Arial" w:hAnsi="Arial" w:cs="Arial"/>
          <w:sz w:val="24"/>
          <w:szCs w:val="24"/>
          <w:lang w:val="sr-Latn-ME"/>
        </w:rPr>
        <w:t>nova</w:t>
      </w:r>
      <w:r w:rsidRPr="0054362C">
        <w:rPr>
          <w:rFonts w:ascii="Arial" w:hAnsi="Arial" w:cs="Arial"/>
          <w:sz w:val="24"/>
          <w:szCs w:val="24"/>
          <w:lang w:val="sr-Latn-ME"/>
        </w:rPr>
        <w:t xml:space="preserve"> tačk</w:t>
      </w:r>
      <w:r>
        <w:rPr>
          <w:rFonts w:ascii="Arial" w:hAnsi="Arial" w:cs="Arial"/>
          <w:sz w:val="24"/>
          <w:szCs w:val="24"/>
          <w:lang w:val="sr-Latn-ME"/>
        </w:rPr>
        <w:t>a</w:t>
      </w:r>
      <w:r w:rsidRPr="0054362C">
        <w:rPr>
          <w:rFonts w:ascii="Arial" w:hAnsi="Arial" w:cs="Arial"/>
          <w:sz w:val="24"/>
          <w:szCs w:val="24"/>
          <w:lang w:val="sr-Latn-ME"/>
        </w:rPr>
        <w:t xml:space="preserve"> koj</w:t>
      </w:r>
      <w:r>
        <w:rPr>
          <w:rFonts w:ascii="Arial" w:hAnsi="Arial" w:cs="Arial"/>
          <w:sz w:val="24"/>
          <w:szCs w:val="24"/>
          <w:lang w:val="sr-Latn-ME"/>
        </w:rPr>
        <w:t>a</w:t>
      </w:r>
      <w:r w:rsidRPr="0054362C">
        <w:rPr>
          <w:rFonts w:ascii="Arial" w:hAnsi="Arial" w:cs="Arial"/>
          <w:sz w:val="24"/>
          <w:szCs w:val="24"/>
          <w:lang w:val="sr-Latn-ME"/>
        </w:rPr>
        <w:t xml:space="preserve"> glas</w:t>
      </w:r>
      <w:r>
        <w:rPr>
          <w:rFonts w:ascii="Arial" w:hAnsi="Arial" w:cs="Arial"/>
          <w:sz w:val="24"/>
          <w:szCs w:val="24"/>
          <w:lang w:val="sr-Latn-ME"/>
        </w:rPr>
        <w:t>i:</w:t>
      </w:r>
    </w:p>
    <w:bookmarkEnd w:id="4"/>
    <w:p w:rsidR="0054362C" w:rsidRPr="007A55DA" w:rsidRDefault="003B098A" w:rsidP="003B098A">
      <w:pPr>
        <w:pStyle w:val="NoSpacing"/>
        <w:ind w:left="720"/>
        <w:contextualSpacing/>
        <w:jc w:val="both"/>
        <w:rPr>
          <w:rFonts w:ascii="Arial" w:hAnsi="Arial" w:cs="Arial"/>
          <w:bCs/>
          <w:sz w:val="24"/>
          <w:szCs w:val="24"/>
          <w:lang w:val="en-GB"/>
        </w:rPr>
      </w:pPr>
      <w:r w:rsidRPr="003B098A">
        <w:rPr>
          <w:rFonts w:ascii="Arial" w:hAnsi="Arial" w:cs="Arial"/>
          <w:color w:val="000000"/>
          <w:sz w:val="24"/>
          <w:szCs w:val="24"/>
        </w:rPr>
        <w:t>“13a)</w:t>
      </w:r>
      <w:r>
        <w:rPr>
          <w:rFonts w:ascii="Arial" w:hAnsi="Arial" w:cs="Arial"/>
          <w:b/>
          <w:color w:val="000000"/>
          <w:sz w:val="24"/>
          <w:szCs w:val="24"/>
        </w:rPr>
        <w:t xml:space="preserve"> </w:t>
      </w:r>
      <w:r w:rsidR="0054362C" w:rsidRPr="007A55DA">
        <w:rPr>
          <w:rFonts w:ascii="Arial" w:hAnsi="Arial" w:cs="Arial"/>
          <w:b/>
          <w:color w:val="000000"/>
          <w:sz w:val="24"/>
          <w:szCs w:val="24"/>
        </w:rPr>
        <w:t>strani znak usaglašenosti</w:t>
      </w:r>
      <w:r w:rsidR="0054362C" w:rsidRPr="007A55DA">
        <w:rPr>
          <w:rFonts w:ascii="Arial" w:hAnsi="Arial" w:cs="Arial"/>
          <w:color w:val="000000"/>
          <w:sz w:val="24"/>
          <w:szCs w:val="24"/>
        </w:rPr>
        <w:t xml:space="preserve"> </w:t>
      </w:r>
      <w:r>
        <w:rPr>
          <w:rFonts w:ascii="Arial" w:hAnsi="Arial" w:cs="Arial"/>
          <w:color w:val="000000"/>
          <w:sz w:val="24"/>
          <w:szCs w:val="24"/>
        </w:rPr>
        <w:t>je</w:t>
      </w:r>
      <w:r w:rsidR="0054362C" w:rsidRPr="007A55DA">
        <w:rPr>
          <w:rFonts w:ascii="Arial" w:hAnsi="Arial" w:cs="Arial"/>
          <w:color w:val="000000"/>
          <w:sz w:val="24"/>
          <w:szCs w:val="24"/>
        </w:rPr>
        <w:t xml:space="preserve"> znak usaglašenosti koji se stavlja na proizvod u skladu sa zahtjevima stranog tehničkog propisa, uključujući i znak CE;</w:t>
      </w:r>
      <w:r>
        <w:rPr>
          <w:rFonts w:ascii="Arial" w:hAnsi="Arial" w:cs="Arial"/>
          <w:color w:val="000000"/>
          <w:sz w:val="24"/>
          <w:szCs w:val="24"/>
        </w:rPr>
        <w:t>”</w:t>
      </w:r>
      <w:r w:rsidR="002145A1">
        <w:rPr>
          <w:rFonts w:ascii="Arial" w:hAnsi="Arial" w:cs="Arial"/>
          <w:color w:val="000000"/>
          <w:sz w:val="24"/>
          <w:szCs w:val="24"/>
        </w:rPr>
        <w:t>.</w:t>
      </w:r>
    </w:p>
    <w:p w:rsidR="0054362C" w:rsidRDefault="0054362C" w:rsidP="00867BE5">
      <w:pPr>
        <w:spacing w:after="0"/>
        <w:ind w:firstLine="720"/>
        <w:jc w:val="both"/>
        <w:rPr>
          <w:rFonts w:ascii="Arial" w:hAnsi="Arial" w:cs="Arial"/>
          <w:sz w:val="24"/>
          <w:szCs w:val="24"/>
          <w:lang w:val="sr-Latn-ME"/>
        </w:rPr>
      </w:pPr>
      <w:r w:rsidRPr="0054362C">
        <w:rPr>
          <w:rFonts w:ascii="Arial" w:hAnsi="Arial" w:cs="Arial"/>
          <w:sz w:val="24"/>
          <w:szCs w:val="24"/>
          <w:lang w:val="sr-Latn-ME"/>
        </w:rPr>
        <w:t>Poslije tačke 1</w:t>
      </w:r>
      <w:r>
        <w:rPr>
          <w:rFonts w:ascii="Arial" w:hAnsi="Arial" w:cs="Arial"/>
          <w:sz w:val="24"/>
          <w:szCs w:val="24"/>
          <w:lang w:val="sr-Latn-ME"/>
        </w:rPr>
        <w:t>9</w:t>
      </w:r>
      <w:r w:rsidRPr="0054362C">
        <w:rPr>
          <w:rFonts w:ascii="Arial" w:hAnsi="Arial" w:cs="Arial"/>
          <w:sz w:val="24"/>
          <w:szCs w:val="24"/>
          <w:lang w:val="sr-Latn-ME"/>
        </w:rPr>
        <w:t xml:space="preserve"> dodaj</w:t>
      </w:r>
      <w:r w:rsidR="003B098A">
        <w:rPr>
          <w:rFonts w:ascii="Arial" w:hAnsi="Arial" w:cs="Arial"/>
          <w:sz w:val="24"/>
          <w:szCs w:val="24"/>
          <w:lang w:val="sr-Latn-ME"/>
        </w:rPr>
        <w:t>e</w:t>
      </w:r>
      <w:r w:rsidRPr="0054362C">
        <w:rPr>
          <w:rFonts w:ascii="Arial" w:hAnsi="Arial" w:cs="Arial"/>
          <w:sz w:val="24"/>
          <w:szCs w:val="24"/>
          <w:lang w:val="sr-Latn-ME"/>
        </w:rPr>
        <w:t xml:space="preserve"> se nova tačka koja glasi</w:t>
      </w:r>
      <w:r w:rsidR="00662C93">
        <w:rPr>
          <w:rFonts w:ascii="Arial" w:hAnsi="Arial" w:cs="Arial"/>
          <w:sz w:val="24"/>
          <w:szCs w:val="24"/>
          <w:lang w:val="sr-Latn-ME"/>
        </w:rPr>
        <w:t>;“.</w:t>
      </w:r>
    </w:p>
    <w:p w:rsidR="003B098A" w:rsidRPr="00867BE5" w:rsidRDefault="003B098A" w:rsidP="00867BE5">
      <w:pPr>
        <w:spacing w:after="0"/>
        <w:ind w:firstLine="720"/>
        <w:jc w:val="both"/>
        <w:rPr>
          <w:rFonts w:ascii="Arial" w:hAnsi="Arial" w:cs="Arial"/>
          <w:sz w:val="24"/>
          <w:szCs w:val="24"/>
          <w:lang w:val="sr-Latn-ME"/>
        </w:rPr>
      </w:pPr>
      <w:r>
        <w:rPr>
          <w:rFonts w:ascii="Arial" w:hAnsi="Arial" w:cs="Arial"/>
          <w:sz w:val="24"/>
          <w:szCs w:val="24"/>
          <w:lang w:val="sr-Latn-ME"/>
        </w:rPr>
        <w:t>„</w:t>
      </w:r>
      <w:r w:rsidRPr="003B098A">
        <w:rPr>
          <w:rFonts w:ascii="Arial" w:hAnsi="Arial" w:cs="Arial"/>
          <w:sz w:val="24"/>
          <w:szCs w:val="24"/>
          <w:lang w:val="sr-Latn-ME"/>
        </w:rPr>
        <w:t>1</w:t>
      </w:r>
      <w:r>
        <w:rPr>
          <w:rFonts w:ascii="Arial" w:hAnsi="Arial" w:cs="Arial"/>
          <w:sz w:val="24"/>
          <w:szCs w:val="24"/>
          <w:lang w:val="sr-Latn-ME"/>
        </w:rPr>
        <w:t xml:space="preserve">9a) </w:t>
      </w:r>
      <w:r w:rsidRPr="003B098A">
        <w:rPr>
          <w:rFonts w:ascii="Arial" w:hAnsi="Arial" w:cs="Arial"/>
          <w:b/>
          <w:sz w:val="24"/>
          <w:szCs w:val="24"/>
          <w:lang w:val="sr-Latn-ME"/>
        </w:rPr>
        <w:t>stran</w:t>
      </w:r>
      <w:r>
        <w:rPr>
          <w:rFonts w:ascii="Arial" w:hAnsi="Arial" w:cs="Arial"/>
          <w:b/>
          <w:sz w:val="24"/>
          <w:szCs w:val="24"/>
          <w:lang w:val="sr-Latn-ME"/>
        </w:rPr>
        <w:t>e</w:t>
      </w:r>
      <w:r w:rsidRPr="003B098A">
        <w:rPr>
          <w:rFonts w:ascii="Arial" w:hAnsi="Arial" w:cs="Arial"/>
          <w:b/>
          <w:sz w:val="24"/>
          <w:szCs w:val="24"/>
          <w:lang w:val="sr-Latn-ME"/>
        </w:rPr>
        <w:t xml:space="preserve"> isprave usaglašenosti</w:t>
      </w:r>
      <w:r w:rsidRPr="003B098A">
        <w:rPr>
          <w:rFonts w:ascii="Arial" w:hAnsi="Arial" w:cs="Arial"/>
          <w:sz w:val="24"/>
          <w:szCs w:val="24"/>
          <w:lang w:val="sr-Latn-ME"/>
        </w:rPr>
        <w:t xml:space="preserve"> su sertifikat, izveštaj o ispitivanju, deklaracija o usaglašenosti, uvjerenje o kontrolisanju ili drugi dokument kojim se potvrđuje usaglašenost proizvoda sa stranim tehničkim propisom</w:t>
      </w:r>
      <w:r w:rsidR="00662C93">
        <w:rPr>
          <w:rFonts w:ascii="Arial" w:hAnsi="Arial" w:cs="Arial"/>
          <w:sz w:val="24"/>
          <w:szCs w:val="24"/>
          <w:lang w:val="sr-Latn-ME"/>
        </w:rPr>
        <w:t>;</w:t>
      </w:r>
      <w:r>
        <w:rPr>
          <w:rFonts w:ascii="Arial" w:hAnsi="Arial" w:cs="Arial"/>
          <w:sz w:val="24"/>
          <w:szCs w:val="24"/>
          <w:lang w:val="sr-Latn-ME"/>
        </w:rPr>
        <w:t>“</w:t>
      </w:r>
      <w:r w:rsidR="00662C93">
        <w:rPr>
          <w:rFonts w:ascii="Arial" w:hAnsi="Arial" w:cs="Arial"/>
          <w:sz w:val="24"/>
          <w:szCs w:val="24"/>
          <w:lang w:val="sr-Latn-ME"/>
        </w:rPr>
        <w:t>.</w:t>
      </w:r>
    </w:p>
    <w:p w:rsidR="002041D4" w:rsidRPr="0058097F" w:rsidRDefault="002041D4" w:rsidP="0058097F">
      <w:pPr>
        <w:spacing w:after="0"/>
        <w:ind w:firstLine="720"/>
        <w:jc w:val="both"/>
        <w:rPr>
          <w:rFonts w:ascii="Arial" w:hAnsi="Arial" w:cs="Arial"/>
          <w:sz w:val="24"/>
          <w:szCs w:val="24"/>
          <w:lang w:val="sr-Latn-ME"/>
        </w:rPr>
      </w:pPr>
      <w:r w:rsidRPr="0058097F">
        <w:rPr>
          <w:rFonts w:ascii="Arial" w:hAnsi="Arial" w:cs="Arial"/>
          <w:sz w:val="24"/>
          <w:szCs w:val="24"/>
          <w:lang w:val="sr-Latn-ME"/>
        </w:rPr>
        <w:t>Tačka 21 mijenja se i glasi:</w:t>
      </w:r>
    </w:p>
    <w:p w:rsidR="002041D4" w:rsidRPr="0058097F" w:rsidRDefault="002041D4" w:rsidP="0058097F">
      <w:pPr>
        <w:spacing w:after="0"/>
        <w:ind w:firstLine="720"/>
        <w:jc w:val="both"/>
        <w:rPr>
          <w:rFonts w:ascii="Arial" w:hAnsi="Arial" w:cs="Arial"/>
          <w:sz w:val="24"/>
          <w:szCs w:val="24"/>
          <w:lang w:val="sr-Latn-ME"/>
        </w:rPr>
      </w:pPr>
      <w:r w:rsidRPr="0058097F">
        <w:rPr>
          <w:rFonts w:ascii="Arial" w:hAnsi="Arial" w:cs="Arial"/>
          <w:sz w:val="24"/>
          <w:szCs w:val="24"/>
          <w:lang w:val="sr-Latn-ME"/>
        </w:rPr>
        <w:t xml:space="preserve">„21) </w:t>
      </w:r>
      <w:r w:rsidRPr="0058097F">
        <w:rPr>
          <w:rFonts w:ascii="Arial" w:hAnsi="Arial" w:cs="Arial"/>
          <w:b/>
          <w:sz w:val="24"/>
          <w:szCs w:val="24"/>
          <w:lang w:val="sr-Latn-ME"/>
        </w:rPr>
        <w:t>opoziv proizvoda</w:t>
      </w:r>
      <w:r w:rsidRPr="0058097F">
        <w:rPr>
          <w:rFonts w:ascii="Arial" w:hAnsi="Arial" w:cs="Arial"/>
          <w:sz w:val="24"/>
          <w:szCs w:val="24"/>
          <w:lang w:val="sr-Latn-ME"/>
        </w:rPr>
        <w:t xml:space="preserve"> je svaka mjera usmjerena na ostvarivanje povrata proizvoda koj</w:t>
      </w:r>
      <w:r w:rsidR="00CF33F7">
        <w:rPr>
          <w:rFonts w:ascii="Arial" w:hAnsi="Arial" w:cs="Arial"/>
          <w:sz w:val="24"/>
          <w:szCs w:val="24"/>
          <w:lang w:val="sr-Latn-ME"/>
        </w:rPr>
        <w:t>i</w:t>
      </w:r>
      <w:r w:rsidRPr="0058097F">
        <w:rPr>
          <w:rFonts w:ascii="Arial" w:hAnsi="Arial" w:cs="Arial"/>
          <w:sz w:val="24"/>
          <w:szCs w:val="24"/>
          <w:lang w:val="sr-Latn-ME"/>
        </w:rPr>
        <w:t xml:space="preserve"> je već stavljen na raspolaganje potrošaču;“</w:t>
      </w:r>
      <w:r w:rsidR="001263F0">
        <w:rPr>
          <w:rFonts w:ascii="Arial" w:hAnsi="Arial" w:cs="Arial"/>
          <w:sz w:val="24"/>
          <w:szCs w:val="24"/>
          <w:lang w:val="sr-Latn-ME"/>
        </w:rPr>
        <w:t>.</w:t>
      </w:r>
    </w:p>
    <w:p w:rsidR="00F459D4" w:rsidRPr="0058097F" w:rsidRDefault="00F459D4" w:rsidP="0058097F">
      <w:pPr>
        <w:spacing w:after="0"/>
        <w:ind w:firstLine="720"/>
        <w:jc w:val="both"/>
        <w:rPr>
          <w:rFonts w:ascii="Arial" w:hAnsi="Arial" w:cs="Arial"/>
          <w:sz w:val="24"/>
          <w:szCs w:val="24"/>
        </w:rPr>
      </w:pPr>
      <w:r w:rsidRPr="0058097F">
        <w:rPr>
          <w:rFonts w:ascii="Arial" w:hAnsi="Arial" w:cs="Arial"/>
          <w:sz w:val="24"/>
          <w:szCs w:val="24"/>
        </w:rPr>
        <w:t>Na kraju tačke 22 tačka se zamjenjuje tačka</w:t>
      </w:r>
      <w:r w:rsidR="00167320" w:rsidRPr="0058097F">
        <w:rPr>
          <w:rFonts w:ascii="Arial" w:hAnsi="Arial" w:cs="Arial"/>
          <w:sz w:val="24"/>
          <w:szCs w:val="24"/>
        </w:rPr>
        <w:t>-</w:t>
      </w:r>
      <w:r w:rsidRPr="0058097F">
        <w:rPr>
          <w:rFonts w:ascii="Arial" w:hAnsi="Arial" w:cs="Arial"/>
          <w:sz w:val="24"/>
          <w:szCs w:val="24"/>
        </w:rPr>
        <w:t>zarezom i dodaj</w:t>
      </w:r>
      <w:r w:rsidR="00F71C90" w:rsidRPr="0058097F">
        <w:rPr>
          <w:rFonts w:ascii="Arial" w:hAnsi="Arial" w:cs="Arial"/>
          <w:sz w:val="24"/>
          <w:szCs w:val="24"/>
        </w:rPr>
        <w:t xml:space="preserve">u dvije </w:t>
      </w:r>
      <w:r w:rsidRPr="0058097F">
        <w:rPr>
          <w:rFonts w:ascii="Arial" w:hAnsi="Arial" w:cs="Arial"/>
          <w:sz w:val="24"/>
          <w:szCs w:val="24"/>
        </w:rPr>
        <w:t>nov</w:t>
      </w:r>
      <w:r w:rsidR="00F71C90" w:rsidRPr="0058097F">
        <w:rPr>
          <w:rFonts w:ascii="Arial" w:hAnsi="Arial" w:cs="Arial"/>
          <w:sz w:val="24"/>
          <w:szCs w:val="24"/>
        </w:rPr>
        <w:t>e</w:t>
      </w:r>
      <w:r w:rsidRPr="0058097F">
        <w:rPr>
          <w:rFonts w:ascii="Arial" w:hAnsi="Arial" w:cs="Arial"/>
          <w:sz w:val="24"/>
          <w:szCs w:val="24"/>
        </w:rPr>
        <w:t xml:space="preserve"> tačk</w:t>
      </w:r>
      <w:r w:rsidR="00F71C90" w:rsidRPr="0058097F">
        <w:rPr>
          <w:rFonts w:ascii="Arial" w:hAnsi="Arial" w:cs="Arial"/>
          <w:sz w:val="24"/>
          <w:szCs w:val="24"/>
        </w:rPr>
        <w:t>e</w:t>
      </w:r>
      <w:r w:rsidRPr="0058097F">
        <w:rPr>
          <w:rFonts w:ascii="Arial" w:hAnsi="Arial" w:cs="Arial"/>
          <w:sz w:val="24"/>
          <w:szCs w:val="24"/>
        </w:rPr>
        <w:t xml:space="preserve"> koj</w:t>
      </w:r>
      <w:r w:rsidR="00F71C90" w:rsidRPr="0058097F">
        <w:rPr>
          <w:rFonts w:ascii="Arial" w:hAnsi="Arial" w:cs="Arial"/>
          <w:sz w:val="24"/>
          <w:szCs w:val="24"/>
        </w:rPr>
        <w:t>e</w:t>
      </w:r>
      <w:r w:rsidRPr="0058097F">
        <w:rPr>
          <w:rFonts w:ascii="Arial" w:hAnsi="Arial" w:cs="Arial"/>
          <w:sz w:val="24"/>
          <w:szCs w:val="24"/>
        </w:rPr>
        <w:t xml:space="preserve"> glas</w:t>
      </w:r>
      <w:r w:rsidR="00F71C90" w:rsidRPr="0058097F">
        <w:rPr>
          <w:rFonts w:ascii="Arial" w:hAnsi="Arial" w:cs="Arial"/>
          <w:sz w:val="24"/>
          <w:szCs w:val="24"/>
        </w:rPr>
        <w:t>e</w:t>
      </w:r>
      <w:r w:rsidRPr="0058097F">
        <w:rPr>
          <w:rFonts w:ascii="Arial" w:hAnsi="Arial" w:cs="Arial"/>
          <w:sz w:val="24"/>
          <w:szCs w:val="24"/>
        </w:rPr>
        <w:t>:</w:t>
      </w:r>
    </w:p>
    <w:p w:rsidR="00F71C90" w:rsidRPr="0058097F" w:rsidRDefault="00F459D4" w:rsidP="0058097F">
      <w:pPr>
        <w:spacing w:after="0"/>
        <w:ind w:firstLine="720"/>
        <w:jc w:val="both"/>
        <w:rPr>
          <w:rFonts w:ascii="Arial" w:hAnsi="Arial" w:cs="Arial"/>
          <w:sz w:val="24"/>
          <w:szCs w:val="24"/>
          <w:lang w:val="sr-Latn-ME"/>
        </w:rPr>
      </w:pPr>
      <w:r w:rsidRPr="0058097F">
        <w:rPr>
          <w:rFonts w:ascii="Arial" w:hAnsi="Arial" w:cs="Arial"/>
          <w:sz w:val="24"/>
          <w:szCs w:val="24"/>
          <w:lang w:val="sr-Latn-ME"/>
        </w:rPr>
        <w:t>„</w:t>
      </w:r>
      <w:r w:rsidR="00F71C90" w:rsidRPr="0058097F">
        <w:rPr>
          <w:rFonts w:ascii="Arial" w:hAnsi="Arial" w:cs="Arial"/>
          <w:sz w:val="24"/>
          <w:szCs w:val="24"/>
          <w:lang w:val="sr-Latn-ME"/>
        </w:rPr>
        <w:t xml:space="preserve">23) </w:t>
      </w:r>
      <w:r w:rsidR="00F71C90" w:rsidRPr="0058097F">
        <w:rPr>
          <w:rFonts w:ascii="Arial" w:hAnsi="Arial" w:cs="Arial"/>
          <w:b/>
          <w:sz w:val="24"/>
          <w:szCs w:val="24"/>
          <w:lang w:val="sr-Latn-ME"/>
        </w:rPr>
        <w:t xml:space="preserve">država članica </w:t>
      </w:r>
      <w:r w:rsidR="00F71C90" w:rsidRPr="0058097F">
        <w:rPr>
          <w:rFonts w:ascii="Arial" w:hAnsi="Arial" w:cs="Arial"/>
          <w:sz w:val="24"/>
          <w:szCs w:val="24"/>
          <w:lang w:val="sr-Latn-ME"/>
        </w:rPr>
        <w:t xml:space="preserve">je </w:t>
      </w:r>
      <w:r w:rsidR="00F059B8" w:rsidRPr="0058097F">
        <w:rPr>
          <w:rFonts w:ascii="Arial" w:hAnsi="Arial" w:cs="Arial"/>
          <w:sz w:val="24"/>
          <w:szCs w:val="24"/>
          <w:lang w:val="sr-Latn-ME"/>
        </w:rPr>
        <w:t>država članica Evropske unije, država članica potpisnica Evropskog sporazuma o slobodnoj trgovini (EFTA) i Republika Turska;</w:t>
      </w:r>
    </w:p>
    <w:p w:rsidR="003D4854" w:rsidRPr="0058097F" w:rsidRDefault="00F459D4" w:rsidP="0058097F">
      <w:pPr>
        <w:spacing w:after="0"/>
        <w:ind w:firstLine="720"/>
        <w:jc w:val="both"/>
        <w:rPr>
          <w:rFonts w:ascii="Arial" w:hAnsi="Arial" w:cs="Arial"/>
          <w:sz w:val="24"/>
          <w:szCs w:val="24"/>
          <w:lang w:val="sr-Latn-ME"/>
        </w:rPr>
      </w:pPr>
      <w:r w:rsidRPr="0058097F">
        <w:rPr>
          <w:rFonts w:ascii="Arial" w:hAnsi="Arial" w:cs="Arial"/>
          <w:sz w:val="24"/>
          <w:szCs w:val="24"/>
          <w:lang w:val="sr-Latn-ME"/>
        </w:rPr>
        <w:t>2</w:t>
      </w:r>
      <w:r w:rsidR="00F71C90" w:rsidRPr="0058097F">
        <w:rPr>
          <w:rFonts w:ascii="Arial" w:hAnsi="Arial" w:cs="Arial"/>
          <w:sz w:val="24"/>
          <w:szCs w:val="24"/>
          <w:lang w:val="sr-Latn-ME"/>
        </w:rPr>
        <w:t>4</w:t>
      </w:r>
      <w:r w:rsidRPr="0058097F">
        <w:rPr>
          <w:rFonts w:ascii="Arial" w:hAnsi="Arial" w:cs="Arial"/>
          <w:sz w:val="24"/>
          <w:szCs w:val="24"/>
          <w:lang w:val="sr-Latn-ME"/>
        </w:rPr>
        <w:t xml:space="preserve">) </w:t>
      </w:r>
      <w:r w:rsidRPr="0058097F">
        <w:rPr>
          <w:rFonts w:ascii="Arial" w:hAnsi="Arial" w:cs="Arial"/>
          <w:b/>
          <w:sz w:val="24"/>
          <w:szCs w:val="24"/>
          <w:lang w:val="sr-Latn-ME"/>
        </w:rPr>
        <w:t>treća zemlja</w:t>
      </w:r>
      <w:r w:rsidRPr="0058097F">
        <w:rPr>
          <w:rFonts w:ascii="Arial" w:hAnsi="Arial" w:cs="Arial"/>
          <w:sz w:val="24"/>
          <w:szCs w:val="24"/>
          <w:lang w:val="sr-Latn-ME"/>
        </w:rPr>
        <w:t xml:space="preserve"> je strana država koja nije država članica</w:t>
      </w:r>
      <w:r w:rsidR="00E67688" w:rsidRPr="0058097F">
        <w:rPr>
          <w:rFonts w:ascii="Arial" w:hAnsi="Arial" w:cs="Arial"/>
          <w:sz w:val="24"/>
          <w:szCs w:val="24"/>
          <w:lang w:val="sr-Latn-ME"/>
        </w:rPr>
        <w:t xml:space="preserve"> Evropske unije</w:t>
      </w:r>
      <w:r w:rsidR="00A436CB" w:rsidRPr="0058097F">
        <w:rPr>
          <w:rFonts w:ascii="Arial" w:hAnsi="Arial" w:cs="Arial"/>
          <w:sz w:val="24"/>
          <w:szCs w:val="24"/>
          <w:lang w:val="sr-Latn-ME"/>
        </w:rPr>
        <w:t>, k</w:t>
      </w:r>
      <w:r w:rsidR="00F059B8" w:rsidRPr="0058097F">
        <w:rPr>
          <w:rFonts w:ascii="Arial" w:hAnsi="Arial" w:cs="Arial"/>
          <w:sz w:val="24"/>
          <w:szCs w:val="24"/>
          <w:lang w:val="sr-Latn-ME"/>
        </w:rPr>
        <w:t>ao n</w:t>
      </w:r>
      <w:r w:rsidR="00A436CB" w:rsidRPr="0058097F">
        <w:rPr>
          <w:rFonts w:ascii="Arial" w:hAnsi="Arial" w:cs="Arial"/>
          <w:sz w:val="24"/>
          <w:szCs w:val="24"/>
          <w:lang w:val="sr-Latn-ME"/>
        </w:rPr>
        <w:t>i država članica potpisnica Evropskog sporazuma o slobodnoj trgovini (EFTA) i Republika Turska</w:t>
      </w:r>
      <w:r w:rsidRPr="0058097F">
        <w:rPr>
          <w:rFonts w:ascii="Arial" w:hAnsi="Arial" w:cs="Arial"/>
          <w:sz w:val="24"/>
          <w:szCs w:val="24"/>
          <w:lang w:val="sr-Latn-ME"/>
        </w:rPr>
        <w:t>.“</w:t>
      </w:r>
      <w:r w:rsidR="00A436CB" w:rsidRPr="0058097F">
        <w:rPr>
          <w:rFonts w:ascii="Arial" w:hAnsi="Arial" w:cs="Arial"/>
          <w:sz w:val="24"/>
          <w:szCs w:val="24"/>
          <w:lang w:val="sr-Latn-ME"/>
        </w:rPr>
        <w:t xml:space="preserve">  </w:t>
      </w:r>
    </w:p>
    <w:bookmarkEnd w:id="2"/>
    <w:p w:rsidR="00662C93" w:rsidRDefault="00662C93" w:rsidP="0058097F">
      <w:pPr>
        <w:spacing w:after="0"/>
        <w:jc w:val="center"/>
        <w:rPr>
          <w:rFonts w:ascii="Arial" w:hAnsi="Arial" w:cs="Arial"/>
          <w:b/>
          <w:sz w:val="24"/>
          <w:szCs w:val="24"/>
          <w:lang w:val="sr-Latn-ME"/>
        </w:rPr>
      </w:pPr>
    </w:p>
    <w:p w:rsidR="00E67688" w:rsidRPr="0058097F" w:rsidRDefault="00E67688" w:rsidP="0058097F">
      <w:pPr>
        <w:spacing w:after="0"/>
        <w:jc w:val="center"/>
        <w:rPr>
          <w:rFonts w:ascii="Arial" w:hAnsi="Arial" w:cs="Arial"/>
          <w:b/>
          <w:sz w:val="24"/>
          <w:szCs w:val="24"/>
          <w:lang w:val="sr-Latn-ME"/>
        </w:rPr>
      </w:pPr>
      <w:bookmarkStart w:id="5" w:name="_Hlk202859893"/>
      <w:r w:rsidRPr="0058097F">
        <w:rPr>
          <w:rFonts w:ascii="Arial" w:hAnsi="Arial" w:cs="Arial"/>
          <w:b/>
          <w:sz w:val="24"/>
          <w:szCs w:val="24"/>
          <w:lang w:val="sr-Latn-ME"/>
        </w:rPr>
        <w:lastRenderedPageBreak/>
        <w:t>Član 3</w:t>
      </w:r>
    </w:p>
    <w:p w:rsidR="003D4854" w:rsidRPr="0058097F" w:rsidRDefault="003D4854" w:rsidP="0058097F">
      <w:pPr>
        <w:spacing w:after="0"/>
        <w:ind w:firstLine="720"/>
        <w:jc w:val="both"/>
        <w:rPr>
          <w:rFonts w:ascii="Arial" w:hAnsi="Arial" w:cs="Arial"/>
          <w:color w:val="000000" w:themeColor="text1"/>
          <w:sz w:val="24"/>
          <w:szCs w:val="24"/>
          <w:lang w:val="sr-Latn-ME"/>
        </w:rPr>
      </w:pPr>
      <w:r w:rsidRPr="0058097F">
        <w:rPr>
          <w:rFonts w:ascii="Arial" w:hAnsi="Arial" w:cs="Arial"/>
          <w:color w:val="000000" w:themeColor="text1"/>
          <w:sz w:val="24"/>
          <w:szCs w:val="24"/>
          <w:lang w:val="sr-Latn-ME"/>
        </w:rPr>
        <w:t>U članu 5 stav 1 tačka 5 mijenja se i glasi:</w:t>
      </w:r>
    </w:p>
    <w:p w:rsidR="003D4854" w:rsidRDefault="003D4854" w:rsidP="0058097F">
      <w:pPr>
        <w:spacing w:after="0"/>
        <w:ind w:firstLine="720"/>
        <w:jc w:val="both"/>
        <w:rPr>
          <w:rFonts w:ascii="Arial" w:hAnsi="Arial" w:cs="Arial"/>
          <w:color w:val="000000" w:themeColor="text1"/>
          <w:sz w:val="24"/>
          <w:szCs w:val="24"/>
          <w:lang w:val="sr-Latn-ME"/>
        </w:rPr>
      </w:pPr>
      <w:r w:rsidRPr="0058097F">
        <w:rPr>
          <w:rFonts w:ascii="Arial" w:hAnsi="Arial" w:cs="Arial"/>
          <w:color w:val="000000" w:themeColor="text1"/>
          <w:sz w:val="24"/>
          <w:szCs w:val="24"/>
          <w:lang w:val="sr-Latn-ME"/>
        </w:rPr>
        <w:t>„5) obaveze privrednih subjekata</w:t>
      </w:r>
      <w:r w:rsidRPr="0058097F">
        <w:rPr>
          <w:rFonts w:ascii="Arial" w:hAnsi="Arial" w:cs="Arial"/>
          <w:color w:val="000000" w:themeColor="text1"/>
          <w:sz w:val="24"/>
          <w:szCs w:val="24"/>
        </w:rPr>
        <w:t>;</w:t>
      </w:r>
      <w:r w:rsidRPr="0058097F">
        <w:rPr>
          <w:rFonts w:ascii="Arial" w:hAnsi="Arial" w:cs="Arial"/>
          <w:color w:val="000000" w:themeColor="text1"/>
          <w:sz w:val="24"/>
          <w:szCs w:val="24"/>
          <w:lang w:val="sr-Latn-ME"/>
        </w:rPr>
        <w:t>“.</w:t>
      </w:r>
      <w:bookmarkEnd w:id="5"/>
    </w:p>
    <w:p w:rsidR="00DE42C8" w:rsidRDefault="00DE42C8" w:rsidP="0058097F">
      <w:pPr>
        <w:spacing w:after="0"/>
        <w:ind w:firstLine="720"/>
        <w:jc w:val="both"/>
        <w:rPr>
          <w:rFonts w:ascii="Arial" w:hAnsi="Arial" w:cs="Arial"/>
          <w:color w:val="000000" w:themeColor="text1"/>
          <w:sz w:val="24"/>
          <w:szCs w:val="24"/>
          <w:lang w:val="sr-Latn-ME"/>
        </w:rPr>
      </w:pPr>
    </w:p>
    <w:p w:rsidR="0079430F" w:rsidRPr="0058097F" w:rsidRDefault="0079430F" w:rsidP="0058097F">
      <w:pPr>
        <w:spacing w:after="0"/>
        <w:ind w:firstLine="720"/>
        <w:jc w:val="both"/>
        <w:rPr>
          <w:rFonts w:ascii="Arial" w:hAnsi="Arial" w:cs="Arial"/>
          <w:color w:val="000000" w:themeColor="text1"/>
          <w:sz w:val="24"/>
          <w:szCs w:val="24"/>
          <w:lang w:val="sr-Latn-ME"/>
        </w:rPr>
      </w:pPr>
    </w:p>
    <w:p w:rsidR="003D4854" w:rsidRPr="0058097F" w:rsidRDefault="00D06A70" w:rsidP="0058097F">
      <w:pPr>
        <w:spacing w:after="0"/>
        <w:ind w:firstLine="720"/>
        <w:rPr>
          <w:rFonts w:ascii="Arial" w:hAnsi="Arial" w:cs="Arial"/>
          <w:b/>
          <w:color w:val="000000" w:themeColor="text1"/>
          <w:sz w:val="24"/>
          <w:szCs w:val="24"/>
          <w:lang w:val="sr-Latn-ME"/>
        </w:rPr>
      </w:pPr>
      <w:r w:rsidRPr="0058097F">
        <w:rPr>
          <w:rFonts w:ascii="Arial" w:hAnsi="Arial" w:cs="Arial"/>
          <w:b/>
          <w:color w:val="000000" w:themeColor="text1"/>
          <w:sz w:val="24"/>
          <w:szCs w:val="24"/>
          <w:lang w:val="sr-Latn-ME"/>
        </w:rPr>
        <w:t xml:space="preserve">                                                     Član 4</w:t>
      </w:r>
    </w:p>
    <w:p w:rsidR="0079430F" w:rsidRPr="0058097F" w:rsidRDefault="00D06A70" w:rsidP="0058097F">
      <w:pPr>
        <w:spacing w:after="0"/>
        <w:ind w:firstLine="720"/>
        <w:jc w:val="both"/>
        <w:rPr>
          <w:rFonts w:ascii="Arial" w:hAnsi="Arial" w:cs="Arial"/>
          <w:color w:val="000000" w:themeColor="text1"/>
          <w:sz w:val="24"/>
          <w:szCs w:val="24"/>
          <w:lang w:val="sr-Latn-ME"/>
        </w:rPr>
      </w:pPr>
      <w:r w:rsidRPr="0058097F">
        <w:rPr>
          <w:rFonts w:ascii="Arial" w:hAnsi="Arial" w:cs="Arial"/>
          <w:color w:val="000000" w:themeColor="text1"/>
          <w:sz w:val="24"/>
          <w:szCs w:val="24"/>
          <w:lang w:val="sr-Latn-ME"/>
        </w:rPr>
        <w:t>U članu 10 stav 3</w:t>
      </w:r>
      <w:r w:rsidRPr="0058097F">
        <w:rPr>
          <w:rFonts w:ascii="Arial" w:hAnsi="Arial" w:cs="Arial"/>
          <w:color w:val="000000" w:themeColor="text1"/>
          <w:sz w:val="24"/>
          <w:szCs w:val="24"/>
        </w:rPr>
        <w:t xml:space="preserve"> </w:t>
      </w:r>
      <w:bookmarkStart w:id="6" w:name="_Hlk201828678"/>
      <w:r w:rsidRPr="0058097F">
        <w:rPr>
          <w:rFonts w:ascii="Arial" w:hAnsi="Arial" w:cs="Arial"/>
          <w:color w:val="000000" w:themeColor="text1"/>
          <w:sz w:val="24"/>
          <w:szCs w:val="24"/>
        </w:rPr>
        <w:t>riječi: “</w:t>
      </w:r>
      <w:r w:rsidRPr="0058097F">
        <w:rPr>
          <w:rFonts w:ascii="Arial" w:hAnsi="Arial" w:cs="Arial"/>
          <w:color w:val="000000" w:themeColor="text1"/>
          <w:sz w:val="24"/>
          <w:szCs w:val="24"/>
          <w:lang w:val="sr-Latn-ME"/>
        </w:rPr>
        <w:t>isporučilac</w:t>
      </w:r>
      <w:bookmarkEnd w:id="6"/>
      <w:r w:rsidRPr="0058097F">
        <w:rPr>
          <w:rFonts w:ascii="Arial" w:hAnsi="Arial" w:cs="Arial"/>
          <w:color w:val="000000" w:themeColor="text1"/>
          <w:sz w:val="24"/>
          <w:szCs w:val="24"/>
          <w:lang w:val="sr-Latn-ME"/>
        </w:rPr>
        <w:t xml:space="preserve"> proizvoda koje ocjenjuje,</w:t>
      </w:r>
      <w:r w:rsidR="001263F0">
        <w:rPr>
          <w:rFonts w:ascii="Arial" w:hAnsi="Arial" w:cs="Arial"/>
          <w:color w:val="000000" w:themeColor="text1"/>
          <w:sz w:val="24"/>
          <w:szCs w:val="24"/>
          <w:lang w:val="sr-Latn-ME"/>
        </w:rPr>
        <w:t xml:space="preserve"> direktno uključeno</w:t>
      </w:r>
      <w:r w:rsidRPr="0058097F">
        <w:rPr>
          <w:rFonts w:ascii="Arial" w:hAnsi="Arial" w:cs="Arial"/>
          <w:color w:val="000000" w:themeColor="text1"/>
          <w:sz w:val="24"/>
          <w:szCs w:val="24"/>
          <w:lang w:val="sr-Latn-ME"/>
        </w:rPr>
        <w:t>“</w:t>
      </w:r>
      <w:r w:rsidR="001263F0">
        <w:rPr>
          <w:rFonts w:ascii="Arial" w:hAnsi="Arial" w:cs="Arial"/>
          <w:color w:val="000000" w:themeColor="text1"/>
          <w:sz w:val="24"/>
          <w:szCs w:val="24"/>
          <w:lang w:val="sr-Latn-ME"/>
        </w:rPr>
        <w:t xml:space="preserve"> </w:t>
      </w:r>
      <w:r w:rsidRPr="0058097F">
        <w:rPr>
          <w:rFonts w:ascii="Arial" w:hAnsi="Arial" w:cs="Arial"/>
          <w:color w:val="000000" w:themeColor="text1"/>
          <w:sz w:val="24"/>
          <w:szCs w:val="24"/>
        </w:rPr>
        <w:t xml:space="preserve"> </w:t>
      </w:r>
      <w:r w:rsidRPr="0058097F">
        <w:rPr>
          <w:rFonts w:ascii="Arial" w:hAnsi="Arial" w:cs="Arial"/>
          <w:color w:val="000000" w:themeColor="text1"/>
          <w:sz w:val="24"/>
          <w:szCs w:val="24"/>
          <w:lang w:val="sr-Latn-ME"/>
        </w:rPr>
        <w:t>zamjenjuju se riječima: „privredni subjekat koji je</w:t>
      </w:r>
      <w:r w:rsidR="001263F0">
        <w:rPr>
          <w:rFonts w:ascii="Arial" w:hAnsi="Arial" w:cs="Arial"/>
          <w:color w:val="000000" w:themeColor="text1"/>
          <w:sz w:val="24"/>
          <w:szCs w:val="24"/>
          <w:lang w:val="sr-Latn-ME"/>
        </w:rPr>
        <w:t xml:space="preserve"> direktno uključen</w:t>
      </w:r>
      <w:r w:rsidRPr="0058097F">
        <w:rPr>
          <w:rFonts w:ascii="Arial" w:hAnsi="Arial" w:cs="Arial"/>
          <w:color w:val="000000" w:themeColor="text1"/>
          <w:sz w:val="24"/>
          <w:szCs w:val="24"/>
          <w:lang w:val="sr-Latn-ME"/>
        </w:rPr>
        <w:t xml:space="preserve">“.     </w:t>
      </w:r>
    </w:p>
    <w:p w:rsidR="00D06A70" w:rsidRPr="0058097F" w:rsidRDefault="00D06A70" w:rsidP="0058097F">
      <w:pPr>
        <w:spacing w:after="0"/>
        <w:ind w:firstLine="720"/>
        <w:jc w:val="both"/>
        <w:rPr>
          <w:rFonts w:ascii="Arial" w:hAnsi="Arial" w:cs="Arial"/>
          <w:color w:val="000000" w:themeColor="text1"/>
          <w:sz w:val="24"/>
          <w:szCs w:val="24"/>
          <w:lang w:val="sr-Latn-ME"/>
        </w:rPr>
      </w:pPr>
      <w:r w:rsidRPr="0058097F">
        <w:rPr>
          <w:rFonts w:ascii="Arial" w:hAnsi="Arial" w:cs="Arial"/>
          <w:color w:val="000000" w:themeColor="text1"/>
          <w:sz w:val="24"/>
          <w:szCs w:val="24"/>
          <w:lang w:val="sr-Latn-ME"/>
        </w:rPr>
        <w:t xml:space="preserve">                                                               </w:t>
      </w:r>
    </w:p>
    <w:p w:rsidR="00D06A70" w:rsidRPr="0058097F" w:rsidRDefault="00154B3F" w:rsidP="001263F0">
      <w:pPr>
        <w:spacing w:after="0"/>
        <w:jc w:val="center"/>
        <w:rPr>
          <w:rFonts w:ascii="Arial" w:hAnsi="Arial" w:cs="Arial"/>
          <w:b/>
          <w:color w:val="000000" w:themeColor="text1"/>
          <w:sz w:val="24"/>
          <w:szCs w:val="24"/>
          <w:lang w:val="sr-Latn-ME"/>
        </w:rPr>
      </w:pPr>
      <w:r>
        <w:rPr>
          <w:rFonts w:ascii="Arial" w:hAnsi="Arial" w:cs="Arial"/>
          <w:b/>
          <w:color w:val="000000" w:themeColor="text1"/>
          <w:sz w:val="24"/>
          <w:szCs w:val="24"/>
          <w:lang w:val="sr-Latn-ME"/>
        </w:rPr>
        <w:t xml:space="preserve"> </w:t>
      </w:r>
      <w:r w:rsidR="00D06A70" w:rsidRPr="0058097F">
        <w:rPr>
          <w:rFonts w:ascii="Arial" w:hAnsi="Arial" w:cs="Arial"/>
          <w:b/>
          <w:color w:val="000000" w:themeColor="text1"/>
          <w:sz w:val="24"/>
          <w:szCs w:val="24"/>
          <w:lang w:val="sr-Latn-ME"/>
        </w:rPr>
        <w:t>Član 5</w:t>
      </w:r>
    </w:p>
    <w:p w:rsidR="0079430F" w:rsidRPr="001263F0" w:rsidRDefault="00D06A70" w:rsidP="001263F0">
      <w:pPr>
        <w:spacing w:after="0"/>
        <w:ind w:firstLine="720"/>
        <w:jc w:val="both"/>
        <w:rPr>
          <w:rFonts w:ascii="Arial" w:hAnsi="Arial" w:cs="Arial"/>
          <w:color w:val="000000" w:themeColor="text1"/>
          <w:sz w:val="24"/>
          <w:szCs w:val="24"/>
          <w:lang w:val="sr-Latn-ME"/>
        </w:rPr>
      </w:pPr>
      <w:r w:rsidRPr="0058097F">
        <w:rPr>
          <w:rFonts w:ascii="Arial" w:hAnsi="Arial" w:cs="Arial"/>
          <w:color w:val="000000" w:themeColor="text1"/>
          <w:sz w:val="24"/>
          <w:szCs w:val="24"/>
          <w:lang w:val="sr-Latn-ME"/>
        </w:rPr>
        <w:t xml:space="preserve"> U članu 17 stav 2 riječi</w:t>
      </w:r>
      <w:r w:rsidRPr="0058097F">
        <w:rPr>
          <w:rFonts w:ascii="Arial" w:hAnsi="Arial" w:cs="Arial"/>
          <w:color w:val="000000" w:themeColor="text1"/>
          <w:sz w:val="24"/>
          <w:szCs w:val="24"/>
        </w:rPr>
        <w:t>:</w:t>
      </w:r>
      <w:r w:rsidRPr="0058097F">
        <w:rPr>
          <w:rFonts w:ascii="Arial" w:hAnsi="Arial" w:cs="Arial"/>
          <w:color w:val="000000" w:themeColor="text1"/>
          <w:sz w:val="24"/>
          <w:szCs w:val="24"/>
          <w:lang w:val="sr-Latn-ME"/>
        </w:rPr>
        <w:t xml:space="preserve"> „isporučilac proizvoda“ zamjenjuju se riječima</w:t>
      </w:r>
      <w:r w:rsidRPr="0058097F">
        <w:rPr>
          <w:rFonts w:ascii="Arial" w:hAnsi="Arial" w:cs="Arial"/>
          <w:color w:val="000000" w:themeColor="text1"/>
          <w:sz w:val="24"/>
          <w:szCs w:val="24"/>
        </w:rPr>
        <w:t xml:space="preserve">: </w:t>
      </w:r>
      <w:r w:rsidRPr="0058097F">
        <w:rPr>
          <w:rFonts w:ascii="Arial" w:hAnsi="Arial" w:cs="Arial"/>
          <w:color w:val="000000" w:themeColor="text1"/>
          <w:sz w:val="24"/>
          <w:szCs w:val="24"/>
          <w:lang w:val="sr-Latn-ME"/>
        </w:rPr>
        <w:t>„privredni subjekat“.</w:t>
      </w:r>
    </w:p>
    <w:p w:rsidR="00D06A70" w:rsidRPr="0058097F" w:rsidRDefault="00154B3F" w:rsidP="00154B3F">
      <w:pPr>
        <w:spacing w:after="0"/>
        <w:ind w:firstLine="720"/>
        <w:rPr>
          <w:rFonts w:ascii="Arial" w:hAnsi="Arial" w:cs="Arial"/>
          <w:b/>
          <w:color w:val="000000" w:themeColor="text1"/>
          <w:sz w:val="24"/>
          <w:szCs w:val="24"/>
          <w:lang w:val="sr-Latn-ME"/>
        </w:rPr>
      </w:pPr>
      <w:r>
        <w:rPr>
          <w:rFonts w:ascii="Arial" w:hAnsi="Arial" w:cs="Arial"/>
          <w:b/>
          <w:color w:val="000000" w:themeColor="text1"/>
          <w:sz w:val="24"/>
          <w:szCs w:val="24"/>
          <w:lang w:val="sr-Latn-ME"/>
        </w:rPr>
        <w:t xml:space="preserve">                                                      </w:t>
      </w:r>
      <w:r w:rsidR="00D06A70" w:rsidRPr="0058097F">
        <w:rPr>
          <w:rFonts w:ascii="Arial" w:hAnsi="Arial" w:cs="Arial"/>
          <w:b/>
          <w:color w:val="000000" w:themeColor="text1"/>
          <w:sz w:val="24"/>
          <w:szCs w:val="24"/>
          <w:lang w:val="sr-Latn-ME"/>
        </w:rPr>
        <w:t>Član 6</w:t>
      </w:r>
    </w:p>
    <w:p w:rsidR="00D06A70" w:rsidRPr="0058097F" w:rsidRDefault="00D06A70" w:rsidP="0058097F">
      <w:pPr>
        <w:spacing w:after="0"/>
        <w:ind w:firstLine="720"/>
        <w:jc w:val="both"/>
        <w:rPr>
          <w:rFonts w:ascii="Arial" w:hAnsi="Arial" w:cs="Arial"/>
          <w:color w:val="000000" w:themeColor="text1"/>
          <w:sz w:val="24"/>
          <w:szCs w:val="24"/>
          <w:lang w:val="sr-Latn-ME"/>
        </w:rPr>
      </w:pPr>
      <w:r w:rsidRPr="0058097F">
        <w:rPr>
          <w:rFonts w:ascii="Arial" w:hAnsi="Arial" w:cs="Arial"/>
          <w:color w:val="000000" w:themeColor="text1"/>
          <w:sz w:val="24"/>
          <w:szCs w:val="24"/>
          <w:lang w:val="sr-Latn-ME"/>
        </w:rPr>
        <w:t xml:space="preserve">U </w:t>
      </w:r>
      <w:r w:rsidR="0079430F" w:rsidRPr="0058097F">
        <w:rPr>
          <w:rFonts w:ascii="Arial" w:hAnsi="Arial" w:cs="Arial"/>
          <w:color w:val="000000" w:themeColor="text1"/>
          <w:sz w:val="24"/>
          <w:szCs w:val="24"/>
          <w:lang w:val="sr-Latn-ME"/>
        </w:rPr>
        <w:t>n</w:t>
      </w:r>
      <w:r w:rsidRPr="0058097F">
        <w:rPr>
          <w:rFonts w:ascii="Arial" w:hAnsi="Arial" w:cs="Arial"/>
          <w:color w:val="000000" w:themeColor="text1"/>
          <w:sz w:val="24"/>
          <w:szCs w:val="24"/>
          <w:lang w:val="sr-Latn-ME"/>
        </w:rPr>
        <w:t>azivu poglavlja VI riječi: „ISPORUČIOCA PROIZVODA“ zamjenjuj</w:t>
      </w:r>
      <w:r w:rsidR="00A616CE" w:rsidRPr="0058097F">
        <w:rPr>
          <w:rFonts w:ascii="Arial" w:hAnsi="Arial" w:cs="Arial"/>
          <w:color w:val="000000" w:themeColor="text1"/>
          <w:sz w:val="24"/>
          <w:szCs w:val="24"/>
          <w:lang w:val="sr-Latn-ME"/>
        </w:rPr>
        <w:t>u</w:t>
      </w:r>
      <w:r w:rsidRPr="0058097F">
        <w:rPr>
          <w:rFonts w:ascii="Arial" w:hAnsi="Arial" w:cs="Arial"/>
          <w:color w:val="000000" w:themeColor="text1"/>
          <w:sz w:val="24"/>
          <w:szCs w:val="24"/>
          <w:lang w:val="sr-Latn-ME"/>
        </w:rPr>
        <w:t xml:space="preserve"> se riječima: </w:t>
      </w:r>
      <w:r w:rsidR="00A616CE" w:rsidRPr="0058097F">
        <w:rPr>
          <w:rFonts w:ascii="Arial" w:hAnsi="Arial" w:cs="Arial"/>
          <w:color w:val="000000" w:themeColor="text1"/>
          <w:sz w:val="24"/>
          <w:szCs w:val="24"/>
          <w:lang w:val="sr-Latn-ME"/>
        </w:rPr>
        <w:t>„PRIVREDNIH SUBJEKATA“.</w:t>
      </w:r>
    </w:p>
    <w:p w:rsidR="0050206B" w:rsidRPr="0058097F" w:rsidRDefault="00D06A70" w:rsidP="0058097F">
      <w:pPr>
        <w:spacing w:after="0"/>
        <w:ind w:firstLine="720"/>
        <w:rPr>
          <w:rFonts w:ascii="Arial" w:hAnsi="Arial" w:cs="Arial"/>
          <w:b/>
          <w:color w:val="000000" w:themeColor="text1"/>
          <w:sz w:val="24"/>
          <w:szCs w:val="24"/>
          <w:lang w:val="sr-Latn-ME"/>
        </w:rPr>
      </w:pPr>
      <w:r w:rsidRPr="0058097F">
        <w:rPr>
          <w:rFonts w:ascii="Arial" w:hAnsi="Arial" w:cs="Arial"/>
          <w:b/>
          <w:color w:val="000000" w:themeColor="text1"/>
          <w:sz w:val="24"/>
          <w:szCs w:val="24"/>
          <w:lang w:val="sr-Latn-ME"/>
        </w:rPr>
        <w:t xml:space="preserve">                                                    </w:t>
      </w:r>
    </w:p>
    <w:p w:rsidR="00D06A70" w:rsidRPr="0058097F" w:rsidRDefault="00154B3F" w:rsidP="00154B3F">
      <w:pPr>
        <w:spacing w:after="0"/>
        <w:ind w:firstLine="720"/>
        <w:rPr>
          <w:rFonts w:ascii="Arial" w:hAnsi="Arial" w:cs="Arial"/>
          <w:b/>
          <w:color w:val="000000" w:themeColor="text1"/>
          <w:sz w:val="24"/>
          <w:szCs w:val="24"/>
          <w:lang w:val="sr-Latn-ME"/>
        </w:rPr>
      </w:pPr>
      <w:r>
        <w:rPr>
          <w:rFonts w:ascii="Arial" w:hAnsi="Arial" w:cs="Arial"/>
          <w:b/>
          <w:color w:val="000000" w:themeColor="text1"/>
          <w:sz w:val="24"/>
          <w:szCs w:val="24"/>
          <w:lang w:val="sr-Latn-ME"/>
        </w:rPr>
        <w:t xml:space="preserve">                                                        </w:t>
      </w:r>
      <w:r w:rsidR="00D06A70" w:rsidRPr="0058097F">
        <w:rPr>
          <w:rFonts w:ascii="Arial" w:hAnsi="Arial" w:cs="Arial"/>
          <w:b/>
          <w:color w:val="000000" w:themeColor="text1"/>
          <w:sz w:val="24"/>
          <w:szCs w:val="24"/>
          <w:lang w:val="sr-Latn-ME"/>
        </w:rPr>
        <w:t>Član 7</w:t>
      </w:r>
    </w:p>
    <w:p w:rsidR="00D06A70" w:rsidRPr="0058097F" w:rsidRDefault="00D06A70" w:rsidP="0058097F">
      <w:pPr>
        <w:spacing w:after="0"/>
        <w:ind w:firstLine="720"/>
        <w:rPr>
          <w:rFonts w:ascii="Arial" w:hAnsi="Arial" w:cs="Arial"/>
          <w:color w:val="000000" w:themeColor="text1"/>
          <w:sz w:val="24"/>
          <w:szCs w:val="24"/>
          <w:lang w:val="sr-Latn-ME"/>
        </w:rPr>
      </w:pPr>
      <w:r w:rsidRPr="0058097F">
        <w:rPr>
          <w:rFonts w:ascii="Arial" w:hAnsi="Arial" w:cs="Arial"/>
          <w:color w:val="000000" w:themeColor="text1"/>
          <w:sz w:val="24"/>
          <w:szCs w:val="24"/>
          <w:lang w:val="sr-Latn-ME"/>
        </w:rPr>
        <w:t>U članu 29 stav 2 tačka 1 riječ “isporučiocu“ zamjenjuje se riječima: „privrednom subjektu“.</w:t>
      </w:r>
    </w:p>
    <w:p w:rsidR="00167320" w:rsidRPr="0058097F" w:rsidRDefault="00D06A70" w:rsidP="0058097F">
      <w:pPr>
        <w:spacing w:after="0"/>
        <w:ind w:firstLine="720"/>
        <w:rPr>
          <w:rFonts w:ascii="Arial" w:hAnsi="Arial" w:cs="Arial"/>
          <w:b/>
          <w:color w:val="000000" w:themeColor="text1"/>
          <w:sz w:val="24"/>
          <w:szCs w:val="24"/>
          <w:lang w:val="sr-Latn-ME"/>
        </w:rPr>
      </w:pPr>
      <w:r w:rsidRPr="0058097F">
        <w:rPr>
          <w:rFonts w:ascii="Arial" w:hAnsi="Arial" w:cs="Arial"/>
          <w:color w:val="000000" w:themeColor="text1"/>
          <w:sz w:val="24"/>
          <w:szCs w:val="24"/>
          <w:lang w:val="sr-Latn-ME"/>
        </w:rPr>
        <w:t xml:space="preserve">                                                                          </w:t>
      </w:r>
    </w:p>
    <w:p w:rsidR="0011129F" w:rsidRPr="0058097F" w:rsidRDefault="0079430F" w:rsidP="0058097F">
      <w:pPr>
        <w:spacing w:after="0"/>
        <w:jc w:val="center"/>
        <w:rPr>
          <w:rFonts w:ascii="Arial" w:hAnsi="Arial" w:cs="Arial"/>
          <w:b/>
          <w:sz w:val="24"/>
          <w:szCs w:val="24"/>
        </w:rPr>
      </w:pPr>
      <w:r w:rsidRPr="0058097F">
        <w:rPr>
          <w:rFonts w:ascii="Arial" w:hAnsi="Arial" w:cs="Arial"/>
          <w:b/>
          <w:sz w:val="24"/>
          <w:szCs w:val="24"/>
        </w:rPr>
        <w:t xml:space="preserve">      </w:t>
      </w:r>
      <w:bookmarkStart w:id="7" w:name="_Hlk202860217"/>
      <w:r w:rsidR="00523BE2" w:rsidRPr="0058097F">
        <w:rPr>
          <w:rFonts w:ascii="Arial" w:hAnsi="Arial" w:cs="Arial"/>
          <w:b/>
          <w:sz w:val="24"/>
          <w:szCs w:val="24"/>
        </w:rPr>
        <w:t xml:space="preserve">Član </w:t>
      </w:r>
      <w:r w:rsidR="00A616CE" w:rsidRPr="0058097F">
        <w:rPr>
          <w:rFonts w:ascii="Arial" w:hAnsi="Arial" w:cs="Arial"/>
          <w:b/>
          <w:sz w:val="24"/>
          <w:szCs w:val="24"/>
        </w:rPr>
        <w:t>8</w:t>
      </w:r>
    </w:p>
    <w:p w:rsidR="000C5CFD" w:rsidRPr="0058097F" w:rsidRDefault="0011129F" w:rsidP="0058097F">
      <w:pPr>
        <w:spacing w:after="0"/>
        <w:ind w:firstLine="720"/>
        <w:rPr>
          <w:rFonts w:ascii="Arial" w:hAnsi="Arial" w:cs="Arial"/>
          <w:sz w:val="24"/>
          <w:szCs w:val="24"/>
        </w:rPr>
      </w:pPr>
      <w:r w:rsidRPr="0058097F">
        <w:rPr>
          <w:rFonts w:ascii="Arial" w:hAnsi="Arial" w:cs="Arial"/>
          <w:sz w:val="24"/>
          <w:szCs w:val="24"/>
        </w:rPr>
        <w:t>Čl</w:t>
      </w:r>
      <w:r w:rsidR="0050206B" w:rsidRPr="0058097F">
        <w:rPr>
          <w:rFonts w:ascii="Arial" w:hAnsi="Arial" w:cs="Arial"/>
          <w:sz w:val="24"/>
          <w:szCs w:val="24"/>
        </w:rPr>
        <w:t>.</w:t>
      </w:r>
      <w:r w:rsidRPr="0058097F">
        <w:rPr>
          <w:rFonts w:ascii="Arial" w:hAnsi="Arial" w:cs="Arial"/>
          <w:sz w:val="24"/>
          <w:szCs w:val="24"/>
        </w:rPr>
        <w:t xml:space="preserve"> 30</w:t>
      </w:r>
      <w:r w:rsidR="00271B6B" w:rsidRPr="0058097F">
        <w:rPr>
          <w:rFonts w:ascii="Arial" w:hAnsi="Arial" w:cs="Arial"/>
          <w:sz w:val="24"/>
          <w:szCs w:val="24"/>
        </w:rPr>
        <w:t xml:space="preserve"> i 31</w:t>
      </w:r>
      <w:r w:rsidRPr="0058097F">
        <w:rPr>
          <w:rFonts w:ascii="Arial" w:hAnsi="Arial" w:cs="Arial"/>
          <w:sz w:val="24"/>
          <w:szCs w:val="24"/>
        </w:rPr>
        <w:t xml:space="preserve"> mijenj</w:t>
      </w:r>
      <w:r w:rsidR="00271B6B" w:rsidRPr="0058097F">
        <w:rPr>
          <w:rFonts w:ascii="Arial" w:hAnsi="Arial" w:cs="Arial"/>
          <w:sz w:val="24"/>
          <w:szCs w:val="24"/>
        </w:rPr>
        <w:t>aju</w:t>
      </w:r>
      <w:r w:rsidRPr="0058097F">
        <w:rPr>
          <w:rFonts w:ascii="Arial" w:hAnsi="Arial" w:cs="Arial"/>
          <w:sz w:val="24"/>
          <w:szCs w:val="24"/>
        </w:rPr>
        <w:t xml:space="preserve"> se i glas</w:t>
      </w:r>
      <w:r w:rsidR="00271B6B" w:rsidRPr="0058097F">
        <w:rPr>
          <w:rFonts w:ascii="Arial" w:hAnsi="Arial" w:cs="Arial"/>
          <w:sz w:val="24"/>
          <w:szCs w:val="24"/>
        </w:rPr>
        <w:t>e</w:t>
      </w:r>
      <w:r w:rsidRPr="0058097F">
        <w:rPr>
          <w:rFonts w:ascii="Arial" w:hAnsi="Arial" w:cs="Arial"/>
          <w:sz w:val="24"/>
          <w:szCs w:val="24"/>
        </w:rPr>
        <w:t>:</w:t>
      </w:r>
    </w:p>
    <w:bookmarkEnd w:id="7"/>
    <w:p w:rsidR="0011129F" w:rsidRPr="0058097F" w:rsidRDefault="0011129F" w:rsidP="0058097F">
      <w:pPr>
        <w:spacing w:after="0"/>
        <w:rPr>
          <w:rFonts w:ascii="Arial" w:hAnsi="Arial" w:cs="Arial"/>
          <w:sz w:val="24"/>
          <w:szCs w:val="24"/>
        </w:rPr>
      </w:pPr>
    </w:p>
    <w:p w:rsidR="0011129F" w:rsidRPr="0058097F" w:rsidRDefault="0011129F" w:rsidP="0058097F">
      <w:pPr>
        <w:spacing w:after="0"/>
        <w:jc w:val="center"/>
        <w:rPr>
          <w:rFonts w:ascii="Arial" w:hAnsi="Arial" w:cs="Arial"/>
          <w:b/>
          <w:sz w:val="24"/>
          <w:szCs w:val="24"/>
        </w:rPr>
      </w:pPr>
      <w:r w:rsidRPr="0058097F">
        <w:rPr>
          <w:rFonts w:ascii="Arial" w:hAnsi="Arial" w:cs="Arial"/>
          <w:b/>
          <w:sz w:val="24"/>
          <w:szCs w:val="24"/>
        </w:rPr>
        <w:t>“</w:t>
      </w:r>
      <w:bookmarkStart w:id="8" w:name="_Hlk202860259"/>
      <w:r w:rsidRPr="0058097F">
        <w:rPr>
          <w:rFonts w:ascii="Arial" w:hAnsi="Arial" w:cs="Arial"/>
          <w:b/>
          <w:sz w:val="24"/>
          <w:szCs w:val="24"/>
        </w:rPr>
        <w:t>Važenje isprava o usaglašenosti druge države</w:t>
      </w:r>
      <w:bookmarkEnd w:id="8"/>
    </w:p>
    <w:p w:rsidR="0011129F" w:rsidRPr="0058097F" w:rsidRDefault="0011129F" w:rsidP="0058097F">
      <w:pPr>
        <w:spacing w:after="0"/>
        <w:jc w:val="center"/>
        <w:rPr>
          <w:rFonts w:ascii="Arial" w:hAnsi="Arial" w:cs="Arial"/>
          <w:b/>
          <w:sz w:val="24"/>
          <w:szCs w:val="24"/>
        </w:rPr>
      </w:pPr>
      <w:r w:rsidRPr="0058097F">
        <w:rPr>
          <w:rFonts w:ascii="Arial" w:hAnsi="Arial" w:cs="Arial"/>
          <w:b/>
          <w:sz w:val="24"/>
          <w:szCs w:val="24"/>
        </w:rPr>
        <w:t>Član 30</w:t>
      </w:r>
    </w:p>
    <w:p w:rsidR="0011129F" w:rsidRPr="0058097F" w:rsidRDefault="0011129F" w:rsidP="0058097F">
      <w:pPr>
        <w:spacing w:after="0"/>
        <w:ind w:firstLine="720"/>
        <w:jc w:val="both"/>
        <w:rPr>
          <w:rFonts w:ascii="Arial" w:hAnsi="Arial" w:cs="Arial"/>
          <w:sz w:val="24"/>
          <w:szCs w:val="24"/>
        </w:rPr>
      </w:pPr>
      <w:r w:rsidRPr="0058097F">
        <w:rPr>
          <w:rFonts w:ascii="Arial" w:hAnsi="Arial" w:cs="Arial"/>
          <w:sz w:val="24"/>
          <w:szCs w:val="24"/>
        </w:rPr>
        <w:t>(</w:t>
      </w:r>
      <w:r w:rsidR="0050206B" w:rsidRPr="0058097F">
        <w:rPr>
          <w:rFonts w:ascii="Arial" w:hAnsi="Arial" w:cs="Arial"/>
          <w:sz w:val="24"/>
          <w:szCs w:val="24"/>
        </w:rPr>
        <w:t>1</w:t>
      </w:r>
      <w:r w:rsidRPr="0058097F">
        <w:rPr>
          <w:rFonts w:ascii="Arial" w:hAnsi="Arial" w:cs="Arial"/>
          <w:sz w:val="24"/>
          <w:szCs w:val="24"/>
        </w:rPr>
        <w:t>) Isprave o usaglašenosti koje je izdalo tijelo za ocjenjivanje usaglašenosti druge države i znaci usaglašenosti izdati u drugoj državi (u daljem tekstu: strane isprave i znakovi usaglašenosti) ako su izdati u skladu sa potvrđenim međunarodnim sporazumima važe u Crnoj Gori.</w:t>
      </w:r>
    </w:p>
    <w:p w:rsidR="0011129F" w:rsidRPr="0058097F" w:rsidRDefault="0011129F" w:rsidP="0058097F">
      <w:pPr>
        <w:spacing w:after="0"/>
        <w:ind w:firstLine="720"/>
        <w:jc w:val="both"/>
        <w:rPr>
          <w:rFonts w:ascii="Arial" w:hAnsi="Arial" w:cs="Arial"/>
          <w:sz w:val="24"/>
          <w:szCs w:val="24"/>
        </w:rPr>
      </w:pPr>
      <w:r w:rsidRPr="0058097F">
        <w:rPr>
          <w:rFonts w:ascii="Arial" w:hAnsi="Arial" w:cs="Arial"/>
          <w:sz w:val="24"/>
          <w:szCs w:val="24"/>
        </w:rPr>
        <w:t xml:space="preserve">(2) Na zahtjev privrednog subjekta ili po službenoj dužnosti </w:t>
      </w:r>
      <w:bookmarkStart w:id="9" w:name="_Hlk202520674"/>
      <w:r w:rsidRPr="0058097F">
        <w:rPr>
          <w:rFonts w:ascii="Arial" w:hAnsi="Arial" w:cs="Arial"/>
          <w:sz w:val="24"/>
          <w:szCs w:val="24"/>
        </w:rPr>
        <w:t xml:space="preserve">nadležno </w:t>
      </w:r>
      <w:r w:rsidR="00F600E3">
        <w:rPr>
          <w:rFonts w:ascii="Arial" w:hAnsi="Arial" w:cs="Arial"/>
          <w:sz w:val="24"/>
          <w:szCs w:val="24"/>
        </w:rPr>
        <w:t>m</w:t>
      </w:r>
      <w:r w:rsidR="00873C5A">
        <w:rPr>
          <w:rFonts w:ascii="Arial" w:hAnsi="Arial" w:cs="Arial"/>
          <w:sz w:val="24"/>
          <w:szCs w:val="24"/>
        </w:rPr>
        <w:t xml:space="preserve">inistarstvo, </w:t>
      </w:r>
      <w:bookmarkStart w:id="10" w:name="_Hlk202519868"/>
      <w:r w:rsidR="00873C5A" w:rsidRPr="00662C93">
        <w:rPr>
          <w:rFonts w:ascii="Arial" w:hAnsi="Arial" w:cs="Arial"/>
          <w:sz w:val="24"/>
          <w:szCs w:val="24"/>
        </w:rPr>
        <w:t>odnosno organ uprave nadležan za ocjenu usaglašenosti</w:t>
      </w:r>
      <w:r w:rsidRPr="00662C93">
        <w:rPr>
          <w:rFonts w:ascii="Arial" w:hAnsi="Arial" w:cs="Arial"/>
          <w:sz w:val="24"/>
          <w:szCs w:val="24"/>
        </w:rPr>
        <w:t xml:space="preserve"> </w:t>
      </w:r>
      <w:bookmarkEnd w:id="9"/>
      <w:bookmarkEnd w:id="10"/>
      <w:r w:rsidRPr="0058097F">
        <w:rPr>
          <w:rFonts w:ascii="Arial" w:hAnsi="Arial" w:cs="Arial"/>
          <w:sz w:val="24"/>
          <w:szCs w:val="24"/>
        </w:rPr>
        <w:t>može priznati važenje stranih isprava i znakova usaglašenosti kojima se potvrđuje usaglašenost proizvoda sa tehničkim propisom druge države, pod uslovom da zahtjevi iz tog propisa obezbjeđuju najmanje isti stepen zaštite bezbjednosti života i zdravlja ljudi, životinja i biljaka, životne sredine, zaštite potrošača i zaštite imovine, koji su utvrđeni tehničkim propisima u Crnoj Gori.</w:t>
      </w:r>
    </w:p>
    <w:p w:rsidR="003B7DFB" w:rsidRPr="0058097F" w:rsidRDefault="0050206B" w:rsidP="0058097F">
      <w:pPr>
        <w:spacing w:after="0"/>
        <w:ind w:firstLine="720"/>
        <w:jc w:val="both"/>
        <w:rPr>
          <w:rFonts w:ascii="Arial" w:hAnsi="Arial" w:cs="Arial"/>
          <w:sz w:val="24"/>
          <w:szCs w:val="24"/>
        </w:rPr>
      </w:pPr>
      <w:r w:rsidRPr="0058097F">
        <w:rPr>
          <w:rFonts w:ascii="Arial" w:hAnsi="Arial" w:cs="Arial"/>
          <w:sz w:val="24"/>
          <w:szCs w:val="24"/>
          <w:lang w:val="sr-Latn-ME"/>
        </w:rPr>
        <w:t xml:space="preserve">(3) </w:t>
      </w:r>
      <w:r w:rsidR="003B7DFB" w:rsidRPr="0058097F">
        <w:rPr>
          <w:rFonts w:ascii="Arial" w:hAnsi="Arial" w:cs="Arial"/>
          <w:sz w:val="24"/>
          <w:szCs w:val="24"/>
        </w:rPr>
        <w:t>Izuzetno od stava 2 ovog člana, CE znak se direktno priznaje u Crnoj Gori ako je postavljen na proizvod u skladu sa harmonizovanim tehničkim propisom u Evropskoj uniji.</w:t>
      </w:r>
    </w:p>
    <w:p w:rsidR="000C5CFD" w:rsidRPr="0058097F" w:rsidRDefault="0050206B" w:rsidP="0058097F">
      <w:pPr>
        <w:spacing w:after="0"/>
        <w:ind w:firstLine="720"/>
        <w:jc w:val="both"/>
        <w:rPr>
          <w:rFonts w:ascii="Arial" w:hAnsi="Arial" w:cs="Arial"/>
          <w:sz w:val="24"/>
          <w:szCs w:val="24"/>
        </w:rPr>
      </w:pPr>
      <w:r w:rsidRPr="0058097F">
        <w:rPr>
          <w:rFonts w:ascii="Arial" w:hAnsi="Arial" w:cs="Arial"/>
          <w:sz w:val="24"/>
          <w:szCs w:val="24"/>
        </w:rPr>
        <w:t xml:space="preserve">(4) </w:t>
      </w:r>
      <w:r w:rsidR="003B7DFB" w:rsidRPr="0058097F">
        <w:rPr>
          <w:rFonts w:ascii="Arial" w:hAnsi="Arial" w:cs="Arial"/>
          <w:sz w:val="24"/>
          <w:szCs w:val="24"/>
        </w:rPr>
        <w:t>Izuzetno od stava 2 ovog člana, isprava o usaglašenosti direktno se priznaje ako je izdata od strane prijavljenog tijela Evropske unije, ako se harmonizovanim tehničkim propisom Evropske unije takva isprava zahtijeva.</w:t>
      </w:r>
    </w:p>
    <w:p w:rsidR="009047D2" w:rsidRDefault="009047D2" w:rsidP="0058097F">
      <w:pPr>
        <w:spacing w:after="0"/>
        <w:jc w:val="center"/>
        <w:rPr>
          <w:rFonts w:ascii="Arial" w:hAnsi="Arial" w:cs="Arial"/>
          <w:b/>
          <w:sz w:val="24"/>
          <w:szCs w:val="24"/>
        </w:rPr>
      </w:pPr>
    </w:p>
    <w:p w:rsidR="00F848C4" w:rsidRPr="0058097F" w:rsidRDefault="00F848C4" w:rsidP="0058097F">
      <w:pPr>
        <w:spacing w:after="0"/>
        <w:jc w:val="center"/>
        <w:rPr>
          <w:rFonts w:ascii="Arial" w:hAnsi="Arial" w:cs="Arial"/>
          <w:b/>
          <w:sz w:val="24"/>
          <w:szCs w:val="24"/>
        </w:rPr>
      </w:pPr>
      <w:r w:rsidRPr="0058097F">
        <w:rPr>
          <w:rFonts w:ascii="Arial" w:hAnsi="Arial" w:cs="Arial"/>
          <w:b/>
          <w:sz w:val="24"/>
          <w:szCs w:val="24"/>
        </w:rPr>
        <w:t>Način priznavanja važenja isprava i znakova o usaglašenosti</w:t>
      </w:r>
    </w:p>
    <w:p w:rsidR="00F848C4" w:rsidRPr="0058097F" w:rsidRDefault="00271B6B" w:rsidP="0058097F">
      <w:pPr>
        <w:spacing w:after="0"/>
        <w:jc w:val="center"/>
        <w:rPr>
          <w:rFonts w:ascii="Arial" w:hAnsi="Arial" w:cs="Arial"/>
          <w:b/>
          <w:sz w:val="24"/>
          <w:szCs w:val="24"/>
        </w:rPr>
      </w:pPr>
      <w:r w:rsidRPr="0058097F">
        <w:rPr>
          <w:rFonts w:ascii="Arial" w:hAnsi="Arial" w:cs="Arial"/>
          <w:b/>
          <w:sz w:val="24"/>
          <w:szCs w:val="24"/>
        </w:rPr>
        <w:lastRenderedPageBreak/>
        <w:t>Član 31</w:t>
      </w:r>
    </w:p>
    <w:p w:rsidR="00F848C4" w:rsidRPr="0058097F" w:rsidRDefault="00F848C4" w:rsidP="0058097F">
      <w:pPr>
        <w:spacing w:after="0"/>
        <w:ind w:firstLine="720"/>
        <w:jc w:val="both"/>
        <w:rPr>
          <w:rFonts w:ascii="Arial" w:hAnsi="Arial" w:cs="Arial"/>
          <w:sz w:val="24"/>
          <w:szCs w:val="24"/>
        </w:rPr>
      </w:pPr>
      <w:r w:rsidRPr="0058097F">
        <w:rPr>
          <w:rFonts w:ascii="Arial" w:hAnsi="Arial" w:cs="Arial"/>
          <w:sz w:val="24"/>
          <w:szCs w:val="24"/>
        </w:rPr>
        <w:t>(1) Priznavanje važenja strane isprave, odnosno znaka usaglašenosti vrši se prije stavljanja proizvoda na tržište ili upotrebu, na osnovu zahtjeva za priznavanje važenja strane isprave, odnosno znaka usaglašenosti, koji podnosi privredni subjekat.</w:t>
      </w:r>
    </w:p>
    <w:p w:rsidR="00F848C4" w:rsidRPr="0058097F" w:rsidRDefault="00F848C4" w:rsidP="0058097F">
      <w:pPr>
        <w:spacing w:after="0"/>
        <w:ind w:firstLine="720"/>
        <w:jc w:val="both"/>
        <w:rPr>
          <w:rFonts w:ascii="Arial" w:hAnsi="Arial" w:cs="Arial"/>
          <w:i/>
          <w:sz w:val="24"/>
          <w:szCs w:val="24"/>
        </w:rPr>
      </w:pPr>
      <w:r w:rsidRPr="0058097F">
        <w:rPr>
          <w:rFonts w:ascii="Arial" w:hAnsi="Arial" w:cs="Arial"/>
          <w:sz w:val="24"/>
          <w:szCs w:val="24"/>
        </w:rPr>
        <w:t xml:space="preserve">(2) Zahtjev iz stava 1 ovog člana podnosi </w:t>
      </w:r>
      <w:r w:rsidR="00C772AC" w:rsidRPr="0058097F">
        <w:rPr>
          <w:rFonts w:ascii="Arial" w:hAnsi="Arial" w:cs="Arial"/>
          <w:sz w:val="24"/>
          <w:szCs w:val="24"/>
        </w:rPr>
        <w:t xml:space="preserve">se </w:t>
      </w:r>
      <w:r w:rsidRPr="0058097F">
        <w:rPr>
          <w:rFonts w:ascii="Arial" w:hAnsi="Arial" w:cs="Arial"/>
          <w:sz w:val="24"/>
          <w:szCs w:val="24"/>
        </w:rPr>
        <w:t>nadležnom ministarstvu</w:t>
      </w:r>
      <w:r w:rsidR="00873C5A">
        <w:rPr>
          <w:rFonts w:ascii="Arial" w:hAnsi="Arial" w:cs="Arial"/>
          <w:sz w:val="24"/>
          <w:szCs w:val="24"/>
        </w:rPr>
        <w:t xml:space="preserve">, </w:t>
      </w:r>
      <w:r w:rsidR="00873C5A" w:rsidRPr="00873C5A">
        <w:rPr>
          <w:rFonts w:ascii="Arial" w:hAnsi="Arial" w:cs="Arial"/>
          <w:sz w:val="24"/>
          <w:szCs w:val="24"/>
        </w:rPr>
        <w:t>odnosno organ</w:t>
      </w:r>
      <w:r w:rsidR="006537CC">
        <w:rPr>
          <w:rFonts w:ascii="Arial" w:hAnsi="Arial" w:cs="Arial"/>
          <w:sz w:val="24"/>
          <w:szCs w:val="24"/>
        </w:rPr>
        <w:t>u</w:t>
      </w:r>
      <w:r w:rsidR="00873C5A" w:rsidRPr="00873C5A">
        <w:rPr>
          <w:rFonts w:ascii="Arial" w:hAnsi="Arial" w:cs="Arial"/>
          <w:sz w:val="24"/>
          <w:szCs w:val="24"/>
        </w:rPr>
        <w:t xml:space="preserve"> uprave nadlež</w:t>
      </w:r>
      <w:r w:rsidR="006537CC">
        <w:rPr>
          <w:rFonts w:ascii="Arial" w:hAnsi="Arial" w:cs="Arial"/>
          <w:sz w:val="24"/>
          <w:szCs w:val="24"/>
        </w:rPr>
        <w:t>nom</w:t>
      </w:r>
      <w:r w:rsidR="00873C5A" w:rsidRPr="00873C5A">
        <w:rPr>
          <w:rFonts w:ascii="Arial" w:hAnsi="Arial" w:cs="Arial"/>
          <w:sz w:val="24"/>
          <w:szCs w:val="24"/>
        </w:rPr>
        <w:t xml:space="preserve"> za ocjenu usaglašenosti</w:t>
      </w:r>
      <w:r w:rsidRPr="0058097F">
        <w:rPr>
          <w:rFonts w:ascii="Arial" w:hAnsi="Arial" w:cs="Arial"/>
          <w:i/>
          <w:sz w:val="24"/>
          <w:szCs w:val="24"/>
        </w:rPr>
        <w:t>.</w:t>
      </w:r>
    </w:p>
    <w:p w:rsidR="00F848C4" w:rsidRPr="0058097F" w:rsidRDefault="00F848C4" w:rsidP="0058097F">
      <w:pPr>
        <w:spacing w:after="0"/>
        <w:ind w:firstLine="720"/>
        <w:jc w:val="both"/>
        <w:rPr>
          <w:rFonts w:ascii="Arial" w:hAnsi="Arial" w:cs="Arial"/>
          <w:sz w:val="24"/>
          <w:szCs w:val="24"/>
        </w:rPr>
      </w:pPr>
      <w:r w:rsidRPr="0058097F">
        <w:rPr>
          <w:rFonts w:ascii="Arial" w:hAnsi="Arial" w:cs="Arial"/>
          <w:sz w:val="24"/>
          <w:szCs w:val="24"/>
        </w:rPr>
        <w:t xml:space="preserve">(3) Nadležno </w:t>
      </w:r>
      <w:r w:rsidR="009F7933">
        <w:rPr>
          <w:rFonts w:ascii="Arial" w:hAnsi="Arial" w:cs="Arial"/>
          <w:sz w:val="24"/>
          <w:szCs w:val="24"/>
        </w:rPr>
        <w:t>m</w:t>
      </w:r>
      <w:r w:rsidR="00873C5A">
        <w:rPr>
          <w:rFonts w:ascii="Arial" w:hAnsi="Arial" w:cs="Arial"/>
          <w:sz w:val="24"/>
          <w:szCs w:val="24"/>
        </w:rPr>
        <w:t>inistarstvo,</w:t>
      </w:r>
      <w:r w:rsidR="00873C5A" w:rsidRPr="00873C5A">
        <w:t xml:space="preserve"> </w:t>
      </w:r>
      <w:r w:rsidR="00873C5A" w:rsidRPr="00873C5A">
        <w:rPr>
          <w:rFonts w:ascii="Arial" w:hAnsi="Arial" w:cs="Arial"/>
          <w:sz w:val="24"/>
          <w:szCs w:val="24"/>
        </w:rPr>
        <w:t>odnosno</w:t>
      </w:r>
      <w:r w:rsidR="00873C5A">
        <w:rPr>
          <w:rFonts w:ascii="Arial" w:hAnsi="Arial" w:cs="Arial"/>
          <w:sz w:val="24"/>
          <w:szCs w:val="24"/>
        </w:rPr>
        <w:t xml:space="preserve"> </w:t>
      </w:r>
      <w:r w:rsidR="00873C5A" w:rsidRPr="00873C5A">
        <w:rPr>
          <w:rFonts w:ascii="Arial" w:hAnsi="Arial" w:cs="Arial"/>
          <w:sz w:val="24"/>
          <w:szCs w:val="24"/>
        </w:rPr>
        <w:t>organ uprave nadležan za ocjenu usaglašenosti</w:t>
      </w:r>
      <w:r w:rsidR="00873C5A">
        <w:rPr>
          <w:rFonts w:ascii="Arial" w:hAnsi="Arial" w:cs="Arial"/>
          <w:sz w:val="24"/>
          <w:szCs w:val="24"/>
        </w:rPr>
        <w:t xml:space="preserve"> </w:t>
      </w:r>
      <w:r w:rsidRPr="0058097F">
        <w:rPr>
          <w:rFonts w:ascii="Arial" w:hAnsi="Arial" w:cs="Arial"/>
          <w:sz w:val="24"/>
          <w:szCs w:val="24"/>
        </w:rPr>
        <w:t>donosi rješenje o priznavanju važenja isprava i znakova usaglašenosti po prethodno pribavljenom mišljenju Ministarstva.</w:t>
      </w:r>
    </w:p>
    <w:p w:rsidR="0050206B" w:rsidRPr="0058097F" w:rsidRDefault="00F848C4" w:rsidP="0058097F">
      <w:pPr>
        <w:spacing w:after="0"/>
        <w:jc w:val="both"/>
        <w:rPr>
          <w:rFonts w:ascii="Arial" w:hAnsi="Arial" w:cs="Arial"/>
          <w:sz w:val="24"/>
          <w:szCs w:val="24"/>
        </w:rPr>
      </w:pPr>
      <w:r w:rsidRPr="0058097F">
        <w:rPr>
          <w:rFonts w:ascii="Arial" w:hAnsi="Arial" w:cs="Arial"/>
          <w:sz w:val="24"/>
          <w:szCs w:val="24"/>
        </w:rPr>
        <w:t xml:space="preserve">           (4)</w:t>
      </w:r>
      <w:r w:rsidR="00710CEB" w:rsidRPr="0058097F">
        <w:rPr>
          <w:rFonts w:ascii="Arial" w:hAnsi="Arial" w:cs="Arial"/>
          <w:sz w:val="24"/>
          <w:szCs w:val="24"/>
        </w:rPr>
        <w:t xml:space="preserve"> </w:t>
      </w:r>
      <w:r w:rsidRPr="0058097F">
        <w:rPr>
          <w:rFonts w:ascii="Arial" w:hAnsi="Arial" w:cs="Arial"/>
          <w:sz w:val="24"/>
          <w:szCs w:val="24"/>
        </w:rPr>
        <w:t>Rješenje kojim se priznaju strane isprave</w:t>
      </w:r>
      <w:r w:rsidR="0049099B">
        <w:rPr>
          <w:rFonts w:ascii="Arial" w:hAnsi="Arial" w:cs="Arial"/>
          <w:sz w:val="24"/>
          <w:szCs w:val="24"/>
        </w:rPr>
        <w:t xml:space="preserve">, </w:t>
      </w:r>
      <w:r w:rsidRPr="0058097F">
        <w:rPr>
          <w:rFonts w:ascii="Arial" w:hAnsi="Arial" w:cs="Arial"/>
          <w:sz w:val="24"/>
          <w:szCs w:val="24"/>
        </w:rPr>
        <w:t>odnosno znakovi usaglašenosti upisuje se u registar stranih isprava i znakova usaglašenosti, koji vodi Ministarstvo.</w:t>
      </w:r>
    </w:p>
    <w:p w:rsidR="00F848C4" w:rsidRPr="0058097F" w:rsidRDefault="0050206B" w:rsidP="0058097F">
      <w:pPr>
        <w:spacing w:after="0"/>
        <w:jc w:val="both"/>
        <w:rPr>
          <w:rFonts w:ascii="Arial" w:hAnsi="Arial" w:cs="Arial"/>
          <w:sz w:val="24"/>
          <w:szCs w:val="24"/>
        </w:rPr>
      </w:pPr>
      <w:r w:rsidRPr="0058097F">
        <w:rPr>
          <w:rFonts w:ascii="Arial" w:hAnsi="Arial" w:cs="Arial"/>
          <w:sz w:val="24"/>
          <w:szCs w:val="24"/>
        </w:rPr>
        <w:t xml:space="preserve">          </w:t>
      </w:r>
      <w:r w:rsidR="00F848C4" w:rsidRPr="0058097F">
        <w:rPr>
          <w:rFonts w:ascii="Arial" w:hAnsi="Arial" w:cs="Arial"/>
          <w:sz w:val="24"/>
          <w:szCs w:val="24"/>
        </w:rPr>
        <w:t xml:space="preserve"> (5) Sa</w:t>
      </w:r>
      <w:r w:rsidRPr="0058097F">
        <w:rPr>
          <w:rFonts w:ascii="Arial" w:hAnsi="Arial" w:cs="Arial"/>
          <w:sz w:val="24"/>
          <w:szCs w:val="24"/>
        </w:rPr>
        <w:t>d</w:t>
      </w:r>
      <w:r w:rsidR="00F848C4" w:rsidRPr="0058097F">
        <w:rPr>
          <w:rFonts w:ascii="Arial" w:hAnsi="Arial" w:cs="Arial"/>
          <w:sz w:val="24"/>
          <w:szCs w:val="24"/>
        </w:rPr>
        <w:t>ržaj zahtjeva iz stava</w:t>
      </w:r>
      <w:r w:rsidRPr="0058097F">
        <w:rPr>
          <w:rFonts w:ascii="Arial" w:hAnsi="Arial" w:cs="Arial"/>
          <w:sz w:val="24"/>
          <w:szCs w:val="24"/>
        </w:rPr>
        <w:t xml:space="preserve"> 1</w:t>
      </w:r>
      <w:r w:rsidR="00F848C4" w:rsidRPr="0058097F">
        <w:rPr>
          <w:rFonts w:ascii="Arial" w:hAnsi="Arial" w:cs="Arial"/>
          <w:sz w:val="24"/>
          <w:szCs w:val="24"/>
        </w:rPr>
        <w:t xml:space="preserve"> ovog člana i način priznavanja stranih isprava i znakova usaglašenosti propisuje Ministarstvo.</w:t>
      </w:r>
      <w:r w:rsidR="00154B3F">
        <w:rPr>
          <w:rFonts w:ascii="Arial" w:hAnsi="Arial" w:cs="Arial"/>
          <w:sz w:val="24"/>
          <w:szCs w:val="24"/>
        </w:rPr>
        <w:t>”</w:t>
      </w:r>
    </w:p>
    <w:p w:rsidR="00710CEB" w:rsidRPr="0058097F" w:rsidRDefault="00710CEB" w:rsidP="0058097F">
      <w:pPr>
        <w:spacing w:after="0"/>
        <w:rPr>
          <w:rFonts w:ascii="Arial" w:hAnsi="Arial" w:cs="Arial"/>
          <w:sz w:val="24"/>
          <w:szCs w:val="24"/>
        </w:rPr>
      </w:pPr>
    </w:p>
    <w:p w:rsidR="000C5CFD" w:rsidRPr="0058097F" w:rsidRDefault="000C5CFD" w:rsidP="0058097F">
      <w:pPr>
        <w:spacing w:after="0"/>
        <w:jc w:val="center"/>
        <w:rPr>
          <w:rFonts w:ascii="Arial" w:hAnsi="Arial" w:cs="Arial"/>
          <w:b/>
          <w:sz w:val="24"/>
          <w:szCs w:val="24"/>
        </w:rPr>
      </w:pPr>
      <w:bookmarkStart w:id="11" w:name="_Hlk202860350"/>
      <w:r w:rsidRPr="0058097F">
        <w:rPr>
          <w:rFonts w:ascii="Arial" w:hAnsi="Arial" w:cs="Arial"/>
          <w:b/>
          <w:sz w:val="24"/>
          <w:szCs w:val="24"/>
        </w:rPr>
        <w:t>Član 9</w:t>
      </w:r>
    </w:p>
    <w:p w:rsidR="000C5CFD" w:rsidRPr="0058097F" w:rsidRDefault="006E2882" w:rsidP="0058097F">
      <w:pPr>
        <w:spacing w:after="0"/>
        <w:ind w:firstLine="720"/>
        <w:jc w:val="both"/>
        <w:rPr>
          <w:rFonts w:ascii="Arial" w:hAnsi="Arial" w:cs="Arial"/>
          <w:sz w:val="24"/>
          <w:szCs w:val="24"/>
        </w:rPr>
      </w:pPr>
      <w:r w:rsidRPr="0058097F">
        <w:rPr>
          <w:rFonts w:ascii="Arial" w:hAnsi="Arial" w:cs="Arial"/>
          <w:sz w:val="24"/>
          <w:szCs w:val="24"/>
        </w:rPr>
        <w:t>U</w:t>
      </w:r>
      <w:r w:rsidR="000C5CFD" w:rsidRPr="0058097F">
        <w:rPr>
          <w:rFonts w:ascii="Arial" w:hAnsi="Arial" w:cs="Arial"/>
          <w:sz w:val="24"/>
          <w:szCs w:val="24"/>
        </w:rPr>
        <w:t xml:space="preserve"> članu 32 stav 1 tačka 3 riječ “inostranih” zamjenjuje se riječ</w:t>
      </w:r>
      <w:r w:rsidR="002F3863" w:rsidRPr="0058097F">
        <w:rPr>
          <w:rFonts w:ascii="Arial" w:hAnsi="Arial" w:cs="Arial"/>
          <w:sz w:val="24"/>
          <w:szCs w:val="24"/>
        </w:rPr>
        <w:t xml:space="preserve">ju </w:t>
      </w:r>
      <w:r w:rsidR="00C772AC" w:rsidRPr="0058097F">
        <w:rPr>
          <w:rFonts w:ascii="Arial" w:hAnsi="Arial" w:cs="Arial"/>
          <w:sz w:val="24"/>
          <w:szCs w:val="24"/>
        </w:rPr>
        <w:t>“stranih”.</w:t>
      </w:r>
    </w:p>
    <w:bookmarkEnd w:id="11"/>
    <w:p w:rsidR="00710CEB" w:rsidRPr="0058097F" w:rsidRDefault="00710CEB" w:rsidP="0058097F">
      <w:pPr>
        <w:spacing w:after="0"/>
        <w:ind w:firstLine="720"/>
        <w:jc w:val="both"/>
        <w:rPr>
          <w:rFonts w:ascii="Arial" w:hAnsi="Arial" w:cs="Arial"/>
          <w:sz w:val="24"/>
          <w:szCs w:val="24"/>
        </w:rPr>
      </w:pPr>
    </w:p>
    <w:p w:rsidR="00C772AC" w:rsidRPr="0058097F" w:rsidRDefault="00C772AC" w:rsidP="0058097F">
      <w:pPr>
        <w:spacing w:after="0"/>
        <w:jc w:val="center"/>
        <w:rPr>
          <w:rFonts w:ascii="Arial" w:hAnsi="Arial" w:cs="Arial"/>
          <w:b/>
          <w:sz w:val="24"/>
          <w:szCs w:val="24"/>
        </w:rPr>
      </w:pPr>
      <w:bookmarkStart w:id="12" w:name="_Hlk202860488"/>
      <w:r w:rsidRPr="0058097F">
        <w:rPr>
          <w:rFonts w:ascii="Arial" w:hAnsi="Arial" w:cs="Arial"/>
          <w:b/>
          <w:sz w:val="24"/>
          <w:szCs w:val="24"/>
        </w:rPr>
        <w:t>Član 10</w:t>
      </w:r>
    </w:p>
    <w:p w:rsidR="00C772AC" w:rsidRPr="0058097F" w:rsidRDefault="00C772AC" w:rsidP="0058097F">
      <w:pPr>
        <w:spacing w:after="0"/>
        <w:ind w:firstLine="720"/>
        <w:jc w:val="both"/>
        <w:rPr>
          <w:rFonts w:ascii="Arial" w:hAnsi="Arial" w:cs="Arial"/>
          <w:sz w:val="24"/>
          <w:szCs w:val="24"/>
        </w:rPr>
      </w:pPr>
      <w:r w:rsidRPr="0058097F">
        <w:rPr>
          <w:rFonts w:ascii="Arial" w:hAnsi="Arial" w:cs="Arial"/>
          <w:sz w:val="24"/>
          <w:szCs w:val="24"/>
        </w:rPr>
        <w:t>U članu 33 stav 1 u uvodnoj rečenici poslije riječi standardima zarez se briše i dodaju riječi: “ili za oblasti za koje se tehnički propis donosi ne postoji harmonizovani tehnički propis Evropske unije,”.</w:t>
      </w:r>
    </w:p>
    <w:bookmarkEnd w:id="12"/>
    <w:p w:rsidR="00D335B8" w:rsidRPr="0058097F" w:rsidRDefault="00D335B8" w:rsidP="0058097F">
      <w:pPr>
        <w:spacing w:after="0"/>
        <w:ind w:firstLine="720"/>
        <w:jc w:val="both"/>
        <w:rPr>
          <w:rFonts w:ascii="Arial" w:hAnsi="Arial" w:cs="Arial"/>
          <w:sz w:val="24"/>
          <w:szCs w:val="24"/>
        </w:rPr>
      </w:pPr>
      <w:r w:rsidRPr="0058097F">
        <w:rPr>
          <w:rFonts w:ascii="Arial" w:hAnsi="Arial" w:cs="Arial"/>
          <w:sz w:val="24"/>
          <w:szCs w:val="24"/>
        </w:rPr>
        <w:t>Poslije stava 3 dodaje se novi stav koji glasi:</w:t>
      </w:r>
    </w:p>
    <w:p w:rsidR="00D335B8" w:rsidRPr="0058097F" w:rsidRDefault="00D335B8" w:rsidP="0058097F">
      <w:pPr>
        <w:spacing w:after="0"/>
        <w:ind w:firstLine="720"/>
        <w:jc w:val="both"/>
        <w:rPr>
          <w:rFonts w:ascii="Arial" w:hAnsi="Arial" w:cs="Arial"/>
          <w:sz w:val="24"/>
          <w:szCs w:val="24"/>
        </w:rPr>
      </w:pPr>
      <w:r w:rsidRPr="0058097F">
        <w:rPr>
          <w:rFonts w:ascii="Arial" w:hAnsi="Arial" w:cs="Arial"/>
          <w:sz w:val="24"/>
          <w:szCs w:val="24"/>
        </w:rPr>
        <w:t>“(4) Nacrt tehničkog propisa iz stava 1 ovog člana Ministarstvo prijavljuje i dostavlja Evropskoj komisiji sa obrazloženjem razloga za njegovo donošenje i drugom potrebnom dokumentacijom i podacima, a nakon usvajanja tehničkog propisa Ministarstvo taj propis, bez odlaganja, dostavlja Evropskoj komisiji.”</w:t>
      </w:r>
    </w:p>
    <w:p w:rsidR="003846E9" w:rsidRPr="0058097F" w:rsidRDefault="003846E9" w:rsidP="0058097F">
      <w:pPr>
        <w:spacing w:after="0"/>
        <w:ind w:firstLine="720"/>
        <w:jc w:val="both"/>
        <w:rPr>
          <w:rFonts w:ascii="Arial" w:hAnsi="Arial" w:cs="Arial"/>
          <w:sz w:val="24"/>
          <w:szCs w:val="24"/>
        </w:rPr>
      </w:pPr>
      <w:r w:rsidRPr="0058097F">
        <w:rPr>
          <w:rFonts w:ascii="Arial" w:hAnsi="Arial" w:cs="Arial"/>
          <w:sz w:val="24"/>
          <w:szCs w:val="24"/>
        </w:rPr>
        <w:t>U stavu 4 riječ</w:t>
      </w:r>
      <w:r w:rsidR="001263F0">
        <w:rPr>
          <w:rFonts w:ascii="Arial" w:hAnsi="Arial" w:cs="Arial"/>
          <w:sz w:val="24"/>
          <w:szCs w:val="24"/>
        </w:rPr>
        <w:t xml:space="preserve"> </w:t>
      </w:r>
      <w:r w:rsidRPr="0058097F">
        <w:rPr>
          <w:rFonts w:ascii="Arial" w:hAnsi="Arial" w:cs="Arial"/>
          <w:sz w:val="24"/>
          <w:szCs w:val="24"/>
        </w:rPr>
        <w:t>“</w:t>
      </w:r>
      <w:proofErr w:type="gramStart"/>
      <w:r w:rsidRPr="0058097F">
        <w:rPr>
          <w:rFonts w:ascii="Arial" w:hAnsi="Arial" w:cs="Arial"/>
          <w:sz w:val="24"/>
          <w:szCs w:val="24"/>
        </w:rPr>
        <w:t>standarda“</w:t>
      </w:r>
      <w:proofErr w:type="gramEnd"/>
      <w:r w:rsidRPr="0058097F">
        <w:rPr>
          <w:rFonts w:ascii="Arial" w:hAnsi="Arial" w:cs="Arial"/>
          <w:sz w:val="24"/>
          <w:szCs w:val="24"/>
        </w:rPr>
        <w:t>briše se.</w:t>
      </w:r>
    </w:p>
    <w:p w:rsidR="00642B0F" w:rsidRPr="0058097F" w:rsidRDefault="00D335B8" w:rsidP="0058097F">
      <w:pPr>
        <w:spacing w:after="0"/>
        <w:ind w:firstLine="720"/>
        <w:jc w:val="both"/>
        <w:rPr>
          <w:rFonts w:ascii="Arial" w:hAnsi="Arial" w:cs="Arial"/>
          <w:sz w:val="24"/>
          <w:szCs w:val="24"/>
        </w:rPr>
      </w:pPr>
      <w:r w:rsidRPr="0058097F">
        <w:rPr>
          <w:rFonts w:ascii="Arial" w:hAnsi="Arial" w:cs="Arial"/>
          <w:sz w:val="24"/>
          <w:szCs w:val="24"/>
        </w:rPr>
        <w:t>Dosadašnji stav 4 postaje stav 5.</w:t>
      </w:r>
    </w:p>
    <w:p w:rsidR="00EE1CCF" w:rsidRPr="0058097F" w:rsidRDefault="00EE1CCF" w:rsidP="00BF3EE4">
      <w:pPr>
        <w:spacing w:after="0"/>
        <w:rPr>
          <w:rFonts w:ascii="Arial" w:hAnsi="Arial" w:cs="Arial"/>
          <w:b/>
          <w:sz w:val="24"/>
          <w:szCs w:val="24"/>
        </w:rPr>
      </w:pPr>
    </w:p>
    <w:p w:rsidR="00EE1CCF" w:rsidRPr="0058097F" w:rsidRDefault="00EE1CCF" w:rsidP="0058097F">
      <w:pPr>
        <w:spacing w:after="0"/>
        <w:jc w:val="center"/>
        <w:rPr>
          <w:rFonts w:ascii="Arial" w:hAnsi="Arial" w:cs="Arial"/>
          <w:b/>
          <w:sz w:val="24"/>
          <w:szCs w:val="24"/>
        </w:rPr>
      </w:pPr>
      <w:r w:rsidRPr="0058097F">
        <w:rPr>
          <w:rFonts w:ascii="Arial" w:hAnsi="Arial" w:cs="Arial"/>
          <w:b/>
          <w:sz w:val="24"/>
          <w:szCs w:val="24"/>
        </w:rPr>
        <w:t>Član 11</w:t>
      </w:r>
    </w:p>
    <w:p w:rsidR="00EE1CCF" w:rsidRPr="0058097F" w:rsidRDefault="00EE1CCF" w:rsidP="0058097F">
      <w:pPr>
        <w:spacing w:after="0"/>
        <w:ind w:firstLine="720"/>
        <w:jc w:val="both"/>
        <w:rPr>
          <w:rFonts w:ascii="Arial" w:hAnsi="Arial" w:cs="Arial"/>
          <w:sz w:val="24"/>
          <w:szCs w:val="24"/>
        </w:rPr>
      </w:pPr>
      <w:r w:rsidRPr="0058097F">
        <w:rPr>
          <w:rFonts w:ascii="Arial" w:hAnsi="Arial" w:cs="Arial"/>
          <w:sz w:val="24"/>
          <w:szCs w:val="24"/>
        </w:rPr>
        <w:t>U članu 34 u uvodnoj rečenici stava 1 riječ</w:t>
      </w:r>
      <w:r w:rsidR="0018352E">
        <w:rPr>
          <w:rFonts w:ascii="Arial" w:hAnsi="Arial" w:cs="Arial"/>
          <w:sz w:val="24"/>
          <w:szCs w:val="24"/>
        </w:rPr>
        <w:t xml:space="preserve"> </w:t>
      </w:r>
      <w:r w:rsidRPr="0058097F">
        <w:rPr>
          <w:rFonts w:ascii="Arial" w:hAnsi="Arial" w:cs="Arial"/>
          <w:sz w:val="24"/>
          <w:szCs w:val="24"/>
        </w:rPr>
        <w:t>„isporučilaca</w:t>
      </w:r>
      <w:r w:rsidR="006537CC">
        <w:rPr>
          <w:rFonts w:ascii="Arial" w:hAnsi="Arial" w:cs="Arial"/>
          <w:sz w:val="24"/>
          <w:szCs w:val="24"/>
        </w:rPr>
        <w:t>,”</w:t>
      </w:r>
      <w:r w:rsidR="0018352E">
        <w:rPr>
          <w:rFonts w:ascii="Arial" w:hAnsi="Arial" w:cs="Arial"/>
          <w:sz w:val="24"/>
          <w:szCs w:val="24"/>
        </w:rPr>
        <w:t xml:space="preserve"> </w:t>
      </w:r>
      <w:r w:rsidRPr="0058097F">
        <w:rPr>
          <w:rFonts w:ascii="Arial" w:hAnsi="Arial" w:cs="Arial"/>
          <w:sz w:val="24"/>
          <w:szCs w:val="24"/>
        </w:rPr>
        <w:t xml:space="preserve">zamjenjuje se riječima: „privrednih </w:t>
      </w:r>
      <w:proofErr w:type="gramStart"/>
      <w:r w:rsidRPr="0058097F">
        <w:rPr>
          <w:rFonts w:ascii="Arial" w:hAnsi="Arial" w:cs="Arial"/>
          <w:sz w:val="24"/>
          <w:szCs w:val="24"/>
        </w:rPr>
        <w:t>subjekata</w:t>
      </w:r>
      <w:r w:rsidR="006537CC">
        <w:rPr>
          <w:rFonts w:ascii="Arial" w:hAnsi="Arial" w:cs="Arial"/>
          <w:sz w:val="24"/>
          <w:szCs w:val="24"/>
        </w:rPr>
        <w:t>,</w:t>
      </w:r>
      <w:r w:rsidRPr="0058097F">
        <w:rPr>
          <w:rFonts w:ascii="Arial" w:hAnsi="Arial" w:cs="Arial"/>
          <w:sz w:val="24"/>
          <w:szCs w:val="24"/>
        </w:rPr>
        <w:t>“</w:t>
      </w:r>
      <w:proofErr w:type="gramEnd"/>
      <w:r w:rsidR="006537CC">
        <w:rPr>
          <w:rFonts w:ascii="Arial" w:hAnsi="Arial" w:cs="Arial"/>
          <w:sz w:val="24"/>
          <w:szCs w:val="24"/>
        </w:rPr>
        <w:t>.</w:t>
      </w:r>
    </w:p>
    <w:p w:rsidR="00EE1CCF" w:rsidRPr="0058097F" w:rsidRDefault="00EE1CCF" w:rsidP="0058097F">
      <w:pPr>
        <w:spacing w:after="0"/>
        <w:rPr>
          <w:rFonts w:ascii="Arial" w:hAnsi="Arial" w:cs="Arial"/>
          <w:b/>
          <w:sz w:val="24"/>
          <w:szCs w:val="24"/>
        </w:rPr>
      </w:pPr>
    </w:p>
    <w:p w:rsidR="00EE1CCF" w:rsidRPr="0058097F" w:rsidRDefault="005B133D" w:rsidP="0058097F">
      <w:pPr>
        <w:spacing w:after="0"/>
        <w:jc w:val="center"/>
        <w:rPr>
          <w:rFonts w:ascii="Arial" w:hAnsi="Arial" w:cs="Arial"/>
          <w:b/>
          <w:sz w:val="24"/>
          <w:szCs w:val="24"/>
        </w:rPr>
      </w:pPr>
      <w:bookmarkStart w:id="13" w:name="_Hlk202860676"/>
      <w:r w:rsidRPr="0058097F">
        <w:rPr>
          <w:rFonts w:ascii="Arial" w:hAnsi="Arial" w:cs="Arial"/>
          <w:b/>
          <w:sz w:val="24"/>
          <w:szCs w:val="24"/>
        </w:rPr>
        <w:t>Član 1</w:t>
      </w:r>
      <w:r w:rsidR="00EE1CCF" w:rsidRPr="0058097F">
        <w:rPr>
          <w:rFonts w:ascii="Arial" w:hAnsi="Arial" w:cs="Arial"/>
          <w:b/>
          <w:sz w:val="24"/>
          <w:szCs w:val="24"/>
        </w:rPr>
        <w:t>2</w:t>
      </w:r>
    </w:p>
    <w:p w:rsidR="005B133D" w:rsidRPr="0058097F" w:rsidRDefault="005B133D" w:rsidP="00BF3EE4">
      <w:pPr>
        <w:spacing w:after="0"/>
        <w:ind w:firstLine="720"/>
        <w:rPr>
          <w:rFonts w:ascii="Arial" w:hAnsi="Arial" w:cs="Arial"/>
          <w:sz w:val="24"/>
          <w:szCs w:val="24"/>
        </w:rPr>
      </w:pPr>
      <w:r w:rsidRPr="0058097F">
        <w:rPr>
          <w:rFonts w:ascii="Arial" w:hAnsi="Arial" w:cs="Arial"/>
          <w:sz w:val="24"/>
          <w:szCs w:val="24"/>
        </w:rPr>
        <w:t>Poslije člana 34 dodaje se novo poglavlje</w:t>
      </w:r>
      <w:r w:rsidR="00C56D67" w:rsidRPr="0058097F">
        <w:rPr>
          <w:rFonts w:ascii="Arial" w:hAnsi="Arial" w:cs="Arial"/>
          <w:sz w:val="24"/>
          <w:szCs w:val="24"/>
        </w:rPr>
        <w:t xml:space="preserve"> i </w:t>
      </w:r>
      <w:r w:rsidR="00685E93" w:rsidRPr="00685E93">
        <w:rPr>
          <w:rFonts w:ascii="Arial" w:hAnsi="Arial" w:cs="Arial"/>
          <w:sz w:val="24"/>
          <w:szCs w:val="24"/>
        </w:rPr>
        <w:t>pe</w:t>
      </w:r>
      <w:r w:rsidR="002C0034">
        <w:rPr>
          <w:rFonts w:ascii="Arial" w:hAnsi="Arial" w:cs="Arial"/>
          <w:sz w:val="24"/>
          <w:szCs w:val="24"/>
        </w:rPr>
        <w:t>t</w:t>
      </w:r>
      <w:r w:rsidR="006537CC">
        <w:rPr>
          <w:rFonts w:ascii="Arial" w:hAnsi="Arial" w:cs="Arial"/>
          <w:sz w:val="24"/>
          <w:szCs w:val="24"/>
        </w:rPr>
        <w:t xml:space="preserve"> novih</w:t>
      </w:r>
      <w:r w:rsidR="00685E93" w:rsidRPr="00685E93">
        <w:rPr>
          <w:rFonts w:ascii="Arial" w:hAnsi="Arial" w:cs="Arial"/>
          <w:sz w:val="24"/>
          <w:szCs w:val="24"/>
        </w:rPr>
        <w:t xml:space="preserve"> članova</w:t>
      </w:r>
      <w:r w:rsidR="00C56D67" w:rsidRPr="0058097F">
        <w:rPr>
          <w:rFonts w:ascii="Arial" w:hAnsi="Arial" w:cs="Arial"/>
          <w:sz w:val="24"/>
          <w:szCs w:val="24"/>
        </w:rPr>
        <w:t xml:space="preserve"> koji glase:</w:t>
      </w:r>
    </w:p>
    <w:p w:rsidR="005B133D" w:rsidRPr="0058097F" w:rsidRDefault="005B133D" w:rsidP="0058097F">
      <w:pPr>
        <w:spacing w:after="0"/>
        <w:rPr>
          <w:rFonts w:ascii="Arial" w:hAnsi="Arial" w:cs="Arial"/>
          <w:sz w:val="24"/>
          <w:szCs w:val="24"/>
        </w:rPr>
      </w:pPr>
    </w:p>
    <w:p w:rsidR="00523BE2" w:rsidRPr="0058097F" w:rsidRDefault="00945F68" w:rsidP="0058097F">
      <w:pPr>
        <w:spacing w:after="0"/>
        <w:rPr>
          <w:rFonts w:ascii="Arial" w:hAnsi="Arial" w:cs="Arial"/>
          <w:b/>
          <w:sz w:val="24"/>
          <w:szCs w:val="24"/>
        </w:rPr>
      </w:pPr>
      <w:r w:rsidRPr="0058097F">
        <w:rPr>
          <w:rFonts w:ascii="Arial" w:hAnsi="Arial" w:cs="Arial"/>
          <w:sz w:val="24"/>
          <w:szCs w:val="24"/>
        </w:rPr>
        <w:t xml:space="preserve"> </w:t>
      </w:r>
      <w:r w:rsidR="00F71C90" w:rsidRPr="0058097F">
        <w:rPr>
          <w:rFonts w:ascii="Arial" w:hAnsi="Arial" w:cs="Arial"/>
          <w:sz w:val="24"/>
          <w:szCs w:val="24"/>
        </w:rPr>
        <w:t>“</w:t>
      </w:r>
      <w:r w:rsidR="00F71C90" w:rsidRPr="0058097F">
        <w:rPr>
          <w:rFonts w:ascii="Arial" w:hAnsi="Arial" w:cs="Arial"/>
          <w:b/>
          <w:sz w:val="24"/>
          <w:szCs w:val="24"/>
        </w:rPr>
        <w:t>VI</w:t>
      </w:r>
      <w:r w:rsidR="00BF3EE4">
        <w:rPr>
          <w:rFonts w:ascii="Arial" w:hAnsi="Arial" w:cs="Arial"/>
          <w:b/>
          <w:sz w:val="24"/>
          <w:szCs w:val="24"/>
        </w:rPr>
        <w:t>I</w:t>
      </w:r>
      <w:r w:rsidR="00F71C90" w:rsidRPr="0058097F">
        <w:rPr>
          <w:rFonts w:ascii="Arial" w:hAnsi="Arial" w:cs="Arial"/>
          <w:b/>
          <w:sz w:val="24"/>
          <w:szCs w:val="24"/>
        </w:rPr>
        <w:t>I</w:t>
      </w:r>
      <w:r w:rsidR="00BF3EE4">
        <w:rPr>
          <w:rFonts w:ascii="Arial" w:hAnsi="Arial" w:cs="Arial"/>
          <w:b/>
          <w:sz w:val="24"/>
          <w:szCs w:val="24"/>
        </w:rPr>
        <w:t>a</w:t>
      </w:r>
      <w:r w:rsidR="00F71C90" w:rsidRPr="0058097F">
        <w:rPr>
          <w:rFonts w:ascii="Arial" w:hAnsi="Arial" w:cs="Arial"/>
          <w:b/>
          <w:sz w:val="24"/>
          <w:szCs w:val="24"/>
        </w:rPr>
        <w:t xml:space="preserve"> ZAKONITO STAVLJANJE NA TRŽIŠTE PROIZVODA IZ DRUGIH DRŽAVA</w:t>
      </w:r>
    </w:p>
    <w:bookmarkEnd w:id="13"/>
    <w:p w:rsidR="00167320" w:rsidRPr="0058097F" w:rsidRDefault="00167320" w:rsidP="0058097F">
      <w:pPr>
        <w:spacing w:after="0"/>
        <w:rPr>
          <w:rFonts w:ascii="Arial" w:hAnsi="Arial" w:cs="Arial"/>
          <w:sz w:val="24"/>
          <w:szCs w:val="24"/>
        </w:rPr>
      </w:pPr>
    </w:p>
    <w:p w:rsidR="00523BE2" w:rsidRPr="0058097F" w:rsidRDefault="00F71C90" w:rsidP="0058097F">
      <w:pPr>
        <w:spacing w:after="0"/>
        <w:jc w:val="center"/>
        <w:rPr>
          <w:rFonts w:ascii="Arial" w:hAnsi="Arial" w:cs="Arial"/>
          <w:b/>
          <w:sz w:val="24"/>
          <w:szCs w:val="24"/>
        </w:rPr>
      </w:pPr>
      <w:r w:rsidRPr="0058097F">
        <w:rPr>
          <w:rFonts w:ascii="Arial" w:hAnsi="Arial" w:cs="Arial"/>
          <w:b/>
          <w:sz w:val="24"/>
          <w:szCs w:val="24"/>
        </w:rPr>
        <w:t>Uzajamno priznavanje proizvoda koji se zakonito stavljaju na tržišt</w:t>
      </w:r>
      <w:r w:rsidR="005320B0">
        <w:rPr>
          <w:rFonts w:ascii="Arial" w:hAnsi="Arial" w:cs="Arial"/>
          <w:b/>
          <w:sz w:val="24"/>
          <w:szCs w:val="24"/>
        </w:rPr>
        <w:t>a</w:t>
      </w:r>
      <w:r w:rsidRPr="0058097F">
        <w:rPr>
          <w:rFonts w:ascii="Arial" w:hAnsi="Arial" w:cs="Arial"/>
          <w:b/>
          <w:sz w:val="24"/>
          <w:szCs w:val="24"/>
        </w:rPr>
        <w:t xml:space="preserve"> država članica</w:t>
      </w:r>
    </w:p>
    <w:p w:rsidR="00523BE2" w:rsidRPr="0058097F" w:rsidRDefault="00523BE2" w:rsidP="0058097F">
      <w:pPr>
        <w:spacing w:after="0"/>
        <w:jc w:val="center"/>
        <w:rPr>
          <w:rFonts w:ascii="Arial" w:hAnsi="Arial" w:cs="Arial"/>
          <w:b/>
          <w:sz w:val="24"/>
          <w:szCs w:val="24"/>
        </w:rPr>
      </w:pPr>
      <w:r w:rsidRPr="0058097F">
        <w:rPr>
          <w:rFonts w:ascii="Arial" w:hAnsi="Arial" w:cs="Arial"/>
          <w:b/>
          <w:sz w:val="24"/>
          <w:szCs w:val="24"/>
        </w:rPr>
        <w:t>Član 3</w:t>
      </w:r>
      <w:r w:rsidR="00C56D67" w:rsidRPr="0058097F">
        <w:rPr>
          <w:rFonts w:ascii="Arial" w:hAnsi="Arial" w:cs="Arial"/>
          <w:b/>
          <w:sz w:val="24"/>
          <w:szCs w:val="24"/>
        </w:rPr>
        <w:t>4a</w:t>
      </w:r>
    </w:p>
    <w:p w:rsidR="00BF758F" w:rsidRPr="0058097F" w:rsidRDefault="000A30E2" w:rsidP="0058097F">
      <w:pPr>
        <w:spacing w:after="0"/>
        <w:ind w:firstLine="720"/>
        <w:jc w:val="both"/>
        <w:rPr>
          <w:rFonts w:ascii="Arial" w:hAnsi="Arial" w:cs="Arial"/>
          <w:sz w:val="24"/>
          <w:szCs w:val="24"/>
        </w:rPr>
      </w:pPr>
      <w:r w:rsidRPr="0058097F">
        <w:rPr>
          <w:rFonts w:ascii="Arial" w:hAnsi="Arial" w:cs="Arial"/>
          <w:sz w:val="24"/>
          <w:szCs w:val="24"/>
        </w:rPr>
        <w:lastRenderedPageBreak/>
        <w:t xml:space="preserve">(1) </w:t>
      </w:r>
      <w:r w:rsidR="00BF758F" w:rsidRPr="0058097F">
        <w:rPr>
          <w:rFonts w:ascii="Arial" w:hAnsi="Arial" w:cs="Arial"/>
          <w:sz w:val="24"/>
          <w:szCs w:val="24"/>
        </w:rPr>
        <w:t>Proizvodi koji su zakonito stavljeni na tržište države članice stavlj</w:t>
      </w:r>
      <w:r w:rsidR="004155AE" w:rsidRPr="0058097F">
        <w:rPr>
          <w:rFonts w:ascii="Arial" w:hAnsi="Arial" w:cs="Arial"/>
          <w:sz w:val="24"/>
          <w:szCs w:val="24"/>
        </w:rPr>
        <w:t>aju se</w:t>
      </w:r>
      <w:r w:rsidR="00BF758F" w:rsidRPr="0058097F">
        <w:rPr>
          <w:rFonts w:ascii="Arial" w:hAnsi="Arial" w:cs="Arial"/>
          <w:sz w:val="24"/>
          <w:szCs w:val="24"/>
        </w:rPr>
        <w:t xml:space="preserve"> na tržište Crne Gore uz izjavu privrednog subjekta da je taj proizvod zakonito stavljen na tržište države članice.</w:t>
      </w:r>
    </w:p>
    <w:p w:rsidR="000A30E2" w:rsidRPr="0058097F" w:rsidRDefault="004155AE" w:rsidP="0058097F">
      <w:pPr>
        <w:spacing w:after="0"/>
        <w:ind w:firstLine="720"/>
        <w:jc w:val="both"/>
        <w:rPr>
          <w:rFonts w:ascii="Arial" w:hAnsi="Arial" w:cs="Arial"/>
          <w:sz w:val="24"/>
          <w:szCs w:val="24"/>
        </w:rPr>
      </w:pPr>
      <w:r w:rsidRPr="0058097F">
        <w:rPr>
          <w:rFonts w:ascii="Arial" w:hAnsi="Arial" w:cs="Arial"/>
          <w:sz w:val="24"/>
          <w:szCs w:val="24"/>
        </w:rPr>
        <w:t xml:space="preserve">(2) </w:t>
      </w:r>
      <w:r w:rsidR="000A30E2" w:rsidRPr="0058097F">
        <w:rPr>
          <w:rFonts w:ascii="Arial" w:hAnsi="Arial" w:cs="Arial"/>
          <w:sz w:val="24"/>
          <w:szCs w:val="24"/>
        </w:rPr>
        <w:t xml:space="preserve">Smatra se da je proizvod zakonito stavljen na tržište države članice ako je proizvod ili vrsta proizvoda stavljen na tržište države članice u skladu sa propisima koji se primjenjuju na taj proizvod u toj državi članici ili da </w:t>
      </w:r>
      <w:r w:rsidR="000A30E2" w:rsidRPr="00053357">
        <w:rPr>
          <w:rFonts w:ascii="Arial" w:hAnsi="Arial" w:cs="Arial"/>
          <w:sz w:val="24"/>
          <w:szCs w:val="24"/>
        </w:rPr>
        <w:t>ne podliježe propisima u toj državi članici</w:t>
      </w:r>
      <w:r w:rsidR="000A30E2" w:rsidRPr="0058097F">
        <w:rPr>
          <w:rFonts w:ascii="Arial" w:hAnsi="Arial" w:cs="Arial"/>
          <w:sz w:val="24"/>
          <w:szCs w:val="24"/>
        </w:rPr>
        <w:t xml:space="preserve"> ili da je stavljen na raspolaganje krajnjim korisnicima u toj državi članici.</w:t>
      </w:r>
    </w:p>
    <w:p w:rsidR="00F059B8" w:rsidRPr="0058097F" w:rsidRDefault="00167320" w:rsidP="0058097F">
      <w:pPr>
        <w:spacing w:after="0"/>
        <w:ind w:firstLine="720"/>
        <w:jc w:val="both"/>
        <w:rPr>
          <w:rFonts w:ascii="Arial" w:hAnsi="Arial" w:cs="Arial"/>
          <w:color w:val="000000" w:themeColor="text1"/>
          <w:sz w:val="24"/>
          <w:szCs w:val="24"/>
        </w:rPr>
      </w:pPr>
      <w:r w:rsidRPr="0058097F">
        <w:rPr>
          <w:rFonts w:ascii="Arial" w:hAnsi="Arial" w:cs="Arial"/>
          <w:sz w:val="24"/>
          <w:szCs w:val="24"/>
        </w:rPr>
        <w:t>(</w:t>
      </w:r>
      <w:r w:rsidR="004155AE" w:rsidRPr="0058097F">
        <w:rPr>
          <w:rFonts w:ascii="Arial" w:hAnsi="Arial" w:cs="Arial"/>
          <w:sz w:val="24"/>
          <w:szCs w:val="24"/>
        </w:rPr>
        <w:t>3</w:t>
      </w:r>
      <w:r w:rsidRPr="0058097F">
        <w:rPr>
          <w:rFonts w:ascii="Arial" w:hAnsi="Arial" w:cs="Arial"/>
          <w:sz w:val="24"/>
          <w:szCs w:val="24"/>
        </w:rPr>
        <w:t xml:space="preserve">) </w:t>
      </w:r>
      <w:r w:rsidR="00F059B8" w:rsidRPr="0058097F">
        <w:rPr>
          <w:rFonts w:ascii="Arial" w:hAnsi="Arial" w:cs="Arial"/>
          <w:sz w:val="24"/>
          <w:szCs w:val="24"/>
        </w:rPr>
        <w:t>Načelo uzajamnog priznavanja iz stava 1 ovog člana ne isključuje</w:t>
      </w:r>
      <w:r w:rsidR="00F059B8" w:rsidRPr="0058097F">
        <w:rPr>
          <w:rFonts w:ascii="Arial" w:hAnsi="Arial" w:cs="Arial"/>
          <w:color w:val="C00000"/>
          <w:sz w:val="24"/>
          <w:szCs w:val="24"/>
        </w:rPr>
        <w:t xml:space="preserve"> </w:t>
      </w:r>
      <w:r w:rsidR="00F059B8" w:rsidRPr="0058097F">
        <w:rPr>
          <w:rFonts w:ascii="Arial" w:hAnsi="Arial" w:cs="Arial"/>
          <w:color w:val="000000" w:themeColor="text1"/>
          <w:sz w:val="24"/>
          <w:szCs w:val="24"/>
        </w:rPr>
        <w:t>zabrane</w:t>
      </w:r>
      <w:r w:rsidR="00A616CE" w:rsidRPr="0058097F">
        <w:rPr>
          <w:rFonts w:ascii="Arial" w:hAnsi="Arial" w:cs="Arial"/>
          <w:color w:val="000000" w:themeColor="text1"/>
          <w:sz w:val="24"/>
          <w:szCs w:val="24"/>
        </w:rPr>
        <w:t xml:space="preserve">, odnosno </w:t>
      </w:r>
      <w:r w:rsidR="00F059B8" w:rsidRPr="0058097F">
        <w:rPr>
          <w:rFonts w:ascii="Arial" w:hAnsi="Arial" w:cs="Arial"/>
          <w:color w:val="000000" w:themeColor="text1"/>
          <w:sz w:val="24"/>
          <w:szCs w:val="24"/>
        </w:rPr>
        <w:t xml:space="preserve">ograničenja uvoza, izvoza ili </w:t>
      </w:r>
      <w:r w:rsidR="00CF33F7">
        <w:rPr>
          <w:rFonts w:ascii="Arial" w:hAnsi="Arial" w:cs="Arial"/>
          <w:color w:val="000000" w:themeColor="text1"/>
          <w:sz w:val="24"/>
          <w:szCs w:val="24"/>
        </w:rPr>
        <w:t xml:space="preserve">proizvoda </w:t>
      </w:r>
      <w:r w:rsidR="00F059B8" w:rsidRPr="0058097F">
        <w:rPr>
          <w:rFonts w:ascii="Arial" w:hAnsi="Arial" w:cs="Arial"/>
          <w:color w:val="000000" w:themeColor="text1"/>
          <w:sz w:val="24"/>
          <w:szCs w:val="24"/>
        </w:rPr>
        <w:t xml:space="preserve">u tranzitu, </w:t>
      </w:r>
      <w:bookmarkStart w:id="14" w:name="_Hlk202440489"/>
      <w:r w:rsidR="00F059B8" w:rsidRPr="0058097F">
        <w:rPr>
          <w:rFonts w:ascii="Arial" w:hAnsi="Arial" w:cs="Arial"/>
          <w:color w:val="000000" w:themeColor="text1"/>
          <w:sz w:val="24"/>
          <w:szCs w:val="24"/>
        </w:rPr>
        <w:t>a koje su opravdane razlozima javnog morala, javnog poretka ili javne sigurnosti; zaštite zdravlja i života ljudi, životinja i biljaka; zaštite nacionalnih blaga umjetničke, istorijske ili arheološke vrĳednosti, ili zaštite industrĳskog i trgovačkog vlasništva</w:t>
      </w:r>
      <w:r w:rsidRPr="0058097F">
        <w:rPr>
          <w:rFonts w:ascii="Arial" w:hAnsi="Arial" w:cs="Arial"/>
          <w:color w:val="000000" w:themeColor="text1"/>
          <w:sz w:val="24"/>
          <w:szCs w:val="24"/>
        </w:rPr>
        <w:t>, ako su ta ograničenja proporcionalna cilju koji se nastoji ostvariti.</w:t>
      </w:r>
    </w:p>
    <w:bookmarkEnd w:id="14"/>
    <w:p w:rsidR="00F059B8" w:rsidRDefault="00A616CE" w:rsidP="0058097F">
      <w:pPr>
        <w:spacing w:after="0"/>
        <w:ind w:firstLine="720"/>
        <w:jc w:val="both"/>
        <w:rPr>
          <w:rFonts w:ascii="Arial" w:hAnsi="Arial" w:cs="Arial"/>
          <w:color w:val="000000" w:themeColor="text1"/>
          <w:sz w:val="24"/>
          <w:szCs w:val="24"/>
        </w:rPr>
      </w:pPr>
      <w:r w:rsidRPr="00CA2E10">
        <w:rPr>
          <w:rFonts w:ascii="Arial" w:hAnsi="Arial" w:cs="Arial"/>
          <w:color w:val="000000" w:themeColor="text1"/>
          <w:sz w:val="24"/>
          <w:szCs w:val="24"/>
        </w:rPr>
        <w:t>(</w:t>
      </w:r>
      <w:r w:rsidR="004155AE" w:rsidRPr="00CA2E10">
        <w:rPr>
          <w:rFonts w:ascii="Arial" w:hAnsi="Arial" w:cs="Arial"/>
          <w:color w:val="000000" w:themeColor="text1"/>
          <w:sz w:val="24"/>
          <w:szCs w:val="24"/>
        </w:rPr>
        <w:t>4</w:t>
      </w:r>
      <w:r w:rsidRPr="00CA2E10">
        <w:rPr>
          <w:rFonts w:ascii="Arial" w:hAnsi="Arial" w:cs="Arial"/>
          <w:color w:val="000000" w:themeColor="text1"/>
          <w:sz w:val="24"/>
          <w:szCs w:val="24"/>
        </w:rPr>
        <w:t>) Z</w:t>
      </w:r>
      <w:r w:rsidR="00F059B8" w:rsidRPr="00CA2E10">
        <w:rPr>
          <w:rFonts w:ascii="Arial" w:hAnsi="Arial" w:cs="Arial"/>
          <w:color w:val="000000" w:themeColor="text1"/>
          <w:sz w:val="24"/>
          <w:szCs w:val="24"/>
        </w:rPr>
        <w:t>abrane</w:t>
      </w:r>
      <w:r w:rsidRPr="00CA2E10">
        <w:rPr>
          <w:rFonts w:ascii="Arial" w:hAnsi="Arial" w:cs="Arial"/>
          <w:color w:val="000000" w:themeColor="text1"/>
          <w:sz w:val="24"/>
          <w:szCs w:val="24"/>
        </w:rPr>
        <w:t xml:space="preserve">, odnosno </w:t>
      </w:r>
      <w:r w:rsidR="00F059B8" w:rsidRPr="00CA2E10">
        <w:rPr>
          <w:rFonts w:ascii="Arial" w:hAnsi="Arial" w:cs="Arial"/>
          <w:color w:val="000000" w:themeColor="text1"/>
          <w:sz w:val="24"/>
          <w:szCs w:val="24"/>
        </w:rPr>
        <w:t>ograničenja</w:t>
      </w:r>
      <w:r w:rsidRPr="00CA2E10">
        <w:rPr>
          <w:rFonts w:ascii="Arial" w:hAnsi="Arial" w:cs="Arial"/>
          <w:color w:val="000000" w:themeColor="text1"/>
          <w:sz w:val="24"/>
          <w:szCs w:val="24"/>
        </w:rPr>
        <w:t xml:space="preserve"> iz stava 3 ovog člana</w:t>
      </w:r>
      <w:r w:rsidR="0079430F" w:rsidRPr="00CA2E10">
        <w:rPr>
          <w:rFonts w:ascii="Arial" w:hAnsi="Arial" w:cs="Arial"/>
          <w:color w:val="000000" w:themeColor="text1"/>
          <w:sz w:val="24"/>
          <w:szCs w:val="24"/>
        </w:rPr>
        <w:t xml:space="preserve"> </w:t>
      </w:r>
      <w:r w:rsidR="00F059B8" w:rsidRPr="00CA2E10">
        <w:rPr>
          <w:rFonts w:ascii="Arial" w:hAnsi="Arial" w:cs="Arial"/>
          <w:color w:val="000000" w:themeColor="text1"/>
          <w:sz w:val="24"/>
          <w:szCs w:val="24"/>
        </w:rPr>
        <w:t>ne smĳu biti sredstvo diskriminacĳe ili prikrivenog ograničavanja trgovine između država članica.</w:t>
      </w:r>
    </w:p>
    <w:p w:rsidR="0018352E" w:rsidRPr="00CA2E10" w:rsidRDefault="0018352E" w:rsidP="0058097F">
      <w:pPr>
        <w:spacing w:after="0"/>
        <w:ind w:firstLine="720"/>
        <w:jc w:val="both"/>
        <w:rPr>
          <w:rFonts w:ascii="Arial" w:hAnsi="Arial" w:cs="Arial"/>
          <w:color w:val="000000" w:themeColor="text1"/>
          <w:sz w:val="24"/>
          <w:szCs w:val="24"/>
        </w:rPr>
      </w:pPr>
    </w:p>
    <w:p w:rsidR="00A616CE" w:rsidRPr="0018352E" w:rsidRDefault="0018352E" w:rsidP="0018352E">
      <w:pPr>
        <w:spacing w:after="0"/>
        <w:ind w:firstLine="720"/>
        <w:jc w:val="center"/>
        <w:rPr>
          <w:rFonts w:ascii="Arial" w:hAnsi="Arial" w:cs="Arial"/>
          <w:b/>
          <w:color w:val="000000" w:themeColor="text1"/>
          <w:sz w:val="24"/>
          <w:szCs w:val="24"/>
        </w:rPr>
      </w:pPr>
      <w:r w:rsidRPr="0018352E">
        <w:rPr>
          <w:rFonts w:ascii="Arial" w:hAnsi="Arial" w:cs="Arial"/>
          <w:b/>
          <w:color w:val="000000" w:themeColor="text1"/>
          <w:sz w:val="24"/>
          <w:szCs w:val="24"/>
        </w:rPr>
        <w:t>Prednost načela o uzajamnom priznavanju</w:t>
      </w:r>
    </w:p>
    <w:p w:rsidR="00A616CE" w:rsidRPr="0058097F" w:rsidRDefault="00710CEB" w:rsidP="0058097F">
      <w:pPr>
        <w:spacing w:after="0"/>
        <w:ind w:firstLine="720"/>
        <w:rPr>
          <w:rFonts w:ascii="Arial" w:hAnsi="Arial" w:cs="Arial"/>
          <w:b/>
          <w:color w:val="000000" w:themeColor="text1"/>
          <w:sz w:val="24"/>
          <w:szCs w:val="24"/>
        </w:rPr>
      </w:pPr>
      <w:r w:rsidRPr="0058097F">
        <w:rPr>
          <w:rFonts w:ascii="Arial" w:hAnsi="Arial" w:cs="Arial"/>
          <w:b/>
          <w:color w:val="000000" w:themeColor="text1"/>
          <w:sz w:val="24"/>
          <w:szCs w:val="24"/>
        </w:rPr>
        <w:t xml:space="preserve">                                                      </w:t>
      </w:r>
      <w:r w:rsidR="00A616CE" w:rsidRPr="0058097F">
        <w:rPr>
          <w:rFonts w:ascii="Arial" w:hAnsi="Arial" w:cs="Arial"/>
          <w:b/>
          <w:color w:val="000000" w:themeColor="text1"/>
          <w:sz w:val="24"/>
          <w:szCs w:val="24"/>
        </w:rPr>
        <w:t>Član 3</w:t>
      </w:r>
      <w:r w:rsidR="004155AE" w:rsidRPr="0058097F">
        <w:rPr>
          <w:rFonts w:ascii="Arial" w:hAnsi="Arial" w:cs="Arial"/>
          <w:b/>
          <w:color w:val="000000" w:themeColor="text1"/>
          <w:sz w:val="24"/>
          <w:szCs w:val="24"/>
        </w:rPr>
        <w:t>4b</w:t>
      </w:r>
    </w:p>
    <w:p w:rsidR="009D2631" w:rsidRPr="0058097F" w:rsidRDefault="00E97242" w:rsidP="0058097F">
      <w:pPr>
        <w:spacing w:after="0"/>
        <w:ind w:firstLine="720"/>
        <w:jc w:val="both"/>
        <w:rPr>
          <w:rFonts w:ascii="Arial" w:hAnsi="Arial" w:cs="Arial"/>
          <w:color w:val="000000" w:themeColor="text1"/>
          <w:sz w:val="24"/>
          <w:szCs w:val="24"/>
        </w:rPr>
      </w:pPr>
      <w:r w:rsidRPr="0058097F">
        <w:rPr>
          <w:rFonts w:ascii="Arial" w:hAnsi="Arial" w:cs="Arial"/>
          <w:color w:val="000000" w:themeColor="text1"/>
          <w:sz w:val="24"/>
          <w:szCs w:val="24"/>
        </w:rPr>
        <w:t>Odredbe</w:t>
      </w:r>
      <w:r w:rsidR="004155AE" w:rsidRPr="0058097F">
        <w:rPr>
          <w:rFonts w:ascii="Arial" w:hAnsi="Arial" w:cs="Arial"/>
          <w:color w:val="000000" w:themeColor="text1"/>
          <w:sz w:val="24"/>
          <w:szCs w:val="24"/>
        </w:rPr>
        <w:t xml:space="preserve"> člana 34a</w:t>
      </w:r>
      <w:r w:rsidR="0018352E">
        <w:rPr>
          <w:rFonts w:ascii="Arial" w:hAnsi="Arial" w:cs="Arial"/>
          <w:color w:val="000000" w:themeColor="text1"/>
          <w:sz w:val="24"/>
          <w:szCs w:val="24"/>
        </w:rPr>
        <w:t xml:space="preserve"> ovog zakona</w:t>
      </w:r>
      <w:r w:rsidRPr="0058097F">
        <w:rPr>
          <w:rFonts w:ascii="Arial" w:hAnsi="Arial" w:cs="Arial"/>
          <w:color w:val="000000" w:themeColor="text1"/>
          <w:sz w:val="24"/>
          <w:szCs w:val="24"/>
        </w:rPr>
        <w:t xml:space="preserve"> </w:t>
      </w:r>
      <w:r w:rsidRPr="0058097F">
        <w:rPr>
          <w:rFonts w:ascii="Arial" w:hAnsi="Arial" w:cs="Arial"/>
          <w:color w:val="000000" w:themeColor="text1"/>
          <w:sz w:val="24"/>
          <w:szCs w:val="24"/>
          <w:lang w:val="sr-Latn-ME"/>
        </w:rPr>
        <w:t>primjenjuju se na</w:t>
      </w:r>
      <w:r w:rsidR="00A616CE" w:rsidRPr="0058097F">
        <w:rPr>
          <w:rFonts w:ascii="Arial" w:hAnsi="Arial" w:cs="Arial"/>
          <w:color w:val="000000" w:themeColor="text1"/>
          <w:sz w:val="24"/>
          <w:szCs w:val="24"/>
        </w:rPr>
        <w:t xml:space="preserve"> sve </w:t>
      </w:r>
      <w:r w:rsidRPr="0058097F">
        <w:rPr>
          <w:rFonts w:ascii="Arial" w:hAnsi="Arial" w:cs="Arial"/>
          <w:color w:val="000000" w:themeColor="text1"/>
          <w:sz w:val="24"/>
          <w:szCs w:val="24"/>
        </w:rPr>
        <w:t>proizvode</w:t>
      </w:r>
      <w:r w:rsidR="00A616CE" w:rsidRPr="0058097F">
        <w:rPr>
          <w:rFonts w:ascii="Arial" w:hAnsi="Arial" w:cs="Arial"/>
          <w:color w:val="000000" w:themeColor="text1"/>
          <w:sz w:val="24"/>
          <w:szCs w:val="24"/>
        </w:rPr>
        <w:t xml:space="preserve"> koj</w:t>
      </w:r>
      <w:r w:rsidRPr="0058097F">
        <w:rPr>
          <w:rFonts w:ascii="Arial" w:hAnsi="Arial" w:cs="Arial"/>
          <w:color w:val="000000" w:themeColor="text1"/>
          <w:sz w:val="24"/>
          <w:szCs w:val="24"/>
        </w:rPr>
        <w:t>i</w:t>
      </w:r>
      <w:r w:rsidR="00A616CE" w:rsidRPr="0058097F">
        <w:rPr>
          <w:rFonts w:ascii="Arial" w:hAnsi="Arial" w:cs="Arial"/>
          <w:color w:val="000000" w:themeColor="text1"/>
          <w:sz w:val="24"/>
          <w:szCs w:val="24"/>
        </w:rPr>
        <w:t xml:space="preserve"> se mogu </w:t>
      </w:r>
      <w:r w:rsidRPr="0058097F">
        <w:rPr>
          <w:rFonts w:ascii="Arial" w:hAnsi="Arial" w:cs="Arial"/>
          <w:color w:val="000000" w:themeColor="text1"/>
          <w:sz w:val="24"/>
          <w:szCs w:val="24"/>
        </w:rPr>
        <w:t>izraziti u novcu</w:t>
      </w:r>
      <w:r w:rsidR="00A616CE" w:rsidRPr="0058097F">
        <w:rPr>
          <w:rFonts w:ascii="Arial" w:hAnsi="Arial" w:cs="Arial"/>
          <w:color w:val="000000" w:themeColor="text1"/>
          <w:sz w:val="24"/>
          <w:szCs w:val="24"/>
        </w:rPr>
        <w:t xml:space="preserve"> i koj</w:t>
      </w:r>
      <w:r w:rsidRPr="0058097F">
        <w:rPr>
          <w:rFonts w:ascii="Arial" w:hAnsi="Arial" w:cs="Arial"/>
          <w:color w:val="000000" w:themeColor="text1"/>
          <w:sz w:val="24"/>
          <w:szCs w:val="24"/>
        </w:rPr>
        <w:t>i</w:t>
      </w:r>
      <w:r w:rsidR="00A616CE" w:rsidRPr="0058097F">
        <w:rPr>
          <w:rFonts w:ascii="Arial" w:hAnsi="Arial" w:cs="Arial"/>
          <w:color w:val="000000" w:themeColor="text1"/>
          <w:sz w:val="24"/>
          <w:szCs w:val="24"/>
        </w:rPr>
        <w:t xml:space="preserve"> mogu biti predmet</w:t>
      </w:r>
      <w:r w:rsidRPr="0058097F">
        <w:rPr>
          <w:rFonts w:ascii="Arial" w:hAnsi="Arial" w:cs="Arial"/>
          <w:color w:val="000000" w:themeColor="text1"/>
          <w:sz w:val="24"/>
          <w:szCs w:val="24"/>
        </w:rPr>
        <w:t xml:space="preserve"> </w:t>
      </w:r>
      <w:r w:rsidR="0079430F" w:rsidRPr="0058097F">
        <w:rPr>
          <w:rFonts w:ascii="Arial" w:hAnsi="Arial" w:cs="Arial"/>
          <w:color w:val="000000" w:themeColor="text1"/>
          <w:sz w:val="24"/>
          <w:szCs w:val="24"/>
        </w:rPr>
        <w:t xml:space="preserve">komercijalnih </w:t>
      </w:r>
      <w:r w:rsidR="00A616CE" w:rsidRPr="0058097F">
        <w:rPr>
          <w:rFonts w:ascii="Arial" w:hAnsi="Arial" w:cs="Arial"/>
          <w:color w:val="000000" w:themeColor="text1"/>
          <w:sz w:val="24"/>
          <w:szCs w:val="24"/>
        </w:rPr>
        <w:t>transakcija</w:t>
      </w:r>
      <w:r w:rsidR="009D2631" w:rsidRPr="0058097F">
        <w:rPr>
          <w:rFonts w:ascii="Arial" w:hAnsi="Arial" w:cs="Arial"/>
          <w:color w:val="000000" w:themeColor="text1"/>
          <w:sz w:val="24"/>
          <w:szCs w:val="24"/>
        </w:rPr>
        <w:t>,</w:t>
      </w:r>
      <w:r w:rsidR="0079430F" w:rsidRPr="0058097F">
        <w:rPr>
          <w:rFonts w:ascii="Arial" w:hAnsi="Arial" w:cs="Arial"/>
          <w:color w:val="000000" w:themeColor="text1"/>
          <w:sz w:val="24"/>
          <w:szCs w:val="24"/>
        </w:rPr>
        <w:t xml:space="preserve"> </w:t>
      </w:r>
      <w:r w:rsidR="00A616CE" w:rsidRPr="0058097F">
        <w:rPr>
          <w:rFonts w:ascii="Arial" w:hAnsi="Arial" w:cs="Arial"/>
          <w:color w:val="000000" w:themeColor="text1"/>
          <w:sz w:val="24"/>
          <w:szCs w:val="24"/>
        </w:rPr>
        <w:t>uključujući poljoprivredne proizvode i proizvode ribarstva</w:t>
      </w:r>
      <w:r w:rsidR="00B07EBF" w:rsidRPr="0058097F">
        <w:rPr>
          <w:rFonts w:ascii="Arial" w:hAnsi="Arial" w:cs="Arial"/>
          <w:color w:val="000000" w:themeColor="text1"/>
          <w:sz w:val="24"/>
          <w:szCs w:val="24"/>
        </w:rPr>
        <w:t xml:space="preserve">, </w:t>
      </w:r>
      <w:r w:rsidR="001D207F" w:rsidRPr="0058097F">
        <w:rPr>
          <w:rFonts w:ascii="Arial" w:hAnsi="Arial" w:cs="Arial"/>
          <w:color w:val="000000" w:themeColor="text1"/>
          <w:sz w:val="24"/>
          <w:szCs w:val="24"/>
        </w:rPr>
        <w:t>u slučaju kad</w:t>
      </w:r>
      <w:r w:rsidR="00A616CE" w:rsidRPr="0058097F">
        <w:rPr>
          <w:rFonts w:ascii="Arial" w:hAnsi="Arial" w:cs="Arial"/>
          <w:color w:val="000000" w:themeColor="text1"/>
          <w:sz w:val="24"/>
          <w:szCs w:val="24"/>
        </w:rPr>
        <w:t xml:space="preserve"> </w:t>
      </w:r>
      <w:r w:rsidR="001D207F" w:rsidRPr="0058097F">
        <w:rPr>
          <w:rFonts w:ascii="Arial" w:hAnsi="Arial" w:cs="Arial"/>
          <w:color w:val="000000" w:themeColor="text1"/>
          <w:sz w:val="24"/>
          <w:szCs w:val="24"/>
        </w:rPr>
        <w:t>nadležno ministarstvo, odnosno organ uprave</w:t>
      </w:r>
      <w:r w:rsidR="00873C5A" w:rsidRPr="00873C5A">
        <w:t xml:space="preserve"> </w:t>
      </w:r>
      <w:r w:rsidR="00873C5A" w:rsidRPr="00873C5A">
        <w:rPr>
          <w:rFonts w:ascii="Arial" w:hAnsi="Arial" w:cs="Arial"/>
          <w:color w:val="000000" w:themeColor="text1"/>
          <w:sz w:val="24"/>
          <w:szCs w:val="24"/>
        </w:rPr>
        <w:t>nadležan za ocjenu usaglašenosti</w:t>
      </w:r>
      <w:r w:rsidR="001D207F" w:rsidRPr="0058097F">
        <w:rPr>
          <w:rFonts w:ascii="Arial" w:hAnsi="Arial" w:cs="Arial"/>
          <w:color w:val="000000" w:themeColor="text1"/>
          <w:sz w:val="24"/>
          <w:szCs w:val="24"/>
        </w:rPr>
        <w:t xml:space="preserve"> donese ili bi donio rješenje</w:t>
      </w:r>
      <w:r w:rsidR="009D2631" w:rsidRPr="0058097F">
        <w:rPr>
          <w:rFonts w:ascii="Arial" w:hAnsi="Arial" w:cs="Arial"/>
          <w:color w:val="000000" w:themeColor="text1"/>
          <w:sz w:val="24"/>
          <w:szCs w:val="24"/>
        </w:rPr>
        <w:t>,</w:t>
      </w:r>
      <w:r w:rsidR="001D207F" w:rsidRPr="0058097F">
        <w:rPr>
          <w:rFonts w:ascii="Arial" w:hAnsi="Arial" w:cs="Arial"/>
          <w:color w:val="000000" w:themeColor="text1"/>
          <w:sz w:val="24"/>
          <w:szCs w:val="24"/>
        </w:rPr>
        <w:t xml:space="preserve"> </w:t>
      </w:r>
      <w:r w:rsidR="00B07EBF" w:rsidRPr="0058097F">
        <w:rPr>
          <w:rFonts w:ascii="Arial" w:hAnsi="Arial" w:cs="Arial"/>
          <w:color w:val="000000" w:themeColor="text1"/>
          <w:sz w:val="24"/>
          <w:szCs w:val="24"/>
        </w:rPr>
        <w:t xml:space="preserve">koje </w:t>
      </w:r>
      <w:r w:rsidR="001D207F" w:rsidRPr="0058097F">
        <w:rPr>
          <w:rFonts w:ascii="Arial" w:hAnsi="Arial" w:cs="Arial"/>
          <w:color w:val="000000" w:themeColor="text1"/>
          <w:sz w:val="24"/>
          <w:szCs w:val="24"/>
        </w:rPr>
        <w:t xml:space="preserve">se </w:t>
      </w:r>
      <w:r w:rsidR="00DD2F65" w:rsidRPr="0058097F">
        <w:rPr>
          <w:rFonts w:ascii="Arial" w:hAnsi="Arial" w:cs="Arial"/>
          <w:color w:val="000000" w:themeColor="text1"/>
          <w:sz w:val="24"/>
          <w:szCs w:val="24"/>
        </w:rPr>
        <w:t>odnos</w:t>
      </w:r>
      <w:r w:rsidR="001D207F" w:rsidRPr="0058097F">
        <w:rPr>
          <w:rFonts w:ascii="Arial" w:hAnsi="Arial" w:cs="Arial"/>
          <w:color w:val="000000" w:themeColor="text1"/>
          <w:sz w:val="24"/>
          <w:szCs w:val="24"/>
        </w:rPr>
        <w:t>i</w:t>
      </w:r>
      <w:r w:rsidR="00DD2F65" w:rsidRPr="0058097F">
        <w:rPr>
          <w:rFonts w:ascii="Arial" w:hAnsi="Arial" w:cs="Arial"/>
          <w:color w:val="000000" w:themeColor="text1"/>
          <w:sz w:val="24"/>
          <w:szCs w:val="24"/>
        </w:rPr>
        <w:t xml:space="preserve"> na proizvod koji je</w:t>
      </w:r>
      <w:r w:rsidR="00A616CE" w:rsidRPr="0058097F">
        <w:rPr>
          <w:rFonts w:ascii="Arial" w:hAnsi="Arial" w:cs="Arial"/>
          <w:color w:val="000000" w:themeColor="text1"/>
          <w:sz w:val="24"/>
          <w:szCs w:val="24"/>
        </w:rPr>
        <w:t xml:space="preserve"> zakonito stavljen na tržište države članice</w:t>
      </w:r>
      <w:r w:rsidR="001D207F" w:rsidRPr="0058097F">
        <w:rPr>
          <w:rFonts w:ascii="Arial" w:hAnsi="Arial" w:cs="Arial"/>
          <w:color w:val="000000" w:themeColor="text1"/>
          <w:sz w:val="24"/>
          <w:szCs w:val="24"/>
        </w:rPr>
        <w:t xml:space="preserve">, </w:t>
      </w:r>
      <w:r w:rsidR="009D2631" w:rsidRPr="0058097F">
        <w:rPr>
          <w:rFonts w:ascii="Arial" w:hAnsi="Arial" w:cs="Arial"/>
          <w:color w:val="000000" w:themeColor="text1"/>
          <w:sz w:val="24"/>
          <w:szCs w:val="24"/>
        </w:rPr>
        <w:t>pri čemu</w:t>
      </w:r>
      <w:r w:rsidR="00DD2F65" w:rsidRPr="0058097F">
        <w:rPr>
          <w:rFonts w:ascii="Arial" w:hAnsi="Arial" w:cs="Arial"/>
          <w:color w:val="000000" w:themeColor="text1"/>
          <w:sz w:val="24"/>
          <w:szCs w:val="24"/>
        </w:rPr>
        <w:t xml:space="preserve">: </w:t>
      </w:r>
    </w:p>
    <w:p w:rsidR="009D2631" w:rsidRPr="0058097F" w:rsidRDefault="009D2631" w:rsidP="0058097F">
      <w:pPr>
        <w:spacing w:after="0"/>
        <w:ind w:firstLine="720"/>
        <w:jc w:val="both"/>
        <w:rPr>
          <w:rFonts w:ascii="Arial" w:hAnsi="Arial" w:cs="Arial"/>
          <w:color w:val="000000" w:themeColor="text1"/>
          <w:sz w:val="24"/>
          <w:szCs w:val="24"/>
        </w:rPr>
      </w:pPr>
      <w:r w:rsidRPr="0058097F">
        <w:rPr>
          <w:rFonts w:ascii="Arial" w:hAnsi="Arial" w:cs="Arial"/>
          <w:color w:val="000000" w:themeColor="text1"/>
          <w:sz w:val="24"/>
          <w:szCs w:val="24"/>
          <w:lang w:val="sr-Latn-ME"/>
        </w:rPr>
        <w:t xml:space="preserve">1) </w:t>
      </w:r>
      <w:r w:rsidR="001D207F" w:rsidRPr="0058097F">
        <w:rPr>
          <w:rFonts w:ascii="Arial" w:hAnsi="Arial" w:cs="Arial"/>
          <w:color w:val="000000" w:themeColor="text1"/>
          <w:sz w:val="24"/>
          <w:szCs w:val="24"/>
          <w:lang w:val="sr-Latn-ME"/>
        </w:rPr>
        <w:t xml:space="preserve">je to rješenje </w:t>
      </w:r>
      <w:r w:rsidR="00DD2F65" w:rsidRPr="0058097F">
        <w:rPr>
          <w:rFonts w:ascii="Arial" w:hAnsi="Arial" w:cs="Arial"/>
          <w:color w:val="000000" w:themeColor="text1"/>
          <w:sz w:val="24"/>
          <w:szCs w:val="24"/>
          <w:lang w:val="sr-Latn-ME"/>
        </w:rPr>
        <w:t>donijet</w:t>
      </w:r>
      <w:r w:rsidR="001D207F" w:rsidRPr="0058097F">
        <w:rPr>
          <w:rFonts w:ascii="Arial" w:hAnsi="Arial" w:cs="Arial"/>
          <w:color w:val="000000" w:themeColor="text1"/>
          <w:sz w:val="24"/>
          <w:szCs w:val="24"/>
          <w:lang w:val="sr-Latn-ME"/>
        </w:rPr>
        <w:t>o</w:t>
      </w:r>
      <w:r w:rsidR="00DD2F65" w:rsidRPr="0058097F">
        <w:rPr>
          <w:rFonts w:ascii="Arial" w:hAnsi="Arial" w:cs="Arial"/>
          <w:color w:val="000000" w:themeColor="text1"/>
          <w:sz w:val="24"/>
          <w:szCs w:val="24"/>
          <w:lang w:val="sr-Latn-ME"/>
        </w:rPr>
        <w:t xml:space="preserve"> </w:t>
      </w:r>
      <w:r w:rsidRPr="0058097F">
        <w:rPr>
          <w:rFonts w:ascii="Arial" w:hAnsi="Arial" w:cs="Arial"/>
          <w:color w:val="000000" w:themeColor="text1"/>
          <w:sz w:val="24"/>
          <w:szCs w:val="24"/>
          <w:lang w:val="sr-Latn-ME"/>
        </w:rPr>
        <w:t xml:space="preserve">ili bi bilo donijeto </w:t>
      </w:r>
      <w:r w:rsidR="00DD2F65" w:rsidRPr="0058097F">
        <w:rPr>
          <w:rFonts w:ascii="Arial" w:hAnsi="Arial" w:cs="Arial"/>
          <w:color w:val="000000" w:themeColor="text1"/>
          <w:sz w:val="24"/>
          <w:szCs w:val="24"/>
          <w:lang w:val="sr-Latn-ME"/>
        </w:rPr>
        <w:t>na osnovu tehničkog propisa</w:t>
      </w:r>
      <w:r w:rsidR="000D5875">
        <w:rPr>
          <w:rFonts w:ascii="Arial" w:hAnsi="Arial" w:cs="Arial"/>
          <w:color w:val="000000" w:themeColor="text1"/>
          <w:sz w:val="24"/>
          <w:szCs w:val="24"/>
          <w:lang w:val="sr-Latn-ME"/>
        </w:rPr>
        <w:t>,</w:t>
      </w:r>
      <w:r w:rsidR="00DD2F65" w:rsidRPr="0058097F">
        <w:rPr>
          <w:rFonts w:ascii="Arial" w:hAnsi="Arial" w:cs="Arial"/>
          <w:color w:val="000000" w:themeColor="text1"/>
          <w:sz w:val="24"/>
          <w:szCs w:val="24"/>
          <w:lang w:val="sr-Latn-ME"/>
        </w:rPr>
        <w:t xml:space="preserve"> </w:t>
      </w:r>
      <w:r w:rsidR="000D5875" w:rsidRPr="000D5875">
        <w:rPr>
          <w:rFonts w:ascii="Arial" w:hAnsi="Arial" w:cs="Arial"/>
          <w:color w:val="000000" w:themeColor="text1"/>
          <w:sz w:val="24"/>
          <w:szCs w:val="24"/>
          <w:lang w:val="sr-Latn-ME"/>
        </w:rPr>
        <w:t>ako se radi o proizvodu za koji ne postoji tehnički propis ili postoji ali za oblast za koju je tehničk</w:t>
      </w:r>
      <w:r w:rsidR="006537CC">
        <w:rPr>
          <w:rFonts w:ascii="Arial" w:hAnsi="Arial" w:cs="Arial"/>
          <w:color w:val="000000" w:themeColor="text1"/>
          <w:sz w:val="24"/>
          <w:szCs w:val="24"/>
          <w:lang w:val="sr-Latn-ME"/>
        </w:rPr>
        <w:t>i</w:t>
      </w:r>
      <w:r w:rsidR="000D5875" w:rsidRPr="000D5875">
        <w:rPr>
          <w:rFonts w:ascii="Arial" w:hAnsi="Arial" w:cs="Arial"/>
          <w:color w:val="000000" w:themeColor="text1"/>
          <w:sz w:val="24"/>
          <w:szCs w:val="24"/>
          <w:lang w:val="sr-Latn-ME"/>
        </w:rPr>
        <w:t xml:space="preserve"> propis donesen ne postoji harmonizovani tehnički propis Evropske unije</w:t>
      </w:r>
      <w:r w:rsidR="000D5875">
        <w:rPr>
          <w:rFonts w:ascii="Arial" w:hAnsi="Arial" w:cs="Arial"/>
          <w:color w:val="000000" w:themeColor="text1"/>
          <w:sz w:val="24"/>
          <w:szCs w:val="24"/>
          <w:lang w:val="sr-Latn-ME"/>
        </w:rPr>
        <w:t>;</w:t>
      </w:r>
    </w:p>
    <w:p w:rsidR="00A616CE" w:rsidRDefault="0058097F" w:rsidP="0058097F">
      <w:pPr>
        <w:spacing w:after="0"/>
        <w:ind w:firstLine="720"/>
        <w:jc w:val="both"/>
        <w:rPr>
          <w:rFonts w:ascii="Arial" w:hAnsi="Arial" w:cs="Arial"/>
          <w:color w:val="000000" w:themeColor="text1"/>
          <w:sz w:val="24"/>
          <w:szCs w:val="24"/>
        </w:rPr>
      </w:pPr>
      <w:r w:rsidRPr="0058097F">
        <w:rPr>
          <w:rFonts w:ascii="Arial" w:hAnsi="Arial" w:cs="Arial"/>
          <w:color w:val="000000" w:themeColor="text1"/>
          <w:sz w:val="24"/>
          <w:szCs w:val="24"/>
        </w:rPr>
        <w:t xml:space="preserve">2) </w:t>
      </w:r>
      <w:r w:rsidR="001D207F" w:rsidRPr="0058097F">
        <w:rPr>
          <w:rFonts w:ascii="Arial" w:hAnsi="Arial" w:cs="Arial"/>
          <w:color w:val="000000" w:themeColor="text1"/>
          <w:sz w:val="24"/>
          <w:szCs w:val="24"/>
        </w:rPr>
        <w:t>se tim rješenjem</w:t>
      </w:r>
      <w:r w:rsidR="009D2631" w:rsidRPr="0058097F">
        <w:rPr>
          <w:rFonts w:ascii="Arial" w:hAnsi="Arial" w:cs="Arial"/>
          <w:color w:val="000000" w:themeColor="text1"/>
          <w:sz w:val="24"/>
          <w:szCs w:val="24"/>
        </w:rPr>
        <w:t>,</w:t>
      </w:r>
      <w:r w:rsidR="001D207F" w:rsidRPr="0058097F">
        <w:rPr>
          <w:rFonts w:ascii="Arial" w:hAnsi="Arial" w:cs="Arial"/>
          <w:color w:val="000000" w:themeColor="text1"/>
          <w:sz w:val="24"/>
          <w:szCs w:val="24"/>
        </w:rPr>
        <w:t xml:space="preserve"> </w:t>
      </w:r>
      <w:r w:rsidR="00DD2F65" w:rsidRPr="0058097F">
        <w:rPr>
          <w:rFonts w:ascii="Arial" w:hAnsi="Arial" w:cs="Arial"/>
          <w:color w:val="000000" w:themeColor="text1"/>
          <w:sz w:val="24"/>
          <w:szCs w:val="24"/>
        </w:rPr>
        <w:t>direktno ili indirektno</w:t>
      </w:r>
      <w:r w:rsidR="009D2631" w:rsidRPr="0058097F">
        <w:rPr>
          <w:rFonts w:ascii="Arial" w:hAnsi="Arial" w:cs="Arial"/>
          <w:color w:val="000000" w:themeColor="text1"/>
          <w:sz w:val="24"/>
          <w:szCs w:val="24"/>
        </w:rPr>
        <w:t>,</w:t>
      </w:r>
      <w:r w:rsidR="00DD2F65" w:rsidRPr="0058097F">
        <w:rPr>
          <w:rFonts w:ascii="Arial" w:hAnsi="Arial" w:cs="Arial"/>
          <w:color w:val="000000" w:themeColor="text1"/>
          <w:sz w:val="24"/>
          <w:szCs w:val="24"/>
        </w:rPr>
        <w:t xml:space="preserve"> ograničava</w:t>
      </w:r>
      <w:r w:rsidR="009D2631" w:rsidRPr="0058097F">
        <w:rPr>
          <w:rFonts w:ascii="Arial" w:hAnsi="Arial" w:cs="Arial"/>
          <w:color w:val="000000" w:themeColor="text1"/>
          <w:sz w:val="24"/>
          <w:szCs w:val="24"/>
        </w:rPr>
        <w:t xml:space="preserve"> ili</w:t>
      </w:r>
      <w:r w:rsidR="001263F0">
        <w:rPr>
          <w:rFonts w:ascii="Arial" w:hAnsi="Arial" w:cs="Arial"/>
          <w:color w:val="000000" w:themeColor="text1"/>
          <w:sz w:val="24"/>
          <w:szCs w:val="24"/>
        </w:rPr>
        <w:t xml:space="preserve"> uskraćuje pristup tržištu ili</w:t>
      </w:r>
      <w:r w:rsidR="009D2631" w:rsidRPr="0058097F">
        <w:rPr>
          <w:rFonts w:ascii="Arial" w:hAnsi="Arial" w:cs="Arial"/>
          <w:color w:val="000000" w:themeColor="text1"/>
          <w:sz w:val="24"/>
          <w:szCs w:val="24"/>
        </w:rPr>
        <w:t xml:space="preserve"> bi se ograniči</w:t>
      </w:r>
      <w:r w:rsidR="001263F0">
        <w:rPr>
          <w:rFonts w:ascii="Arial" w:hAnsi="Arial" w:cs="Arial"/>
          <w:color w:val="000000" w:themeColor="text1"/>
          <w:sz w:val="24"/>
          <w:szCs w:val="24"/>
        </w:rPr>
        <w:t>o ili uskratio pristup</w:t>
      </w:r>
      <w:r w:rsidR="00DD2F65" w:rsidRPr="0058097F">
        <w:rPr>
          <w:rFonts w:ascii="Arial" w:hAnsi="Arial" w:cs="Arial"/>
          <w:color w:val="000000" w:themeColor="text1"/>
          <w:sz w:val="24"/>
          <w:szCs w:val="24"/>
        </w:rPr>
        <w:t xml:space="preserve"> </w:t>
      </w:r>
      <w:r w:rsidR="00EE1CCF" w:rsidRPr="0058097F">
        <w:rPr>
          <w:rFonts w:ascii="Arial" w:hAnsi="Arial" w:cs="Arial"/>
          <w:color w:val="000000" w:themeColor="text1"/>
          <w:sz w:val="24"/>
          <w:szCs w:val="24"/>
        </w:rPr>
        <w:t>tržišt</w:t>
      </w:r>
      <w:r w:rsidR="001263F0">
        <w:rPr>
          <w:rFonts w:ascii="Arial" w:hAnsi="Arial" w:cs="Arial"/>
          <w:color w:val="000000" w:themeColor="text1"/>
          <w:sz w:val="24"/>
          <w:szCs w:val="24"/>
        </w:rPr>
        <w:t>u</w:t>
      </w:r>
      <w:r w:rsidR="00EE1CCF" w:rsidRPr="0058097F">
        <w:rPr>
          <w:rFonts w:ascii="Arial" w:hAnsi="Arial" w:cs="Arial"/>
          <w:color w:val="000000" w:themeColor="text1"/>
          <w:sz w:val="24"/>
          <w:szCs w:val="24"/>
        </w:rPr>
        <w:t xml:space="preserve"> u Crnoj Gori</w:t>
      </w:r>
      <w:r w:rsidR="009D2631" w:rsidRPr="0058097F">
        <w:rPr>
          <w:rFonts w:ascii="Arial" w:hAnsi="Arial" w:cs="Arial"/>
          <w:color w:val="000000" w:themeColor="text1"/>
          <w:sz w:val="24"/>
          <w:szCs w:val="24"/>
        </w:rPr>
        <w:t xml:space="preserve"> proizvoda koji je zakonito stavljen na tržište države članice</w:t>
      </w:r>
      <w:r w:rsidR="00EE1CCF" w:rsidRPr="0058097F">
        <w:rPr>
          <w:rFonts w:ascii="Arial" w:hAnsi="Arial" w:cs="Arial"/>
          <w:color w:val="000000" w:themeColor="text1"/>
          <w:sz w:val="24"/>
          <w:szCs w:val="24"/>
        </w:rPr>
        <w:t>.</w:t>
      </w:r>
    </w:p>
    <w:p w:rsidR="0058097F" w:rsidRPr="0058097F" w:rsidRDefault="0058097F" w:rsidP="0058097F">
      <w:pPr>
        <w:spacing w:after="0"/>
        <w:ind w:firstLine="720"/>
        <w:jc w:val="both"/>
        <w:rPr>
          <w:rFonts w:ascii="Arial" w:hAnsi="Arial" w:cs="Arial"/>
          <w:color w:val="000000" w:themeColor="text1"/>
          <w:sz w:val="24"/>
          <w:szCs w:val="24"/>
        </w:rPr>
      </w:pPr>
    </w:p>
    <w:p w:rsidR="00E82608" w:rsidRPr="0058097F" w:rsidRDefault="0058097F" w:rsidP="0058097F">
      <w:pPr>
        <w:spacing w:after="0"/>
        <w:jc w:val="center"/>
        <w:rPr>
          <w:rFonts w:ascii="Arial" w:hAnsi="Arial" w:cs="Arial"/>
          <w:b/>
          <w:sz w:val="24"/>
          <w:szCs w:val="24"/>
        </w:rPr>
      </w:pPr>
      <w:bookmarkStart w:id="15" w:name="_Hlk191371794"/>
      <w:r w:rsidRPr="0058097F">
        <w:rPr>
          <w:rFonts w:ascii="Arial" w:hAnsi="Arial" w:cs="Arial"/>
          <w:b/>
          <w:sz w:val="24"/>
          <w:szCs w:val="24"/>
        </w:rPr>
        <w:t>Izjava o uzajamnom priznavanju</w:t>
      </w:r>
      <w:bookmarkEnd w:id="15"/>
    </w:p>
    <w:p w:rsidR="00E82608" w:rsidRPr="0058097F" w:rsidRDefault="00E82608" w:rsidP="0058097F">
      <w:pPr>
        <w:pStyle w:val="NoSpacing"/>
        <w:contextualSpacing/>
        <w:jc w:val="center"/>
        <w:rPr>
          <w:rFonts w:ascii="Arial" w:hAnsi="Arial" w:cs="Arial"/>
          <w:b/>
          <w:sz w:val="24"/>
          <w:szCs w:val="24"/>
        </w:rPr>
      </w:pPr>
      <w:r w:rsidRPr="0058097F">
        <w:rPr>
          <w:rFonts w:ascii="Arial" w:hAnsi="Arial" w:cs="Arial"/>
          <w:b/>
          <w:sz w:val="24"/>
          <w:szCs w:val="24"/>
        </w:rPr>
        <w:t xml:space="preserve">Član </w:t>
      </w:r>
      <w:r w:rsidR="00E5391A">
        <w:rPr>
          <w:rFonts w:ascii="Arial" w:hAnsi="Arial" w:cs="Arial"/>
          <w:b/>
          <w:sz w:val="24"/>
          <w:szCs w:val="24"/>
        </w:rPr>
        <w:t>34c</w:t>
      </w:r>
    </w:p>
    <w:p w:rsidR="00E82608" w:rsidRDefault="002712D0" w:rsidP="004C5DB9">
      <w:pPr>
        <w:spacing w:after="0"/>
        <w:ind w:firstLine="720"/>
        <w:jc w:val="both"/>
        <w:rPr>
          <w:rFonts w:ascii="Arial" w:hAnsi="Arial" w:cs="Arial"/>
          <w:sz w:val="24"/>
          <w:szCs w:val="24"/>
        </w:rPr>
      </w:pPr>
      <w:r>
        <w:rPr>
          <w:rFonts w:ascii="Arial" w:hAnsi="Arial" w:cs="Arial"/>
          <w:color w:val="000000" w:themeColor="text1"/>
          <w:sz w:val="24"/>
          <w:szCs w:val="24"/>
        </w:rPr>
        <w:t xml:space="preserve">(1) </w:t>
      </w:r>
      <w:r w:rsidR="00E82608" w:rsidRPr="007B0AF8">
        <w:rPr>
          <w:rFonts w:ascii="Arial" w:hAnsi="Arial" w:cs="Arial"/>
          <w:color w:val="000000" w:themeColor="text1"/>
          <w:sz w:val="24"/>
          <w:szCs w:val="24"/>
        </w:rPr>
        <w:t>Proizvođač ili zastupnik</w:t>
      </w:r>
      <w:r w:rsidR="00E82608" w:rsidRPr="0058097F">
        <w:rPr>
          <w:rFonts w:ascii="Arial" w:hAnsi="Arial" w:cs="Arial"/>
          <w:color w:val="FF0000"/>
          <w:sz w:val="24"/>
          <w:szCs w:val="24"/>
        </w:rPr>
        <w:t xml:space="preserve">, </w:t>
      </w:r>
      <w:r w:rsidR="00E82608" w:rsidRPr="0058097F">
        <w:rPr>
          <w:rFonts w:ascii="Arial" w:hAnsi="Arial" w:cs="Arial"/>
          <w:sz w:val="24"/>
          <w:szCs w:val="24"/>
        </w:rPr>
        <w:t>ako ga proizvođač za to ovlasti, može sa</w:t>
      </w:r>
      <w:r w:rsidR="0058097F">
        <w:rPr>
          <w:rFonts w:ascii="Arial" w:hAnsi="Arial" w:cs="Arial"/>
          <w:sz w:val="24"/>
          <w:szCs w:val="24"/>
        </w:rPr>
        <w:t>činiti</w:t>
      </w:r>
      <w:r w:rsidR="00E82608" w:rsidRPr="0058097F">
        <w:rPr>
          <w:rFonts w:ascii="Arial" w:hAnsi="Arial" w:cs="Arial"/>
          <w:sz w:val="24"/>
          <w:szCs w:val="24"/>
        </w:rPr>
        <w:t xml:space="preserve"> </w:t>
      </w:r>
      <w:r w:rsidR="0058097F">
        <w:rPr>
          <w:rFonts w:ascii="Arial" w:hAnsi="Arial" w:cs="Arial"/>
          <w:sz w:val="24"/>
          <w:szCs w:val="24"/>
        </w:rPr>
        <w:t>i</w:t>
      </w:r>
      <w:r w:rsidR="00E82608" w:rsidRPr="0058097F">
        <w:rPr>
          <w:rFonts w:ascii="Arial" w:hAnsi="Arial" w:cs="Arial"/>
          <w:sz w:val="24"/>
          <w:szCs w:val="24"/>
        </w:rPr>
        <w:t>zjavu o uzajamnom priznavanju</w:t>
      </w:r>
      <w:r w:rsidR="004C77ED">
        <w:rPr>
          <w:rFonts w:ascii="Arial" w:hAnsi="Arial" w:cs="Arial"/>
          <w:sz w:val="24"/>
          <w:szCs w:val="24"/>
        </w:rPr>
        <w:t xml:space="preserve"> iz člana 34a ovog zakona,</w:t>
      </w:r>
      <w:r w:rsidR="004C77ED" w:rsidRPr="004C77ED">
        <w:t xml:space="preserve"> </w:t>
      </w:r>
      <w:r w:rsidR="00E82608" w:rsidRPr="0058097F">
        <w:rPr>
          <w:rFonts w:ascii="Arial" w:hAnsi="Arial" w:cs="Arial"/>
          <w:sz w:val="24"/>
          <w:szCs w:val="24"/>
        </w:rPr>
        <w:t>kojom</w:t>
      </w:r>
      <w:r w:rsidR="004C77ED">
        <w:rPr>
          <w:rFonts w:ascii="Arial" w:hAnsi="Arial" w:cs="Arial"/>
          <w:sz w:val="24"/>
          <w:szCs w:val="24"/>
        </w:rPr>
        <w:t xml:space="preserve"> se</w:t>
      </w:r>
      <w:r w:rsidR="00E82608" w:rsidRPr="0058097F">
        <w:rPr>
          <w:rFonts w:ascii="Arial" w:hAnsi="Arial" w:cs="Arial"/>
          <w:sz w:val="24"/>
          <w:szCs w:val="24"/>
        </w:rPr>
        <w:t xml:space="preserve"> dokazuje da je </w:t>
      </w:r>
      <w:r w:rsidR="0058097F">
        <w:rPr>
          <w:rFonts w:ascii="Arial" w:hAnsi="Arial" w:cs="Arial"/>
          <w:sz w:val="24"/>
          <w:szCs w:val="24"/>
        </w:rPr>
        <w:t>proizvod</w:t>
      </w:r>
      <w:r w:rsidR="00E82608" w:rsidRPr="0058097F">
        <w:rPr>
          <w:rFonts w:ascii="Arial" w:hAnsi="Arial" w:cs="Arial"/>
          <w:sz w:val="24"/>
          <w:szCs w:val="24"/>
        </w:rPr>
        <w:t xml:space="preserve"> iz člana</w:t>
      </w:r>
      <w:r w:rsidR="0058097F" w:rsidRPr="0058097F">
        <w:rPr>
          <w:rFonts w:ascii="Arial" w:hAnsi="Arial" w:cs="Arial"/>
          <w:sz w:val="24"/>
          <w:szCs w:val="24"/>
        </w:rPr>
        <w:t xml:space="preserve"> 34b</w:t>
      </w:r>
      <w:r w:rsidR="0058097F">
        <w:rPr>
          <w:rFonts w:ascii="Arial" w:hAnsi="Arial" w:cs="Arial"/>
          <w:sz w:val="24"/>
          <w:szCs w:val="24"/>
        </w:rPr>
        <w:t xml:space="preserve"> ovog zakona </w:t>
      </w:r>
      <w:r w:rsidR="00E82608" w:rsidRPr="0058097F">
        <w:rPr>
          <w:rFonts w:ascii="Arial" w:hAnsi="Arial" w:cs="Arial"/>
          <w:sz w:val="24"/>
          <w:szCs w:val="24"/>
        </w:rPr>
        <w:t>zakonito stavljen na tržište</w:t>
      </w:r>
      <w:r w:rsidR="00053357">
        <w:rPr>
          <w:rFonts w:ascii="Arial" w:hAnsi="Arial" w:cs="Arial"/>
          <w:sz w:val="24"/>
          <w:szCs w:val="24"/>
        </w:rPr>
        <w:t xml:space="preserve"> države članice</w:t>
      </w:r>
      <w:r w:rsidR="00E82608" w:rsidRPr="0058097F">
        <w:rPr>
          <w:rFonts w:ascii="Arial" w:hAnsi="Arial" w:cs="Arial"/>
          <w:sz w:val="24"/>
          <w:szCs w:val="24"/>
        </w:rPr>
        <w:t xml:space="preserve"> </w:t>
      </w:r>
      <w:r w:rsidR="0058097F" w:rsidRPr="0058097F">
        <w:rPr>
          <w:rFonts w:ascii="Arial" w:hAnsi="Arial" w:cs="Arial"/>
          <w:sz w:val="24"/>
          <w:szCs w:val="24"/>
        </w:rPr>
        <w:t>il</w:t>
      </w:r>
      <w:r w:rsidR="00E82608" w:rsidRPr="0058097F">
        <w:rPr>
          <w:rFonts w:ascii="Arial" w:hAnsi="Arial" w:cs="Arial"/>
          <w:sz w:val="24"/>
          <w:szCs w:val="24"/>
        </w:rPr>
        <w:t>i</w:t>
      </w:r>
      <w:r w:rsidR="0058097F" w:rsidRPr="0058097F">
        <w:rPr>
          <w:rFonts w:ascii="Arial" w:hAnsi="Arial" w:cs="Arial"/>
          <w:sz w:val="24"/>
          <w:szCs w:val="24"/>
        </w:rPr>
        <w:t xml:space="preserve"> je stavljen </w:t>
      </w:r>
      <w:r w:rsidR="00E82608" w:rsidRPr="0058097F">
        <w:rPr>
          <w:rFonts w:ascii="Arial" w:hAnsi="Arial" w:cs="Arial"/>
          <w:sz w:val="24"/>
          <w:szCs w:val="24"/>
        </w:rPr>
        <w:t>na raspolaganje krajnjim korisnicima u državi članici.</w:t>
      </w:r>
    </w:p>
    <w:p w:rsidR="0068342C" w:rsidRPr="0058097F" w:rsidRDefault="0068342C" w:rsidP="004C5DB9">
      <w:pPr>
        <w:spacing w:after="0"/>
        <w:ind w:firstLine="720"/>
        <w:jc w:val="both"/>
        <w:rPr>
          <w:rFonts w:ascii="Arial" w:hAnsi="Arial" w:cs="Arial"/>
          <w:sz w:val="24"/>
          <w:szCs w:val="24"/>
        </w:rPr>
      </w:pPr>
      <w:r>
        <w:rPr>
          <w:rFonts w:ascii="Arial" w:hAnsi="Arial" w:cs="Arial"/>
          <w:sz w:val="24"/>
          <w:szCs w:val="24"/>
        </w:rPr>
        <w:t>(2) Izjava o uzajamnom priznavanju</w:t>
      </w:r>
      <w:r w:rsidR="007C2515">
        <w:rPr>
          <w:rFonts w:ascii="Arial" w:hAnsi="Arial" w:cs="Arial"/>
          <w:sz w:val="24"/>
          <w:szCs w:val="24"/>
        </w:rPr>
        <w:t xml:space="preserve"> iz stava 1 ovog člana</w:t>
      </w:r>
      <w:r w:rsidR="006537CC">
        <w:rPr>
          <w:rFonts w:ascii="Arial" w:hAnsi="Arial" w:cs="Arial"/>
          <w:sz w:val="24"/>
          <w:szCs w:val="24"/>
        </w:rPr>
        <w:t xml:space="preserve"> </w:t>
      </w:r>
      <w:r>
        <w:rPr>
          <w:rFonts w:ascii="Arial" w:hAnsi="Arial" w:cs="Arial"/>
          <w:sz w:val="24"/>
          <w:szCs w:val="24"/>
        </w:rPr>
        <w:t>sačinjava se na propisanom obrascu.</w:t>
      </w:r>
    </w:p>
    <w:p w:rsidR="00D74227" w:rsidRPr="00D74227" w:rsidRDefault="002712D0" w:rsidP="004C5DB9">
      <w:pPr>
        <w:spacing w:after="0"/>
        <w:ind w:firstLine="720"/>
        <w:jc w:val="both"/>
        <w:rPr>
          <w:rFonts w:ascii="Arial" w:hAnsi="Arial" w:cs="Arial"/>
          <w:sz w:val="24"/>
          <w:szCs w:val="24"/>
        </w:rPr>
      </w:pPr>
      <w:r w:rsidRPr="00D74227">
        <w:rPr>
          <w:rFonts w:ascii="Arial" w:hAnsi="Arial" w:cs="Arial"/>
          <w:sz w:val="24"/>
          <w:szCs w:val="24"/>
        </w:rPr>
        <w:t>(</w:t>
      </w:r>
      <w:r w:rsidR="0068342C">
        <w:rPr>
          <w:rFonts w:ascii="Arial" w:hAnsi="Arial" w:cs="Arial"/>
          <w:sz w:val="24"/>
          <w:szCs w:val="24"/>
        </w:rPr>
        <w:t>3</w:t>
      </w:r>
      <w:r w:rsidRPr="00D74227">
        <w:rPr>
          <w:rFonts w:ascii="Arial" w:hAnsi="Arial" w:cs="Arial"/>
          <w:sz w:val="24"/>
          <w:szCs w:val="24"/>
        </w:rPr>
        <w:t xml:space="preserve">) </w:t>
      </w:r>
      <w:r w:rsidR="00E82608" w:rsidRPr="00D74227">
        <w:rPr>
          <w:rFonts w:ascii="Arial" w:hAnsi="Arial" w:cs="Arial"/>
          <w:sz w:val="24"/>
          <w:szCs w:val="24"/>
        </w:rPr>
        <w:t>Zakonito stavljanje na tržište</w:t>
      </w:r>
      <w:r w:rsidR="00053357" w:rsidRPr="00D74227">
        <w:rPr>
          <w:rFonts w:ascii="Arial" w:hAnsi="Arial" w:cs="Arial"/>
          <w:sz w:val="24"/>
          <w:szCs w:val="24"/>
        </w:rPr>
        <w:t xml:space="preserve"> države članice</w:t>
      </w:r>
      <w:r w:rsidR="00E82608" w:rsidRPr="00D74227">
        <w:rPr>
          <w:rFonts w:ascii="Arial" w:hAnsi="Arial" w:cs="Arial"/>
          <w:sz w:val="24"/>
          <w:szCs w:val="24"/>
        </w:rPr>
        <w:t xml:space="preserve"> i </w:t>
      </w:r>
      <w:r w:rsidR="00053357" w:rsidRPr="00D74227">
        <w:rPr>
          <w:rFonts w:ascii="Arial" w:hAnsi="Arial" w:cs="Arial"/>
          <w:sz w:val="24"/>
          <w:szCs w:val="24"/>
        </w:rPr>
        <w:t xml:space="preserve">stavljanje </w:t>
      </w:r>
      <w:r w:rsidR="00E82608" w:rsidRPr="00D74227">
        <w:rPr>
          <w:rFonts w:ascii="Arial" w:hAnsi="Arial" w:cs="Arial"/>
          <w:sz w:val="24"/>
          <w:szCs w:val="24"/>
        </w:rPr>
        <w:t>na raspolaganje krajnjim korisnicima</w:t>
      </w:r>
      <w:r w:rsidR="0058097F" w:rsidRPr="00D74227">
        <w:rPr>
          <w:rFonts w:ascii="Arial" w:hAnsi="Arial" w:cs="Arial"/>
          <w:sz w:val="24"/>
          <w:szCs w:val="24"/>
        </w:rPr>
        <w:t xml:space="preserve"> u državi članici</w:t>
      </w:r>
      <w:r w:rsidR="00E82608" w:rsidRPr="00D74227">
        <w:rPr>
          <w:rFonts w:ascii="Arial" w:hAnsi="Arial" w:cs="Arial"/>
          <w:sz w:val="24"/>
          <w:szCs w:val="24"/>
        </w:rPr>
        <w:t xml:space="preserve"> dokazuje se</w:t>
      </w:r>
      <w:r w:rsidR="00D74227" w:rsidRPr="00D74227">
        <w:rPr>
          <w:rFonts w:ascii="Arial" w:hAnsi="Arial" w:cs="Arial"/>
          <w:sz w:val="24"/>
          <w:szCs w:val="24"/>
        </w:rPr>
        <w:t xml:space="preserve"> odgovarajućim</w:t>
      </w:r>
      <w:r w:rsidR="00E82608" w:rsidRPr="00D74227">
        <w:rPr>
          <w:rFonts w:ascii="Arial" w:hAnsi="Arial" w:cs="Arial"/>
          <w:sz w:val="24"/>
          <w:szCs w:val="24"/>
        </w:rPr>
        <w:t xml:space="preserve"> dokumentima</w:t>
      </w:r>
      <w:r w:rsidR="00D74227" w:rsidRPr="00D74227">
        <w:rPr>
          <w:rFonts w:ascii="Arial" w:hAnsi="Arial" w:cs="Arial"/>
          <w:sz w:val="24"/>
          <w:szCs w:val="24"/>
        </w:rPr>
        <w:t>.</w:t>
      </w:r>
      <w:r w:rsidR="00E82608" w:rsidRPr="00D74227">
        <w:rPr>
          <w:rFonts w:ascii="Arial" w:hAnsi="Arial" w:cs="Arial"/>
          <w:sz w:val="24"/>
          <w:szCs w:val="24"/>
        </w:rPr>
        <w:t xml:space="preserve"> </w:t>
      </w:r>
    </w:p>
    <w:p w:rsidR="00E82608" w:rsidRPr="0058097F" w:rsidRDefault="002712D0" w:rsidP="002712D0">
      <w:pPr>
        <w:spacing w:after="0"/>
        <w:ind w:firstLine="720"/>
        <w:rPr>
          <w:rFonts w:ascii="Arial" w:hAnsi="Arial" w:cs="Arial"/>
          <w:sz w:val="24"/>
          <w:szCs w:val="24"/>
        </w:rPr>
      </w:pPr>
      <w:bookmarkStart w:id="16" w:name="_Hlk202522856"/>
      <w:r>
        <w:rPr>
          <w:rFonts w:ascii="Arial" w:hAnsi="Arial" w:cs="Arial"/>
          <w:sz w:val="24"/>
          <w:szCs w:val="24"/>
        </w:rPr>
        <w:t>(</w:t>
      </w:r>
      <w:r w:rsidR="00BC283F">
        <w:rPr>
          <w:rFonts w:ascii="Arial" w:hAnsi="Arial" w:cs="Arial"/>
          <w:sz w:val="24"/>
          <w:szCs w:val="24"/>
        </w:rPr>
        <w:t>4</w:t>
      </w:r>
      <w:r>
        <w:rPr>
          <w:rFonts w:ascii="Arial" w:hAnsi="Arial" w:cs="Arial"/>
          <w:sz w:val="24"/>
          <w:szCs w:val="24"/>
        </w:rPr>
        <w:t xml:space="preserve">) </w:t>
      </w:r>
      <w:r w:rsidR="00E82608" w:rsidRPr="0058097F">
        <w:rPr>
          <w:rFonts w:ascii="Arial" w:hAnsi="Arial" w:cs="Arial"/>
          <w:sz w:val="24"/>
          <w:szCs w:val="24"/>
        </w:rPr>
        <w:t xml:space="preserve">Izjava o uzajamnom priznavanju </w:t>
      </w:r>
      <w:r>
        <w:rPr>
          <w:rFonts w:ascii="Arial" w:hAnsi="Arial" w:cs="Arial"/>
          <w:sz w:val="24"/>
          <w:szCs w:val="24"/>
        </w:rPr>
        <w:t>sačinjava se</w:t>
      </w:r>
      <w:r w:rsidR="00E82608" w:rsidRPr="0058097F">
        <w:rPr>
          <w:rFonts w:ascii="Arial" w:hAnsi="Arial" w:cs="Arial"/>
          <w:sz w:val="24"/>
          <w:szCs w:val="24"/>
        </w:rPr>
        <w:t xml:space="preserve"> na crnogorskom jeziku.</w:t>
      </w:r>
    </w:p>
    <w:p w:rsidR="00E82608" w:rsidRPr="00BC283F" w:rsidRDefault="002712D0" w:rsidP="00BC283F">
      <w:pPr>
        <w:shd w:val="clear" w:color="auto" w:fill="FFFFFF"/>
        <w:spacing w:after="0"/>
        <w:ind w:firstLine="720"/>
        <w:jc w:val="both"/>
        <w:rPr>
          <w:rFonts w:ascii="Arial" w:hAnsi="Arial" w:cs="Arial"/>
          <w:color w:val="000000"/>
          <w:sz w:val="24"/>
          <w:szCs w:val="24"/>
        </w:rPr>
      </w:pPr>
      <w:r>
        <w:rPr>
          <w:rFonts w:ascii="Arial" w:hAnsi="Arial" w:cs="Arial"/>
          <w:sz w:val="24"/>
          <w:szCs w:val="24"/>
        </w:rPr>
        <w:t>(</w:t>
      </w:r>
      <w:r w:rsidR="00BC283F">
        <w:rPr>
          <w:rFonts w:ascii="Arial" w:hAnsi="Arial" w:cs="Arial"/>
          <w:sz w:val="24"/>
          <w:szCs w:val="24"/>
        </w:rPr>
        <w:t>5</w:t>
      </w:r>
      <w:r>
        <w:rPr>
          <w:rFonts w:ascii="Arial" w:hAnsi="Arial" w:cs="Arial"/>
          <w:sz w:val="24"/>
          <w:szCs w:val="24"/>
        </w:rPr>
        <w:t>) Privredni subjek</w:t>
      </w:r>
      <w:r w:rsidR="006537CC">
        <w:rPr>
          <w:rFonts w:ascii="Arial" w:hAnsi="Arial" w:cs="Arial"/>
          <w:sz w:val="24"/>
          <w:szCs w:val="24"/>
        </w:rPr>
        <w:t>a</w:t>
      </w:r>
      <w:r>
        <w:rPr>
          <w:rFonts w:ascii="Arial" w:hAnsi="Arial" w:cs="Arial"/>
          <w:sz w:val="24"/>
          <w:szCs w:val="24"/>
        </w:rPr>
        <w:t>t</w:t>
      </w:r>
      <w:r w:rsidR="00E82608" w:rsidRPr="0058097F">
        <w:rPr>
          <w:rFonts w:ascii="Arial" w:hAnsi="Arial" w:cs="Arial"/>
          <w:sz w:val="24"/>
          <w:szCs w:val="24"/>
        </w:rPr>
        <w:t xml:space="preserve"> </w:t>
      </w:r>
      <w:r w:rsidR="00E82608" w:rsidRPr="0058097F">
        <w:rPr>
          <w:rFonts w:ascii="Arial" w:hAnsi="Arial" w:cs="Arial"/>
          <w:color w:val="000000"/>
          <w:sz w:val="24"/>
          <w:szCs w:val="24"/>
        </w:rPr>
        <w:t xml:space="preserve">koji </w:t>
      </w:r>
      <w:r w:rsidR="00D74227">
        <w:rPr>
          <w:rFonts w:ascii="Arial" w:hAnsi="Arial" w:cs="Arial"/>
          <w:color w:val="000000"/>
          <w:sz w:val="24"/>
          <w:szCs w:val="24"/>
        </w:rPr>
        <w:t>da</w:t>
      </w:r>
      <w:r w:rsidR="00E82608" w:rsidRPr="0058097F">
        <w:rPr>
          <w:rFonts w:ascii="Arial" w:hAnsi="Arial" w:cs="Arial"/>
          <w:color w:val="000000"/>
          <w:sz w:val="24"/>
          <w:szCs w:val="24"/>
        </w:rPr>
        <w:t xml:space="preserve"> </w:t>
      </w:r>
      <w:r>
        <w:rPr>
          <w:rFonts w:ascii="Arial" w:hAnsi="Arial" w:cs="Arial"/>
          <w:color w:val="000000"/>
          <w:sz w:val="24"/>
          <w:szCs w:val="24"/>
        </w:rPr>
        <w:t>i</w:t>
      </w:r>
      <w:r w:rsidR="00E82608" w:rsidRPr="0058097F">
        <w:rPr>
          <w:rFonts w:ascii="Arial" w:hAnsi="Arial" w:cs="Arial"/>
          <w:color w:val="000000"/>
          <w:sz w:val="24"/>
          <w:szCs w:val="24"/>
        </w:rPr>
        <w:t>zjavu o uzajamnom priznavanju ili njen dio odgovara za sadržaj i tačnost informacija</w:t>
      </w:r>
      <w:r>
        <w:rPr>
          <w:rFonts w:ascii="Arial" w:hAnsi="Arial" w:cs="Arial"/>
          <w:color w:val="000000"/>
          <w:sz w:val="24"/>
          <w:szCs w:val="24"/>
        </w:rPr>
        <w:t>.</w:t>
      </w:r>
      <w:r w:rsidR="00E82608" w:rsidRPr="0058097F">
        <w:rPr>
          <w:rFonts w:ascii="Arial" w:hAnsi="Arial" w:cs="Arial"/>
          <w:color w:val="000000"/>
          <w:sz w:val="24"/>
          <w:szCs w:val="24"/>
        </w:rPr>
        <w:t xml:space="preserve"> </w:t>
      </w:r>
    </w:p>
    <w:p w:rsidR="00E82608" w:rsidRPr="0058097F" w:rsidRDefault="00C479DE" w:rsidP="00C479DE">
      <w:pPr>
        <w:spacing w:after="0"/>
        <w:ind w:firstLine="720"/>
        <w:jc w:val="both"/>
        <w:rPr>
          <w:rFonts w:ascii="Arial" w:hAnsi="Arial" w:cs="Arial"/>
          <w:sz w:val="24"/>
          <w:szCs w:val="24"/>
        </w:rPr>
      </w:pPr>
      <w:r>
        <w:rPr>
          <w:rFonts w:ascii="Arial" w:hAnsi="Arial" w:cs="Arial"/>
          <w:sz w:val="24"/>
          <w:szCs w:val="24"/>
        </w:rPr>
        <w:lastRenderedPageBreak/>
        <w:t>(</w:t>
      </w:r>
      <w:r w:rsidR="00BC283F">
        <w:rPr>
          <w:rFonts w:ascii="Arial" w:hAnsi="Arial" w:cs="Arial"/>
          <w:sz w:val="24"/>
          <w:szCs w:val="24"/>
        </w:rPr>
        <w:t>6</w:t>
      </w:r>
      <w:r>
        <w:rPr>
          <w:rFonts w:ascii="Arial" w:hAnsi="Arial" w:cs="Arial"/>
          <w:sz w:val="24"/>
          <w:szCs w:val="24"/>
        </w:rPr>
        <w:t xml:space="preserve">) </w:t>
      </w:r>
      <w:r w:rsidR="00E82608" w:rsidRPr="0058097F">
        <w:rPr>
          <w:rFonts w:ascii="Arial" w:hAnsi="Arial" w:cs="Arial"/>
          <w:sz w:val="24"/>
          <w:szCs w:val="24"/>
        </w:rPr>
        <w:t xml:space="preserve">Izjava o uzjamnom priznavanju dostavlja se u štampanom ili elektronskom obliku na zahtjev </w:t>
      </w:r>
      <w:r w:rsidR="00D43800" w:rsidRPr="00D43800">
        <w:rPr>
          <w:rFonts w:ascii="Arial" w:hAnsi="Arial" w:cs="Arial"/>
          <w:sz w:val="24"/>
          <w:szCs w:val="24"/>
        </w:rPr>
        <w:t>nadležno</w:t>
      </w:r>
      <w:r w:rsidR="00D43800">
        <w:rPr>
          <w:rFonts w:ascii="Arial" w:hAnsi="Arial" w:cs="Arial"/>
          <w:sz w:val="24"/>
          <w:szCs w:val="24"/>
        </w:rPr>
        <w:t>g</w:t>
      </w:r>
      <w:r w:rsidR="00D43800" w:rsidRPr="00D43800">
        <w:rPr>
          <w:rFonts w:ascii="Arial" w:hAnsi="Arial" w:cs="Arial"/>
          <w:sz w:val="24"/>
          <w:szCs w:val="24"/>
        </w:rPr>
        <w:t xml:space="preserve"> ministarstv</w:t>
      </w:r>
      <w:r w:rsidR="00D43800">
        <w:rPr>
          <w:rFonts w:ascii="Arial" w:hAnsi="Arial" w:cs="Arial"/>
          <w:sz w:val="24"/>
          <w:szCs w:val="24"/>
        </w:rPr>
        <w:t>a</w:t>
      </w:r>
      <w:r w:rsidR="00D43800" w:rsidRPr="00D43800">
        <w:rPr>
          <w:rFonts w:ascii="Arial" w:hAnsi="Arial" w:cs="Arial"/>
          <w:sz w:val="24"/>
          <w:szCs w:val="24"/>
        </w:rPr>
        <w:t>, odnosno organ</w:t>
      </w:r>
      <w:r w:rsidR="00D43800">
        <w:rPr>
          <w:rFonts w:ascii="Arial" w:hAnsi="Arial" w:cs="Arial"/>
          <w:sz w:val="24"/>
          <w:szCs w:val="24"/>
        </w:rPr>
        <w:t>a</w:t>
      </w:r>
      <w:r w:rsidR="00D43800" w:rsidRPr="00D43800">
        <w:rPr>
          <w:rFonts w:ascii="Arial" w:hAnsi="Arial" w:cs="Arial"/>
          <w:sz w:val="24"/>
          <w:szCs w:val="24"/>
        </w:rPr>
        <w:t xml:space="preserve"> uprave</w:t>
      </w:r>
      <w:r w:rsidR="00873C5A">
        <w:rPr>
          <w:rFonts w:ascii="Arial" w:hAnsi="Arial" w:cs="Arial"/>
          <w:sz w:val="24"/>
          <w:szCs w:val="24"/>
        </w:rPr>
        <w:t xml:space="preserve"> </w:t>
      </w:r>
      <w:r w:rsidR="00873C5A" w:rsidRPr="00873C5A">
        <w:rPr>
          <w:rFonts w:ascii="Arial" w:hAnsi="Arial" w:cs="Arial"/>
          <w:sz w:val="24"/>
          <w:szCs w:val="24"/>
        </w:rPr>
        <w:t>nadlež</w:t>
      </w:r>
      <w:r w:rsidR="006537CC">
        <w:rPr>
          <w:rFonts w:ascii="Arial" w:hAnsi="Arial" w:cs="Arial"/>
          <w:sz w:val="24"/>
          <w:szCs w:val="24"/>
        </w:rPr>
        <w:t>nog</w:t>
      </w:r>
      <w:r w:rsidR="00873C5A" w:rsidRPr="00873C5A">
        <w:rPr>
          <w:rFonts w:ascii="Arial" w:hAnsi="Arial" w:cs="Arial"/>
          <w:sz w:val="24"/>
          <w:szCs w:val="24"/>
        </w:rPr>
        <w:t xml:space="preserve"> za ocjenu usaglašenosti</w:t>
      </w:r>
      <w:r w:rsidR="006537CC">
        <w:rPr>
          <w:rFonts w:ascii="Arial" w:hAnsi="Arial" w:cs="Arial"/>
          <w:sz w:val="24"/>
          <w:szCs w:val="24"/>
        </w:rPr>
        <w:t>,</w:t>
      </w:r>
      <w:r w:rsidR="00D43800" w:rsidRPr="00D43800">
        <w:rPr>
          <w:rFonts w:ascii="Arial" w:hAnsi="Arial" w:cs="Arial"/>
          <w:sz w:val="24"/>
          <w:szCs w:val="24"/>
        </w:rPr>
        <w:t xml:space="preserve"> </w:t>
      </w:r>
      <w:r w:rsidR="006537CC">
        <w:rPr>
          <w:rFonts w:ascii="Arial" w:hAnsi="Arial" w:cs="Arial"/>
          <w:sz w:val="24"/>
          <w:szCs w:val="24"/>
        </w:rPr>
        <w:t>odnosno</w:t>
      </w:r>
      <w:r w:rsidR="00D43800" w:rsidRPr="00D43800">
        <w:rPr>
          <w:rFonts w:ascii="Arial" w:hAnsi="Arial" w:cs="Arial"/>
          <w:sz w:val="24"/>
          <w:szCs w:val="24"/>
        </w:rPr>
        <w:t xml:space="preserve"> inspektora </w:t>
      </w:r>
      <w:r w:rsidR="00E82608" w:rsidRPr="0058097F">
        <w:rPr>
          <w:rFonts w:ascii="Arial" w:hAnsi="Arial" w:cs="Arial"/>
          <w:sz w:val="24"/>
          <w:szCs w:val="24"/>
        </w:rPr>
        <w:t xml:space="preserve">u skladu </w:t>
      </w:r>
      <w:r>
        <w:rPr>
          <w:rFonts w:ascii="Arial" w:hAnsi="Arial" w:cs="Arial"/>
          <w:sz w:val="24"/>
          <w:szCs w:val="24"/>
        </w:rPr>
        <w:t>sa z</w:t>
      </w:r>
      <w:r w:rsidR="00E82608" w:rsidRPr="0058097F">
        <w:rPr>
          <w:rFonts w:ascii="Arial" w:hAnsi="Arial" w:cs="Arial"/>
          <w:sz w:val="24"/>
          <w:szCs w:val="24"/>
        </w:rPr>
        <w:t>akon</w:t>
      </w:r>
      <w:r>
        <w:rPr>
          <w:rFonts w:ascii="Arial" w:hAnsi="Arial" w:cs="Arial"/>
          <w:sz w:val="24"/>
          <w:szCs w:val="24"/>
        </w:rPr>
        <w:t xml:space="preserve">om kojim se uređuje </w:t>
      </w:r>
      <w:r w:rsidR="00E82608" w:rsidRPr="0058097F">
        <w:rPr>
          <w:rFonts w:ascii="Arial" w:hAnsi="Arial" w:cs="Arial"/>
          <w:sz w:val="24"/>
          <w:szCs w:val="24"/>
        </w:rPr>
        <w:t xml:space="preserve">nadzor proizvoda na tržištu. </w:t>
      </w:r>
    </w:p>
    <w:bookmarkEnd w:id="16"/>
    <w:p w:rsidR="00C479DE" w:rsidRDefault="002B7C51" w:rsidP="00C479DE">
      <w:pPr>
        <w:tabs>
          <w:tab w:val="left" w:pos="709"/>
        </w:tabs>
        <w:spacing w:after="0"/>
        <w:jc w:val="both"/>
        <w:rPr>
          <w:rFonts w:ascii="Arial" w:hAnsi="Arial" w:cs="Arial"/>
          <w:color w:val="000000" w:themeColor="text1"/>
          <w:sz w:val="24"/>
          <w:szCs w:val="24"/>
        </w:rPr>
      </w:pPr>
      <w:r>
        <w:rPr>
          <w:rFonts w:ascii="Arial" w:hAnsi="Arial" w:cs="Arial"/>
          <w:sz w:val="24"/>
          <w:szCs w:val="24"/>
        </w:rPr>
        <w:tab/>
      </w:r>
      <w:r w:rsidR="00C479DE" w:rsidRPr="00BC33DD">
        <w:rPr>
          <w:rFonts w:ascii="Arial" w:hAnsi="Arial" w:cs="Arial"/>
          <w:color w:val="000000" w:themeColor="text1"/>
          <w:sz w:val="24"/>
          <w:szCs w:val="24"/>
        </w:rPr>
        <w:t>(</w:t>
      </w:r>
      <w:r w:rsidR="00BC283F">
        <w:rPr>
          <w:rFonts w:ascii="Arial" w:hAnsi="Arial" w:cs="Arial"/>
          <w:color w:val="000000" w:themeColor="text1"/>
          <w:sz w:val="24"/>
          <w:szCs w:val="24"/>
        </w:rPr>
        <w:t>7</w:t>
      </w:r>
      <w:r w:rsidR="00C479DE" w:rsidRPr="00BC33DD">
        <w:rPr>
          <w:rFonts w:ascii="Arial" w:hAnsi="Arial" w:cs="Arial"/>
          <w:color w:val="000000" w:themeColor="text1"/>
          <w:sz w:val="24"/>
          <w:szCs w:val="24"/>
        </w:rPr>
        <w:t xml:space="preserve">) </w:t>
      </w:r>
      <w:bookmarkStart w:id="17" w:name="_Hlk202515713"/>
      <w:r w:rsidR="002A7FAF" w:rsidRPr="00BC33DD">
        <w:rPr>
          <w:rFonts w:ascii="Arial" w:hAnsi="Arial" w:cs="Arial"/>
          <w:color w:val="000000" w:themeColor="text1"/>
          <w:sz w:val="24"/>
          <w:szCs w:val="24"/>
        </w:rPr>
        <w:t>S</w:t>
      </w:r>
      <w:r w:rsidRPr="00BC33DD">
        <w:rPr>
          <w:rFonts w:ascii="Arial" w:hAnsi="Arial" w:cs="Arial"/>
          <w:color w:val="000000" w:themeColor="text1"/>
          <w:sz w:val="24"/>
          <w:szCs w:val="24"/>
        </w:rPr>
        <w:t>adržaj</w:t>
      </w:r>
      <w:r w:rsidR="001024F5">
        <w:rPr>
          <w:rFonts w:ascii="Arial" w:hAnsi="Arial" w:cs="Arial"/>
          <w:color w:val="000000" w:themeColor="text1"/>
          <w:sz w:val="24"/>
          <w:szCs w:val="24"/>
        </w:rPr>
        <w:t xml:space="preserve"> i obrazac</w:t>
      </w:r>
      <w:r w:rsidR="00D74227" w:rsidRPr="00BC33DD">
        <w:rPr>
          <w:rFonts w:ascii="Arial" w:hAnsi="Arial" w:cs="Arial"/>
          <w:color w:val="000000" w:themeColor="text1"/>
          <w:sz w:val="24"/>
          <w:szCs w:val="24"/>
        </w:rPr>
        <w:t xml:space="preserve"> </w:t>
      </w:r>
      <w:r w:rsidR="002A7FAF" w:rsidRPr="00BC33DD">
        <w:rPr>
          <w:rFonts w:ascii="Arial" w:hAnsi="Arial" w:cs="Arial"/>
          <w:color w:val="000000" w:themeColor="text1"/>
          <w:sz w:val="24"/>
          <w:szCs w:val="24"/>
        </w:rPr>
        <w:t>izjave</w:t>
      </w:r>
      <w:r w:rsidR="00BC283F" w:rsidRPr="00BC283F">
        <w:rPr>
          <w:rFonts w:ascii="Arial" w:hAnsi="Arial" w:cs="Arial"/>
          <w:color w:val="000000" w:themeColor="text1"/>
          <w:sz w:val="24"/>
          <w:szCs w:val="24"/>
        </w:rPr>
        <w:t xml:space="preserve"> o uzajamnom priznavanju proizvoda koji se zakonito stavlja na tržište države članice ili je stavljen na raspolaganje krajnjim korisnicima u državi članici</w:t>
      </w:r>
      <w:r w:rsidR="00F32C2A">
        <w:rPr>
          <w:rFonts w:ascii="Arial" w:hAnsi="Arial" w:cs="Arial"/>
          <w:color w:val="000000" w:themeColor="text1"/>
          <w:sz w:val="24"/>
          <w:szCs w:val="24"/>
        </w:rPr>
        <w:t>,</w:t>
      </w:r>
      <w:r w:rsidR="002A7FAF" w:rsidRPr="00BC33DD">
        <w:rPr>
          <w:rFonts w:ascii="Arial" w:hAnsi="Arial" w:cs="Arial"/>
          <w:color w:val="000000" w:themeColor="text1"/>
          <w:sz w:val="24"/>
          <w:szCs w:val="24"/>
        </w:rPr>
        <w:t xml:space="preserve"> </w:t>
      </w:r>
      <w:r w:rsidR="00D74227" w:rsidRPr="00BC33DD">
        <w:rPr>
          <w:rFonts w:ascii="Arial" w:hAnsi="Arial" w:cs="Arial"/>
          <w:color w:val="000000" w:themeColor="text1"/>
          <w:sz w:val="24"/>
          <w:szCs w:val="24"/>
        </w:rPr>
        <w:t>sadržaj dokume</w:t>
      </w:r>
      <w:r w:rsidR="00BC33DD" w:rsidRPr="00BC33DD">
        <w:rPr>
          <w:rFonts w:ascii="Arial" w:hAnsi="Arial" w:cs="Arial"/>
          <w:color w:val="000000" w:themeColor="text1"/>
          <w:sz w:val="24"/>
          <w:szCs w:val="24"/>
        </w:rPr>
        <w:t>n</w:t>
      </w:r>
      <w:r w:rsidR="00D74227" w:rsidRPr="00BC33DD">
        <w:rPr>
          <w:rFonts w:ascii="Arial" w:hAnsi="Arial" w:cs="Arial"/>
          <w:color w:val="000000" w:themeColor="text1"/>
          <w:sz w:val="24"/>
          <w:szCs w:val="24"/>
        </w:rPr>
        <w:t>tacije</w:t>
      </w:r>
      <w:r w:rsidR="002A7FAF" w:rsidRPr="00BC33DD">
        <w:rPr>
          <w:rFonts w:ascii="Arial" w:hAnsi="Arial" w:cs="Arial"/>
          <w:color w:val="000000" w:themeColor="text1"/>
          <w:sz w:val="24"/>
          <w:szCs w:val="24"/>
        </w:rPr>
        <w:t xml:space="preserve"> </w:t>
      </w:r>
      <w:r w:rsidR="00D74227" w:rsidRPr="00AD1EBF">
        <w:rPr>
          <w:rFonts w:ascii="Arial" w:hAnsi="Arial" w:cs="Arial"/>
          <w:color w:val="000000" w:themeColor="text1"/>
          <w:sz w:val="24"/>
          <w:szCs w:val="24"/>
        </w:rPr>
        <w:t>i druga pitanja u vezi uzaj</w:t>
      </w:r>
      <w:r w:rsidR="00634BA5" w:rsidRPr="00AD1EBF">
        <w:rPr>
          <w:rFonts w:ascii="Arial" w:hAnsi="Arial" w:cs="Arial"/>
          <w:color w:val="000000" w:themeColor="text1"/>
          <w:sz w:val="24"/>
          <w:szCs w:val="24"/>
        </w:rPr>
        <w:t>a</w:t>
      </w:r>
      <w:r w:rsidR="00D74227" w:rsidRPr="00AD1EBF">
        <w:rPr>
          <w:rFonts w:ascii="Arial" w:hAnsi="Arial" w:cs="Arial"/>
          <w:color w:val="000000" w:themeColor="text1"/>
          <w:sz w:val="24"/>
          <w:szCs w:val="24"/>
        </w:rPr>
        <w:t>mno</w:t>
      </w:r>
      <w:r w:rsidR="00575753" w:rsidRPr="00AD1EBF">
        <w:rPr>
          <w:rFonts w:ascii="Arial" w:hAnsi="Arial" w:cs="Arial"/>
          <w:color w:val="000000" w:themeColor="text1"/>
          <w:sz w:val="24"/>
          <w:szCs w:val="24"/>
        </w:rPr>
        <w:t>g</w:t>
      </w:r>
      <w:r w:rsidR="00D74227" w:rsidRPr="00AD1EBF">
        <w:rPr>
          <w:rFonts w:ascii="Arial" w:hAnsi="Arial" w:cs="Arial"/>
          <w:color w:val="000000" w:themeColor="text1"/>
          <w:sz w:val="24"/>
          <w:szCs w:val="24"/>
        </w:rPr>
        <w:t xml:space="preserve"> priznavanj</w:t>
      </w:r>
      <w:r w:rsidR="00575753" w:rsidRPr="00AD1EBF">
        <w:rPr>
          <w:rFonts w:ascii="Arial" w:hAnsi="Arial" w:cs="Arial"/>
          <w:color w:val="000000" w:themeColor="text1"/>
          <w:sz w:val="24"/>
          <w:szCs w:val="24"/>
        </w:rPr>
        <w:t>a</w:t>
      </w:r>
      <w:r w:rsidR="00BF3EE4" w:rsidRPr="00AD1EBF">
        <w:rPr>
          <w:rFonts w:ascii="Arial" w:hAnsi="Arial" w:cs="Arial"/>
          <w:color w:val="000000" w:themeColor="text1"/>
          <w:sz w:val="24"/>
          <w:szCs w:val="24"/>
        </w:rPr>
        <w:t xml:space="preserve"> propisuje Ministarstvo.</w:t>
      </w:r>
    </w:p>
    <w:bookmarkEnd w:id="17"/>
    <w:p w:rsidR="00AC7987" w:rsidRPr="00BC33DD" w:rsidRDefault="00AC7987" w:rsidP="00C479DE">
      <w:pPr>
        <w:tabs>
          <w:tab w:val="left" w:pos="709"/>
        </w:tabs>
        <w:spacing w:after="0"/>
        <w:jc w:val="both"/>
        <w:rPr>
          <w:rFonts w:ascii="Arial" w:hAnsi="Arial" w:cs="Arial"/>
          <w:color w:val="000000" w:themeColor="text1"/>
          <w:sz w:val="24"/>
          <w:szCs w:val="24"/>
        </w:rPr>
      </w:pPr>
      <w:r w:rsidRPr="00BC33DD">
        <w:rPr>
          <w:rFonts w:ascii="Arial" w:hAnsi="Arial" w:cs="Arial"/>
          <w:color w:val="000000" w:themeColor="text1"/>
          <w:sz w:val="24"/>
          <w:szCs w:val="24"/>
        </w:rPr>
        <w:t xml:space="preserve">  </w:t>
      </w:r>
    </w:p>
    <w:p w:rsidR="00AC7987" w:rsidRPr="00BC33DD" w:rsidRDefault="00AC7987" w:rsidP="00AC7987">
      <w:pPr>
        <w:tabs>
          <w:tab w:val="left" w:pos="709"/>
        </w:tabs>
        <w:spacing w:after="0"/>
        <w:jc w:val="center"/>
        <w:rPr>
          <w:rFonts w:ascii="Arial" w:hAnsi="Arial" w:cs="Arial"/>
          <w:b/>
          <w:color w:val="000000" w:themeColor="text1"/>
          <w:sz w:val="24"/>
          <w:szCs w:val="24"/>
        </w:rPr>
      </w:pPr>
      <w:r w:rsidRPr="00BC33DD">
        <w:rPr>
          <w:rFonts w:ascii="Arial" w:hAnsi="Arial" w:cs="Arial"/>
          <w:b/>
          <w:color w:val="000000" w:themeColor="text1"/>
          <w:sz w:val="24"/>
          <w:szCs w:val="24"/>
        </w:rPr>
        <w:t>Prethodno odobrenje</w:t>
      </w:r>
    </w:p>
    <w:p w:rsidR="00AC7987" w:rsidRPr="00BC33DD" w:rsidRDefault="00AC7987" w:rsidP="00AC7987">
      <w:pPr>
        <w:spacing w:after="0"/>
        <w:jc w:val="center"/>
        <w:rPr>
          <w:rStyle w:val="Strong"/>
          <w:rFonts w:ascii="Arial" w:hAnsi="Arial" w:cs="Arial"/>
          <w:color w:val="000000" w:themeColor="text1"/>
          <w:sz w:val="24"/>
          <w:szCs w:val="24"/>
          <w:lang w:val="en-GB"/>
        </w:rPr>
      </w:pPr>
      <w:r w:rsidRPr="00BC33DD">
        <w:rPr>
          <w:rStyle w:val="Strong"/>
          <w:rFonts w:ascii="Arial" w:hAnsi="Arial" w:cs="Arial"/>
          <w:color w:val="000000" w:themeColor="text1"/>
          <w:sz w:val="24"/>
          <w:szCs w:val="24"/>
          <w:lang w:val="en-GB"/>
        </w:rPr>
        <w:t xml:space="preserve">Član 34d </w:t>
      </w:r>
    </w:p>
    <w:p w:rsidR="00AC7987" w:rsidRDefault="00AC7987" w:rsidP="00AC7987">
      <w:pPr>
        <w:spacing w:after="0"/>
        <w:ind w:firstLine="720"/>
        <w:jc w:val="both"/>
        <w:rPr>
          <w:rFonts w:ascii="Arial" w:hAnsi="Arial" w:cs="Arial"/>
          <w:sz w:val="24"/>
          <w:szCs w:val="24"/>
        </w:rPr>
      </w:pPr>
      <w:r>
        <w:rPr>
          <w:rFonts w:ascii="Arial" w:hAnsi="Arial" w:cs="Arial"/>
          <w:sz w:val="24"/>
          <w:szCs w:val="24"/>
        </w:rPr>
        <w:t xml:space="preserve"> (1) Na zahtjev privrednog subjekta nadležno ministarstvo, odnosno organ uprave</w:t>
      </w:r>
      <w:r w:rsidR="00873C5A" w:rsidRPr="00873C5A">
        <w:t xml:space="preserve"> </w:t>
      </w:r>
      <w:r w:rsidR="00873C5A" w:rsidRPr="00873C5A">
        <w:rPr>
          <w:rFonts w:ascii="Arial" w:hAnsi="Arial" w:cs="Arial"/>
          <w:sz w:val="24"/>
          <w:szCs w:val="24"/>
        </w:rPr>
        <w:t>nadležan za ocjenu usaglašenosti</w:t>
      </w:r>
      <w:r>
        <w:rPr>
          <w:rFonts w:ascii="Arial" w:hAnsi="Arial" w:cs="Arial"/>
          <w:sz w:val="24"/>
          <w:szCs w:val="24"/>
        </w:rPr>
        <w:t xml:space="preserve"> može donijeti prethodno odobrenje za stavljanje proizvoda na tržište, odnosno </w:t>
      </w:r>
      <w:r w:rsidR="00734E57">
        <w:rPr>
          <w:rFonts w:ascii="Arial" w:hAnsi="Arial" w:cs="Arial"/>
          <w:sz w:val="24"/>
          <w:szCs w:val="24"/>
        </w:rPr>
        <w:t xml:space="preserve">stavljanje na </w:t>
      </w:r>
      <w:r>
        <w:rPr>
          <w:rFonts w:ascii="Arial" w:hAnsi="Arial" w:cs="Arial"/>
          <w:sz w:val="24"/>
          <w:szCs w:val="24"/>
        </w:rPr>
        <w:t xml:space="preserve">raspolaganje krajnjim korisnicima u Crnoj Gori, </w:t>
      </w:r>
      <w:bookmarkStart w:id="18" w:name="_Hlk202432431"/>
      <w:r>
        <w:rPr>
          <w:rFonts w:ascii="Arial" w:hAnsi="Arial" w:cs="Arial"/>
          <w:sz w:val="24"/>
          <w:szCs w:val="24"/>
        </w:rPr>
        <w:t xml:space="preserve">ako se radi o proizvodu za koji ne postoji </w:t>
      </w:r>
      <w:r w:rsidRPr="007C75C8">
        <w:rPr>
          <w:rFonts w:ascii="Arial" w:hAnsi="Arial" w:cs="Arial"/>
          <w:sz w:val="24"/>
          <w:szCs w:val="24"/>
        </w:rPr>
        <w:t>tehnički propis</w:t>
      </w:r>
      <w:r>
        <w:rPr>
          <w:rFonts w:ascii="Arial" w:hAnsi="Arial" w:cs="Arial"/>
          <w:sz w:val="24"/>
          <w:szCs w:val="24"/>
        </w:rPr>
        <w:t xml:space="preserve"> ili postoji ali za oblast za koju je tehničku propis donesen </w:t>
      </w:r>
      <w:r w:rsidRPr="007C75C8">
        <w:rPr>
          <w:rFonts w:ascii="Arial" w:hAnsi="Arial" w:cs="Arial"/>
          <w:sz w:val="24"/>
          <w:szCs w:val="24"/>
        </w:rPr>
        <w:t>ne postoji harmonizovani tehnički propis Evropske unije</w:t>
      </w:r>
      <w:bookmarkEnd w:id="18"/>
      <w:r>
        <w:rPr>
          <w:rFonts w:ascii="Arial" w:hAnsi="Arial" w:cs="Arial"/>
          <w:sz w:val="24"/>
          <w:szCs w:val="24"/>
        </w:rPr>
        <w:t>.</w:t>
      </w:r>
    </w:p>
    <w:p w:rsidR="00AC7987" w:rsidRDefault="00AC7987" w:rsidP="00AC7987">
      <w:pPr>
        <w:spacing w:after="0"/>
        <w:ind w:firstLine="720"/>
        <w:jc w:val="both"/>
      </w:pPr>
      <w:r>
        <w:rPr>
          <w:rFonts w:ascii="Arial" w:hAnsi="Arial" w:cs="Arial"/>
          <w:sz w:val="24"/>
          <w:szCs w:val="24"/>
        </w:rPr>
        <w:t xml:space="preserve">(2) </w:t>
      </w:r>
      <w:r w:rsidRPr="00772ADC">
        <w:rPr>
          <w:rFonts w:ascii="Arial" w:hAnsi="Arial" w:cs="Arial"/>
          <w:sz w:val="24"/>
          <w:szCs w:val="24"/>
        </w:rPr>
        <w:t>Odobrenje iz stava 1 ovog člana ne može se donijeti</w:t>
      </w:r>
      <w:r>
        <w:t xml:space="preserve"> </w:t>
      </w:r>
      <w:r w:rsidRPr="00772ADC">
        <w:rPr>
          <w:rFonts w:ascii="Arial" w:hAnsi="Arial" w:cs="Arial"/>
          <w:sz w:val="24"/>
          <w:szCs w:val="24"/>
        </w:rPr>
        <w:t xml:space="preserve">ako </w:t>
      </w:r>
      <w:r>
        <w:rPr>
          <w:rFonts w:ascii="Arial" w:hAnsi="Arial" w:cs="Arial"/>
          <w:sz w:val="24"/>
          <w:szCs w:val="24"/>
        </w:rPr>
        <w:t>za to postoje razlozi</w:t>
      </w:r>
      <w:r w:rsidRPr="00772ADC">
        <w:rPr>
          <w:rFonts w:ascii="Arial" w:hAnsi="Arial" w:cs="Arial"/>
          <w:sz w:val="24"/>
          <w:szCs w:val="24"/>
        </w:rPr>
        <w:t xml:space="preserve"> javnog morala, javnog poretka ili javne sigurnosti; zaštite zdravlja i života ljudi, životinja i biljaka; zaštite nacionalnih blaga umjetničke, istorijske ili arheološke vrĳednosti, ili zaštite industrĳskog i trgovačkog vlasništva</w:t>
      </w:r>
      <w:r>
        <w:rPr>
          <w:rFonts w:ascii="Arial" w:hAnsi="Arial" w:cs="Arial"/>
          <w:sz w:val="24"/>
          <w:szCs w:val="24"/>
        </w:rPr>
        <w:t>.</w:t>
      </w:r>
    </w:p>
    <w:p w:rsidR="00AC7987" w:rsidRPr="00AC7987" w:rsidRDefault="00AC7987" w:rsidP="00AC7987">
      <w:pPr>
        <w:spacing w:after="0"/>
        <w:ind w:firstLine="720"/>
        <w:jc w:val="both"/>
        <w:rPr>
          <w:rFonts w:ascii="Arial" w:hAnsi="Arial" w:cs="Arial"/>
          <w:sz w:val="24"/>
          <w:szCs w:val="24"/>
        </w:rPr>
      </w:pPr>
      <w:r>
        <w:rPr>
          <w:rFonts w:ascii="Arial" w:hAnsi="Arial" w:cs="Arial"/>
          <w:sz w:val="24"/>
          <w:szCs w:val="24"/>
        </w:rPr>
        <w:t>(3) Na postupak po zahtjevu iz stava 1 ovog člana shodno se primjenjuju odredbe čl. 30 i 31 ovog zakona.</w:t>
      </w:r>
    </w:p>
    <w:p w:rsidR="00AC7987" w:rsidRDefault="00AC7987" w:rsidP="00C479DE">
      <w:pPr>
        <w:tabs>
          <w:tab w:val="left" w:pos="709"/>
        </w:tabs>
        <w:spacing w:after="0"/>
        <w:jc w:val="both"/>
        <w:rPr>
          <w:rFonts w:ascii="Arial" w:hAnsi="Arial" w:cs="Arial"/>
          <w:color w:val="FF0000"/>
          <w:sz w:val="24"/>
          <w:szCs w:val="24"/>
        </w:rPr>
      </w:pPr>
    </w:p>
    <w:p w:rsidR="00AC7987" w:rsidRPr="00AC7987" w:rsidRDefault="00154B3F" w:rsidP="00AC7987">
      <w:pPr>
        <w:spacing w:after="0"/>
        <w:ind w:firstLine="720"/>
        <w:jc w:val="center"/>
        <w:rPr>
          <w:rFonts w:ascii="Arial" w:hAnsi="Arial" w:cs="Arial"/>
          <w:b/>
          <w:sz w:val="24"/>
          <w:szCs w:val="24"/>
        </w:rPr>
      </w:pPr>
      <w:r>
        <w:rPr>
          <w:rFonts w:ascii="Arial" w:hAnsi="Arial" w:cs="Arial"/>
          <w:sz w:val="24"/>
          <w:szCs w:val="24"/>
        </w:rPr>
        <w:tab/>
      </w:r>
      <w:r w:rsidR="00AC7987" w:rsidRPr="00AC7987">
        <w:rPr>
          <w:rFonts w:ascii="Arial" w:hAnsi="Arial" w:cs="Arial"/>
          <w:b/>
          <w:sz w:val="24"/>
          <w:szCs w:val="24"/>
        </w:rPr>
        <w:t>Kontaktna tačka za proizvode</w:t>
      </w:r>
    </w:p>
    <w:p w:rsidR="00AC7987" w:rsidRPr="00AC7987" w:rsidRDefault="00AC7987" w:rsidP="00AC7987">
      <w:pPr>
        <w:spacing w:after="0"/>
        <w:ind w:firstLine="720"/>
        <w:jc w:val="center"/>
        <w:rPr>
          <w:rFonts w:ascii="Arial" w:hAnsi="Arial" w:cs="Arial"/>
          <w:b/>
          <w:sz w:val="24"/>
          <w:szCs w:val="24"/>
        </w:rPr>
      </w:pPr>
      <w:r w:rsidRPr="00AC7987">
        <w:rPr>
          <w:rFonts w:ascii="Arial" w:hAnsi="Arial" w:cs="Arial"/>
          <w:b/>
          <w:sz w:val="24"/>
          <w:szCs w:val="24"/>
        </w:rPr>
        <w:t>Član 34e</w:t>
      </w:r>
    </w:p>
    <w:p w:rsidR="00AC7987" w:rsidRPr="00772ADC" w:rsidRDefault="00AC7987" w:rsidP="00685E93">
      <w:pPr>
        <w:spacing w:after="0"/>
        <w:ind w:firstLine="720"/>
        <w:jc w:val="both"/>
        <w:rPr>
          <w:rFonts w:ascii="Arial" w:hAnsi="Arial" w:cs="Arial"/>
          <w:sz w:val="24"/>
          <w:szCs w:val="24"/>
        </w:rPr>
      </w:pPr>
      <w:r>
        <w:rPr>
          <w:rFonts w:ascii="Arial" w:hAnsi="Arial" w:cs="Arial"/>
          <w:sz w:val="24"/>
          <w:szCs w:val="24"/>
        </w:rPr>
        <w:t>Posebna orgnizaciona jedinica Ministarstva</w:t>
      </w:r>
      <w:r w:rsidRPr="00AC7987">
        <w:t xml:space="preserve"> </w:t>
      </w:r>
      <w:r w:rsidRPr="00AC7987">
        <w:rPr>
          <w:rFonts w:ascii="Arial" w:hAnsi="Arial" w:cs="Arial"/>
          <w:sz w:val="24"/>
          <w:szCs w:val="24"/>
        </w:rPr>
        <w:t>putem interneta</w:t>
      </w:r>
      <w:r>
        <w:rPr>
          <w:rFonts w:ascii="Arial" w:hAnsi="Arial" w:cs="Arial"/>
          <w:sz w:val="24"/>
          <w:szCs w:val="24"/>
        </w:rPr>
        <w:t xml:space="preserve"> </w:t>
      </w:r>
      <w:r w:rsidRPr="00AC7987">
        <w:rPr>
          <w:rFonts w:ascii="Arial" w:hAnsi="Arial" w:cs="Arial"/>
          <w:sz w:val="24"/>
          <w:szCs w:val="24"/>
        </w:rPr>
        <w:t xml:space="preserve">pruža </w:t>
      </w:r>
      <w:r w:rsidRPr="00772ADC">
        <w:rPr>
          <w:rFonts w:ascii="Arial" w:hAnsi="Arial" w:cs="Arial"/>
          <w:sz w:val="24"/>
          <w:szCs w:val="24"/>
        </w:rPr>
        <w:t>zainteresovanim stranama informacije o:</w:t>
      </w:r>
    </w:p>
    <w:p w:rsidR="00AC7987" w:rsidRPr="00772ADC" w:rsidRDefault="00AC7987" w:rsidP="00685E93">
      <w:pPr>
        <w:spacing w:after="0"/>
        <w:ind w:firstLine="720"/>
        <w:jc w:val="both"/>
        <w:rPr>
          <w:rFonts w:ascii="Arial" w:hAnsi="Arial" w:cs="Arial"/>
          <w:sz w:val="24"/>
          <w:szCs w:val="24"/>
        </w:rPr>
      </w:pPr>
      <w:r w:rsidRPr="00772ADC">
        <w:rPr>
          <w:rFonts w:ascii="Arial" w:hAnsi="Arial" w:cs="Arial"/>
          <w:sz w:val="24"/>
          <w:szCs w:val="24"/>
        </w:rPr>
        <w:t>-   tehničkim propisima koji se primjenjuju na određen</w:t>
      </w:r>
      <w:r w:rsidR="00FF19C3">
        <w:rPr>
          <w:rFonts w:ascii="Arial" w:hAnsi="Arial" w:cs="Arial"/>
          <w:sz w:val="24"/>
          <w:szCs w:val="24"/>
        </w:rPr>
        <w:t>e proizvode, odnosno</w:t>
      </w:r>
      <w:r w:rsidRPr="00772ADC">
        <w:rPr>
          <w:rFonts w:ascii="Arial" w:hAnsi="Arial" w:cs="Arial"/>
          <w:sz w:val="24"/>
          <w:szCs w:val="24"/>
        </w:rPr>
        <w:t xml:space="preserve"> vrstu proizvoda u Crnoj Gori, </w:t>
      </w:r>
    </w:p>
    <w:p w:rsidR="00AC7987" w:rsidRPr="00772ADC" w:rsidRDefault="00AC7987" w:rsidP="00BC33DD">
      <w:pPr>
        <w:spacing w:after="0"/>
        <w:ind w:firstLine="720"/>
        <w:jc w:val="both"/>
        <w:rPr>
          <w:rFonts w:ascii="Arial" w:hAnsi="Arial" w:cs="Arial"/>
          <w:sz w:val="24"/>
          <w:szCs w:val="24"/>
        </w:rPr>
      </w:pPr>
      <w:r w:rsidRPr="00772ADC">
        <w:rPr>
          <w:rFonts w:ascii="Arial" w:hAnsi="Arial" w:cs="Arial"/>
          <w:sz w:val="24"/>
          <w:szCs w:val="24"/>
        </w:rPr>
        <w:t>-   vrsti proizvoda koji podliježe pribavljanju prethodnog odobrenja prije stavljanja na tržište i</w:t>
      </w:r>
      <w:r w:rsidR="00BC33DD">
        <w:rPr>
          <w:rFonts w:ascii="Arial" w:hAnsi="Arial" w:cs="Arial"/>
          <w:sz w:val="24"/>
          <w:szCs w:val="24"/>
        </w:rPr>
        <w:t xml:space="preserve"> </w:t>
      </w:r>
      <w:r w:rsidRPr="00772ADC">
        <w:rPr>
          <w:rFonts w:ascii="Arial" w:hAnsi="Arial" w:cs="Arial"/>
          <w:sz w:val="24"/>
          <w:szCs w:val="24"/>
        </w:rPr>
        <w:t xml:space="preserve">pravilima postupka kod primjene načela uzajamnog priznavanja, </w:t>
      </w:r>
    </w:p>
    <w:p w:rsidR="00AC7987" w:rsidRPr="00772ADC" w:rsidRDefault="00AC7987" w:rsidP="00685E93">
      <w:pPr>
        <w:spacing w:after="0"/>
        <w:ind w:firstLine="720"/>
        <w:jc w:val="both"/>
        <w:rPr>
          <w:rFonts w:ascii="Arial" w:hAnsi="Arial" w:cs="Arial"/>
          <w:sz w:val="24"/>
          <w:szCs w:val="24"/>
        </w:rPr>
      </w:pPr>
      <w:r w:rsidRPr="00772ADC">
        <w:rPr>
          <w:rFonts w:ascii="Arial" w:hAnsi="Arial" w:cs="Arial"/>
          <w:sz w:val="24"/>
          <w:szCs w:val="24"/>
        </w:rPr>
        <w:t xml:space="preserve">-   kontaktu u nadležnim tijelima za </w:t>
      </w:r>
      <w:r w:rsidRPr="00BC33DD">
        <w:rPr>
          <w:rFonts w:ascii="Arial" w:hAnsi="Arial" w:cs="Arial"/>
          <w:sz w:val="24"/>
          <w:szCs w:val="24"/>
        </w:rPr>
        <w:t xml:space="preserve">pojedinu vrstu </w:t>
      </w:r>
      <w:r w:rsidR="00CF33F7" w:rsidRPr="00BC33DD">
        <w:rPr>
          <w:rFonts w:ascii="Arial" w:hAnsi="Arial" w:cs="Arial"/>
          <w:sz w:val="24"/>
          <w:szCs w:val="24"/>
        </w:rPr>
        <w:t>proizvoda</w:t>
      </w:r>
      <w:r w:rsidRPr="00772ADC">
        <w:rPr>
          <w:rFonts w:ascii="Arial" w:hAnsi="Arial" w:cs="Arial"/>
          <w:sz w:val="24"/>
          <w:szCs w:val="24"/>
        </w:rPr>
        <w:t>,</w:t>
      </w:r>
    </w:p>
    <w:p w:rsidR="002145A1" w:rsidRDefault="00AC7987" w:rsidP="002145A1">
      <w:pPr>
        <w:spacing w:after="0"/>
        <w:ind w:firstLine="720"/>
        <w:jc w:val="both"/>
        <w:rPr>
          <w:rFonts w:ascii="Arial" w:hAnsi="Arial" w:cs="Arial"/>
          <w:sz w:val="24"/>
          <w:szCs w:val="24"/>
        </w:rPr>
      </w:pPr>
      <w:r w:rsidRPr="00772ADC">
        <w:rPr>
          <w:rFonts w:ascii="Arial" w:hAnsi="Arial" w:cs="Arial"/>
          <w:sz w:val="24"/>
          <w:szCs w:val="24"/>
        </w:rPr>
        <w:t xml:space="preserve">-   </w:t>
      </w:r>
      <w:r w:rsidR="00FF19C3">
        <w:rPr>
          <w:rFonts w:ascii="Arial" w:hAnsi="Arial" w:cs="Arial"/>
          <w:sz w:val="24"/>
          <w:szCs w:val="24"/>
        </w:rPr>
        <w:t>pravnoj zaštiti,</w:t>
      </w:r>
    </w:p>
    <w:p w:rsidR="00FF19C3" w:rsidRDefault="002145A1" w:rsidP="002145A1">
      <w:pPr>
        <w:spacing w:after="0"/>
        <w:ind w:firstLine="720"/>
        <w:jc w:val="both"/>
        <w:rPr>
          <w:rFonts w:ascii="Arial" w:hAnsi="Arial" w:cs="Arial"/>
          <w:sz w:val="24"/>
          <w:szCs w:val="24"/>
        </w:rPr>
      </w:pPr>
      <w:r>
        <w:rPr>
          <w:rFonts w:ascii="Arial" w:hAnsi="Arial" w:cs="Arial"/>
          <w:sz w:val="24"/>
          <w:szCs w:val="24"/>
        </w:rPr>
        <w:t xml:space="preserve">-  </w:t>
      </w:r>
      <w:r w:rsidR="00FF19C3">
        <w:rPr>
          <w:rFonts w:ascii="Arial" w:hAnsi="Arial" w:cs="Arial"/>
          <w:sz w:val="24"/>
          <w:szCs w:val="24"/>
        </w:rPr>
        <w:t xml:space="preserve">dostupnosti tehničkih propisa </w:t>
      </w:r>
      <w:r w:rsidR="00FF19C3" w:rsidRPr="00FF19C3">
        <w:rPr>
          <w:rFonts w:ascii="Arial" w:hAnsi="Arial" w:cs="Arial"/>
          <w:sz w:val="24"/>
          <w:szCs w:val="24"/>
        </w:rPr>
        <w:t>koji se primjenjuju na određen</w:t>
      </w:r>
      <w:r w:rsidR="00FF19C3">
        <w:rPr>
          <w:rFonts w:ascii="Arial" w:hAnsi="Arial" w:cs="Arial"/>
          <w:sz w:val="24"/>
          <w:szCs w:val="24"/>
        </w:rPr>
        <w:t>e</w:t>
      </w:r>
      <w:r w:rsidR="00FF19C3" w:rsidRPr="00FF19C3">
        <w:t xml:space="preserve"> </w:t>
      </w:r>
      <w:r w:rsidR="00FF19C3" w:rsidRPr="00FF19C3">
        <w:rPr>
          <w:rFonts w:ascii="Arial" w:hAnsi="Arial" w:cs="Arial"/>
          <w:sz w:val="24"/>
          <w:szCs w:val="24"/>
        </w:rPr>
        <w:t>proizvode, odnosno vrstu proizvoda u Crnoj Gori</w:t>
      </w:r>
      <w:r w:rsidR="00FF19C3">
        <w:rPr>
          <w:rFonts w:ascii="Arial" w:hAnsi="Arial" w:cs="Arial"/>
          <w:sz w:val="24"/>
          <w:szCs w:val="24"/>
        </w:rPr>
        <w:t xml:space="preserve"> i propisanih </w:t>
      </w:r>
      <w:r w:rsidR="00AC7987" w:rsidRPr="00772ADC">
        <w:rPr>
          <w:rFonts w:ascii="Arial" w:hAnsi="Arial" w:cs="Arial"/>
          <w:sz w:val="24"/>
          <w:szCs w:val="24"/>
        </w:rPr>
        <w:t>postupaka</w:t>
      </w:r>
      <w:r w:rsidR="00FF19C3">
        <w:rPr>
          <w:rFonts w:ascii="Arial" w:hAnsi="Arial" w:cs="Arial"/>
          <w:sz w:val="24"/>
          <w:szCs w:val="24"/>
        </w:rPr>
        <w:t xml:space="preserve"> koji se odnose na te proizvode,</w:t>
      </w:r>
      <w:r w:rsidR="00AC7987" w:rsidRPr="00772ADC">
        <w:rPr>
          <w:rFonts w:ascii="Arial" w:hAnsi="Arial" w:cs="Arial"/>
          <w:sz w:val="24"/>
          <w:szCs w:val="24"/>
        </w:rPr>
        <w:t xml:space="preserve"> </w:t>
      </w:r>
      <w:r w:rsidR="00FF19C3">
        <w:rPr>
          <w:rFonts w:ascii="Arial" w:hAnsi="Arial" w:cs="Arial"/>
          <w:sz w:val="24"/>
          <w:szCs w:val="24"/>
        </w:rPr>
        <w:t>putem</w:t>
      </w:r>
      <w:r w:rsidR="00AC7987" w:rsidRPr="00772ADC">
        <w:rPr>
          <w:rFonts w:ascii="Arial" w:hAnsi="Arial" w:cs="Arial"/>
          <w:sz w:val="24"/>
          <w:szCs w:val="24"/>
        </w:rPr>
        <w:t xml:space="preserve"> internet</w:t>
      </w:r>
      <w:r w:rsidR="00734E57">
        <w:rPr>
          <w:rFonts w:ascii="Arial" w:hAnsi="Arial" w:cs="Arial"/>
          <w:sz w:val="24"/>
          <w:szCs w:val="24"/>
        </w:rPr>
        <w:t>a</w:t>
      </w:r>
      <w:r w:rsidR="00AC7987" w:rsidRPr="00772ADC">
        <w:rPr>
          <w:rFonts w:ascii="Arial" w:hAnsi="Arial" w:cs="Arial"/>
          <w:sz w:val="24"/>
          <w:szCs w:val="24"/>
        </w:rPr>
        <w:t xml:space="preserve"> </w:t>
      </w:r>
      <w:r w:rsidR="00FF19C3">
        <w:rPr>
          <w:rFonts w:ascii="Arial" w:hAnsi="Arial" w:cs="Arial"/>
          <w:sz w:val="24"/>
          <w:szCs w:val="24"/>
        </w:rPr>
        <w:t xml:space="preserve">ili na drugi način u elektronskoj formi. </w:t>
      </w:r>
    </w:p>
    <w:p w:rsidR="0077089D" w:rsidRPr="00685E93" w:rsidRDefault="00FF19C3" w:rsidP="00685E93">
      <w:pPr>
        <w:spacing w:after="0"/>
        <w:ind w:firstLine="720"/>
        <w:jc w:val="both"/>
        <w:rPr>
          <w:rFonts w:ascii="Arial" w:hAnsi="Arial" w:cs="Arial"/>
          <w:sz w:val="24"/>
          <w:szCs w:val="24"/>
        </w:rPr>
      </w:pPr>
      <w:r>
        <w:rPr>
          <w:rFonts w:ascii="Arial" w:hAnsi="Arial" w:cs="Arial"/>
          <w:sz w:val="24"/>
          <w:szCs w:val="24"/>
        </w:rPr>
        <w:t>I</w:t>
      </w:r>
      <w:r w:rsidR="00AC7987" w:rsidRPr="00772ADC">
        <w:rPr>
          <w:rFonts w:ascii="Arial" w:hAnsi="Arial" w:cs="Arial"/>
          <w:sz w:val="24"/>
          <w:szCs w:val="24"/>
        </w:rPr>
        <w:t xml:space="preserve">nformacije iz stava 1 ovog člana </w:t>
      </w:r>
      <w:r>
        <w:rPr>
          <w:rFonts w:ascii="Arial" w:hAnsi="Arial" w:cs="Arial"/>
          <w:sz w:val="24"/>
          <w:szCs w:val="24"/>
        </w:rPr>
        <w:t xml:space="preserve">posebna organizaciona jedinica Ministarstva dužna je da zainteresovanoj strani </w:t>
      </w:r>
      <w:r w:rsidR="00AC7987" w:rsidRPr="00772ADC">
        <w:rPr>
          <w:rFonts w:ascii="Arial" w:hAnsi="Arial" w:cs="Arial"/>
          <w:sz w:val="24"/>
          <w:szCs w:val="24"/>
        </w:rPr>
        <w:t>ili nadležno</w:t>
      </w:r>
      <w:r>
        <w:rPr>
          <w:rFonts w:ascii="Arial" w:hAnsi="Arial" w:cs="Arial"/>
          <w:sz w:val="24"/>
          <w:szCs w:val="24"/>
        </w:rPr>
        <w:t>m</w:t>
      </w:r>
      <w:r w:rsidR="00AC7987" w:rsidRPr="00772ADC">
        <w:rPr>
          <w:rFonts w:ascii="Arial" w:hAnsi="Arial" w:cs="Arial"/>
          <w:sz w:val="24"/>
          <w:szCs w:val="24"/>
        </w:rPr>
        <w:t xml:space="preserve"> tijel</w:t>
      </w:r>
      <w:r>
        <w:rPr>
          <w:rFonts w:ascii="Arial" w:hAnsi="Arial" w:cs="Arial"/>
          <w:sz w:val="24"/>
          <w:szCs w:val="24"/>
        </w:rPr>
        <w:t>u</w:t>
      </w:r>
      <w:r w:rsidR="00AC7987" w:rsidRPr="00772ADC">
        <w:rPr>
          <w:rFonts w:ascii="Arial" w:hAnsi="Arial" w:cs="Arial"/>
          <w:sz w:val="24"/>
          <w:szCs w:val="24"/>
        </w:rPr>
        <w:t xml:space="preserve"> države</w:t>
      </w:r>
      <w:r>
        <w:rPr>
          <w:rFonts w:ascii="Arial" w:hAnsi="Arial" w:cs="Arial"/>
          <w:sz w:val="24"/>
          <w:szCs w:val="24"/>
        </w:rPr>
        <w:t xml:space="preserve"> </w:t>
      </w:r>
      <w:r w:rsidR="00AC7987" w:rsidRPr="00772ADC">
        <w:rPr>
          <w:rFonts w:ascii="Arial" w:hAnsi="Arial" w:cs="Arial"/>
          <w:sz w:val="24"/>
          <w:szCs w:val="24"/>
        </w:rPr>
        <w:t>članice</w:t>
      </w:r>
      <w:r>
        <w:t xml:space="preserve"> </w:t>
      </w:r>
      <w:r w:rsidRPr="00685E93">
        <w:rPr>
          <w:rFonts w:ascii="Arial" w:hAnsi="Arial" w:cs="Arial"/>
          <w:sz w:val="24"/>
          <w:szCs w:val="24"/>
        </w:rPr>
        <w:t>dostavi</w:t>
      </w:r>
      <w:r>
        <w:t xml:space="preserve"> </w:t>
      </w:r>
      <w:r w:rsidRPr="00FF19C3">
        <w:rPr>
          <w:rFonts w:ascii="Arial" w:hAnsi="Arial" w:cs="Arial"/>
          <w:sz w:val="24"/>
          <w:szCs w:val="24"/>
        </w:rPr>
        <w:t>u roku od 15 radnih dana od prijema zahtjeva</w:t>
      </w:r>
      <w:r>
        <w:rPr>
          <w:rFonts w:ascii="Arial" w:hAnsi="Arial" w:cs="Arial"/>
          <w:sz w:val="24"/>
          <w:szCs w:val="24"/>
        </w:rPr>
        <w:t>,</w:t>
      </w:r>
      <w:r w:rsidR="00AC7987" w:rsidRPr="00772ADC">
        <w:rPr>
          <w:rFonts w:ascii="Arial" w:hAnsi="Arial" w:cs="Arial"/>
          <w:sz w:val="24"/>
          <w:szCs w:val="24"/>
        </w:rPr>
        <w:t xml:space="preserve"> bez naknade</w:t>
      </w:r>
      <w:r w:rsidR="00685E93">
        <w:rPr>
          <w:rFonts w:ascii="Arial" w:hAnsi="Arial" w:cs="Arial"/>
          <w:sz w:val="24"/>
          <w:szCs w:val="24"/>
        </w:rPr>
        <w:t>.”</w:t>
      </w:r>
    </w:p>
    <w:p w:rsidR="00C3393C" w:rsidRDefault="00C3393C" w:rsidP="00154B3F">
      <w:pPr>
        <w:pStyle w:val="NoSpacing"/>
        <w:ind w:firstLine="708"/>
        <w:contextualSpacing/>
        <w:jc w:val="center"/>
        <w:rPr>
          <w:rFonts w:ascii="Arial" w:hAnsi="Arial" w:cs="Arial"/>
          <w:b/>
          <w:color w:val="000000" w:themeColor="text1"/>
          <w:sz w:val="24"/>
          <w:szCs w:val="24"/>
        </w:rPr>
      </w:pPr>
      <w:bookmarkStart w:id="19" w:name="_Hlk202860837"/>
    </w:p>
    <w:p w:rsidR="00154B3F" w:rsidRPr="00BC33DD" w:rsidRDefault="00154B3F" w:rsidP="005B0557">
      <w:pPr>
        <w:pStyle w:val="NoSpacing"/>
        <w:contextualSpacing/>
        <w:jc w:val="center"/>
        <w:rPr>
          <w:rFonts w:ascii="Arial" w:hAnsi="Arial" w:cs="Arial"/>
          <w:b/>
          <w:color w:val="000000" w:themeColor="text1"/>
          <w:sz w:val="24"/>
          <w:szCs w:val="24"/>
        </w:rPr>
      </w:pPr>
      <w:r w:rsidRPr="00BC33DD">
        <w:rPr>
          <w:rFonts w:ascii="Arial" w:hAnsi="Arial" w:cs="Arial"/>
          <w:b/>
          <w:color w:val="000000" w:themeColor="text1"/>
          <w:sz w:val="24"/>
          <w:szCs w:val="24"/>
        </w:rPr>
        <w:t>Član 13</w:t>
      </w:r>
    </w:p>
    <w:p w:rsidR="00154B3F" w:rsidRPr="00BC33DD" w:rsidRDefault="00AC7987" w:rsidP="00154B3F">
      <w:pPr>
        <w:pStyle w:val="NoSpacing"/>
        <w:ind w:firstLine="708"/>
        <w:contextualSpacing/>
        <w:rPr>
          <w:rFonts w:ascii="Arial" w:hAnsi="Arial" w:cs="Arial"/>
          <w:color w:val="000000" w:themeColor="text1"/>
          <w:sz w:val="24"/>
          <w:szCs w:val="24"/>
        </w:rPr>
      </w:pPr>
      <w:r w:rsidRPr="00BC33DD">
        <w:rPr>
          <w:rFonts w:ascii="Arial" w:hAnsi="Arial" w:cs="Arial"/>
          <w:color w:val="000000" w:themeColor="text1"/>
          <w:sz w:val="24"/>
          <w:szCs w:val="24"/>
        </w:rPr>
        <w:t>Č</w:t>
      </w:r>
      <w:r w:rsidR="00154B3F" w:rsidRPr="00BC33DD">
        <w:rPr>
          <w:rFonts w:ascii="Arial" w:hAnsi="Arial" w:cs="Arial"/>
          <w:color w:val="000000" w:themeColor="text1"/>
          <w:sz w:val="24"/>
          <w:szCs w:val="24"/>
        </w:rPr>
        <w:t>lan 35</w:t>
      </w:r>
      <w:r w:rsidRPr="00BC33DD">
        <w:rPr>
          <w:rFonts w:ascii="Arial" w:hAnsi="Arial" w:cs="Arial"/>
          <w:color w:val="000000" w:themeColor="text1"/>
          <w:sz w:val="24"/>
          <w:szCs w:val="24"/>
        </w:rPr>
        <w:t xml:space="preserve"> mijenja se i glasi</w:t>
      </w:r>
      <w:r w:rsidR="00154B3F" w:rsidRPr="00BC33DD">
        <w:rPr>
          <w:rFonts w:ascii="Arial" w:hAnsi="Arial" w:cs="Arial"/>
          <w:color w:val="000000" w:themeColor="text1"/>
          <w:sz w:val="24"/>
          <w:szCs w:val="24"/>
        </w:rPr>
        <w:t>:</w:t>
      </w:r>
    </w:p>
    <w:bookmarkEnd w:id="19"/>
    <w:p w:rsidR="002A7FAF" w:rsidRPr="00BC33DD" w:rsidRDefault="002A7FAF" w:rsidP="002A7FAF">
      <w:pPr>
        <w:pStyle w:val="NoSpacing"/>
        <w:tabs>
          <w:tab w:val="left" w:pos="284"/>
        </w:tabs>
        <w:contextualSpacing/>
        <w:rPr>
          <w:rFonts w:ascii="Arial" w:hAnsi="Arial" w:cs="Arial"/>
          <w:b/>
          <w:color w:val="000000" w:themeColor="text1"/>
          <w:sz w:val="24"/>
          <w:szCs w:val="24"/>
        </w:rPr>
      </w:pPr>
    </w:p>
    <w:p w:rsidR="00154B3F" w:rsidRPr="00BC33DD" w:rsidRDefault="002A7FAF" w:rsidP="00154B3F">
      <w:pPr>
        <w:pStyle w:val="NoSpacing"/>
        <w:tabs>
          <w:tab w:val="left" w:pos="284"/>
        </w:tabs>
        <w:contextualSpacing/>
        <w:jc w:val="center"/>
        <w:rPr>
          <w:rFonts w:ascii="Arial" w:hAnsi="Arial" w:cs="Arial"/>
          <w:b/>
          <w:color w:val="000000" w:themeColor="text1"/>
          <w:sz w:val="24"/>
          <w:szCs w:val="24"/>
        </w:rPr>
      </w:pPr>
      <w:r w:rsidRPr="00BC33DD">
        <w:rPr>
          <w:rFonts w:ascii="Arial" w:hAnsi="Arial" w:cs="Arial"/>
          <w:b/>
          <w:color w:val="000000" w:themeColor="text1"/>
          <w:sz w:val="24"/>
          <w:szCs w:val="24"/>
        </w:rPr>
        <w:lastRenderedPageBreak/>
        <w:t>“</w:t>
      </w:r>
      <w:r w:rsidR="00154B3F" w:rsidRPr="00BC33DD">
        <w:rPr>
          <w:rFonts w:ascii="Arial" w:hAnsi="Arial" w:cs="Arial"/>
          <w:b/>
          <w:color w:val="000000" w:themeColor="text1"/>
          <w:sz w:val="24"/>
          <w:szCs w:val="24"/>
        </w:rPr>
        <w:t>Član 35</w:t>
      </w:r>
    </w:p>
    <w:p w:rsidR="00154B3F" w:rsidRPr="00BC33DD" w:rsidRDefault="00154B3F" w:rsidP="002C0034">
      <w:pPr>
        <w:spacing w:after="0"/>
        <w:ind w:firstLine="720"/>
        <w:jc w:val="both"/>
        <w:textAlignment w:val="baseline"/>
        <w:rPr>
          <w:rFonts w:ascii="Arial" w:hAnsi="Arial" w:cs="Arial"/>
          <w:color w:val="000000" w:themeColor="text1"/>
          <w:sz w:val="24"/>
          <w:szCs w:val="24"/>
        </w:rPr>
      </w:pPr>
      <w:r w:rsidRPr="00BC33DD">
        <w:rPr>
          <w:rFonts w:ascii="Arial" w:hAnsi="Arial" w:cs="Arial"/>
          <w:color w:val="000000" w:themeColor="text1"/>
          <w:sz w:val="24"/>
          <w:szCs w:val="24"/>
        </w:rPr>
        <w:t xml:space="preserve">(1) Ako proizvod koji privredni subjekt namjerava da stavi na tržište Crne Gore, odnosno stavi na raspolaganje krajnjim korisnicima u Crnoj Gori, podliježe kontroli u skladu sa zakonom kojim se uređuje nadzor proizvoda na tržištu, </w:t>
      </w:r>
      <w:r w:rsidR="00D43800" w:rsidRPr="00BC33DD">
        <w:rPr>
          <w:rFonts w:ascii="Arial" w:hAnsi="Arial" w:cs="Arial"/>
          <w:color w:val="000000" w:themeColor="text1"/>
          <w:sz w:val="24"/>
          <w:szCs w:val="24"/>
        </w:rPr>
        <w:t>nadležno ministarstvo odnosno organ uprave</w:t>
      </w:r>
      <w:r w:rsidR="00873C5A">
        <w:rPr>
          <w:rFonts w:ascii="Arial" w:hAnsi="Arial" w:cs="Arial"/>
          <w:color w:val="000000" w:themeColor="text1"/>
          <w:sz w:val="24"/>
          <w:szCs w:val="24"/>
        </w:rPr>
        <w:t xml:space="preserve"> </w:t>
      </w:r>
      <w:r w:rsidR="00873C5A" w:rsidRPr="00873C5A">
        <w:rPr>
          <w:rFonts w:ascii="Arial" w:hAnsi="Arial" w:cs="Arial"/>
          <w:color w:val="000000" w:themeColor="text1"/>
          <w:sz w:val="24"/>
          <w:szCs w:val="24"/>
        </w:rPr>
        <w:t>nadležan za ocjenu usaglašenosti</w:t>
      </w:r>
      <w:r w:rsidR="00873C5A">
        <w:rPr>
          <w:rFonts w:ascii="Arial" w:hAnsi="Arial" w:cs="Arial"/>
          <w:color w:val="000000" w:themeColor="text1"/>
          <w:sz w:val="24"/>
          <w:szCs w:val="24"/>
        </w:rPr>
        <w:t xml:space="preserve"> </w:t>
      </w:r>
      <w:r w:rsidR="00EB1533" w:rsidRPr="00BC33DD">
        <w:rPr>
          <w:rFonts w:ascii="Arial" w:hAnsi="Arial" w:cs="Arial"/>
          <w:color w:val="000000" w:themeColor="text1"/>
          <w:sz w:val="24"/>
          <w:szCs w:val="24"/>
        </w:rPr>
        <w:t>preko</w:t>
      </w:r>
      <w:r w:rsidRPr="00BC33DD">
        <w:rPr>
          <w:rFonts w:ascii="Arial" w:hAnsi="Arial" w:cs="Arial"/>
          <w:color w:val="000000" w:themeColor="text1"/>
          <w:sz w:val="24"/>
          <w:szCs w:val="24"/>
        </w:rPr>
        <w:t xml:space="preserve"> inspektor</w:t>
      </w:r>
      <w:r w:rsidR="00D43800" w:rsidRPr="00BC33DD">
        <w:rPr>
          <w:rFonts w:ascii="Arial" w:hAnsi="Arial" w:cs="Arial"/>
          <w:color w:val="000000" w:themeColor="text1"/>
          <w:sz w:val="24"/>
          <w:szCs w:val="24"/>
        </w:rPr>
        <w:t>a</w:t>
      </w:r>
      <w:r w:rsidRPr="00BC33DD">
        <w:rPr>
          <w:rFonts w:ascii="Arial" w:hAnsi="Arial" w:cs="Arial"/>
          <w:color w:val="000000" w:themeColor="text1"/>
          <w:sz w:val="24"/>
          <w:szCs w:val="24"/>
        </w:rPr>
        <w:t xml:space="preserve"> obavještava privrednog subjekta o pokretanju postupka kontrole, odnosno o:</w:t>
      </w:r>
    </w:p>
    <w:p w:rsidR="00154B3F" w:rsidRPr="00BC33DD" w:rsidRDefault="00154B3F" w:rsidP="008019B9">
      <w:pPr>
        <w:pStyle w:val="NoSpacing"/>
        <w:tabs>
          <w:tab w:val="left" w:pos="142"/>
          <w:tab w:val="left" w:pos="426"/>
        </w:tabs>
        <w:contextualSpacing/>
        <w:rPr>
          <w:rFonts w:ascii="Arial" w:hAnsi="Arial" w:cs="Arial"/>
          <w:color w:val="000000" w:themeColor="text1"/>
          <w:sz w:val="24"/>
          <w:szCs w:val="24"/>
        </w:rPr>
      </w:pPr>
      <w:r w:rsidRPr="00BC33DD">
        <w:rPr>
          <w:rFonts w:ascii="Arial" w:hAnsi="Arial" w:cs="Arial"/>
          <w:color w:val="000000" w:themeColor="text1"/>
          <w:sz w:val="24"/>
          <w:szCs w:val="24"/>
        </w:rPr>
        <w:t xml:space="preserve">           - proizvodu ili vrsti proizvoda koji podliježu kontroli;</w:t>
      </w:r>
    </w:p>
    <w:p w:rsidR="00154B3F" w:rsidRPr="00BC33DD" w:rsidRDefault="00154B3F" w:rsidP="002145A1">
      <w:pPr>
        <w:pStyle w:val="NoSpacing"/>
        <w:tabs>
          <w:tab w:val="left" w:pos="142"/>
          <w:tab w:val="left" w:pos="426"/>
        </w:tabs>
        <w:contextualSpacing/>
        <w:jc w:val="both"/>
        <w:rPr>
          <w:rFonts w:ascii="Arial" w:hAnsi="Arial" w:cs="Arial"/>
          <w:color w:val="000000" w:themeColor="text1"/>
          <w:sz w:val="24"/>
          <w:szCs w:val="24"/>
        </w:rPr>
      </w:pPr>
      <w:r w:rsidRPr="00BC33DD">
        <w:rPr>
          <w:rFonts w:ascii="Arial" w:hAnsi="Arial" w:cs="Arial"/>
          <w:color w:val="000000" w:themeColor="text1"/>
          <w:sz w:val="24"/>
          <w:szCs w:val="24"/>
        </w:rPr>
        <w:t xml:space="preserve">           - tehničkom propisu koji se odnosi na taj proizvod, kao i postupku prethodnog odobrenja koji se primjenjuje na taj prozvod odnosno vrstu proizvoda; i </w:t>
      </w:r>
    </w:p>
    <w:p w:rsidR="00154B3F" w:rsidRPr="00BC33DD" w:rsidRDefault="00154B3F" w:rsidP="008019B9">
      <w:pPr>
        <w:pStyle w:val="NoSpacing"/>
        <w:tabs>
          <w:tab w:val="left" w:pos="142"/>
          <w:tab w:val="left" w:pos="426"/>
        </w:tabs>
        <w:contextualSpacing/>
        <w:rPr>
          <w:rStyle w:val="ng-star-inserted"/>
          <w:rFonts w:ascii="Arial" w:hAnsi="Arial" w:cs="Arial"/>
          <w:color w:val="000000" w:themeColor="text1"/>
          <w:sz w:val="24"/>
          <w:szCs w:val="24"/>
        </w:rPr>
      </w:pPr>
      <w:r w:rsidRPr="00BC33DD">
        <w:rPr>
          <w:rFonts w:ascii="Arial" w:hAnsi="Arial" w:cs="Arial"/>
          <w:color w:val="000000" w:themeColor="text1"/>
          <w:sz w:val="24"/>
          <w:szCs w:val="24"/>
        </w:rPr>
        <w:t xml:space="preserve">            - mogućnosti podnošenja izjave o uzajamnom priznavanju.</w:t>
      </w:r>
    </w:p>
    <w:p w:rsidR="00154B3F" w:rsidRPr="00BC33DD" w:rsidRDefault="00154B3F" w:rsidP="00154B3F">
      <w:pPr>
        <w:spacing w:after="0"/>
        <w:ind w:firstLine="720"/>
        <w:jc w:val="both"/>
        <w:textAlignment w:val="baseline"/>
        <w:rPr>
          <w:rFonts w:ascii="Arial" w:hAnsi="Arial" w:cs="Arial"/>
          <w:color w:val="000000" w:themeColor="text1"/>
          <w:sz w:val="24"/>
          <w:szCs w:val="24"/>
        </w:rPr>
      </w:pPr>
      <w:r w:rsidRPr="00BC33DD">
        <w:rPr>
          <w:rFonts w:ascii="Arial" w:hAnsi="Arial" w:cs="Arial"/>
          <w:color w:val="000000" w:themeColor="text1"/>
          <w:sz w:val="24"/>
          <w:szCs w:val="24"/>
        </w:rPr>
        <w:t xml:space="preserve">(2) Privredni subjekt može da stavi na tržište Crne Gore, odnosno da stavi na raspolaganje krajnjim korisnicima u Crnoj Gori proizvod prije nego što </w:t>
      </w:r>
      <w:bookmarkStart w:id="20" w:name="_Hlk202444184"/>
      <w:r w:rsidR="00D43800" w:rsidRPr="00BC33DD">
        <w:rPr>
          <w:rFonts w:ascii="Arial" w:hAnsi="Arial" w:cs="Arial"/>
          <w:color w:val="000000" w:themeColor="text1"/>
          <w:sz w:val="24"/>
          <w:szCs w:val="24"/>
        </w:rPr>
        <w:t>nadležno ministarstvo, odnosno organ uprave</w:t>
      </w:r>
      <w:r w:rsidR="00873C5A">
        <w:rPr>
          <w:rFonts w:ascii="Arial" w:hAnsi="Arial" w:cs="Arial"/>
          <w:color w:val="000000" w:themeColor="text1"/>
          <w:sz w:val="24"/>
          <w:szCs w:val="24"/>
        </w:rPr>
        <w:t xml:space="preserve"> </w:t>
      </w:r>
      <w:r w:rsidR="00873C5A" w:rsidRPr="00873C5A">
        <w:rPr>
          <w:rFonts w:ascii="Arial" w:hAnsi="Arial" w:cs="Arial"/>
          <w:color w:val="000000" w:themeColor="text1"/>
          <w:sz w:val="24"/>
          <w:szCs w:val="24"/>
        </w:rPr>
        <w:t>nadležan za ocjenu usaglašenosti</w:t>
      </w:r>
      <w:r w:rsidRPr="00BC33DD">
        <w:rPr>
          <w:rFonts w:ascii="Arial" w:hAnsi="Arial" w:cs="Arial"/>
          <w:color w:val="000000" w:themeColor="text1"/>
          <w:sz w:val="24"/>
          <w:szCs w:val="24"/>
        </w:rPr>
        <w:t xml:space="preserve"> </w:t>
      </w:r>
      <w:r w:rsidR="00D43800" w:rsidRPr="00BC33DD">
        <w:rPr>
          <w:rFonts w:ascii="Arial" w:hAnsi="Arial" w:cs="Arial"/>
          <w:color w:val="000000" w:themeColor="text1"/>
          <w:sz w:val="24"/>
          <w:szCs w:val="24"/>
        </w:rPr>
        <w:t>preko</w:t>
      </w:r>
      <w:r w:rsidRPr="00BC33DD">
        <w:rPr>
          <w:rFonts w:ascii="Arial" w:hAnsi="Arial" w:cs="Arial"/>
          <w:color w:val="000000" w:themeColor="text1"/>
          <w:sz w:val="24"/>
          <w:szCs w:val="24"/>
        </w:rPr>
        <w:t xml:space="preserve"> inspektor</w:t>
      </w:r>
      <w:r w:rsidR="00D43800" w:rsidRPr="00BC33DD">
        <w:rPr>
          <w:rFonts w:ascii="Arial" w:hAnsi="Arial" w:cs="Arial"/>
          <w:color w:val="000000" w:themeColor="text1"/>
          <w:sz w:val="24"/>
          <w:szCs w:val="24"/>
        </w:rPr>
        <w:t>a</w:t>
      </w:r>
      <w:r w:rsidRPr="00BC33DD">
        <w:rPr>
          <w:rFonts w:ascii="Arial" w:hAnsi="Arial" w:cs="Arial"/>
          <w:color w:val="000000" w:themeColor="text1"/>
          <w:sz w:val="24"/>
          <w:szCs w:val="24"/>
        </w:rPr>
        <w:t xml:space="preserve"> </w:t>
      </w:r>
      <w:bookmarkEnd w:id="20"/>
      <w:r w:rsidRPr="00BC33DD">
        <w:rPr>
          <w:rFonts w:ascii="Arial" w:hAnsi="Arial" w:cs="Arial"/>
          <w:color w:val="000000" w:themeColor="text1"/>
          <w:sz w:val="24"/>
          <w:szCs w:val="24"/>
        </w:rPr>
        <w:t>završi kontrolu, osim ako primi rješenje o ograničavanju pristupa tržištu ili rješenja o uskraćivanju pristupa tržištu za taj proizvod ili ako taj proizvod prema tehničkom propisu podliježe postupku prethodnog odobrenja.</w:t>
      </w:r>
    </w:p>
    <w:p w:rsidR="00154B3F" w:rsidRPr="00BC33DD" w:rsidRDefault="00154B3F" w:rsidP="00154B3F">
      <w:pPr>
        <w:spacing w:after="0"/>
        <w:ind w:firstLine="720"/>
        <w:jc w:val="both"/>
        <w:textAlignment w:val="baseline"/>
        <w:rPr>
          <w:rFonts w:ascii="Arial" w:hAnsi="Arial" w:cs="Arial"/>
          <w:color w:val="000000" w:themeColor="text1"/>
          <w:sz w:val="24"/>
          <w:szCs w:val="24"/>
        </w:rPr>
      </w:pPr>
      <w:r w:rsidRPr="00BC33DD">
        <w:rPr>
          <w:rFonts w:ascii="Arial" w:hAnsi="Arial" w:cs="Arial"/>
          <w:color w:val="000000" w:themeColor="text1"/>
          <w:sz w:val="24"/>
          <w:szCs w:val="24"/>
        </w:rPr>
        <w:t xml:space="preserve">(3) Ako privredni subjekat dostavi izjavu o uzajamnom priznavanju sa dokumentacijom iz člana 34c stav 2 ovog zakona, </w:t>
      </w:r>
      <w:r w:rsidR="00D43800" w:rsidRPr="00BC33DD">
        <w:rPr>
          <w:rFonts w:ascii="Arial" w:hAnsi="Arial" w:cs="Arial"/>
          <w:color w:val="000000" w:themeColor="text1"/>
          <w:sz w:val="24"/>
          <w:szCs w:val="24"/>
        </w:rPr>
        <w:t>nadležno ministarstvo, odnosno organ uprave</w:t>
      </w:r>
      <w:r w:rsidR="00873C5A">
        <w:rPr>
          <w:rFonts w:ascii="Arial" w:hAnsi="Arial" w:cs="Arial"/>
          <w:color w:val="000000" w:themeColor="text1"/>
          <w:sz w:val="24"/>
          <w:szCs w:val="24"/>
        </w:rPr>
        <w:t xml:space="preserve"> </w:t>
      </w:r>
      <w:r w:rsidR="00873C5A" w:rsidRPr="00873C5A">
        <w:rPr>
          <w:rFonts w:ascii="Arial" w:hAnsi="Arial" w:cs="Arial"/>
          <w:color w:val="000000" w:themeColor="text1"/>
          <w:sz w:val="24"/>
          <w:szCs w:val="24"/>
        </w:rPr>
        <w:t>nadležan za ocjenu usaglašenosti</w:t>
      </w:r>
      <w:r w:rsidR="00873C5A">
        <w:rPr>
          <w:rFonts w:ascii="Arial" w:hAnsi="Arial" w:cs="Arial"/>
          <w:color w:val="000000" w:themeColor="text1"/>
          <w:sz w:val="24"/>
          <w:szCs w:val="24"/>
        </w:rPr>
        <w:t xml:space="preserve"> </w:t>
      </w:r>
      <w:r w:rsidR="00D43800" w:rsidRPr="00BC33DD">
        <w:rPr>
          <w:rFonts w:ascii="Arial" w:hAnsi="Arial" w:cs="Arial"/>
          <w:color w:val="000000" w:themeColor="text1"/>
          <w:sz w:val="24"/>
          <w:szCs w:val="24"/>
        </w:rPr>
        <w:t xml:space="preserve">preko inspektora </w:t>
      </w:r>
      <w:r w:rsidRPr="00BC33DD">
        <w:rPr>
          <w:rFonts w:ascii="Arial" w:hAnsi="Arial" w:cs="Arial"/>
          <w:color w:val="000000" w:themeColor="text1"/>
          <w:sz w:val="24"/>
          <w:szCs w:val="24"/>
        </w:rPr>
        <w:t>neće zahtjevati dodatne informacije kako bi provjerio da li se proizvod zakonito</w:t>
      </w:r>
      <w:r w:rsidRPr="00BC33DD">
        <w:rPr>
          <w:color w:val="000000" w:themeColor="text1"/>
        </w:rPr>
        <w:t xml:space="preserve"> </w:t>
      </w:r>
      <w:r w:rsidRPr="00BC33DD">
        <w:rPr>
          <w:rFonts w:ascii="Arial" w:hAnsi="Arial" w:cs="Arial"/>
          <w:color w:val="000000" w:themeColor="text1"/>
          <w:sz w:val="24"/>
          <w:szCs w:val="24"/>
        </w:rPr>
        <w:t xml:space="preserve">stavlja na tržište u državi članici. </w:t>
      </w:r>
    </w:p>
    <w:p w:rsidR="00154B3F" w:rsidRPr="00BC33DD" w:rsidRDefault="00154B3F" w:rsidP="00154B3F">
      <w:pPr>
        <w:pStyle w:val="NoSpacing"/>
        <w:ind w:firstLine="720"/>
        <w:contextualSpacing/>
        <w:jc w:val="both"/>
        <w:rPr>
          <w:rFonts w:ascii="Arial" w:hAnsi="Arial" w:cs="Arial"/>
          <w:color w:val="000000" w:themeColor="text1"/>
          <w:sz w:val="24"/>
          <w:szCs w:val="24"/>
        </w:rPr>
      </w:pPr>
      <w:r w:rsidRPr="00BC33DD">
        <w:rPr>
          <w:rFonts w:ascii="Arial" w:hAnsi="Arial" w:cs="Arial"/>
          <w:color w:val="000000" w:themeColor="text1"/>
          <w:sz w:val="24"/>
          <w:szCs w:val="24"/>
        </w:rPr>
        <w:t xml:space="preserve">(4) Ako privredni subjekt ne dostavi izjavu o uzajamnom priznavanju, </w:t>
      </w:r>
      <w:r w:rsidR="00D43800" w:rsidRPr="00BC33DD">
        <w:rPr>
          <w:rFonts w:ascii="Arial" w:hAnsi="Arial" w:cs="Arial"/>
          <w:color w:val="000000" w:themeColor="text1"/>
          <w:sz w:val="24"/>
          <w:szCs w:val="24"/>
        </w:rPr>
        <w:t>nadležno ministarstvo, odnosno organ uprave</w:t>
      </w:r>
      <w:r w:rsidR="00873C5A">
        <w:rPr>
          <w:rFonts w:ascii="Arial" w:hAnsi="Arial" w:cs="Arial"/>
          <w:color w:val="000000" w:themeColor="text1"/>
          <w:sz w:val="24"/>
          <w:szCs w:val="24"/>
        </w:rPr>
        <w:t xml:space="preserve"> </w:t>
      </w:r>
      <w:r w:rsidR="00873C5A" w:rsidRPr="00873C5A">
        <w:rPr>
          <w:rFonts w:ascii="Arial" w:hAnsi="Arial" w:cs="Arial"/>
          <w:color w:val="000000" w:themeColor="text1"/>
          <w:sz w:val="24"/>
          <w:szCs w:val="24"/>
        </w:rPr>
        <w:t>nadležan za ocjenu usaglašenosti</w:t>
      </w:r>
      <w:r w:rsidR="00D43800" w:rsidRPr="00BC33DD">
        <w:rPr>
          <w:rFonts w:ascii="Arial" w:hAnsi="Arial" w:cs="Arial"/>
          <w:color w:val="000000" w:themeColor="text1"/>
          <w:sz w:val="24"/>
          <w:szCs w:val="24"/>
        </w:rPr>
        <w:t xml:space="preserve"> preko inspektora</w:t>
      </w:r>
      <w:r w:rsidRPr="00BC33DD">
        <w:rPr>
          <w:rFonts w:ascii="Arial" w:hAnsi="Arial" w:cs="Arial"/>
          <w:color w:val="000000" w:themeColor="text1"/>
          <w:sz w:val="24"/>
          <w:szCs w:val="24"/>
        </w:rPr>
        <w:t xml:space="preserve"> može da zatraži od tog privrednog subjekta da u roku od 15 dana dostavi:</w:t>
      </w:r>
    </w:p>
    <w:p w:rsidR="00154B3F" w:rsidRPr="00BC33DD" w:rsidRDefault="00154B3F" w:rsidP="00154B3F">
      <w:pPr>
        <w:pStyle w:val="NoSpacing"/>
        <w:tabs>
          <w:tab w:val="left" w:pos="851"/>
        </w:tabs>
        <w:contextualSpacing/>
        <w:rPr>
          <w:rFonts w:ascii="Arial" w:hAnsi="Arial" w:cs="Arial"/>
          <w:color w:val="000000" w:themeColor="text1"/>
          <w:sz w:val="24"/>
          <w:szCs w:val="24"/>
        </w:rPr>
      </w:pPr>
      <w:r w:rsidRPr="00BC33DD">
        <w:rPr>
          <w:rFonts w:ascii="Arial" w:hAnsi="Arial" w:cs="Arial"/>
          <w:color w:val="000000" w:themeColor="text1"/>
          <w:sz w:val="24"/>
          <w:szCs w:val="24"/>
        </w:rPr>
        <w:tab/>
        <w:t>-   dokumentaciju, informacije ili druge argumente i primjedbe potrebne za ocjenu označavanja proizvoda ili vrste proizvoda, i</w:t>
      </w:r>
    </w:p>
    <w:p w:rsidR="00154B3F" w:rsidRPr="00BC33DD" w:rsidRDefault="00154B3F" w:rsidP="00154B3F">
      <w:pPr>
        <w:pStyle w:val="NoSpacing"/>
        <w:tabs>
          <w:tab w:val="left" w:pos="851"/>
        </w:tabs>
        <w:contextualSpacing/>
        <w:rPr>
          <w:rStyle w:val="ng-star-inserted"/>
          <w:rFonts w:ascii="Arial" w:hAnsi="Arial" w:cs="Arial"/>
          <w:color w:val="000000" w:themeColor="text1"/>
          <w:sz w:val="24"/>
          <w:szCs w:val="24"/>
        </w:rPr>
      </w:pPr>
      <w:r w:rsidRPr="00BC33DD">
        <w:rPr>
          <w:rFonts w:ascii="Arial" w:hAnsi="Arial" w:cs="Arial"/>
          <w:color w:val="000000" w:themeColor="text1"/>
          <w:sz w:val="24"/>
          <w:szCs w:val="24"/>
        </w:rPr>
        <w:tab/>
        <w:t xml:space="preserve">-   dokaze o zakonitom stavljanju </w:t>
      </w:r>
      <w:r w:rsidR="00CF33F7" w:rsidRPr="00BC33DD">
        <w:rPr>
          <w:rFonts w:ascii="Arial" w:hAnsi="Arial" w:cs="Arial"/>
          <w:color w:val="000000" w:themeColor="text1"/>
          <w:sz w:val="24"/>
          <w:szCs w:val="24"/>
        </w:rPr>
        <w:t>proizvoda</w:t>
      </w:r>
      <w:r w:rsidRPr="00BC33DD">
        <w:rPr>
          <w:rFonts w:ascii="Arial" w:hAnsi="Arial" w:cs="Arial"/>
          <w:color w:val="000000" w:themeColor="text1"/>
          <w:sz w:val="24"/>
          <w:szCs w:val="24"/>
        </w:rPr>
        <w:t xml:space="preserve"> na tržište druge države članice. </w:t>
      </w:r>
    </w:p>
    <w:p w:rsidR="00154B3F" w:rsidRPr="00BC33DD" w:rsidRDefault="00154B3F" w:rsidP="002C0034">
      <w:pPr>
        <w:tabs>
          <w:tab w:val="left" w:pos="0"/>
          <w:tab w:val="left" w:pos="35"/>
          <w:tab w:val="left" w:pos="426"/>
          <w:tab w:val="left" w:pos="567"/>
        </w:tabs>
        <w:spacing w:after="0"/>
        <w:jc w:val="both"/>
        <w:textAlignment w:val="baseline"/>
        <w:rPr>
          <w:rFonts w:ascii="Arial" w:hAnsi="Arial" w:cs="Arial"/>
          <w:color w:val="000000" w:themeColor="text1"/>
          <w:sz w:val="24"/>
          <w:szCs w:val="24"/>
        </w:rPr>
      </w:pPr>
      <w:r w:rsidRPr="00BC33DD">
        <w:rPr>
          <w:rStyle w:val="ng-star-inserted"/>
          <w:rFonts w:ascii="Arial" w:hAnsi="Arial" w:cs="Arial"/>
          <w:color w:val="000000" w:themeColor="text1"/>
          <w:spacing w:val="8"/>
          <w:sz w:val="24"/>
          <w:szCs w:val="24"/>
          <w:bdr w:val="none" w:sz="0" w:space="0" w:color="auto" w:frame="1"/>
        </w:rPr>
        <w:tab/>
      </w:r>
      <w:r w:rsidRPr="00BC33DD">
        <w:rPr>
          <w:rStyle w:val="ng-star-inserted"/>
          <w:rFonts w:ascii="Arial" w:hAnsi="Arial" w:cs="Arial"/>
          <w:color w:val="000000" w:themeColor="text1"/>
          <w:spacing w:val="8"/>
          <w:sz w:val="24"/>
          <w:szCs w:val="24"/>
          <w:bdr w:val="none" w:sz="0" w:space="0" w:color="auto" w:frame="1"/>
        </w:rPr>
        <w:tab/>
      </w:r>
      <w:r w:rsidR="002145A1">
        <w:rPr>
          <w:rStyle w:val="ng-star-inserted"/>
          <w:rFonts w:ascii="Arial" w:hAnsi="Arial" w:cs="Arial"/>
          <w:color w:val="000000" w:themeColor="text1"/>
          <w:spacing w:val="8"/>
          <w:sz w:val="24"/>
          <w:szCs w:val="24"/>
          <w:bdr w:val="none" w:sz="0" w:space="0" w:color="auto" w:frame="1"/>
        </w:rPr>
        <w:t xml:space="preserve">    </w:t>
      </w:r>
      <w:r w:rsidRPr="00BC33DD">
        <w:rPr>
          <w:rStyle w:val="ng-star-inserted"/>
          <w:rFonts w:ascii="Arial" w:hAnsi="Arial" w:cs="Arial"/>
          <w:color w:val="000000" w:themeColor="text1"/>
          <w:spacing w:val="8"/>
          <w:sz w:val="24"/>
          <w:szCs w:val="24"/>
          <w:bdr w:val="none" w:sz="0" w:space="0" w:color="auto" w:frame="1"/>
        </w:rPr>
        <w:t xml:space="preserve">(5) </w:t>
      </w:r>
      <w:r w:rsidR="00D43800" w:rsidRPr="00BC33DD">
        <w:rPr>
          <w:rStyle w:val="ng-star-inserted"/>
          <w:rFonts w:ascii="Arial" w:hAnsi="Arial" w:cs="Arial"/>
          <w:color w:val="000000" w:themeColor="text1"/>
          <w:spacing w:val="8"/>
          <w:sz w:val="24"/>
          <w:szCs w:val="24"/>
          <w:bdr w:val="none" w:sz="0" w:space="0" w:color="auto" w:frame="1"/>
        </w:rPr>
        <w:t>Nadležno ministarstvo, odnosno organ uprave</w:t>
      </w:r>
      <w:r w:rsidR="00873C5A" w:rsidRPr="00873C5A">
        <w:rPr>
          <w:rStyle w:val="ng-star-inserted"/>
          <w:rFonts w:ascii="Arial" w:hAnsi="Arial" w:cs="Arial"/>
          <w:color w:val="000000" w:themeColor="text1"/>
          <w:spacing w:val="8"/>
          <w:sz w:val="24"/>
          <w:szCs w:val="24"/>
          <w:bdr w:val="none" w:sz="0" w:space="0" w:color="auto" w:frame="1"/>
        </w:rPr>
        <w:t xml:space="preserve"> nadležan za ocjenu usaglašenosti</w:t>
      </w:r>
      <w:r w:rsidR="00873C5A">
        <w:rPr>
          <w:rStyle w:val="ng-star-inserted"/>
          <w:rFonts w:ascii="Arial" w:hAnsi="Arial" w:cs="Arial"/>
          <w:color w:val="000000" w:themeColor="text1"/>
          <w:spacing w:val="8"/>
          <w:sz w:val="24"/>
          <w:szCs w:val="24"/>
          <w:bdr w:val="none" w:sz="0" w:space="0" w:color="auto" w:frame="1"/>
        </w:rPr>
        <w:t xml:space="preserve"> </w:t>
      </w:r>
      <w:r w:rsidR="00D43800" w:rsidRPr="00BC33DD">
        <w:rPr>
          <w:rStyle w:val="ng-star-inserted"/>
          <w:rFonts w:ascii="Arial" w:hAnsi="Arial" w:cs="Arial"/>
          <w:color w:val="000000" w:themeColor="text1"/>
          <w:spacing w:val="8"/>
          <w:sz w:val="24"/>
          <w:szCs w:val="24"/>
          <w:bdr w:val="none" w:sz="0" w:space="0" w:color="auto" w:frame="1"/>
        </w:rPr>
        <w:t xml:space="preserve">preko inspektora </w:t>
      </w:r>
      <w:r w:rsidRPr="00BC33DD">
        <w:rPr>
          <w:rStyle w:val="ng-star-inserted"/>
          <w:rFonts w:ascii="Arial" w:hAnsi="Arial" w:cs="Arial"/>
          <w:color w:val="000000" w:themeColor="text1"/>
          <w:spacing w:val="8"/>
          <w:sz w:val="24"/>
          <w:szCs w:val="24"/>
          <w:bdr w:val="none" w:sz="0" w:space="0" w:color="auto" w:frame="1"/>
        </w:rPr>
        <w:t>mo</w:t>
      </w:r>
      <w:r w:rsidR="00D43800" w:rsidRPr="00BC33DD">
        <w:rPr>
          <w:rStyle w:val="ng-star-inserted"/>
          <w:rFonts w:ascii="Arial" w:hAnsi="Arial" w:cs="Arial"/>
          <w:color w:val="000000" w:themeColor="text1"/>
          <w:spacing w:val="8"/>
          <w:sz w:val="24"/>
          <w:szCs w:val="24"/>
          <w:bdr w:val="none" w:sz="0" w:space="0" w:color="auto" w:frame="1"/>
        </w:rPr>
        <w:t>že</w:t>
      </w:r>
      <w:r w:rsidRPr="00BC33DD">
        <w:rPr>
          <w:rStyle w:val="ng-star-inserted"/>
          <w:rFonts w:ascii="Arial" w:hAnsi="Arial" w:cs="Arial"/>
          <w:color w:val="000000" w:themeColor="text1"/>
          <w:spacing w:val="8"/>
          <w:sz w:val="24"/>
          <w:szCs w:val="24"/>
          <w:bdr w:val="none" w:sz="0" w:space="0" w:color="auto" w:frame="1"/>
        </w:rPr>
        <w:t xml:space="preserve"> provjeriti istinitost informacija iz izjave o uzajamnom priznavanju preko</w:t>
      </w:r>
      <w:r w:rsidRPr="00BC33DD">
        <w:rPr>
          <w:color w:val="000000" w:themeColor="text1"/>
        </w:rPr>
        <w:t xml:space="preserve"> </w:t>
      </w:r>
      <w:r w:rsidRPr="00BC33DD">
        <w:rPr>
          <w:rStyle w:val="ng-star-inserted"/>
          <w:rFonts w:ascii="Arial" w:hAnsi="Arial" w:cs="Arial"/>
          <w:color w:val="000000" w:themeColor="text1"/>
          <w:spacing w:val="8"/>
          <w:sz w:val="24"/>
          <w:szCs w:val="24"/>
          <w:bdr w:val="none" w:sz="0" w:space="0" w:color="auto" w:frame="1"/>
        </w:rPr>
        <w:t xml:space="preserve">posebne organizacione jedinice </w:t>
      </w:r>
      <w:r w:rsidR="00D43800" w:rsidRPr="00BC33DD">
        <w:rPr>
          <w:rFonts w:ascii="Arial" w:hAnsi="Arial" w:cs="Arial"/>
          <w:color w:val="000000" w:themeColor="text1"/>
          <w:sz w:val="24"/>
          <w:szCs w:val="24"/>
        </w:rPr>
        <w:t>iz člana 34e stav 1</w:t>
      </w:r>
      <w:r w:rsidR="002A7FAF" w:rsidRPr="00BC33DD">
        <w:rPr>
          <w:rFonts w:ascii="Arial" w:hAnsi="Arial" w:cs="Arial"/>
          <w:color w:val="000000" w:themeColor="text1"/>
          <w:sz w:val="24"/>
          <w:szCs w:val="24"/>
        </w:rPr>
        <w:t xml:space="preserve"> ovog zakona</w:t>
      </w:r>
      <w:r w:rsidRPr="00BC33DD">
        <w:rPr>
          <w:rFonts w:ascii="Arial" w:hAnsi="Arial" w:cs="Arial"/>
          <w:color w:val="000000" w:themeColor="text1"/>
          <w:sz w:val="24"/>
          <w:szCs w:val="24"/>
        </w:rPr>
        <w:t xml:space="preserve">. </w:t>
      </w:r>
    </w:p>
    <w:p w:rsidR="00154B3F" w:rsidRPr="00BC33DD" w:rsidRDefault="00154B3F" w:rsidP="00154B3F">
      <w:pPr>
        <w:spacing w:after="0"/>
        <w:ind w:firstLine="720"/>
        <w:jc w:val="both"/>
        <w:textAlignment w:val="baseline"/>
        <w:rPr>
          <w:rFonts w:ascii="Arial" w:hAnsi="Arial" w:cs="Arial"/>
          <w:color w:val="000000" w:themeColor="text1"/>
          <w:sz w:val="24"/>
          <w:szCs w:val="24"/>
        </w:rPr>
      </w:pPr>
      <w:r w:rsidRPr="00BC33DD">
        <w:rPr>
          <w:rFonts w:ascii="Arial" w:hAnsi="Arial" w:cs="Arial"/>
          <w:color w:val="000000" w:themeColor="text1"/>
          <w:sz w:val="24"/>
          <w:szCs w:val="24"/>
        </w:rPr>
        <w:t xml:space="preserve">(6) Prilikom sprovođenja kontrole iz stava 1 ovog člana </w:t>
      </w:r>
      <w:r w:rsidR="00D43800" w:rsidRPr="00BC33DD">
        <w:rPr>
          <w:rFonts w:ascii="Arial" w:hAnsi="Arial" w:cs="Arial"/>
          <w:color w:val="000000" w:themeColor="text1"/>
          <w:sz w:val="24"/>
          <w:szCs w:val="24"/>
        </w:rPr>
        <w:t>nadležno ministarstvo, odnosno organ uprave</w:t>
      </w:r>
      <w:r w:rsidR="00873C5A" w:rsidRPr="00873C5A">
        <w:rPr>
          <w:rFonts w:ascii="Arial" w:hAnsi="Arial" w:cs="Arial"/>
          <w:color w:val="000000" w:themeColor="text1"/>
          <w:sz w:val="24"/>
          <w:szCs w:val="24"/>
        </w:rPr>
        <w:t xml:space="preserve"> nadležan za ocjenu usaglašenosti</w:t>
      </w:r>
      <w:r w:rsidR="00D43800" w:rsidRPr="00BC33DD">
        <w:rPr>
          <w:rFonts w:ascii="Arial" w:hAnsi="Arial" w:cs="Arial"/>
          <w:color w:val="000000" w:themeColor="text1"/>
          <w:sz w:val="24"/>
          <w:szCs w:val="24"/>
        </w:rPr>
        <w:t xml:space="preserve"> preko inspektora </w:t>
      </w:r>
      <w:r w:rsidRPr="00BC33DD">
        <w:rPr>
          <w:rFonts w:ascii="Arial" w:hAnsi="Arial" w:cs="Arial"/>
          <w:color w:val="000000" w:themeColor="text1"/>
          <w:sz w:val="24"/>
          <w:szCs w:val="24"/>
        </w:rPr>
        <w:t>uzima u obzir sadržaj isprave o usaglašenosti koju je izdalo tijelo za ocjenjivanje usaglašenosti</w:t>
      </w:r>
      <w:r w:rsidR="00525254">
        <w:rPr>
          <w:rFonts w:ascii="Arial" w:hAnsi="Arial" w:cs="Arial"/>
          <w:color w:val="000000" w:themeColor="text1"/>
          <w:sz w:val="24"/>
          <w:szCs w:val="24"/>
        </w:rPr>
        <w:t>,</w:t>
      </w:r>
      <w:r w:rsidRPr="00BC33DD">
        <w:rPr>
          <w:rFonts w:ascii="Arial" w:hAnsi="Arial" w:cs="Arial"/>
          <w:color w:val="000000" w:themeColor="text1"/>
          <w:sz w:val="24"/>
          <w:szCs w:val="24"/>
        </w:rPr>
        <w:t xml:space="preserve"> a koju je dostavio privredni subjekat.</w:t>
      </w:r>
    </w:p>
    <w:p w:rsidR="00154B3F" w:rsidRPr="00BC33DD" w:rsidRDefault="00154B3F" w:rsidP="00154B3F">
      <w:pPr>
        <w:spacing w:after="0"/>
        <w:ind w:firstLine="720"/>
        <w:jc w:val="both"/>
        <w:textAlignment w:val="baseline"/>
        <w:rPr>
          <w:rStyle w:val="Strong"/>
          <w:rFonts w:ascii="Arial" w:hAnsi="Arial" w:cs="Arial"/>
          <w:color w:val="000000" w:themeColor="text1"/>
          <w:sz w:val="24"/>
          <w:szCs w:val="24"/>
        </w:rPr>
      </w:pPr>
      <w:r w:rsidRPr="00BC33DD">
        <w:rPr>
          <w:rFonts w:ascii="Arial" w:hAnsi="Arial" w:cs="Arial"/>
          <w:color w:val="000000" w:themeColor="text1"/>
          <w:sz w:val="24"/>
          <w:szCs w:val="24"/>
        </w:rPr>
        <w:t xml:space="preserve">(7) Posebna organizaciona jedinica iz </w:t>
      </w:r>
      <w:r w:rsidR="00D43800" w:rsidRPr="00BC33DD">
        <w:rPr>
          <w:rFonts w:ascii="Arial" w:hAnsi="Arial" w:cs="Arial"/>
          <w:color w:val="000000" w:themeColor="text1"/>
          <w:sz w:val="24"/>
          <w:szCs w:val="24"/>
        </w:rPr>
        <w:t>člana 34e stav 1</w:t>
      </w:r>
      <w:r w:rsidR="002A7FAF" w:rsidRPr="00BC33DD">
        <w:rPr>
          <w:rFonts w:ascii="Arial" w:hAnsi="Arial" w:cs="Arial"/>
          <w:color w:val="000000" w:themeColor="text1"/>
          <w:sz w:val="24"/>
          <w:szCs w:val="24"/>
        </w:rPr>
        <w:t xml:space="preserve"> ovog zakona</w:t>
      </w:r>
      <w:r w:rsidRPr="00BC33DD">
        <w:rPr>
          <w:rFonts w:ascii="Arial" w:hAnsi="Arial" w:cs="Arial"/>
          <w:color w:val="000000" w:themeColor="text1"/>
          <w:sz w:val="24"/>
          <w:szCs w:val="24"/>
        </w:rPr>
        <w:t xml:space="preserve">, </w:t>
      </w:r>
      <w:r w:rsidRPr="00BC33DD">
        <w:rPr>
          <w:rStyle w:val="Strong"/>
          <w:rFonts w:ascii="Arial" w:hAnsi="Arial" w:cs="Arial"/>
          <w:b w:val="0"/>
          <w:color w:val="000000" w:themeColor="text1"/>
          <w:sz w:val="24"/>
          <w:szCs w:val="24"/>
        </w:rPr>
        <w:t>na zahtjev nadležnog tijela države članice, dostavlja tom tijelu sve informacije za provjeru podataka i dokumenta koje je privredni subjekat dostavio prilikom</w:t>
      </w:r>
      <w:r w:rsidRPr="00BC33DD">
        <w:rPr>
          <w:rStyle w:val="Strong"/>
          <w:rFonts w:ascii="Arial" w:hAnsi="Arial" w:cs="Arial"/>
          <w:color w:val="000000" w:themeColor="text1"/>
          <w:sz w:val="24"/>
          <w:szCs w:val="24"/>
        </w:rPr>
        <w:t xml:space="preserve"> </w:t>
      </w:r>
      <w:r w:rsidRPr="00BC33DD">
        <w:rPr>
          <w:rFonts w:ascii="Arial" w:hAnsi="Arial" w:cs="Arial"/>
          <w:color w:val="000000" w:themeColor="text1"/>
          <w:sz w:val="24"/>
          <w:szCs w:val="24"/>
        </w:rPr>
        <w:t>stavljanja na tržište države članice i stavljanja na raspolaganje krajnjim korisnicima</w:t>
      </w:r>
      <w:r w:rsidRPr="00BC33DD">
        <w:rPr>
          <w:rStyle w:val="Strong"/>
          <w:rFonts w:ascii="Arial" w:hAnsi="Arial" w:cs="Arial"/>
          <w:color w:val="000000" w:themeColor="text1"/>
          <w:sz w:val="24"/>
          <w:szCs w:val="24"/>
        </w:rPr>
        <w:t xml:space="preserve"> </w:t>
      </w:r>
      <w:r w:rsidRPr="00BC33DD">
        <w:rPr>
          <w:rStyle w:val="Strong"/>
          <w:rFonts w:ascii="Arial" w:hAnsi="Arial" w:cs="Arial"/>
          <w:b w:val="0"/>
          <w:color w:val="000000" w:themeColor="text1"/>
          <w:sz w:val="24"/>
          <w:szCs w:val="24"/>
        </w:rPr>
        <w:t>u državi članici u roku od 15 dana.</w:t>
      </w:r>
      <w:r w:rsidR="00AC7987" w:rsidRPr="00BC33DD">
        <w:rPr>
          <w:rStyle w:val="Strong"/>
          <w:rFonts w:ascii="Arial" w:hAnsi="Arial" w:cs="Arial"/>
          <w:b w:val="0"/>
          <w:color w:val="000000" w:themeColor="text1"/>
          <w:sz w:val="24"/>
          <w:szCs w:val="24"/>
        </w:rPr>
        <w:t>”</w:t>
      </w:r>
    </w:p>
    <w:p w:rsidR="00154B3F" w:rsidRPr="00BC33DD" w:rsidRDefault="00154B3F" w:rsidP="00154B3F">
      <w:pPr>
        <w:spacing w:after="0"/>
        <w:ind w:firstLine="720"/>
        <w:jc w:val="both"/>
        <w:textAlignment w:val="baseline"/>
        <w:rPr>
          <w:rFonts w:ascii="Arial" w:hAnsi="Arial" w:cs="Arial"/>
          <w:color w:val="000000" w:themeColor="text1"/>
          <w:sz w:val="24"/>
          <w:szCs w:val="24"/>
        </w:rPr>
      </w:pPr>
    </w:p>
    <w:p w:rsidR="00A616CE" w:rsidRDefault="00A616CE" w:rsidP="0058097F">
      <w:pPr>
        <w:spacing w:after="0"/>
        <w:rPr>
          <w:rFonts w:ascii="Arial" w:hAnsi="Arial" w:cs="Arial"/>
          <w:color w:val="000000" w:themeColor="text1"/>
          <w:sz w:val="24"/>
          <w:szCs w:val="24"/>
        </w:rPr>
      </w:pPr>
    </w:p>
    <w:p w:rsidR="002C0034" w:rsidRDefault="002C0034" w:rsidP="0058097F">
      <w:pPr>
        <w:spacing w:after="0"/>
        <w:rPr>
          <w:rFonts w:ascii="Arial" w:hAnsi="Arial" w:cs="Arial"/>
          <w:color w:val="000000" w:themeColor="text1"/>
          <w:sz w:val="24"/>
          <w:szCs w:val="24"/>
        </w:rPr>
      </w:pPr>
    </w:p>
    <w:p w:rsidR="002C0034" w:rsidRPr="00BC33DD" w:rsidRDefault="002C0034" w:rsidP="0058097F">
      <w:pPr>
        <w:spacing w:after="0"/>
        <w:rPr>
          <w:rFonts w:ascii="Arial" w:hAnsi="Arial" w:cs="Arial"/>
          <w:color w:val="000000" w:themeColor="text1"/>
          <w:sz w:val="24"/>
          <w:szCs w:val="24"/>
        </w:rPr>
      </w:pPr>
    </w:p>
    <w:p w:rsidR="002827F3" w:rsidRPr="002827F3" w:rsidRDefault="00A616CE" w:rsidP="002827F3">
      <w:pPr>
        <w:spacing w:after="0"/>
        <w:jc w:val="center"/>
        <w:rPr>
          <w:rFonts w:ascii="Arial" w:hAnsi="Arial" w:cs="Arial"/>
          <w:b/>
          <w:color w:val="000000" w:themeColor="text1"/>
          <w:sz w:val="24"/>
          <w:szCs w:val="24"/>
        </w:rPr>
      </w:pPr>
      <w:bookmarkStart w:id="21" w:name="_Hlk202860990"/>
      <w:bookmarkStart w:id="22" w:name="_Hlk202861219"/>
      <w:r w:rsidRPr="00BC33DD">
        <w:rPr>
          <w:rFonts w:ascii="Arial" w:hAnsi="Arial" w:cs="Arial"/>
          <w:b/>
          <w:color w:val="000000" w:themeColor="text1"/>
          <w:sz w:val="24"/>
          <w:szCs w:val="24"/>
        </w:rPr>
        <w:t xml:space="preserve">Član </w:t>
      </w:r>
      <w:r w:rsidR="00685E93" w:rsidRPr="00BC33DD">
        <w:rPr>
          <w:rFonts w:ascii="Arial" w:hAnsi="Arial" w:cs="Arial"/>
          <w:b/>
          <w:color w:val="000000" w:themeColor="text1"/>
          <w:sz w:val="24"/>
          <w:szCs w:val="24"/>
        </w:rPr>
        <w:t>14</w:t>
      </w:r>
    </w:p>
    <w:p w:rsidR="002827F3" w:rsidRPr="002827F3" w:rsidRDefault="002827F3" w:rsidP="002827F3">
      <w:pPr>
        <w:spacing w:after="0"/>
        <w:ind w:firstLine="720"/>
        <w:rPr>
          <w:rFonts w:ascii="Arial" w:hAnsi="Arial" w:cs="Arial"/>
          <w:color w:val="000000" w:themeColor="text1"/>
          <w:sz w:val="24"/>
          <w:szCs w:val="24"/>
        </w:rPr>
      </w:pPr>
      <w:r w:rsidRPr="002827F3">
        <w:rPr>
          <w:rFonts w:ascii="Arial" w:hAnsi="Arial" w:cs="Arial"/>
          <w:color w:val="000000" w:themeColor="text1"/>
          <w:sz w:val="24"/>
          <w:szCs w:val="24"/>
        </w:rPr>
        <w:lastRenderedPageBreak/>
        <w:t>Poslije člana 38 dodaje se novi član koji glasi:</w:t>
      </w:r>
    </w:p>
    <w:p w:rsidR="002827F3" w:rsidRDefault="002827F3" w:rsidP="0058097F">
      <w:pPr>
        <w:spacing w:after="0"/>
        <w:jc w:val="center"/>
        <w:rPr>
          <w:rFonts w:ascii="Arial" w:hAnsi="Arial" w:cs="Arial"/>
          <w:b/>
          <w:color w:val="000000" w:themeColor="text1"/>
          <w:sz w:val="24"/>
          <w:szCs w:val="24"/>
        </w:rPr>
      </w:pPr>
    </w:p>
    <w:p w:rsidR="002827F3" w:rsidRPr="00BC33DD" w:rsidRDefault="002827F3" w:rsidP="0058097F">
      <w:pPr>
        <w:spacing w:after="0"/>
        <w:jc w:val="center"/>
        <w:rPr>
          <w:rFonts w:ascii="Arial" w:hAnsi="Arial" w:cs="Arial"/>
          <w:b/>
          <w:color w:val="000000" w:themeColor="text1"/>
          <w:sz w:val="24"/>
          <w:szCs w:val="24"/>
        </w:rPr>
      </w:pPr>
      <w:r w:rsidRPr="002827F3">
        <w:rPr>
          <w:rFonts w:ascii="Arial" w:hAnsi="Arial" w:cs="Arial"/>
          <w:color w:val="000000" w:themeColor="text1"/>
          <w:sz w:val="24"/>
          <w:szCs w:val="24"/>
        </w:rPr>
        <w:t>“</w:t>
      </w:r>
      <w:r>
        <w:rPr>
          <w:rFonts w:ascii="Arial" w:hAnsi="Arial" w:cs="Arial"/>
          <w:b/>
          <w:color w:val="000000" w:themeColor="text1"/>
          <w:sz w:val="24"/>
          <w:szCs w:val="24"/>
        </w:rPr>
        <w:t>Član 38a</w:t>
      </w:r>
    </w:p>
    <w:p w:rsidR="00D24BCA" w:rsidRDefault="00D24BCA" w:rsidP="0058097F">
      <w:pPr>
        <w:spacing w:after="0"/>
        <w:ind w:firstLine="720"/>
        <w:jc w:val="both"/>
        <w:rPr>
          <w:rFonts w:ascii="Arial" w:hAnsi="Arial" w:cs="Arial"/>
          <w:color w:val="000000" w:themeColor="text1"/>
          <w:sz w:val="24"/>
          <w:szCs w:val="24"/>
        </w:rPr>
      </w:pPr>
      <w:r w:rsidRPr="00BC33DD">
        <w:rPr>
          <w:rFonts w:ascii="Arial" w:hAnsi="Arial" w:cs="Arial"/>
          <w:color w:val="000000" w:themeColor="text1"/>
          <w:sz w:val="24"/>
          <w:szCs w:val="24"/>
        </w:rPr>
        <w:t>Podzakonski akt</w:t>
      </w:r>
      <w:r w:rsidR="008019B9">
        <w:rPr>
          <w:rFonts w:ascii="Arial" w:hAnsi="Arial" w:cs="Arial"/>
          <w:color w:val="000000" w:themeColor="text1"/>
          <w:sz w:val="24"/>
          <w:szCs w:val="24"/>
        </w:rPr>
        <w:t>i</w:t>
      </w:r>
      <w:r w:rsidRPr="00BC33DD">
        <w:rPr>
          <w:rFonts w:ascii="Arial" w:hAnsi="Arial" w:cs="Arial"/>
          <w:color w:val="000000" w:themeColor="text1"/>
          <w:sz w:val="24"/>
          <w:szCs w:val="24"/>
        </w:rPr>
        <w:t xml:space="preserve"> iz čl</w:t>
      </w:r>
      <w:r w:rsidR="00685E93" w:rsidRPr="00BC33DD">
        <w:rPr>
          <w:rFonts w:ascii="Arial" w:hAnsi="Arial" w:cs="Arial"/>
          <w:color w:val="000000" w:themeColor="text1"/>
          <w:sz w:val="24"/>
          <w:szCs w:val="24"/>
        </w:rPr>
        <w:t>ana 31 stav 5</w:t>
      </w:r>
      <w:r w:rsidR="00BC33DD" w:rsidRPr="00BC33DD">
        <w:rPr>
          <w:rFonts w:ascii="Arial" w:hAnsi="Arial" w:cs="Arial"/>
          <w:color w:val="000000" w:themeColor="text1"/>
          <w:sz w:val="24"/>
          <w:szCs w:val="24"/>
        </w:rPr>
        <w:t xml:space="preserve"> i</w:t>
      </w:r>
      <w:bookmarkEnd w:id="21"/>
      <w:r w:rsidR="00BC33DD" w:rsidRPr="00BC33DD">
        <w:rPr>
          <w:rFonts w:ascii="Arial" w:hAnsi="Arial" w:cs="Arial"/>
          <w:color w:val="000000" w:themeColor="text1"/>
          <w:sz w:val="24"/>
          <w:szCs w:val="24"/>
        </w:rPr>
        <w:t xml:space="preserve"> člana 34c stav </w:t>
      </w:r>
      <w:r w:rsidR="00F82041">
        <w:rPr>
          <w:rFonts w:ascii="Arial" w:hAnsi="Arial" w:cs="Arial"/>
          <w:color w:val="000000" w:themeColor="text1"/>
          <w:sz w:val="24"/>
          <w:szCs w:val="24"/>
        </w:rPr>
        <w:t>7</w:t>
      </w:r>
      <w:r w:rsidRPr="00BC33DD">
        <w:rPr>
          <w:rFonts w:ascii="Arial" w:hAnsi="Arial" w:cs="Arial"/>
          <w:color w:val="000000" w:themeColor="text1"/>
          <w:sz w:val="24"/>
          <w:szCs w:val="24"/>
        </w:rPr>
        <w:t xml:space="preserve"> ovog zakona </w:t>
      </w:r>
      <w:r w:rsidR="00685E93" w:rsidRPr="00BC33DD">
        <w:rPr>
          <w:rFonts w:ascii="Arial" w:hAnsi="Arial" w:cs="Arial"/>
          <w:color w:val="000000" w:themeColor="text1"/>
          <w:sz w:val="24"/>
          <w:szCs w:val="24"/>
        </w:rPr>
        <w:t>uskladiće</w:t>
      </w:r>
      <w:r w:rsidRPr="00BC33DD">
        <w:rPr>
          <w:rFonts w:ascii="Arial" w:hAnsi="Arial" w:cs="Arial"/>
          <w:color w:val="000000" w:themeColor="text1"/>
          <w:sz w:val="24"/>
          <w:szCs w:val="24"/>
        </w:rPr>
        <w:t xml:space="preserve"> se</w:t>
      </w:r>
      <w:r w:rsidR="00685E93" w:rsidRPr="00BC33DD">
        <w:rPr>
          <w:rFonts w:ascii="Arial" w:hAnsi="Arial" w:cs="Arial"/>
          <w:color w:val="000000" w:themeColor="text1"/>
          <w:sz w:val="24"/>
          <w:szCs w:val="24"/>
        </w:rPr>
        <w:t xml:space="preserve"> u roku od</w:t>
      </w:r>
      <w:r w:rsidRPr="00BC33DD">
        <w:rPr>
          <w:rFonts w:ascii="Arial" w:hAnsi="Arial" w:cs="Arial"/>
          <w:color w:val="000000" w:themeColor="text1"/>
          <w:sz w:val="24"/>
          <w:szCs w:val="24"/>
        </w:rPr>
        <w:t xml:space="preserve"> 30 dana od dana stupanja na snagu ovog zakona.</w:t>
      </w:r>
      <w:r w:rsidR="002827F3">
        <w:rPr>
          <w:rFonts w:ascii="Arial" w:hAnsi="Arial" w:cs="Arial"/>
          <w:color w:val="000000" w:themeColor="text1"/>
          <w:sz w:val="24"/>
          <w:szCs w:val="24"/>
        </w:rPr>
        <w:t>”</w:t>
      </w:r>
    </w:p>
    <w:bookmarkEnd w:id="22"/>
    <w:p w:rsidR="002C0034" w:rsidRDefault="002C0034" w:rsidP="0058097F">
      <w:pPr>
        <w:spacing w:after="0"/>
        <w:ind w:firstLine="720"/>
        <w:jc w:val="both"/>
        <w:rPr>
          <w:rFonts w:ascii="Arial" w:hAnsi="Arial" w:cs="Arial"/>
          <w:color w:val="000000" w:themeColor="text1"/>
          <w:sz w:val="24"/>
          <w:szCs w:val="24"/>
        </w:rPr>
      </w:pPr>
    </w:p>
    <w:p w:rsidR="00D24BCA" w:rsidRPr="00BC33DD" w:rsidRDefault="00D24BCA" w:rsidP="0058097F">
      <w:pPr>
        <w:spacing w:after="0"/>
        <w:jc w:val="center"/>
        <w:rPr>
          <w:rFonts w:ascii="Arial" w:hAnsi="Arial" w:cs="Arial"/>
          <w:b/>
          <w:color w:val="000000" w:themeColor="text1"/>
          <w:sz w:val="24"/>
          <w:szCs w:val="24"/>
        </w:rPr>
      </w:pPr>
      <w:bookmarkStart w:id="23" w:name="_Hlk202861300"/>
      <w:r w:rsidRPr="00BC33DD">
        <w:rPr>
          <w:rFonts w:ascii="Arial" w:hAnsi="Arial" w:cs="Arial"/>
          <w:b/>
          <w:color w:val="000000" w:themeColor="text1"/>
          <w:sz w:val="24"/>
          <w:szCs w:val="24"/>
        </w:rPr>
        <w:t xml:space="preserve">Član </w:t>
      </w:r>
      <w:r w:rsidR="00685E93" w:rsidRPr="00BC33DD">
        <w:rPr>
          <w:rFonts w:ascii="Arial" w:hAnsi="Arial" w:cs="Arial"/>
          <w:b/>
          <w:color w:val="000000" w:themeColor="text1"/>
          <w:sz w:val="24"/>
          <w:szCs w:val="24"/>
        </w:rPr>
        <w:t>15</w:t>
      </w:r>
    </w:p>
    <w:p w:rsidR="00D24BCA" w:rsidRDefault="00D24BCA" w:rsidP="0058097F">
      <w:pPr>
        <w:spacing w:after="0"/>
        <w:ind w:firstLine="720"/>
        <w:jc w:val="both"/>
        <w:rPr>
          <w:rFonts w:ascii="Arial" w:hAnsi="Arial" w:cs="Arial"/>
          <w:color w:val="000000" w:themeColor="text1"/>
          <w:sz w:val="24"/>
          <w:szCs w:val="24"/>
        </w:rPr>
      </w:pPr>
      <w:r w:rsidRPr="00BC33DD">
        <w:rPr>
          <w:rFonts w:ascii="Arial" w:hAnsi="Arial" w:cs="Arial"/>
          <w:color w:val="000000" w:themeColor="text1"/>
          <w:sz w:val="24"/>
          <w:szCs w:val="24"/>
        </w:rPr>
        <w:t>Ovaj zakon stupa na snagu osmog dana od</w:t>
      </w:r>
      <w:r w:rsidR="008019B9">
        <w:rPr>
          <w:rFonts w:ascii="Arial" w:hAnsi="Arial" w:cs="Arial"/>
          <w:color w:val="000000" w:themeColor="text1"/>
          <w:sz w:val="24"/>
          <w:szCs w:val="24"/>
        </w:rPr>
        <w:t xml:space="preserve"> dana </w:t>
      </w:r>
      <w:r w:rsidRPr="00BC33DD">
        <w:rPr>
          <w:rFonts w:ascii="Arial" w:hAnsi="Arial" w:cs="Arial"/>
          <w:color w:val="000000" w:themeColor="text1"/>
          <w:sz w:val="24"/>
          <w:szCs w:val="24"/>
        </w:rPr>
        <w:t xml:space="preserve">objavljivanja u „Službenom listu Crne </w:t>
      </w:r>
      <w:proofErr w:type="gramStart"/>
      <w:r w:rsidRPr="00BC33DD">
        <w:rPr>
          <w:rFonts w:ascii="Arial" w:hAnsi="Arial" w:cs="Arial"/>
          <w:color w:val="000000" w:themeColor="text1"/>
          <w:sz w:val="24"/>
          <w:szCs w:val="24"/>
        </w:rPr>
        <w:t>Gore“</w:t>
      </w:r>
      <w:proofErr w:type="gramEnd"/>
      <w:r w:rsidRPr="00BC33DD">
        <w:rPr>
          <w:rFonts w:ascii="Arial" w:hAnsi="Arial" w:cs="Arial"/>
          <w:color w:val="000000" w:themeColor="text1"/>
          <w:sz w:val="24"/>
          <w:szCs w:val="24"/>
        </w:rPr>
        <w:t>.</w:t>
      </w:r>
    </w:p>
    <w:bookmarkEnd w:id="23"/>
    <w:p w:rsidR="00BC33DD" w:rsidRDefault="00BC33DD" w:rsidP="0058097F">
      <w:pPr>
        <w:spacing w:after="0"/>
        <w:ind w:firstLine="720"/>
        <w:jc w:val="both"/>
        <w:rPr>
          <w:rFonts w:ascii="Arial" w:hAnsi="Arial" w:cs="Arial"/>
          <w:color w:val="000000" w:themeColor="text1"/>
          <w:sz w:val="24"/>
          <w:szCs w:val="24"/>
        </w:rPr>
      </w:pPr>
    </w:p>
    <w:p w:rsidR="00BC33DD" w:rsidRDefault="00BC33DD" w:rsidP="0058097F">
      <w:pPr>
        <w:spacing w:after="0"/>
        <w:ind w:firstLine="720"/>
        <w:jc w:val="both"/>
        <w:rPr>
          <w:rFonts w:ascii="Arial" w:hAnsi="Arial" w:cs="Arial"/>
          <w:color w:val="000000" w:themeColor="text1"/>
          <w:sz w:val="24"/>
          <w:szCs w:val="24"/>
        </w:rPr>
      </w:pPr>
      <w:bookmarkStart w:id="24" w:name="_GoBack"/>
      <w:bookmarkEnd w:id="24"/>
    </w:p>
    <w:p w:rsidR="00D24BCA" w:rsidRPr="00BC33DD" w:rsidRDefault="00D24BCA" w:rsidP="0058097F">
      <w:pPr>
        <w:spacing w:after="0"/>
        <w:jc w:val="both"/>
        <w:rPr>
          <w:rFonts w:ascii="Arial" w:hAnsi="Arial" w:cs="Arial"/>
          <w:color w:val="000000" w:themeColor="text1"/>
          <w:sz w:val="24"/>
          <w:szCs w:val="24"/>
        </w:rPr>
      </w:pPr>
    </w:p>
    <w:p w:rsidR="00D24BCA" w:rsidRPr="003B5596" w:rsidRDefault="00B02C3D" w:rsidP="0058097F">
      <w:pPr>
        <w:spacing w:after="0"/>
        <w:jc w:val="both"/>
        <w:rPr>
          <w:rFonts w:ascii="Arial" w:hAnsi="Arial" w:cs="Arial"/>
          <w:i/>
          <w:color w:val="000000" w:themeColor="text1"/>
          <w:sz w:val="20"/>
          <w:szCs w:val="20"/>
        </w:rPr>
      </w:pPr>
      <w:r w:rsidRPr="003B5596">
        <w:rPr>
          <w:rFonts w:ascii="Arial" w:hAnsi="Arial" w:cs="Arial"/>
          <w:i/>
          <w:color w:val="000000" w:themeColor="text1"/>
          <w:sz w:val="20"/>
          <w:szCs w:val="20"/>
        </w:rPr>
        <w:t>*U ovaj Zakon je prenešena Regulativa (EU) 2019/515 Evropskog parlamenta i savjeta od 19. marta 2019. o uzajamnom priznavanju robe koja se zakonito stavlja na tržište u drugoj državi članici i stavljanju izvan snage Uredbe (EZ) br. 764/2008</w:t>
      </w:r>
    </w:p>
    <w:p w:rsidR="00A616CE" w:rsidRPr="00BC33DD" w:rsidRDefault="00A616CE" w:rsidP="0058097F">
      <w:pPr>
        <w:spacing w:after="0"/>
        <w:jc w:val="both"/>
        <w:rPr>
          <w:rFonts w:ascii="Arial" w:hAnsi="Arial" w:cs="Arial"/>
          <w:color w:val="000000" w:themeColor="text1"/>
          <w:sz w:val="24"/>
          <w:szCs w:val="24"/>
        </w:rPr>
      </w:pPr>
    </w:p>
    <w:p w:rsidR="00A616CE" w:rsidRPr="00BC33DD" w:rsidRDefault="00A616CE" w:rsidP="0058097F">
      <w:pPr>
        <w:spacing w:after="0"/>
        <w:jc w:val="both"/>
        <w:rPr>
          <w:rFonts w:ascii="Arial" w:hAnsi="Arial" w:cs="Arial"/>
          <w:color w:val="000000" w:themeColor="text1"/>
          <w:sz w:val="24"/>
          <w:szCs w:val="24"/>
        </w:rPr>
      </w:pPr>
    </w:p>
    <w:p w:rsidR="00A616CE" w:rsidRPr="00BC33DD" w:rsidRDefault="00A616CE" w:rsidP="0058097F">
      <w:pPr>
        <w:spacing w:after="0"/>
        <w:jc w:val="both"/>
        <w:rPr>
          <w:rFonts w:ascii="Arial" w:hAnsi="Arial" w:cs="Arial"/>
          <w:color w:val="000000" w:themeColor="text1"/>
          <w:sz w:val="24"/>
          <w:szCs w:val="24"/>
        </w:rPr>
      </w:pPr>
    </w:p>
    <w:p w:rsidR="00BF3EE4" w:rsidRDefault="00BF3EE4" w:rsidP="0058097F">
      <w:pPr>
        <w:spacing w:after="0"/>
        <w:jc w:val="both"/>
        <w:rPr>
          <w:rFonts w:ascii="Arial" w:hAnsi="Arial" w:cs="Arial"/>
          <w:sz w:val="24"/>
          <w:szCs w:val="24"/>
        </w:rPr>
      </w:pPr>
    </w:p>
    <w:p w:rsidR="00BF3EE4" w:rsidRDefault="00BF3EE4" w:rsidP="0058097F">
      <w:pPr>
        <w:spacing w:after="0"/>
        <w:jc w:val="both"/>
        <w:rPr>
          <w:rFonts w:ascii="Arial" w:hAnsi="Arial" w:cs="Arial"/>
          <w:sz w:val="24"/>
          <w:szCs w:val="24"/>
        </w:rPr>
      </w:pPr>
    </w:p>
    <w:p w:rsidR="00BF3EE4" w:rsidRDefault="00BF3EE4" w:rsidP="0058097F">
      <w:pPr>
        <w:spacing w:after="0"/>
        <w:jc w:val="both"/>
        <w:rPr>
          <w:rFonts w:ascii="Arial" w:hAnsi="Arial" w:cs="Arial"/>
          <w:sz w:val="24"/>
          <w:szCs w:val="24"/>
        </w:rPr>
      </w:pPr>
    </w:p>
    <w:p w:rsidR="00BF3EE4" w:rsidRDefault="00BF3EE4" w:rsidP="0058097F">
      <w:pPr>
        <w:spacing w:after="0"/>
        <w:jc w:val="both"/>
        <w:rPr>
          <w:rFonts w:ascii="Arial" w:hAnsi="Arial" w:cs="Arial"/>
          <w:sz w:val="24"/>
          <w:szCs w:val="24"/>
        </w:rPr>
      </w:pPr>
    </w:p>
    <w:p w:rsidR="00BF3EE4" w:rsidRDefault="00BF3EE4" w:rsidP="0058097F">
      <w:pPr>
        <w:spacing w:after="0"/>
        <w:jc w:val="both"/>
        <w:rPr>
          <w:rFonts w:ascii="Arial" w:hAnsi="Arial" w:cs="Arial"/>
          <w:sz w:val="24"/>
          <w:szCs w:val="24"/>
        </w:rPr>
      </w:pPr>
    </w:p>
    <w:p w:rsidR="00BF3EE4" w:rsidRDefault="00BF3EE4" w:rsidP="0058097F">
      <w:pPr>
        <w:spacing w:after="0"/>
        <w:jc w:val="both"/>
        <w:rPr>
          <w:rFonts w:ascii="Arial" w:hAnsi="Arial" w:cs="Arial"/>
          <w:sz w:val="24"/>
          <w:szCs w:val="24"/>
        </w:rPr>
      </w:pPr>
    </w:p>
    <w:p w:rsidR="00BF3EE4" w:rsidRPr="0058097F" w:rsidRDefault="00BF3EE4" w:rsidP="0058097F">
      <w:pPr>
        <w:spacing w:after="0"/>
        <w:jc w:val="both"/>
        <w:rPr>
          <w:rFonts w:ascii="Arial" w:hAnsi="Arial" w:cs="Arial"/>
          <w:sz w:val="24"/>
          <w:szCs w:val="24"/>
        </w:rPr>
      </w:pPr>
    </w:p>
    <w:p w:rsidR="00A616CE" w:rsidRDefault="00A616CE" w:rsidP="0058097F">
      <w:pPr>
        <w:spacing w:after="0"/>
        <w:jc w:val="both"/>
        <w:rPr>
          <w:rFonts w:ascii="Arial" w:hAnsi="Arial" w:cs="Arial"/>
          <w:sz w:val="24"/>
          <w:szCs w:val="24"/>
        </w:rPr>
      </w:pPr>
    </w:p>
    <w:p w:rsidR="00685E93" w:rsidRDefault="00685E93" w:rsidP="0058097F">
      <w:pPr>
        <w:spacing w:after="0"/>
        <w:jc w:val="both"/>
        <w:rPr>
          <w:rFonts w:ascii="Arial" w:hAnsi="Arial" w:cs="Arial"/>
          <w:sz w:val="24"/>
          <w:szCs w:val="24"/>
        </w:rPr>
      </w:pPr>
    </w:p>
    <w:p w:rsidR="00685E93" w:rsidRDefault="00685E93" w:rsidP="0058097F">
      <w:pPr>
        <w:spacing w:after="0"/>
        <w:jc w:val="both"/>
        <w:rPr>
          <w:rFonts w:ascii="Arial" w:hAnsi="Arial" w:cs="Arial"/>
          <w:sz w:val="24"/>
          <w:szCs w:val="24"/>
        </w:rPr>
      </w:pPr>
    </w:p>
    <w:p w:rsidR="00685E93" w:rsidRDefault="00685E93" w:rsidP="0058097F">
      <w:pPr>
        <w:spacing w:after="0"/>
        <w:jc w:val="both"/>
        <w:rPr>
          <w:rFonts w:ascii="Arial" w:hAnsi="Arial" w:cs="Arial"/>
          <w:sz w:val="24"/>
          <w:szCs w:val="24"/>
        </w:rPr>
      </w:pPr>
    </w:p>
    <w:p w:rsidR="00685E93" w:rsidRDefault="00685E93" w:rsidP="0058097F">
      <w:pPr>
        <w:spacing w:after="0"/>
        <w:jc w:val="both"/>
        <w:rPr>
          <w:rFonts w:ascii="Arial" w:hAnsi="Arial" w:cs="Arial"/>
          <w:sz w:val="24"/>
          <w:szCs w:val="24"/>
        </w:rPr>
      </w:pPr>
    </w:p>
    <w:p w:rsidR="00685E93" w:rsidRDefault="00685E93" w:rsidP="0058097F">
      <w:pPr>
        <w:spacing w:after="0"/>
        <w:jc w:val="both"/>
        <w:rPr>
          <w:rFonts w:ascii="Arial" w:hAnsi="Arial" w:cs="Arial"/>
          <w:sz w:val="24"/>
          <w:szCs w:val="24"/>
        </w:rPr>
      </w:pPr>
    </w:p>
    <w:p w:rsidR="00685E93" w:rsidRDefault="00685E93" w:rsidP="0058097F">
      <w:pPr>
        <w:spacing w:after="0"/>
        <w:jc w:val="both"/>
        <w:rPr>
          <w:rFonts w:ascii="Arial" w:hAnsi="Arial" w:cs="Arial"/>
          <w:sz w:val="24"/>
          <w:szCs w:val="24"/>
        </w:rPr>
      </w:pPr>
    </w:p>
    <w:p w:rsidR="00685E93" w:rsidRDefault="00685E93" w:rsidP="0058097F">
      <w:pPr>
        <w:spacing w:after="0"/>
        <w:jc w:val="both"/>
        <w:rPr>
          <w:rFonts w:ascii="Arial" w:hAnsi="Arial" w:cs="Arial"/>
          <w:sz w:val="24"/>
          <w:szCs w:val="24"/>
        </w:rPr>
      </w:pPr>
    </w:p>
    <w:p w:rsidR="00685E93" w:rsidRDefault="00685E93" w:rsidP="0058097F">
      <w:pPr>
        <w:spacing w:after="0"/>
        <w:jc w:val="both"/>
        <w:rPr>
          <w:rFonts w:ascii="Arial" w:hAnsi="Arial" w:cs="Arial"/>
          <w:sz w:val="24"/>
          <w:szCs w:val="24"/>
        </w:rPr>
      </w:pPr>
    </w:p>
    <w:p w:rsidR="00685E93" w:rsidRDefault="00685E93" w:rsidP="0058097F">
      <w:pPr>
        <w:spacing w:after="0"/>
        <w:jc w:val="both"/>
        <w:rPr>
          <w:rFonts w:ascii="Arial" w:hAnsi="Arial" w:cs="Arial"/>
          <w:sz w:val="24"/>
          <w:szCs w:val="24"/>
        </w:rPr>
      </w:pPr>
    </w:p>
    <w:p w:rsidR="00685E93" w:rsidRDefault="00685E93" w:rsidP="0058097F">
      <w:pPr>
        <w:spacing w:after="0"/>
        <w:jc w:val="both"/>
        <w:rPr>
          <w:rFonts w:ascii="Arial" w:hAnsi="Arial" w:cs="Arial"/>
          <w:sz w:val="24"/>
          <w:szCs w:val="24"/>
        </w:rPr>
      </w:pPr>
    </w:p>
    <w:p w:rsidR="00685E93" w:rsidRDefault="00685E93" w:rsidP="0058097F">
      <w:pPr>
        <w:spacing w:after="0"/>
        <w:jc w:val="both"/>
        <w:rPr>
          <w:rFonts w:ascii="Arial" w:hAnsi="Arial" w:cs="Arial"/>
          <w:sz w:val="24"/>
          <w:szCs w:val="24"/>
        </w:rPr>
      </w:pPr>
    </w:p>
    <w:p w:rsidR="00685E93" w:rsidRDefault="00685E93" w:rsidP="0058097F">
      <w:pPr>
        <w:spacing w:after="0"/>
        <w:jc w:val="both"/>
        <w:rPr>
          <w:rFonts w:ascii="Arial" w:hAnsi="Arial" w:cs="Arial"/>
          <w:sz w:val="24"/>
          <w:szCs w:val="24"/>
        </w:rPr>
      </w:pPr>
    </w:p>
    <w:p w:rsidR="00685E93" w:rsidRDefault="00685E93" w:rsidP="0058097F">
      <w:pPr>
        <w:spacing w:after="0"/>
        <w:jc w:val="both"/>
        <w:rPr>
          <w:rFonts w:ascii="Arial" w:hAnsi="Arial" w:cs="Arial"/>
          <w:sz w:val="24"/>
          <w:szCs w:val="24"/>
        </w:rPr>
      </w:pPr>
    </w:p>
    <w:p w:rsidR="00685E93" w:rsidRDefault="00685E93" w:rsidP="0058097F">
      <w:pPr>
        <w:spacing w:after="0"/>
        <w:jc w:val="both"/>
        <w:rPr>
          <w:rFonts w:ascii="Arial" w:hAnsi="Arial" w:cs="Arial"/>
          <w:sz w:val="24"/>
          <w:szCs w:val="24"/>
        </w:rPr>
      </w:pPr>
    </w:p>
    <w:p w:rsidR="006D4799" w:rsidRDefault="006D4799" w:rsidP="006D4799">
      <w:pPr>
        <w:spacing w:after="0"/>
        <w:jc w:val="both"/>
        <w:rPr>
          <w:rFonts w:ascii="Arial" w:hAnsi="Arial" w:cs="Arial"/>
          <w:b/>
          <w:sz w:val="24"/>
          <w:szCs w:val="24"/>
          <w:highlight w:val="red"/>
          <w:lang w:val="sr-Latn-ME"/>
        </w:rPr>
      </w:pPr>
    </w:p>
    <w:p w:rsidR="006D4799" w:rsidRDefault="006D4799" w:rsidP="006D4799">
      <w:pPr>
        <w:spacing w:after="0"/>
        <w:jc w:val="both"/>
        <w:rPr>
          <w:rFonts w:ascii="Arial" w:hAnsi="Arial" w:cs="Arial"/>
          <w:b/>
          <w:sz w:val="24"/>
          <w:szCs w:val="24"/>
          <w:highlight w:val="red"/>
          <w:lang w:val="sr-Latn-ME"/>
        </w:rPr>
      </w:pPr>
    </w:p>
    <w:p w:rsidR="006D4799" w:rsidRDefault="006D4799" w:rsidP="006D4799">
      <w:pPr>
        <w:spacing w:after="0"/>
        <w:jc w:val="both"/>
      </w:pPr>
      <w:r>
        <w:br w:type="page"/>
      </w:r>
    </w:p>
    <w:p w:rsidR="00B41C96" w:rsidRDefault="00B41C96" w:rsidP="0058097F">
      <w:pPr>
        <w:spacing w:after="0"/>
        <w:jc w:val="center"/>
        <w:rPr>
          <w:rFonts w:ascii="Arial" w:hAnsi="Arial" w:cs="Arial"/>
          <w:b/>
          <w:sz w:val="24"/>
          <w:szCs w:val="24"/>
          <w:highlight w:val="red"/>
          <w:lang w:val="sr-Latn-ME"/>
        </w:rPr>
      </w:pPr>
    </w:p>
    <w:p w:rsidR="00D43278" w:rsidRPr="002145A1" w:rsidRDefault="00D43278" w:rsidP="00D43278">
      <w:pPr>
        <w:jc w:val="center"/>
        <w:rPr>
          <w:rFonts w:ascii="Arial" w:hAnsi="Arial" w:cs="Arial"/>
          <w:b/>
          <w:color w:val="000000" w:themeColor="text1"/>
          <w:sz w:val="24"/>
          <w:szCs w:val="24"/>
        </w:rPr>
      </w:pPr>
      <w:r w:rsidRPr="002145A1">
        <w:rPr>
          <w:rFonts w:ascii="Arial" w:hAnsi="Arial" w:cs="Arial"/>
          <w:b/>
          <w:color w:val="000000" w:themeColor="text1"/>
          <w:sz w:val="24"/>
          <w:szCs w:val="24"/>
        </w:rPr>
        <w:t>OBRAZLOŽENJE</w:t>
      </w:r>
    </w:p>
    <w:p w:rsidR="00D43278" w:rsidRPr="00D43278" w:rsidRDefault="00D43278" w:rsidP="00D43278">
      <w:pPr>
        <w:rPr>
          <w:rFonts w:ascii="Arial" w:hAnsi="Arial" w:cs="Arial"/>
          <w:color w:val="000000" w:themeColor="text1"/>
          <w:sz w:val="24"/>
          <w:szCs w:val="24"/>
        </w:rPr>
      </w:pPr>
    </w:p>
    <w:p w:rsidR="00D43278" w:rsidRPr="002145A1" w:rsidRDefault="00D43278" w:rsidP="00D43278">
      <w:pPr>
        <w:rPr>
          <w:rFonts w:ascii="Arial" w:hAnsi="Arial" w:cs="Arial"/>
          <w:b/>
          <w:color w:val="000000" w:themeColor="text1"/>
          <w:sz w:val="24"/>
          <w:szCs w:val="24"/>
        </w:rPr>
      </w:pPr>
      <w:r w:rsidRPr="002145A1">
        <w:rPr>
          <w:rFonts w:ascii="Arial" w:hAnsi="Arial" w:cs="Arial"/>
          <w:b/>
          <w:color w:val="000000" w:themeColor="text1"/>
          <w:sz w:val="24"/>
          <w:szCs w:val="24"/>
        </w:rPr>
        <w:t xml:space="preserve">I. </w:t>
      </w:r>
      <w:r w:rsidRPr="002145A1">
        <w:rPr>
          <w:rFonts w:ascii="Arial" w:hAnsi="Arial" w:cs="Arial"/>
          <w:b/>
          <w:color w:val="000000" w:themeColor="text1"/>
          <w:sz w:val="24"/>
          <w:szCs w:val="24"/>
        </w:rPr>
        <w:tab/>
        <w:t xml:space="preserve">USTAVNI OSNOV </w:t>
      </w:r>
    </w:p>
    <w:p w:rsidR="00D43278" w:rsidRPr="00D43278" w:rsidRDefault="00D43278" w:rsidP="00D43278">
      <w:pPr>
        <w:jc w:val="both"/>
        <w:rPr>
          <w:rFonts w:ascii="Arial" w:hAnsi="Arial" w:cs="Arial"/>
          <w:color w:val="000000" w:themeColor="text1"/>
          <w:sz w:val="24"/>
          <w:szCs w:val="24"/>
        </w:rPr>
      </w:pPr>
      <w:r w:rsidRPr="00D43278">
        <w:rPr>
          <w:rFonts w:ascii="Arial" w:hAnsi="Arial" w:cs="Arial"/>
          <w:color w:val="000000" w:themeColor="text1"/>
          <w:sz w:val="24"/>
          <w:szCs w:val="24"/>
        </w:rPr>
        <w:t>Ustavni osnov za donošenje Zakona o izmjenama i dopunama Zakona o tehničkim zahtjevima za proizvode i ocjenjivanju usaglašenosti (</w:t>
      </w:r>
      <w:r w:rsidR="001C55E3">
        <w:rPr>
          <w:rFonts w:ascii="Arial" w:hAnsi="Arial" w:cs="Arial"/>
          <w:color w:val="000000" w:themeColor="text1"/>
          <w:sz w:val="24"/>
          <w:szCs w:val="24"/>
        </w:rPr>
        <w:t>“Službeni list CG”, br.53/11 i 03/23</w:t>
      </w:r>
      <w:r w:rsidRPr="00D43278">
        <w:rPr>
          <w:rFonts w:ascii="Arial" w:hAnsi="Arial" w:cs="Arial"/>
          <w:color w:val="000000" w:themeColor="text1"/>
          <w:sz w:val="24"/>
          <w:szCs w:val="24"/>
        </w:rPr>
        <w:t>) sadržan je u članu 16 stav 1 tačka 5 Ustava, kojim je propisano da se zakonom uređuju pitanja od interesa za Crnu Goru.</w:t>
      </w:r>
    </w:p>
    <w:p w:rsidR="00D43278" w:rsidRPr="002145A1" w:rsidRDefault="00D43278" w:rsidP="00D43278">
      <w:pPr>
        <w:rPr>
          <w:rFonts w:ascii="Arial" w:hAnsi="Arial" w:cs="Arial"/>
          <w:b/>
          <w:color w:val="000000" w:themeColor="text1"/>
          <w:sz w:val="24"/>
          <w:szCs w:val="24"/>
        </w:rPr>
      </w:pPr>
    </w:p>
    <w:p w:rsidR="00D43278" w:rsidRPr="002145A1" w:rsidRDefault="00D43278" w:rsidP="00D43278">
      <w:pPr>
        <w:rPr>
          <w:rFonts w:ascii="Arial" w:hAnsi="Arial" w:cs="Arial"/>
          <w:b/>
          <w:color w:val="000000" w:themeColor="text1"/>
          <w:sz w:val="24"/>
          <w:szCs w:val="24"/>
        </w:rPr>
      </w:pPr>
      <w:r w:rsidRPr="002145A1">
        <w:rPr>
          <w:rFonts w:ascii="Arial" w:hAnsi="Arial" w:cs="Arial"/>
          <w:b/>
          <w:color w:val="000000" w:themeColor="text1"/>
          <w:sz w:val="24"/>
          <w:szCs w:val="24"/>
        </w:rPr>
        <w:t xml:space="preserve">II. </w:t>
      </w:r>
      <w:r w:rsidRPr="002145A1">
        <w:rPr>
          <w:rFonts w:ascii="Arial" w:hAnsi="Arial" w:cs="Arial"/>
          <w:b/>
          <w:color w:val="000000" w:themeColor="text1"/>
          <w:sz w:val="24"/>
          <w:szCs w:val="24"/>
        </w:rPr>
        <w:tab/>
        <w:t>RAZLOZI ZA DONOŠENJE ZAKONA</w:t>
      </w:r>
    </w:p>
    <w:p w:rsidR="00D43278" w:rsidRPr="00D43278" w:rsidRDefault="00D43278" w:rsidP="00D43278">
      <w:pPr>
        <w:jc w:val="both"/>
        <w:rPr>
          <w:rFonts w:ascii="Arial" w:hAnsi="Arial" w:cs="Arial"/>
          <w:color w:val="000000" w:themeColor="text1"/>
          <w:sz w:val="24"/>
          <w:szCs w:val="24"/>
        </w:rPr>
      </w:pPr>
      <w:r w:rsidRPr="00D43278">
        <w:rPr>
          <w:rFonts w:ascii="Arial" w:hAnsi="Arial" w:cs="Arial"/>
          <w:color w:val="000000" w:themeColor="text1"/>
          <w:sz w:val="24"/>
          <w:szCs w:val="24"/>
        </w:rPr>
        <w:t>Glavni razlog za donošenje zakona je preuzimanje Uredbe o zakonitom stavljanju proizvoda na tržište koja treba da preuzme Regulativu (EU) 2019/515 Evropskog parlamenta i savjeta od 19. marta 2019. o uzajamnom priznavanju robe koja se zakonito stavlja na tržište u drugoj državi članici i stavljanju izvan snage Uredbe (EZ) br. 764/2008. Izmjene zakona imaju za svrhu da se preciznije utvrdi pravni osnov za donošenje podzakonskog akta i samim tim usklađivanja u oblasti Poglavlja 1 – Sloboda kretanja roba. Drugi razlog je preciznija primjena tzv.</w:t>
      </w:r>
      <w:r w:rsidR="001C55E3">
        <w:rPr>
          <w:rFonts w:ascii="Arial" w:hAnsi="Arial" w:cs="Arial"/>
          <w:color w:val="000000" w:themeColor="text1"/>
          <w:sz w:val="24"/>
          <w:szCs w:val="24"/>
        </w:rPr>
        <w:t xml:space="preserve"> </w:t>
      </w:r>
      <w:r w:rsidRPr="00D43278">
        <w:rPr>
          <w:rFonts w:ascii="Arial" w:hAnsi="Arial" w:cs="Arial"/>
          <w:color w:val="000000" w:themeColor="text1"/>
          <w:sz w:val="24"/>
          <w:szCs w:val="24"/>
        </w:rPr>
        <w:t xml:space="preserve">“multilateralne </w:t>
      </w:r>
      <w:proofErr w:type="gramStart"/>
      <w:r w:rsidRPr="00D43278">
        <w:rPr>
          <w:rFonts w:ascii="Arial" w:hAnsi="Arial" w:cs="Arial"/>
          <w:color w:val="000000" w:themeColor="text1"/>
          <w:sz w:val="24"/>
          <w:szCs w:val="24"/>
        </w:rPr>
        <w:t>klauzule“ koja</w:t>
      </w:r>
      <w:proofErr w:type="gramEnd"/>
      <w:r w:rsidRPr="00D43278">
        <w:rPr>
          <w:rFonts w:ascii="Arial" w:hAnsi="Arial" w:cs="Arial"/>
          <w:color w:val="000000" w:themeColor="text1"/>
          <w:sz w:val="24"/>
          <w:szCs w:val="24"/>
        </w:rPr>
        <w:t xml:space="preserve"> je obaveza iz primarnog izvora prava EU, ugovora o funkcionisanju Evropske unije čl.</w:t>
      </w:r>
      <w:r w:rsidR="001C55E3">
        <w:rPr>
          <w:rFonts w:ascii="Arial" w:hAnsi="Arial" w:cs="Arial"/>
          <w:color w:val="000000" w:themeColor="text1"/>
          <w:sz w:val="24"/>
          <w:szCs w:val="24"/>
        </w:rPr>
        <w:t xml:space="preserve"> </w:t>
      </w:r>
      <w:r w:rsidRPr="00D43278">
        <w:rPr>
          <w:rFonts w:ascii="Arial" w:hAnsi="Arial" w:cs="Arial"/>
          <w:color w:val="000000" w:themeColor="text1"/>
          <w:sz w:val="24"/>
          <w:szCs w:val="24"/>
        </w:rPr>
        <w:t>34-36. Treći razlog je obaveza iz Sporazuma o pristupanju Svjetskoj trgovinskoj organizaciji gdje se ne smiju stavljati bilo kakve pravne barijere proizvodima koji su proizvedeni u članicama ove organizacije a koji ne odstupaju od nacionalnog zakonodavstva po pitanju bezbjednosti ljudi, zaštite životne sredine i drugih potencijalnih rizika koji su istim preduprjeđeni.</w:t>
      </w:r>
    </w:p>
    <w:p w:rsidR="00D43278" w:rsidRPr="002145A1" w:rsidRDefault="00D43278" w:rsidP="002145A1">
      <w:pPr>
        <w:jc w:val="both"/>
        <w:rPr>
          <w:rFonts w:ascii="Arial" w:hAnsi="Arial" w:cs="Arial"/>
          <w:b/>
          <w:color w:val="000000" w:themeColor="text1"/>
          <w:sz w:val="24"/>
          <w:szCs w:val="24"/>
        </w:rPr>
      </w:pPr>
    </w:p>
    <w:p w:rsidR="00D43278" w:rsidRDefault="00D43278" w:rsidP="002145A1">
      <w:pPr>
        <w:jc w:val="both"/>
        <w:rPr>
          <w:rFonts w:ascii="Arial" w:hAnsi="Arial" w:cs="Arial"/>
          <w:b/>
          <w:color w:val="000000" w:themeColor="text1"/>
          <w:sz w:val="24"/>
          <w:szCs w:val="24"/>
        </w:rPr>
      </w:pPr>
      <w:r w:rsidRPr="002145A1">
        <w:rPr>
          <w:rFonts w:ascii="Arial" w:hAnsi="Arial" w:cs="Arial"/>
          <w:b/>
          <w:color w:val="000000" w:themeColor="text1"/>
          <w:sz w:val="24"/>
          <w:szCs w:val="24"/>
        </w:rPr>
        <w:t>III. USAGLAŠENOST SA PRAVNOM TEKOVINOM EVROPSKE UNIJE I POTVRĐENIM MEĐUNARODNIM KONVENCIJAMA</w:t>
      </w:r>
    </w:p>
    <w:p w:rsidR="00E57C55" w:rsidRDefault="00E57C55" w:rsidP="00E57C55">
      <w:pPr>
        <w:rPr>
          <w:rFonts w:ascii="Arial" w:hAnsi="Arial" w:cs="Arial"/>
          <w:color w:val="000000" w:themeColor="text1"/>
          <w:sz w:val="24"/>
          <w:szCs w:val="24"/>
        </w:rPr>
      </w:pPr>
      <w:r>
        <w:rPr>
          <w:rFonts w:ascii="Arial" w:hAnsi="Arial" w:cs="Arial"/>
          <w:color w:val="000000" w:themeColor="text1"/>
          <w:sz w:val="24"/>
          <w:szCs w:val="24"/>
        </w:rPr>
        <w:t>a) Usklađenost nacrta/predloga propisa sa primarnim izvorima prava Evropske unije:</w:t>
      </w:r>
    </w:p>
    <w:p w:rsidR="00E57C55" w:rsidRDefault="00E57C55" w:rsidP="00E57C55">
      <w:pPr>
        <w:rPr>
          <w:rFonts w:ascii="Arial" w:hAnsi="Arial" w:cs="Arial"/>
          <w:color w:val="000000" w:themeColor="text1"/>
          <w:sz w:val="24"/>
          <w:szCs w:val="24"/>
        </w:rPr>
      </w:pPr>
      <w:r>
        <w:rPr>
          <w:rFonts w:ascii="Arial" w:hAnsi="Arial" w:cs="Arial"/>
          <w:color w:val="000000" w:themeColor="text1"/>
          <w:sz w:val="24"/>
          <w:szCs w:val="24"/>
        </w:rPr>
        <w:t xml:space="preserve">UFEU, Glava I, Unutrašnje tržište, član 26 / Treaty on the functioning of the EU, Title I, Internal market, Article 26 </w:t>
      </w:r>
    </w:p>
    <w:p w:rsidR="00E57C55" w:rsidRDefault="00E57C55" w:rsidP="00E57C55">
      <w:pPr>
        <w:rPr>
          <w:rFonts w:ascii="Arial" w:hAnsi="Arial" w:cs="Arial"/>
          <w:color w:val="000000" w:themeColor="text1"/>
          <w:sz w:val="24"/>
          <w:szCs w:val="24"/>
        </w:rPr>
      </w:pPr>
      <w:r>
        <w:rPr>
          <w:rFonts w:ascii="Arial" w:hAnsi="Arial" w:cs="Arial"/>
          <w:color w:val="000000" w:themeColor="text1"/>
          <w:sz w:val="24"/>
          <w:szCs w:val="24"/>
        </w:rPr>
        <w:t>Potpuno usklađeno / fully harmonized</w:t>
      </w:r>
    </w:p>
    <w:p w:rsidR="00E57C55" w:rsidRDefault="00E57C55" w:rsidP="00E57C55">
      <w:pPr>
        <w:rPr>
          <w:rFonts w:ascii="Arial" w:hAnsi="Arial" w:cs="Arial"/>
          <w:color w:val="000000" w:themeColor="text1"/>
          <w:sz w:val="24"/>
          <w:szCs w:val="24"/>
        </w:rPr>
      </w:pPr>
      <w:r>
        <w:rPr>
          <w:rFonts w:ascii="Arial" w:hAnsi="Arial" w:cs="Arial"/>
          <w:color w:val="000000" w:themeColor="text1"/>
          <w:sz w:val="24"/>
          <w:szCs w:val="24"/>
        </w:rPr>
        <w:t xml:space="preserve">b) Usklađenost nacrta/predloga propisa sa sekundarnim izvorima prava Evropske unije   </w:t>
      </w:r>
    </w:p>
    <w:p w:rsidR="00E57C55" w:rsidRDefault="00E57C55" w:rsidP="00E57C55">
      <w:pPr>
        <w:jc w:val="both"/>
        <w:rPr>
          <w:rFonts w:ascii="Arial" w:hAnsi="Arial" w:cs="Arial"/>
          <w:color w:val="000000" w:themeColor="text1"/>
          <w:sz w:val="24"/>
          <w:szCs w:val="24"/>
        </w:rPr>
      </w:pPr>
      <w:r>
        <w:rPr>
          <w:rFonts w:ascii="Arial" w:hAnsi="Arial" w:cs="Arial"/>
          <w:color w:val="000000" w:themeColor="text1"/>
          <w:sz w:val="24"/>
          <w:szCs w:val="24"/>
        </w:rPr>
        <w:t xml:space="preserve">Regulativa (EU) 2019/515 Evropskog parlamenta i savjeta od 19. marta 2019. o uzajamnom priznavanju robe koja se zakonito stavlja na tržište u drugoj državi članici i stavljanju izvan snage Uredbe (EZ) br. 764/2008/Regulation (EU) 2019/515 of the european parliament and of the council of 19 March 2019 on the mutual recognition of </w:t>
      </w:r>
      <w:r>
        <w:rPr>
          <w:rFonts w:ascii="Arial" w:hAnsi="Arial" w:cs="Arial"/>
          <w:color w:val="000000" w:themeColor="text1"/>
          <w:sz w:val="24"/>
          <w:szCs w:val="24"/>
        </w:rPr>
        <w:lastRenderedPageBreak/>
        <w:t>goods lawfully marketed in another Member State and repealing Regulation (EC) No 764/2008.</w:t>
      </w:r>
    </w:p>
    <w:p w:rsidR="00D43278" w:rsidRDefault="00E57C55" w:rsidP="008B17F5">
      <w:pPr>
        <w:jc w:val="both"/>
        <w:rPr>
          <w:rFonts w:ascii="Arial" w:hAnsi="Arial" w:cs="Arial"/>
          <w:color w:val="000000" w:themeColor="text1"/>
          <w:sz w:val="24"/>
          <w:szCs w:val="24"/>
        </w:rPr>
      </w:pPr>
      <w:r>
        <w:rPr>
          <w:rFonts w:ascii="Arial" w:hAnsi="Arial" w:cs="Arial"/>
          <w:color w:val="000000" w:themeColor="text1"/>
          <w:sz w:val="24"/>
          <w:szCs w:val="24"/>
        </w:rPr>
        <w:t>Potpuno usklađeno / fully harmonized</w:t>
      </w:r>
    </w:p>
    <w:p w:rsidR="008B17F5" w:rsidRPr="00D43278" w:rsidRDefault="008B17F5" w:rsidP="008B17F5">
      <w:pPr>
        <w:jc w:val="both"/>
        <w:rPr>
          <w:rFonts w:ascii="Arial" w:hAnsi="Arial" w:cs="Arial"/>
          <w:color w:val="000000" w:themeColor="text1"/>
          <w:sz w:val="24"/>
          <w:szCs w:val="24"/>
        </w:rPr>
      </w:pPr>
    </w:p>
    <w:p w:rsidR="00D43278" w:rsidRPr="002145A1" w:rsidRDefault="00D43278" w:rsidP="00D43278">
      <w:pPr>
        <w:rPr>
          <w:rFonts w:ascii="Arial" w:hAnsi="Arial" w:cs="Arial"/>
          <w:b/>
          <w:color w:val="000000" w:themeColor="text1"/>
          <w:sz w:val="24"/>
          <w:szCs w:val="24"/>
        </w:rPr>
      </w:pPr>
      <w:r w:rsidRPr="002145A1">
        <w:rPr>
          <w:rFonts w:ascii="Arial" w:hAnsi="Arial" w:cs="Arial"/>
          <w:b/>
          <w:color w:val="000000" w:themeColor="text1"/>
          <w:sz w:val="24"/>
          <w:szCs w:val="24"/>
        </w:rPr>
        <w:t xml:space="preserve">IV. </w:t>
      </w:r>
      <w:r w:rsidRPr="002145A1">
        <w:rPr>
          <w:rFonts w:ascii="Arial" w:hAnsi="Arial" w:cs="Arial"/>
          <w:b/>
          <w:color w:val="000000" w:themeColor="text1"/>
          <w:sz w:val="24"/>
          <w:szCs w:val="24"/>
        </w:rPr>
        <w:tab/>
        <w:t>OBJAŠNJENJE OSNOVNIH PRAVNIH INSTITUTA</w:t>
      </w:r>
    </w:p>
    <w:p w:rsidR="00D43278" w:rsidRPr="00D43278" w:rsidRDefault="00D43278" w:rsidP="00D43278">
      <w:pPr>
        <w:rPr>
          <w:rFonts w:ascii="Arial" w:hAnsi="Arial" w:cs="Arial"/>
          <w:color w:val="000000" w:themeColor="text1"/>
          <w:sz w:val="24"/>
          <w:szCs w:val="24"/>
        </w:rPr>
      </w:pPr>
      <w:r w:rsidRPr="00D43278">
        <w:rPr>
          <w:rFonts w:ascii="Arial" w:hAnsi="Arial" w:cs="Arial"/>
          <w:color w:val="000000" w:themeColor="text1"/>
          <w:sz w:val="24"/>
          <w:szCs w:val="24"/>
        </w:rPr>
        <w:t>Član 1:</w:t>
      </w:r>
    </w:p>
    <w:p w:rsidR="00D43278" w:rsidRPr="00D43278" w:rsidRDefault="00D43278" w:rsidP="00D43278">
      <w:pPr>
        <w:jc w:val="both"/>
        <w:rPr>
          <w:rFonts w:ascii="Arial" w:hAnsi="Arial" w:cs="Arial"/>
          <w:color w:val="000000" w:themeColor="text1"/>
          <w:sz w:val="24"/>
          <w:szCs w:val="24"/>
        </w:rPr>
      </w:pPr>
      <w:r w:rsidRPr="00D43278">
        <w:rPr>
          <w:rFonts w:ascii="Arial" w:hAnsi="Arial" w:cs="Arial"/>
          <w:color w:val="000000" w:themeColor="text1"/>
          <w:sz w:val="24"/>
          <w:szCs w:val="24"/>
        </w:rPr>
        <w:t>U članu 1 Važećeg Zakona proširuje se oblast koju uređuje zakon sa uređenjem zakonitog stavljanja proizvoda na tržište iz drugih država koje stvara osnov za prenošenje Regulative (EU) 2019/515.</w:t>
      </w:r>
    </w:p>
    <w:p w:rsidR="00D43278" w:rsidRPr="00D43278" w:rsidRDefault="00D43278" w:rsidP="00D43278">
      <w:pPr>
        <w:rPr>
          <w:rFonts w:ascii="Arial" w:hAnsi="Arial" w:cs="Arial"/>
          <w:color w:val="000000" w:themeColor="text1"/>
          <w:sz w:val="24"/>
          <w:szCs w:val="24"/>
        </w:rPr>
      </w:pPr>
      <w:r w:rsidRPr="00D43278">
        <w:rPr>
          <w:rFonts w:ascii="Arial" w:hAnsi="Arial" w:cs="Arial"/>
          <w:color w:val="000000" w:themeColor="text1"/>
          <w:sz w:val="24"/>
          <w:szCs w:val="24"/>
        </w:rPr>
        <w:t>Član 2:</w:t>
      </w:r>
    </w:p>
    <w:p w:rsidR="00D43278" w:rsidRPr="00D43278" w:rsidRDefault="00D43278" w:rsidP="00D43278">
      <w:pPr>
        <w:jc w:val="both"/>
        <w:rPr>
          <w:rFonts w:ascii="Arial" w:hAnsi="Arial" w:cs="Arial"/>
          <w:color w:val="000000" w:themeColor="text1"/>
          <w:sz w:val="24"/>
          <w:szCs w:val="24"/>
        </w:rPr>
      </w:pPr>
      <w:r w:rsidRPr="00D43278">
        <w:rPr>
          <w:rFonts w:ascii="Arial" w:hAnsi="Arial" w:cs="Arial"/>
          <w:color w:val="000000" w:themeColor="text1"/>
          <w:sz w:val="24"/>
          <w:szCs w:val="24"/>
        </w:rPr>
        <w:t xml:space="preserve">U članu 3 stav 1 u skladu sa Regulativom se dodaju novi izrazi koji uređuju pitanja definicije izraza, privredni subjekat, stavljanje na raspolaganje krajnjim korisnicima u državi članici, ograničavanje pristupa tržištu, uskraćivanje pristupa tržištu, strani znak usaglašenosti, strane isprave usaglašenosti opoziv proizvoda, država članica, treća zemlja.  </w:t>
      </w:r>
    </w:p>
    <w:p w:rsidR="00D43278" w:rsidRPr="00D43278" w:rsidRDefault="00D43278" w:rsidP="00D43278">
      <w:pPr>
        <w:jc w:val="both"/>
        <w:rPr>
          <w:rFonts w:ascii="Arial" w:hAnsi="Arial" w:cs="Arial"/>
          <w:color w:val="000000" w:themeColor="text1"/>
          <w:sz w:val="24"/>
          <w:szCs w:val="24"/>
        </w:rPr>
      </w:pPr>
      <w:r w:rsidRPr="00D43278">
        <w:rPr>
          <w:rFonts w:ascii="Arial" w:hAnsi="Arial" w:cs="Arial"/>
          <w:color w:val="000000" w:themeColor="text1"/>
          <w:sz w:val="24"/>
          <w:szCs w:val="24"/>
        </w:rPr>
        <w:t>Član 3-7 i član 11</w:t>
      </w:r>
    </w:p>
    <w:p w:rsidR="00D43278" w:rsidRPr="00D43278" w:rsidRDefault="00D43278" w:rsidP="00D43278">
      <w:pPr>
        <w:jc w:val="both"/>
        <w:rPr>
          <w:rFonts w:ascii="Arial" w:hAnsi="Arial" w:cs="Arial"/>
          <w:color w:val="000000" w:themeColor="text1"/>
          <w:sz w:val="24"/>
          <w:szCs w:val="24"/>
        </w:rPr>
      </w:pPr>
      <w:r w:rsidRPr="00D43278">
        <w:rPr>
          <w:rFonts w:ascii="Arial" w:hAnsi="Arial" w:cs="Arial"/>
          <w:color w:val="000000" w:themeColor="text1"/>
          <w:sz w:val="24"/>
          <w:szCs w:val="24"/>
        </w:rPr>
        <w:t>U članovima 5, 10, 17 i 29 riječ isporučilaca se mijenja sa izrazom “privredni subjekat” u odgovarajućem padežu u tekstu i nazivima članova. Ova izmjena je uslovljena adekvatnim prihvatanjem izraza “ekonomski operator” koji egzistira u Regulativi a nije prikladan crnogorskom pravnom sistemu.</w:t>
      </w:r>
    </w:p>
    <w:p w:rsidR="00D43278" w:rsidRPr="00D43278" w:rsidRDefault="00D43278" w:rsidP="00D43278">
      <w:pPr>
        <w:jc w:val="both"/>
        <w:rPr>
          <w:rFonts w:ascii="Arial" w:hAnsi="Arial" w:cs="Arial"/>
          <w:color w:val="000000" w:themeColor="text1"/>
          <w:sz w:val="24"/>
          <w:szCs w:val="24"/>
        </w:rPr>
      </w:pPr>
      <w:r w:rsidRPr="00D43278">
        <w:rPr>
          <w:rFonts w:ascii="Arial" w:hAnsi="Arial" w:cs="Arial"/>
          <w:color w:val="000000" w:themeColor="text1"/>
          <w:sz w:val="24"/>
          <w:szCs w:val="24"/>
        </w:rPr>
        <w:t>Član 8</w:t>
      </w:r>
    </w:p>
    <w:p w:rsidR="00D43278" w:rsidRPr="00D43278" w:rsidRDefault="00D43278" w:rsidP="00D43278">
      <w:pPr>
        <w:jc w:val="both"/>
        <w:rPr>
          <w:rFonts w:ascii="Arial" w:hAnsi="Arial" w:cs="Arial"/>
          <w:color w:val="000000" w:themeColor="text1"/>
          <w:sz w:val="24"/>
          <w:szCs w:val="24"/>
        </w:rPr>
      </w:pPr>
      <w:r w:rsidRPr="00D43278">
        <w:rPr>
          <w:rFonts w:ascii="Arial" w:hAnsi="Arial" w:cs="Arial"/>
          <w:color w:val="000000" w:themeColor="text1"/>
          <w:sz w:val="24"/>
          <w:szCs w:val="24"/>
        </w:rPr>
        <w:t>Čl. 30 i 31 mijenjaju se kako bi se u skladu sa Regulativom uredili način priznavanja i važenje isprava o usaglašenosti druge države.</w:t>
      </w:r>
    </w:p>
    <w:p w:rsidR="00D43278" w:rsidRPr="00D43278" w:rsidRDefault="00D43278" w:rsidP="00D43278">
      <w:pPr>
        <w:jc w:val="both"/>
        <w:rPr>
          <w:rFonts w:ascii="Arial" w:hAnsi="Arial" w:cs="Arial"/>
          <w:color w:val="000000" w:themeColor="text1"/>
          <w:sz w:val="24"/>
          <w:szCs w:val="24"/>
        </w:rPr>
      </w:pPr>
      <w:r w:rsidRPr="00D43278">
        <w:rPr>
          <w:rFonts w:ascii="Arial" w:hAnsi="Arial" w:cs="Arial"/>
          <w:color w:val="000000" w:themeColor="text1"/>
          <w:sz w:val="24"/>
          <w:szCs w:val="24"/>
        </w:rPr>
        <w:t>Član 9</w:t>
      </w:r>
    </w:p>
    <w:p w:rsidR="00D43278" w:rsidRPr="00D43278" w:rsidRDefault="00D43278" w:rsidP="00D43278">
      <w:pPr>
        <w:jc w:val="both"/>
        <w:rPr>
          <w:rFonts w:ascii="Arial" w:hAnsi="Arial" w:cs="Arial"/>
          <w:color w:val="000000" w:themeColor="text1"/>
          <w:sz w:val="24"/>
          <w:szCs w:val="24"/>
        </w:rPr>
      </w:pPr>
      <w:r w:rsidRPr="00D43278">
        <w:rPr>
          <w:rFonts w:ascii="Arial" w:hAnsi="Arial" w:cs="Arial"/>
          <w:color w:val="000000" w:themeColor="text1"/>
          <w:sz w:val="24"/>
          <w:szCs w:val="24"/>
        </w:rPr>
        <w:t>U članu 32 riječ “inostranih” zamjenjuje se riječju “stranih” radi komplementarnosti sa izrazima u crnogorskom pravnom sistemu.</w:t>
      </w:r>
    </w:p>
    <w:p w:rsidR="00D43278" w:rsidRPr="00D43278" w:rsidRDefault="00D43278" w:rsidP="00D43278">
      <w:pPr>
        <w:jc w:val="both"/>
        <w:rPr>
          <w:rFonts w:ascii="Arial" w:hAnsi="Arial" w:cs="Arial"/>
          <w:color w:val="000000" w:themeColor="text1"/>
          <w:sz w:val="24"/>
          <w:szCs w:val="24"/>
        </w:rPr>
      </w:pPr>
      <w:r w:rsidRPr="00D43278">
        <w:rPr>
          <w:rFonts w:ascii="Arial" w:hAnsi="Arial" w:cs="Arial"/>
          <w:color w:val="000000" w:themeColor="text1"/>
          <w:sz w:val="24"/>
          <w:szCs w:val="24"/>
        </w:rPr>
        <w:t>Član 10</w:t>
      </w:r>
    </w:p>
    <w:p w:rsidR="00D43278" w:rsidRPr="00D43278" w:rsidRDefault="00D43278" w:rsidP="00D43278">
      <w:pPr>
        <w:jc w:val="both"/>
        <w:rPr>
          <w:rFonts w:ascii="Arial" w:hAnsi="Arial" w:cs="Arial"/>
          <w:color w:val="000000" w:themeColor="text1"/>
          <w:sz w:val="24"/>
          <w:szCs w:val="24"/>
        </w:rPr>
      </w:pPr>
      <w:r w:rsidRPr="00D43278">
        <w:rPr>
          <w:rFonts w:ascii="Arial" w:hAnsi="Arial" w:cs="Arial"/>
          <w:color w:val="000000" w:themeColor="text1"/>
          <w:sz w:val="24"/>
          <w:szCs w:val="24"/>
        </w:rPr>
        <w:t xml:space="preserve">U članu 33 uređuje se da </w:t>
      </w:r>
      <w:r w:rsidR="00C3393C">
        <w:rPr>
          <w:rFonts w:ascii="Arial" w:hAnsi="Arial" w:cs="Arial"/>
          <w:color w:val="000000" w:themeColor="text1"/>
          <w:sz w:val="24"/>
          <w:szCs w:val="24"/>
        </w:rPr>
        <w:t xml:space="preserve">se </w:t>
      </w:r>
      <w:r w:rsidRPr="00D43278">
        <w:rPr>
          <w:rFonts w:ascii="Arial" w:hAnsi="Arial" w:cs="Arial"/>
          <w:color w:val="000000" w:themeColor="text1"/>
          <w:sz w:val="24"/>
          <w:szCs w:val="24"/>
        </w:rPr>
        <w:t>notifikacija (prijavljivanje) propisa vrši samo ukoliko je tehnički propis uređuje oblast za koju ne postoji harmonizovani tehnički propis Evropske unije.</w:t>
      </w:r>
    </w:p>
    <w:p w:rsidR="00D43278" w:rsidRPr="00D43278" w:rsidRDefault="00D43278" w:rsidP="00D43278">
      <w:pPr>
        <w:jc w:val="both"/>
        <w:rPr>
          <w:rFonts w:ascii="Arial" w:hAnsi="Arial" w:cs="Arial"/>
          <w:color w:val="000000" w:themeColor="text1"/>
          <w:sz w:val="24"/>
          <w:szCs w:val="24"/>
        </w:rPr>
      </w:pPr>
      <w:r w:rsidRPr="00D43278">
        <w:rPr>
          <w:rFonts w:ascii="Arial" w:hAnsi="Arial" w:cs="Arial"/>
          <w:color w:val="000000" w:themeColor="text1"/>
          <w:sz w:val="24"/>
          <w:szCs w:val="24"/>
        </w:rPr>
        <w:t>Član 12</w:t>
      </w:r>
    </w:p>
    <w:p w:rsidR="00D43278" w:rsidRPr="00D43278" w:rsidRDefault="00D43278" w:rsidP="00D43278">
      <w:pPr>
        <w:jc w:val="both"/>
        <w:rPr>
          <w:rFonts w:ascii="Arial" w:hAnsi="Arial" w:cs="Arial"/>
          <w:color w:val="000000" w:themeColor="text1"/>
          <w:sz w:val="24"/>
          <w:szCs w:val="24"/>
        </w:rPr>
      </w:pPr>
      <w:r w:rsidRPr="00D43278">
        <w:rPr>
          <w:rFonts w:ascii="Arial" w:hAnsi="Arial" w:cs="Arial"/>
          <w:color w:val="000000" w:themeColor="text1"/>
          <w:sz w:val="24"/>
          <w:szCs w:val="24"/>
        </w:rPr>
        <w:t>Poslije člana 34 dodaju se pet novih članova koji uređuju zakonito stavljanje na tržište proizvoda iz drugih država sa naročitim propisivanjem upotrebe klauzule o međusobnom priznavanju a sve u skladu sa Regulativom.</w:t>
      </w:r>
    </w:p>
    <w:p w:rsidR="00D43278" w:rsidRPr="00D43278" w:rsidRDefault="00D43278" w:rsidP="00D43278">
      <w:pPr>
        <w:jc w:val="both"/>
        <w:rPr>
          <w:rFonts w:ascii="Arial" w:hAnsi="Arial" w:cs="Arial"/>
          <w:color w:val="000000" w:themeColor="text1"/>
          <w:sz w:val="24"/>
          <w:szCs w:val="24"/>
        </w:rPr>
      </w:pPr>
      <w:r w:rsidRPr="00D43278">
        <w:rPr>
          <w:rFonts w:ascii="Arial" w:hAnsi="Arial" w:cs="Arial"/>
          <w:color w:val="000000" w:themeColor="text1"/>
          <w:sz w:val="24"/>
          <w:szCs w:val="24"/>
        </w:rPr>
        <w:lastRenderedPageBreak/>
        <w:t>Član 13</w:t>
      </w:r>
    </w:p>
    <w:p w:rsidR="00D43278" w:rsidRPr="00D43278" w:rsidRDefault="00D43278" w:rsidP="00D43278">
      <w:pPr>
        <w:jc w:val="both"/>
        <w:rPr>
          <w:rFonts w:ascii="Arial" w:hAnsi="Arial" w:cs="Arial"/>
          <w:color w:val="000000" w:themeColor="text1"/>
          <w:sz w:val="24"/>
          <w:szCs w:val="24"/>
        </w:rPr>
      </w:pPr>
      <w:r w:rsidRPr="00D43278">
        <w:rPr>
          <w:rFonts w:ascii="Arial" w:hAnsi="Arial" w:cs="Arial"/>
          <w:color w:val="000000" w:themeColor="text1"/>
          <w:sz w:val="24"/>
          <w:szCs w:val="24"/>
        </w:rPr>
        <w:t>Član 35 mijenja se na način da se daju posebna ovlašćenja organu tržišnog nadzora odnosno inspektoru da izvrši kontrolu nad ispravnošću i istinitosti izjave u međusobnom priznavanju u skladu sa Regulativom.</w:t>
      </w:r>
    </w:p>
    <w:p w:rsidR="00D43278" w:rsidRPr="00D43278" w:rsidRDefault="00D43278" w:rsidP="00D43278">
      <w:pPr>
        <w:jc w:val="both"/>
        <w:rPr>
          <w:rFonts w:ascii="Arial" w:hAnsi="Arial" w:cs="Arial"/>
          <w:color w:val="000000" w:themeColor="text1"/>
          <w:sz w:val="24"/>
          <w:szCs w:val="24"/>
        </w:rPr>
      </w:pPr>
      <w:r w:rsidRPr="00D43278">
        <w:rPr>
          <w:rFonts w:ascii="Arial" w:hAnsi="Arial" w:cs="Arial"/>
          <w:color w:val="000000" w:themeColor="text1"/>
          <w:sz w:val="24"/>
          <w:szCs w:val="24"/>
        </w:rPr>
        <w:t>Član 14</w:t>
      </w:r>
    </w:p>
    <w:p w:rsidR="00D43278" w:rsidRPr="00D43278" w:rsidRDefault="00D43278" w:rsidP="00D43278">
      <w:pPr>
        <w:jc w:val="both"/>
        <w:rPr>
          <w:rFonts w:ascii="Arial" w:hAnsi="Arial" w:cs="Arial"/>
          <w:color w:val="000000" w:themeColor="text1"/>
          <w:sz w:val="24"/>
          <w:szCs w:val="24"/>
        </w:rPr>
      </w:pPr>
      <w:r w:rsidRPr="00D43278">
        <w:rPr>
          <w:rFonts w:ascii="Arial" w:hAnsi="Arial" w:cs="Arial"/>
          <w:color w:val="000000" w:themeColor="text1"/>
          <w:sz w:val="24"/>
          <w:szCs w:val="24"/>
        </w:rPr>
        <w:t>Propisuje rokove za donošenje podzakonskih aktata ovog zakona uskladiće se u roku od 30 dana od dana stupanja na snagu ovog zakona.</w:t>
      </w:r>
    </w:p>
    <w:p w:rsidR="00D43278" w:rsidRPr="00D43278" w:rsidRDefault="00D43278" w:rsidP="00D43278">
      <w:pPr>
        <w:jc w:val="both"/>
        <w:rPr>
          <w:rFonts w:ascii="Arial" w:hAnsi="Arial" w:cs="Arial"/>
          <w:color w:val="000000" w:themeColor="text1"/>
          <w:sz w:val="24"/>
          <w:szCs w:val="24"/>
        </w:rPr>
      </w:pPr>
      <w:r w:rsidRPr="00D43278">
        <w:rPr>
          <w:rFonts w:ascii="Arial" w:hAnsi="Arial" w:cs="Arial"/>
          <w:color w:val="000000" w:themeColor="text1"/>
          <w:sz w:val="24"/>
          <w:szCs w:val="24"/>
        </w:rPr>
        <w:t>Član 15</w:t>
      </w:r>
    </w:p>
    <w:p w:rsidR="00D43278" w:rsidRPr="00D43278" w:rsidRDefault="00D43278" w:rsidP="00D43278">
      <w:pPr>
        <w:jc w:val="both"/>
        <w:rPr>
          <w:rFonts w:ascii="Arial" w:hAnsi="Arial" w:cs="Arial"/>
          <w:color w:val="000000" w:themeColor="text1"/>
          <w:sz w:val="24"/>
          <w:szCs w:val="24"/>
        </w:rPr>
      </w:pPr>
      <w:r w:rsidRPr="00D43278">
        <w:rPr>
          <w:rFonts w:ascii="Arial" w:hAnsi="Arial" w:cs="Arial"/>
          <w:color w:val="000000" w:themeColor="text1"/>
          <w:sz w:val="24"/>
          <w:szCs w:val="24"/>
        </w:rPr>
        <w:t xml:space="preserve">Propisuje se da zakon stupa na snagu osmog dana od dana objavljivanja u „Službenom listu Crne </w:t>
      </w:r>
      <w:proofErr w:type="gramStart"/>
      <w:r w:rsidRPr="00D43278">
        <w:rPr>
          <w:rFonts w:ascii="Arial" w:hAnsi="Arial" w:cs="Arial"/>
          <w:color w:val="000000" w:themeColor="text1"/>
          <w:sz w:val="24"/>
          <w:szCs w:val="24"/>
        </w:rPr>
        <w:t>Gore“</w:t>
      </w:r>
      <w:proofErr w:type="gramEnd"/>
      <w:r w:rsidRPr="00D43278">
        <w:rPr>
          <w:rFonts w:ascii="Arial" w:hAnsi="Arial" w:cs="Arial"/>
          <w:color w:val="000000" w:themeColor="text1"/>
          <w:sz w:val="24"/>
          <w:szCs w:val="24"/>
        </w:rPr>
        <w:t>.</w:t>
      </w:r>
    </w:p>
    <w:p w:rsidR="00D43278" w:rsidRPr="00D43278" w:rsidRDefault="00D43278" w:rsidP="00D43278">
      <w:pPr>
        <w:rPr>
          <w:rFonts w:ascii="Arial" w:hAnsi="Arial" w:cs="Arial"/>
          <w:color w:val="000000" w:themeColor="text1"/>
          <w:sz w:val="24"/>
          <w:szCs w:val="24"/>
        </w:rPr>
      </w:pPr>
    </w:p>
    <w:p w:rsidR="00D43278" w:rsidRPr="002145A1" w:rsidRDefault="00D43278" w:rsidP="00D43278">
      <w:pPr>
        <w:rPr>
          <w:rFonts w:ascii="Arial" w:hAnsi="Arial" w:cs="Arial"/>
          <w:b/>
          <w:color w:val="000000" w:themeColor="text1"/>
          <w:sz w:val="24"/>
          <w:szCs w:val="24"/>
        </w:rPr>
      </w:pPr>
      <w:r w:rsidRPr="002145A1">
        <w:rPr>
          <w:rFonts w:ascii="Arial" w:hAnsi="Arial" w:cs="Arial"/>
          <w:b/>
          <w:color w:val="000000" w:themeColor="text1"/>
          <w:sz w:val="24"/>
          <w:szCs w:val="24"/>
        </w:rPr>
        <w:t xml:space="preserve">V. PROCJENA FINANSIJSKIH SREDSTAVA POTREBNIH ZA SPROVOĐENJE ZAKONA </w:t>
      </w:r>
    </w:p>
    <w:p w:rsidR="00D43278" w:rsidRPr="00D43278" w:rsidRDefault="00D43278" w:rsidP="00D43278">
      <w:pPr>
        <w:rPr>
          <w:rFonts w:ascii="Arial" w:hAnsi="Arial" w:cs="Arial"/>
          <w:color w:val="000000" w:themeColor="text1"/>
          <w:sz w:val="24"/>
          <w:szCs w:val="24"/>
        </w:rPr>
      </w:pPr>
      <w:r w:rsidRPr="00D43278">
        <w:rPr>
          <w:rFonts w:ascii="Arial" w:hAnsi="Arial" w:cs="Arial"/>
          <w:color w:val="000000" w:themeColor="text1"/>
          <w:sz w:val="24"/>
          <w:szCs w:val="24"/>
        </w:rPr>
        <w:t xml:space="preserve">Za sprovođenje ovog zakona nije potrebno obezbijediti dodatna finansijska sredstva u Budžetu Crne Gore. </w:t>
      </w:r>
    </w:p>
    <w:p w:rsidR="00D43278" w:rsidRDefault="00D43278" w:rsidP="00D43278"/>
    <w:p w:rsidR="00B41C96" w:rsidRDefault="00B41C96" w:rsidP="005B2211">
      <w:pPr>
        <w:spacing w:after="0"/>
        <w:jc w:val="both"/>
        <w:rPr>
          <w:rFonts w:ascii="Arial" w:hAnsi="Arial" w:cs="Arial"/>
          <w:b/>
          <w:sz w:val="24"/>
          <w:szCs w:val="24"/>
          <w:highlight w:val="red"/>
          <w:lang w:val="sr-Latn-ME"/>
        </w:rPr>
      </w:pPr>
    </w:p>
    <w:p w:rsidR="005B2211" w:rsidRDefault="005B2211" w:rsidP="005B2211">
      <w:pPr>
        <w:spacing w:after="0"/>
        <w:jc w:val="both"/>
        <w:rPr>
          <w:rFonts w:ascii="Arial" w:hAnsi="Arial" w:cs="Arial"/>
          <w:b/>
          <w:sz w:val="24"/>
          <w:szCs w:val="24"/>
          <w:highlight w:val="red"/>
          <w:lang w:val="sr-Latn-ME"/>
        </w:rPr>
      </w:pPr>
    </w:p>
    <w:p w:rsidR="005B2211" w:rsidRDefault="005B2211" w:rsidP="005B2211">
      <w:pPr>
        <w:spacing w:after="0"/>
        <w:jc w:val="both"/>
        <w:rPr>
          <w:rFonts w:ascii="Arial" w:hAnsi="Arial" w:cs="Arial"/>
          <w:b/>
          <w:sz w:val="24"/>
          <w:szCs w:val="24"/>
          <w:highlight w:val="red"/>
          <w:lang w:val="sr-Latn-ME"/>
        </w:rPr>
      </w:pPr>
    </w:p>
    <w:p w:rsidR="005B2211" w:rsidRDefault="005B2211" w:rsidP="005B2211">
      <w:pPr>
        <w:spacing w:after="0"/>
        <w:jc w:val="both"/>
        <w:rPr>
          <w:rFonts w:ascii="Arial" w:hAnsi="Arial" w:cs="Arial"/>
          <w:b/>
          <w:sz w:val="24"/>
          <w:szCs w:val="24"/>
          <w:highlight w:val="red"/>
          <w:lang w:val="sr-Latn-ME"/>
        </w:rPr>
      </w:pPr>
    </w:p>
    <w:p w:rsidR="005B2211" w:rsidRDefault="005B2211" w:rsidP="005B2211">
      <w:pPr>
        <w:spacing w:after="0"/>
        <w:jc w:val="both"/>
        <w:rPr>
          <w:rFonts w:ascii="Arial" w:hAnsi="Arial" w:cs="Arial"/>
          <w:b/>
          <w:sz w:val="24"/>
          <w:szCs w:val="24"/>
          <w:highlight w:val="red"/>
          <w:lang w:val="sr-Latn-ME"/>
        </w:rPr>
      </w:pPr>
    </w:p>
    <w:p w:rsidR="005B2211" w:rsidRDefault="005B2211" w:rsidP="005B2211">
      <w:pPr>
        <w:spacing w:after="0"/>
        <w:jc w:val="both"/>
        <w:rPr>
          <w:rFonts w:ascii="Arial" w:hAnsi="Arial" w:cs="Arial"/>
          <w:b/>
          <w:sz w:val="24"/>
          <w:szCs w:val="24"/>
          <w:highlight w:val="red"/>
          <w:lang w:val="sr-Latn-ME"/>
        </w:rPr>
      </w:pPr>
    </w:p>
    <w:p w:rsidR="005B2211" w:rsidRDefault="005B2211" w:rsidP="005B2211">
      <w:pPr>
        <w:spacing w:after="0"/>
        <w:jc w:val="both"/>
        <w:rPr>
          <w:rFonts w:ascii="Arial" w:hAnsi="Arial" w:cs="Arial"/>
          <w:b/>
          <w:sz w:val="24"/>
          <w:szCs w:val="24"/>
          <w:highlight w:val="red"/>
          <w:lang w:val="sr-Latn-ME"/>
        </w:rPr>
      </w:pPr>
    </w:p>
    <w:p w:rsidR="005B2211" w:rsidRDefault="005B2211" w:rsidP="005B2211">
      <w:pPr>
        <w:spacing w:after="0"/>
        <w:jc w:val="both"/>
        <w:rPr>
          <w:rFonts w:ascii="Arial" w:hAnsi="Arial" w:cs="Arial"/>
          <w:b/>
          <w:sz w:val="24"/>
          <w:szCs w:val="24"/>
          <w:highlight w:val="red"/>
          <w:lang w:val="sr-Latn-ME"/>
        </w:rPr>
      </w:pPr>
    </w:p>
    <w:p w:rsidR="005B2211" w:rsidRDefault="005B2211" w:rsidP="005B2211">
      <w:pPr>
        <w:spacing w:after="0"/>
        <w:jc w:val="both"/>
        <w:rPr>
          <w:rFonts w:ascii="Arial" w:hAnsi="Arial" w:cs="Arial"/>
          <w:b/>
          <w:sz w:val="24"/>
          <w:szCs w:val="24"/>
          <w:highlight w:val="red"/>
          <w:lang w:val="sr-Latn-ME"/>
        </w:rPr>
      </w:pPr>
    </w:p>
    <w:p w:rsidR="005B2211" w:rsidRDefault="005B2211" w:rsidP="005B2211">
      <w:pPr>
        <w:spacing w:after="0"/>
        <w:jc w:val="both"/>
        <w:rPr>
          <w:rFonts w:ascii="Arial" w:hAnsi="Arial" w:cs="Arial"/>
          <w:b/>
          <w:sz w:val="24"/>
          <w:szCs w:val="24"/>
          <w:highlight w:val="red"/>
          <w:lang w:val="sr-Latn-ME"/>
        </w:rPr>
      </w:pPr>
    </w:p>
    <w:p w:rsidR="005B2211" w:rsidRDefault="005B2211" w:rsidP="005B2211">
      <w:pPr>
        <w:spacing w:after="0"/>
        <w:jc w:val="both"/>
        <w:rPr>
          <w:rFonts w:ascii="Arial" w:hAnsi="Arial" w:cs="Arial"/>
          <w:b/>
          <w:sz w:val="24"/>
          <w:szCs w:val="24"/>
          <w:highlight w:val="red"/>
          <w:lang w:val="sr-Latn-ME"/>
        </w:rPr>
      </w:pPr>
    </w:p>
    <w:p w:rsidR="005B2211" w:rsidRDefault="005B2211" w:rsidP="005B2211">
      <w:pPr>
        <w:spacing w:after="0"/>
        <w:jc w:val="both"/>
        <w:rPr>
          <w:rFonts w:ascii="Arial" w:hAnsi="Arial" w:cs="Arial"/>
          <w:b/>
          <w:sz w:val="24"/>
          <w:szCs w:val="24"/>
          <w:highlight w:val="red"/>
          <w:lang w:val="sr-Latn-ME"/>
        </w:rPr>
      </w:pPr>
    </w:p>
    <w:p w:rsidR="005B2211" w:rsidRDefault="005B2211" w:rsidP="005B2211">
      <w:pPr>
        <w:spacing w:after="0"/>
        <w:jc w:val="both"/>
        <w:rPr>
          <w:rFonts w:ascii="Arial" w:hAnsi="Arial" w:cs="Arial"/>
          <w:b/>
          <w:sz w:val="24"/>
          <w:szCs w:val="24"/>
          <w:highlight w:val="red"/>
          <w:lang w:val="sr-Latn-ME"/>
        </w:rPr>
      </w:pPr>
    </w:p>
    <w:p w:rsidR="005B2211" w:rsidRDefault="005B2211" w:rsidP="005B2211">
      <w:pPr>
        <w:spacing w:after="0"/>
        <w:jc w:val="both"/>
        <w:rPr>
          <w:rFonts w:ascii="Arial" w:hAnsi="Arial" w:cs="Arial"/>
          <w:b/>
          <w:sz w:val="24"/>
          <w:szCs w:val="24"/>
          <w:highlight w:val="red"/>
          <w:lang w:val="sr-Latn-ME"/>
        </w:rPr>
      </w:pPr>
    </w:p>
    <w:p w:rsidR="005B2211" w:rsidRDefault="005B2211" w:rsidP="005B2211">
      <w:pPr>
        <w:spacing w:after="0"/>
        <w:jc w:val="both"/>
        <w:rPr>
          <w:rFonts w:ascii="Arial" w:hAnsi="Arial" w:cs="Arial"/>
          <w:b/>
          <w:sz w:val="24"/>
          <w:szCs w:val="24"/>
          <w:highlight w:val="red"/>
          <w:lang w:val="sr-Latn-ME"/>
        </w:rPr>
      </w:pPr>
    </w:p>
    <w:p w:rsidR="005B2211" w:rsidRDefault="005B2211" w:rsidP="005B2211">
      <w:pPr>
        <w:spacing w:after="0"/>
        <w:jc w:val="both"/>
        <w:rPr>
          <w:rFonts w:ascii="Arial" w:hAnsi="Arial" w:cs="Arial"/>
          <w:b/>
          <w:sz w:val="24"/>
          <w:szCs w:val="24"/>
          <w:highlight w:val="red"/>
          <w:lang w:val="sr-Latn-ME"/>
        </w:rPr>
      </w:pPr>
    </w:p>
    <w:p w:rsidR="005B2211" w:rsidRDefault="005B2211" w:rsidP="005B2211">
      <w:pPr>
        <w:spacing w:after="0"/>
        <w:jc w:val="both"/>
        <w:rPr>
          <w:rFonts w:ascii="Arial" w:hAnsi="Arial" w:cs="Arial"/>
          <w:b/>
          <w:sz w:val="24"/>
          <w:szCs w:val="24"/>
          <w:highlight w:val="red"/>
          <w:lang w:val="sr-Latn-ME"/>
        </w:rPr>
      </w:pPr>
    </w:p>
    <w:sectPr w:rsidR="005B2211" w:rsidSect="0085441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FDE" w:rsidRDefault="007F7FDE" w:rsidP="005B0557">
      <w:pPr>
        <w:spacing w:after="0" w:line="240" w:lineRule="auto"/>
      </w:pPr>
      <w:r>
        <w:separator/>
      </w:r>
    </w:p>
  </w:endnote>
  <w:endnote w:type="continuationSeparator" w:id="0">
    <w:p w:rsidR="007F7FDE" w:rsidRDefault="007F7FDE" w:rsidP="005B0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FDE" w:rsidRDefault="007F7FDE" w:rsidP="005B0557">
      <w:pPr>
        <w:spacing w:after="0" w:line="240" w:lineRule="auto"/>
      </w:pPr>
      <w:r>
        <w:separator/>
      </w:r>
    </w:p>
  </w:footnote>
  <w:footnote w:type="continuationSeparator" w:id="0">
    <w:p w:rsidR="007F7FDE" w:rsidRDefault="007F7FDE" w:rsidP="005B0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962B8"/>
    <w:multiLevelType w:val="hybridMultilevel"/>
    <w:tmpl w:val="E3C4956E"/>
    <w:lvl w:ilvl="0" w:tplc="8FCAC6C2">
      <w:start w:val="1"/>
      <w:numFmt w:val="bullet"/>
      <w:lvlText w:val="-"/>
      <w:lvlJc w:val="left"/>
      <w:pPr>
        <w:ind w:left="862" w:hanging="360"/>
      </w:pPr>
      <w:rPr>
        <w:rFonts w:ascii="Arial Narrow" w:eastAsia="Times New Roman" w:hAnsi="Arial Narrow" w:cs="Times New Roman" w:hint="default"/>
      </w:rPr>
    </w:lvl>
    <w:lvl w:ilvl="1" w:tplc="041A0003">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1" w15:restartNumberingAfterBreak="0">
    <w:nsid w:val="10635FA0"/>
    <w:multiLevelType w:val="hybridMultilevel"/>
    <w:tmpl w:val="C30E7F1C"/>
    <w:lvl w:ilvl="0" w:tplc="C99E3F1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746A7B"/>
    <w:multiLevelType w:val="hybridMultilevel"/>
    <w:tmpl w:val="87AC7544"/>
    <w:lvl w:ilvl="0" w:tplc="E63AFB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1D4B00"/>
    <w:multiLevelType w:val="hybridMultilevel"/>
    <w:tmpl w:val="39E43F72"/>
    <w:lvl w:ilvl="0" w:tplc="C284E88E">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BC6247"/>
    <w:multiLevelType w:val="hybridMultilevel"/>
    <w:tmpl w:val="BB8A4B44"/>
    <w:lvl w:ilvl="0" w:tplc="F34C3A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DB0CE4"/>
    <w:multiLevelType w:val="hybridMultilevel"/>
    <w:tmpl w:val="34482D0E"/>
    <w:lvl w:ilvl="0" w:tplc="376CB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575DFD"/>
    <w:multiLevelType w:val="hybridMultilevel"/>
    <w:tmpl w:val="D874850A"/>
    <w:lvl w:ilvl="0" w:tplc="8FCAC6C2">
      <w:start w:val="1"/>
      <w:numFmt w:val="bullet"/>
      <w:lvlText w:val="-"/>
      <w:lvlJc w:val="left"/>
      <w:pPr>
        <w:ind w:left="2302" w:hanging="360"/>
      </w:pPr>
      <w:rPr>
        <w:rFonts w:ascii="Arial Narrow" w:eastAsia="Times New Roman" w:hAnsi="Arial Narrow" w:cs="Times New Roman" w:hint="default"/>
      </w:rPr>
    </w:lvl>
    <w:lvl w:ilvl="1" w:tplc="041A0003">
      <w:start w:val="1"/>
      <w:numFmt w:val="bullet"/>
      <w:lvlText w:val="o"/>
      <w:lvlJc w:val="left"/>
      <w:pPr>
        <w:ind w:left="3022" w:hanging="360"/>
      </w:pPr>
      <w:rPr>
        <w:rFonts w:ascii="Courier New" w:hAnsi="Courier New" w:cs="Courier New" w:hint="default"/>
      </w:rPr>
    </w:lvl>
    <w:lvl w:ilvl="2" w:tplc="041A0005" w:tentative="1">
      <w:start w:val="1"/>
      <w:numFmt w:val="bullet"/>
      <w:lvlText w:val=""/>
      <w:lvlJc w:val="left"/>
      <w:pPr>
        <w:ind w:left="3742" w:hanging="360"/>
      </w:pPr>
      <w:rPr>
        <w:rFonts w:ascii="Wingdings" w:hAnsi="Wingdings" w:hint="default"/>
      </w:rPr>
    </w:lvl>
    <w:lvl w:ilvl="3" w:tplc="041A0001" w:tentative="1">
      <w:start w:val="1"/>
      <w:numFmt w:val="bullet"/>
      <w:lvlText w:val=""/>
      <w:lvlJc w:val="left"/>
      <w:pPr>
        <w:ind w:left="4462" w:hanging="360"/>
      </w:pPr>
      <w:rPr>
        <w:rFonts w:ascii="Symbol" w:hAnsi="Symbol" w:hint="default"/>
      </w:rPr>
    </w:lvl>
    <w:lvl w:ilvl="4" w:tplc="041A0003" w:tentative="1">
      <w:start w:val="1"/>
      <w:numFmt w:val="bullet"/>
      <w:lvlText w:val="o"/>
      <w:lvlJc w:val="left"/>
      <w:pPr>
        <w:ind w:left="5182" w:hanging="360"/>
      </w:pPr>
      <w:rPr>
        <w:rFonts w:ascii="Courier New" w:hAnsi="Courier New" w:cs="Courier New" w:hint="default"/>
      </w:rPr>
    </w:lvl>
    <w:lvl w:ilvl="5" w:tplc="041A0005" w:tentative="1">
      <w:start w:val="1"/>
      <w:numFmt w:val="bullet"/>
      <w:lvlText w:val=""/>
      <w:lvlJc w:val="left"/>
      <w:pPr>
        <w:ind w:left="5902" w:hanging="360"/>
      </w:pPr>
      <w:rPr>
        <w:rFonts w:ascii="Wingdings" w:hAnsi="Wingdings" w:hint="default"/>
      </w:rPr>
    </w:lvl>
    <w:lvl w:ilvl="6" w:tplc="041A0001" w:tentative="1">
      <w:start w:val="1"/>
      <w:numFmt w:val="bullet"/>
      <w:lvlText w:val=""/>
      <w:lvlJc w:val="left"/>
      <w:pPr>
        <w:ind w:left="6622" w:hanging="360"/>
      </w:pPr>
      <w:rPr>
        <w:rFonts w:ascii="Symbol" w:hAnsi="Symbol" w:hint="default"/>
      </w:rPr>
    </w:lvl>
    <w:lvl w:ilvl="7" w:tplc="041A0003" w:tentative="1">
      <w:start w:val="1"/>
      <w:numFmt w:val="bullet"/>
      <w:lvlText w:val="o"/>
      <w:lvlJc w:val="left"/>
      <w:pPr>
        <w:ind w:left="7342" w:hanging="360"/>
      </w:pPr>
      <w:rPr>
        <w:rFonts w:ascii="Courier New" w:hAnsi="Courier New" w:cs="Courier New" w:hint="default"/>
      </w:rPr>
    </w:lvl>
    <w:lvl w:ilvl="8" w:tplc="041A0005" w:tentative="1">
      <w:start w:val="1"/>
      <w:numFmt w:val="bullet"/>
      <w:lvlText w:val=""/>
      <w:lvlJc w:val="left"/>
      <w:pPr>
        <w:ind w:left="8062" w:hanging="360"/>
      </w:pPr>
      <w:rPr>
        <w:rFonts w:ascii="Wingdings" w:hAnsi="Wingdings" w:hint="default"/>
      </w:rPr>
    </w:lvl>
  </w:abstractNum>
  <w:abstractNum w:abstractNumId="7" w15:restartNumberingAfterBreak="0">
    <w:nsid w:val="680853B9"/>
    <w:multiLevelType w:val="hybridMultilevel"/>
    <w:tmpl w:val="1D28F7C4"/>
    <w:lvl w:ilvl="0" w:tplc="2E76B960">
      <w:start w:val="1"/>
      <w:numFmt w:val="decimal"/>
      <w:lvlText w:val="%1)"/>
      <w:lvlJc w:val="left"/>
      <w:pPr>
        <w:ind w:left="720" w:hanging="36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B049A9"/>
    <w:multiLevelType w:val="hybridMultilevel"/>
    <w:tmpl w:val="FAF89C38"/>
    <w:lvl w:ilvl="0" w:tplc="8FCAC6C2">
      <w:start w:val="1"/>
      <w:numFmt w:val="bullet"/>
      <w:lvlText w:val="-"/>
      <w:lvlJc w:val="left"/>
      <w:pPr>
        <w:ind w:left="1440" w:hanging="360"/>
      </w:pPr>
      <w:rPr>
        <w:rFonts w:ascii="Arial Narrow" w:eastAsia="Times New Roman" w:hAnsi="Arial Narrow" w:cs="Times New Roman" w:hint="default"/>
      </w:rPr>
    </w:lvl>
    <w:lvl w:ilvl="1" w:tplc="EC5AB5E8">
      <w:start w:val="1"/>
      <w:numFmt w:val="decimal"/>
      <w:lvlText w:val="%2."/>
      <w:lvlJc w:val="left"/>
      <w:pPr>
        <w:ind w:left="1800" w:hanging="360"/>
      </w:pPr>
      <w:rPr>
        <w:rFonts w:hint="default"/>
        <w:b/>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9F11C91"/>
    <w:multiLevelType w:val="hybridMultilevel"/>
    <w:tmpl w:val="4726E47E"/>
    <w:lvl w:ilvl="0" w:tplc="8FCAC6C2">
      <w:start w:val="1"/>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03C0D88"/>
    <w:multiLevelType w:val="hybridMultilevel"/>
    <w:tmpl w:val="FBA6C612"/>
    <w:lvl w:ilvl="0" w:tplc="433809B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4"/>
  </w:num>
  <w:num w:numId="4">
    <w:abstractNumId w:val="1"/>
  </w:num>
  <w:num w:numId="5">
    <w:abstractNumId w:val="3"/>
  </w:num>
  <w:num w:numId="6">
    <w:abstractNumId w:val="10"/>
  </w:num>
  <w:num w:numId="7">
    <w:abstractNumId w:val="8"/>
    <w:lvlOverride w:ilvl="0"/>
    <w:lvlOverride w:ilvl="1">
      <w:startOverride w:val="1"/>
    </w:lvlOverride>
    <w:lvlOverride w:ilvl="2"/>
    <w:lvlOverride w:ilvl="3"/>
    <w:lvlOverride w:ilvl="4"/>
    <w:lvlOverride w:ilvl="5"/>
    <w:lvlOverride w:ilvl="6"/>
    <w:lvlOverride w:ilvl="7"/>
    <w:lvlOverride w:ilvl="8"/>
  </w:num>
  <w:num w:numId="8">
    <w:abstractNumId w:val="6"/>
  </w:num>
  <w:num w:numId="9">
    <w:abstractNumId w:val="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97D"/>
    <w:rsid w:val="00046D3B"/>
    <w:rsid w:val="00053357"/>
    <w:rsid w:val="00070F13"/>
    <w:rsid w:val="00095C10"/>
    <w:rsid w:val="000A30E2"/>
    <w:rsid w:val="000C0FC6"/>
    <w:rsid w:val="000C49D5"/>
    <w:rsid w:val="000C5CFD"/>
    <w:rsid w:val="000D550A"/>
    <w:rsid w:val="000D5875"/>
    <w:rsid w:val="001024F5"/>
    <w:rsid w:val="0011129F"/>
    <w:rsid w:val="001263F0"/>
    <w:rsid w:val="00133EFF"/>
    <w:rsid w:val="001479E5"/>
    <w:rsid w:val="00152321"/>
    <w:rsid w:val="0015476A"/>
    <w:rsid w:val="00154B3F"/>
    <w:rsid w:val="00167320"/>
    <w:rsid w:val="0018352E"/>
    <w:rsid w:val="001C55E3"/>
    <w:rsid w:val="001D207F"/>
    <w:rsid w:val="001F13F1"/>
    <w:rsid w:val="002041D4"/>
    <w:rsid w:val="002145A1"/>
    <w:rsid w:val="0022052B"/>
    <w:rsid w:val="00260F60"/>
    <w:rsid w:val="00267C68"/>
    <w:rsid w:val="002712D0"/>
    <w:rsid w:val="00271B6B"/>
    <w:rsid w:val="00271C10"/>
    <w:rsid w:val="002827F3"/>
    <w:rsid w:val="0028425B"/>
    <w:rsid w:val="002A510C"/>
    <w:rsid w:val="002A7FAF"/>
    <w:rsid w:val="002B1BBD"/>
    <w:rsid w:val="002B7C51"/>
    <w:rsid w:val="002C0034"/>
    <w:rsid w:val="002D5566"/>
    <w:rsid w:val="002F3863"/>
    <w:rsid w:val="00312DD7"/>
    <w:rsid w:val="003846E9"/>
    <w:rsid w:val="003B098A"/>
    <w:rsid w:val="003B5596"/>
    <w:rsid w:val="003B7DFB"/>
    <w:rsid w:val="003C2142"/>
    <w:rsid w:val="003D4854"/>
    <w:rsid w:val="004155AE"/>
    <w:rsid w:val="0049099B"/>
    <w:rsid w:val="004A3772"/>
    <w:rsid w:val="004A63ED"/>
    <w:rsid w:val="004C2D06"/>
    <w:rsid w:val="004C5DB9"/>
    <w:rsid w:val="004C77ED"/>
    <w:rsid w:val="0050206B"/>
    <w:rsid w:val="00523BE2"/>
    <w:rsid w:val="00525254"/>
    <w:rsid w:val="005320B0"/>
    <w:rsid w:val="0054362C"/>
    <w:rsid w:val="00575753"/>
    <w:rsid w:val="0058097F"/>
    <w:rsid w:val="00585365"/>
    <w:rsid w:val="00596F8D"/>
    <w:rsid w:val="005B0557"/>
    <w:rsid w:val="005B133D"/>
    <w:rsid w:val="005B2211"/>
    <w:rsid w:val="00634BA5"/>
    <w:rsid w:val="00637C0C"/>
    <w:rsid w:val="00642B0F"/>
    <w:rsid w:val="006537CC"/>
    <w:rsid w:val="006608A1"/>
    <w:rsid w:val="00662C93"/>
    <w:rsid w:val="0068342C"/>
    <w:rsid w:val="00685E93"/>
    <w:rsid w:val="006D4799"/>
    <w:rsid w:val="006D597D"/>
    <w:rsid w:val="006E2882"/>
    <w:rsid w:val="00710CEB"/>
    <w:rsid w:val="0072653B"/>
    <w:rsid w:val="00734E57"/>
    <w:rsid w:val="0074101D"/>
    <w:rsid w:val="007538DC"/>
    <w:rsid w:val="0077089D"/>
    <w:rsid w:val="00772536"/>
    <w:rsid w:val="00772ADC"/>
    <w:rsid w:val="0079430F"/>
    <w:rsid w:val="007A534C"/>
    <w:rsid w:val="007B0AF8"/>
    <w:rsid w:val="007C2515"/>
    <w:rsid w:val="007C75C8"/>
    <w:rsid w:val="007F7FDE"/>
    <w:rsid w:val="008019B9"/>
    <w:rsid w:val="00833C7B"/>
    <w:rsid w:val="0085441E"/>
    <w:rsid w:val="00867BE5"/>
    <w:rsid w:val="00873C5A"/>
    <w:rsid w:val="00893BD9"/>
    <w:rsid w:val="008B0636"/>
    <w:rsid w:val="008B0E6A"/>
    <w:rsid w:val="008B17F5"/>
    <w:rsid w:val="008C4E63"/>
    <w:rsid w:val="008C6C76"/>
    <w:rsid w:val="008E4FEB"/>
    <w:rsid w:val="008F69C9"/>
    <w:rsid w:val="009047D2"/>
    <w:rsid w:val="00916A32"/>
    <w:rsid w:val="00945F68"/>
    <w:rsid w:val="00974EF3"/>
    <w:rsid w:val="00991C01"/>
    <w:rsid w:val="009921EB"/>
    <w:rsid w:val="009D2631"/>
    <w:rsid w:val="009F7933"/>
    <w:rsid w:val="00A436CB"/>
    <w:rsid w:val="00A616CE"/>
    <w:rsid w:val="00A9363B"/>
    <w:rsid w:val="00AC7987"/>
    <w:rsid w:val="00AD1EBF"/>
    <w:rsid w:val="00AE7DE5"/>
    <w:rsid w:val="00AF5A00"/>
    <w:rsid w:val="00B02C3D"/>
    <w:rsid w:val="00B07EBF"/>
    <w:rsid w:val="00B334FA"/>
    <w:rsid w:val="00B41C96"/>
    <w:rsid w:val="00B71D2C"/>
    <w:rsid w:val="00BA674F"/>
    <w:rsid w:val="00BC283F"/>
    <w:rsid w:val="00BC33DD"/>
    <w:rsid w:val="00BF3EE4"/>
    <w:rsid w:val="00BF6426"/>
    <w:rsid w:val="00BF758F"/>
    <w:rsid w:val="00C05ECE"/>
    <w:rsid w:val="00C124F8"/>
    <w:rsid w:val="00C23BBC"/>
    <w:rsid w:val="00C24A11"/>
    <w:rsid w:val="00C3393C"/>
    <w:rsid w:val="00C479DE"/>
    <w:rsid w:val="00C56D67"/>
    <w:rsid w:val="00C7119A"/>
    <w:rsid w:val="00C772AC"/>
    <w:rsid w:val="00CA2E10"/>
    <w:rsid w:val="00CB61A7"/>
    <w:rsid w:val="00CF33F7"/>
    <w:rsid w:val="00D06A70"/>
    <w:rsid w:val="00D21288"/>
    <w:rsid w:val="00D24BCA"/>
    <w:rsid w:val="00D30134"/>
    <w:rsid w:val="00D334FF"/>
    <w:rsid w:val="00D335B8"/>
    <w:rsid w:val="00D36F2E"/>
    <w:rsid w:val="00D43278"/>
    <w:rsid w:val="00D43800"/>
    <w:rsid w:val="00D74227"/>
    <w:rsid w:val="00D87E52"/>
    <w:rsid w:val="00D93613"/>
    <w:rsid w:val="00DA2B84"/>
    <w:rsid w:val="00DB538F"/>
    <w:rsid w:val="00DB6AE1"/>
    <w:rsid w:val="00DD2F65"/>
    <w:rsid w:val="00DE42C8"/>
    <w:rsid w:val="00E5391A"/>
    <w:rsid w:val="00E57C55"/>
    <w:rsid w:val="00E67688"/>
    <w:rsid w:val="00E70723"/>
    <w:rsid w:val="00E82608"/>
    <w:rsid w:val="00E97242"/>
    <w:rsid w:val="00EB1533"/>
    <w:rsid w:val="00EE07E8"/>
    <w:rsid w:val="00EE1CCF"/>
    <w:rsid w:val="00F059B8"/>
    <w:rsid w:val="00F32622"/>
    <w:rsid w:val="00F32C2A"/>
    <w:rsid w:val="00F459D4"/>
    <w:rsid w:val="00F600E3"/>
    <w:rsid w:val="00F71C90"/>
    <w:rsid w:val="00F82041"/>
    <w:rsid w:val="00F848C4"/>
    <w:rsid w:val="00FA787B"/>
    <w:rsid w:val="00FB5E8F"/>
    <w:rsid w:val="00FE60E6"/>
    <w:rsid w:val="00FF1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531D89-9A88-43B6-90BE-7C6E4783A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BE2"/>
    <w:pPr>
      <w:ind w:left="720"/>
      <w:contextualSpacing/>
    </w:pPr>
  </w:style>
  <w:style w:type="paragraph" w:styleId="NoSpacing">
    <w:name w:val="No Spacing"/>
    <w:qFormat/>
    <w:rsid w:val="00A616CE"/>
    <w:pPr>
      <w:spacing w:after="0" w:line="240" w:lineRule="auto"/>
    </w:pPr>
    <w:rPr>
      <w:rFonts w:ascii="Calibri" w:eastAsia="Times New Roman" w:hAnsi="Calibri" w:cs="Times New Roman"/>
    </w:rPr>
  </w:style>
  <w:style w:type="character" w:styleId="Strong">
    <w:name w:val="Strong"/>
    <w:uiPriority w:val="22"/>
    <w:qFormat/>
    <w:rsid w:val="00A616CE"/>
    <w:rPr>
      <w:b/>
      <w:bCs/>
    </w:rPr>
  </w:style>
  <w:style w:type="paragraph" w:styleId="BalloonText">
    <w:name w:val="Balloon Text"/>
    <w:basedOn w:val="Normal"/>
    <w:link w:val="BalloonTextChar"/>
    <w:uiPriority w:val="99"/>
    <w:semiHidden/>
    <w:unhideWhenUsed/>
    <w:rsid w:val="00220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52B"/>
    <w:rPr>
      <w:rFonts w:ascii="Segoe UI" w:hAnsi="Segoe UI" w:cs="Segoe UI"/>
      <w:sz w:val="18"/>
      <w:szCs w:val="18"/>
    </w:rPr>
  </w:style>
  <w:style w:type="character" w:customStyle="1" w:styleId="ng-star-inserted">
    <w:name w:val="ng-star-inserted"/>
    <w:basedOn w:val="DefaultParagraphFont"/>
    <w:rsid w:val="00E82608"/>
  </w:style>
  <w:style w:type="paragraph" w:customStyle="1" w:styleId="T30X">
    <w:name w:val="T30X"/>
    <w:basedOn w:val="Normal"/>
    <w:uiPriority w:val="99"/>
    <w:rsid w:val="00BA674F"/>
    <w:pPr>
      <w:autoSpaceDE w:val="0"/>
      <w:autoSpaceDN w:val="0"/>
      <w:adjustRightInd w:val="0"/>
      <w:spacing w:before="60" w:after="60" w:line="240" w:lineRule="auto"/>
      <w:ind w:firstLine="283"/>
      <w:jc w:val="both"/>
    </w:pPr>
    <w:rPr>
      <w:rFonts w:ascii="Times New Roman" w:eastAsiaTheme="minorEastAsia" w:hAnsi="Times New Roman" w:cs="Times New Roman"/>
      <w:color w:val="000000"/>
    </w:rPr>
  </w:style>
  <w:style w:type="paragraph" w:styleId="Header">
    <w:name w:val="header"/>
    <w:basedOn w:val="Normal"/>
    <w:link w:val="HeaderChar"/>
    <w:uiPriority w:val="99"/>
    <w:unhideWhenUsed/>
    <w:rsid w:val="005B0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557"/>
  </w:style>
  <w:style w:type="paragraph" w:styleId="Footer">
    <w:name w:val="footer"/>
    <w:basedOn w:val="Normal"/>
    <w:link w:val="FooterChar"/>
    <w:uiPriority w:val="99"/>
    <w:unhideWhenUsed/>
    <w:rsid w:val="005B0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557"/>
  </w:style>
  <w:style w:type="paragraph" w:styleId="FootnoteText">
    <w:name w:val="footnote text"/>
    <w:basedOn w:val="Normal"/>
    <w:link w:val="FootnoteTextChar"/>
    <w:uiPriority w:val="99"/>
    <w:semiHidden/>
    <w:unhideWhenUsed/>
    <w:rsid w:val="00916A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6A32"/>
    <w:rPr>
      <w:sz w:val="20"/>
      <w:szCs w:val="20"/>
    </w:rPr>
  </w:style>
  <w:style w:type="character" w:styleId="FootnoteReference">
    <w:name w:val="footnote reference"/>
    <w:basedOn w:val="DefaultParagraphFont"/>
    <w:uiPriority w:val="99"/>
    <w:semiHidden/>
    <w:unhideWhenUsed/>
    <w:rsid w:val="00916A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637437">
      <w:bodyDiv w:val="1"/>
      <w:marLeft w:val="0"/>
      <w:marRight w:val="0"/>
      <w:marTop w:val="0"/>
      <w:marBottom w:val="0"/>
      <w:divBdr>
        <w:top w:val="none" w:sz="0" w:space="0" w:color="auto"/>
        <w:left w:val="none" w:sz="0" w:space="0" w:color="auto"/>
        <w:bottom w:val="none" w:sz="0" w:space="0" w:color="auto"/>
        <w:right w:val="none" w:sz="0" w:space="0" w:color="auto"/>
      </w:divBdr>
    </w:div>
    <w:div w:id="194237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FC787-B3F8-4E05-B38E-AD30DFAA4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2971</Words>
  <Characters>16937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Andja Vukovic</dc:creator>
  <cp:keywords/>
  <dc:description/>
  <cp:lastModifiedBy>Andja Vukovic</cp:lastModifiedBy>
  <cp:revision>6</cp:revision>
  <cp:lastPrinted>2025-07-04T07:23:00Z</cp:lastPrinted>
  <dcterms:created xsi:type="dcterms:W3CDTF">2025-07-09T07:51:00Z</dcterms:created>
  <dcterms:modified xsi:type="dcterms:W3CDTF">2025-07-09T08:18:00Z</dcterms:modified>
</cp:coreProperties>
</file>