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41" w:rsidRPr="00584F75" w:rsidRDefault="004B3C41" w:rsidP="004B3C4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B3C41" w:rsidRPr="00584F75" w:rsidRDefault="004B3C41" w:rsidP="004B3C4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23</w:t>
      </w:r>
      <w:r w:rsidRPr="00264901">
        <w:rPr>
          <w:rFonts w:ascii="Arial" w:hAnsi="Arial" w:cs="Arial"/>
          <w:sz w:val="24"/>
          <w:szCs w:val="24"/>
          <w:lang w:val="sl-SI"/>
        </w:rPr>
        <w:t>. sjednicu Vlade Crne Gore, koja je zakazana</w:t>
      </w:r>
    </w:p>
    <w:p w:rsidR="004B3C41" w:rsidRPr="00584F75" w:rsidRDefault="004B3C41" w:rsidP="004B3C4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27</w:t>
      </w:r>
      <w:r w:rsidRPr="000B41D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april 2017. godine, u 10,00 </w:t>
      </w:r>
      <w:r w:rsidRPr="00584F75">
        <w:rPr>
          <w:rFonts w:ascii="Arial" w:hAnsi="Arial" w:cs="Arial"/>
          <w:sz w:val="24"/>
          <w:szCs w:val="24"/>
          <w:lang w:val="sl-SI"/>
        </w:rPr>
        <w:t>sati</w:t>
      </w:r>
    </w:p>
    <w:p w:rsidR="004B3C41" w:rsidRPr="00584F75" w:rsidRDefault="004B3C41" w:rsidP="004B3C4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B3C41" w:rsidRPr="00584F75" w:rsidRDefault="004B3C41" w:rsidP="004B3C4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22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4B3C41" w:rsidRPr="00A87EF8" w:rsidRDefault="004B3C41" w:rsidP="004B3C4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20. aprila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B3C41" w:rsidRPr="00A87EF8" w:rsidRDefault="004B3C41" w:rsidP="004B3C4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4B3C41" w:rsidRDefault="004B3C41" w:rsidP="004B3C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B3C41" w:rsidRPr="00D8016A" w:rsidRDefault="004B3C41" w:rsidP="004B3C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B3C41" w:rsidRPr="00572CD9" w:rsidRDefault="004B3C41" w:rsidP="004B3C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4B3C41" w:rsidRPr="007053DA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053DA">
        <w:rPr>
          <w:rFonts w:ascii="Arial" w:hAnsi="Arial" w:cs="Arial"/>
          <w:sz w:val="24"/>
          <w:szCs w:val="24"/>
        </w:rPr>
        <w:t>Nacrt zakona o planiranju i izgradnji</w:t>
      </w:r>
      <w:r w:rsidR="00491778">
        <w:rPr>
          <w:rFonts w:ascii="Arial" w:hAnsi="Arial" w:cs="Arial"/>
          <w:sz w:val="24"/>
          <w:szCs w:val="24"/>
        </w:rPr>
        <w:t xml:space="preserve"> s Predlogom programa održavanja javne rasprave</w:t>
      </w:r>
      <w:bookmarkStart w:id="0" w:name="_GoBack"/>
      <w:bookmarkEnd w:id="0"/>
    </w:p>
    <w:p w:rsidR="004B3C41" w:rsidRPr="0078297A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053DA">
        <w:rPr>
          <w:rFonts w:ascii="Arial" w:hAnsi="Arial" w:cs="Arial"/>
          <w:sz w:val="24"/>
          <w:szCs w:val="24"/>
        </w:rPr>
        <w:t>Izvještaj o stanju ur</w:t>
      </w:r>
      <w:r>
        <w:rPr>
          <w:rFonts w:ascii="Arial" w:hAnsi="Arial" w:cs="Arial"/>
          <w:sz w:val="24"/>
          <w:szCs w:val="24"/>
        </w:rPr>
        <w:t>eđenja prostora u 2016. godini s Pr</w:t>
      </w:r>
      <w:r w:rsidRPr="007053DA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>om</w:t>
      </w:r>
      <w:r w:rsidRPr="007053DA">
        <w:rPr>
          <w:rFonts w:ascii="Arial" w:hAnsi="Arial" w:cs="Arial"/>
          <w:sz w:val="24"/>
          <w:szCs w:val="24"/>
        </w:rPr>
        <w:t xml:space="preserve"> programa uređenja prostora za 2017. godinu</w:t>
      </w:r>
    </w:p>
    <w:p w:rsidR="004B3C41" w:rsidRPr="00617126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617126">
        <w:rPr>
          <w:rFonts w:ascii="Arial" w:hAnsi="Arial" w:cs="Arial"/>
          <w:sz w:val="24"/>
          <w:szCs w:val="24"/>
        </w:rPr>
        <w:t xml:space="preserve">edlog odluke o utvrđivanju koeficijenata za zaradu i </w:t>
      </w:r>
      <w:r>
        <w:rPr>
          <w:rFonts w:ascii="Arial" w:hAnsi="Arial" w:cs="Arial"/>
          <w:sz w:val="24"/>
          <w:szCs w:val="24"/>
        </w:rPr>
        <w:t>dodatak na zaradu zaposlenih u A</w:t>
      </w:r>
      <w:r w:rsidRPr="00617126">
        <w:rPr>
          <w:rFonts w:ascii="Arial" w:hAnsi="Arial" w:cs="Arial"/>
          <w:sz w:val="24"/>
          <w:szCs w:val="24"/>
        </w:rPr>
        <w:t>vio servisu Generalnog sekretarijata Vlade Crne Gore</w:t>
      </w:r>
    </w:p>
    <w:p w:rsidR="004B3C41" w:rsidRPr="004B3C41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053DA">
        <w:rPr>
          <w:rFonts w:ascii="Arial" w:hAnsi="Arial" w:cs="Arial"/>
          <w:sz w:val="24"/>
          <w:szCs w:val="24"/>
        </w:rPr>
        <w:t>Trinaesti kvartalni izvještaj o ukupnim aktivnostima u okviru procesa integracije Crne Gore u Evropsku uniju, za period januar - mart 2017. godine</w:t>
      </w:r>
    </w:p>
    <w:p w:rsidR="004B3C41" w:rsidRPr="005F301B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053DA">
        <w:rPr>
          <w:rFonts w:ascii="Arial" w:hAnsi="Arial" w:cs="Arial"/>
          <w:sz w:val="24"/>
          <w:szCs w:val="24"/>
        </w:rPr>
        <w:t>Informacija o davanju saglasnosti za kreditno zaduženje Opštine Plužine kod Investiciono-razvojnog fonda Crne Gore A.D., na</w:t>
      </w:r>
      <w:r>
        <w:rPr>
          <w:rFonts w:ascii="Arial" w:hAnsi="Arial" w:cs="Arial"/>
          <w:sz w:val="24"/>
          <w:szCs w:val="24"/>
        </w:rPr>
        <w:t xml:space="preserve"> iznos od 250.000,00 eura s Pr</w:t>
      </w:r>
      <w:r w:rsidRPr="007053DA">
        <w:rPr>
          <w:rFonts w:ascii="Arial" w:hAnsi="Arial" w:cs="Arial"/>
          <w:sz w:val="24"/>
          <w:szCs w:val="24"/>
        </w:rPr>
        <w:t>edlogom ugovora o kreditu</w:t>
      </w:r>
    </w:p>
    <w:p w:rsidR="004B3C41" w:rsidRPr="005F301B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F301B">
        <w:rPr>
          <w:rFonts w:ascii="Arial" w:hAnsi="Arial" w:cs="Arial"/>
          <w:sz w:val="24"/>
          <w:szCs w:val="24"/>
        </w:rPr>
        <w:t xml:space="preserve">Informacija povodom zahtjeva Atlantskog saveza Crne Gore upućenog Vladi </w:t>
      </w:r>
      <w:r>
        <w:rPr>
          <w:rFonts w:ascii="Arial" w:hAnsi="Arial" w:cs="Arial"/>
          <w:sz w:val="24"/>
          <w:szCs w:val="24"/>
        </w:rPr>
        <w:t xml:space="preserve">Crne Gore </w:t>
      </w:r>
      <w:r w:rsidRPr="005F301B">
        <w:rPr>
          <w:rFonts w:ascii="Arial" w:hAnsi="Arial" w:cs="Arial"/>
          <w:sz w:val="24"/>
          <w:szCs w:val="24"/>
        </w:rPr>
        <w:t xml:space="preserve">za nastavak partnerstva i finansijsku i logističku pomoć </w:t>
      </w:r>
      <w:r>
        <w:rPr>
          <w:rFonts w:ascii="Arial" w:hAnsi="Arial" w:cs="Arial"/>
          <w:sz w:val="24"/>
          <w:szCs w:val="24"/>
        </w:rPr>
        <w:t>u realizaciji VII To Be Secure F</w:t>
      </w:r>
      <w:r w:rsidRPr="005F301B">
        <w:rPr>
          <w:rFonts w:ascii="Arial" w:hAnsi="Arial" w:cs="Arial"/>
          <w:sz w:val="24"/>
          <w:szCs w:val="24"/>
        </w:rPr>
        <w:t>oruma, koji će se održati u Budvi</w:t>
      </w:r>
      <w:r>
        <w:rPr>
          <w:rFonts w:ascii="Arial" w:hAnsi="Arial" w:cs="Arial"/>
          <w:sz w:val="24"/>
          <w:szCs w:val="24"/>
        </w:rPr>
        <w:t>,</w:t>
      </w:r>
      <w:r w:rsidRPr="005F301B">
        <w:rPr>
          <w:rFonts w:ascii="Arial" w:hAnsi="Arial" w:cs="Arial"/>
          <w:sz w:val="24"/>
          <w:szCs w:val="24"/>
        </w:rPr>
        <w:t xml:space="preserve"> od 11. do 13.</w:t>
      </w:r>
      <w:r>
        <w:rPr>
          <w:rFonts w:ascii="Arial" w:hAnsi="Arial" w:cs="Arial"/>
          <w:sz w:val="24"/>
          <w:szCs w:val="24"/>
        </w:rPr>
        <w:t xml:space="preserve"> </w:t>
      </w:r>
      <w:r w:rsidRPr="005F301B">
        <w:rPr>
          <w:rFonts w:ascii="Arial" w:hAnsi="Arial" w:cs="Arial"/>
          <w:sz w:val="24"/>
          <w:szCs w:val="24"/>
        </w:rPr>
        <w:t>maja 2017.</w:t>
      </w:r>
      <w:r>
        <w:rPr>
          <w:rFonts w:ascii="Arial" w:hAnsi="Arial" w:cs="Arial"/>
          <w:sz w:val="24"/>
          <w:szCs w:val="24"/>
        </w:rPr>
        <w:t xml:space="preserve"> godine</w:t>
      </w:r>
    </w:p>
    <w:p w:rsidR="004B3C41" w:rsidRPr="00FC5186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053DA">
        <w:rPr>
          <w:rFonts w:ascii="Arial" w:hAnsi="Arial" w:cs="Arial"/>
          <w:sz w:val="24"/>
          <w:szCs w:val="24"/>
        </w:rPr>
        <w:t>Inf</w:t>
      </w:r>
      <w:r>
        <w:rPr>
          <w:rFonts w:ascii="Arial" w:hAnsi="Arial" w:cs="Arial"/>
          <w:sz w:val="24"/>
          <w:szCs w:val="24"/>
        </w:rPr>
        <w:t>ormacija o stepenu realizacije M</w:t>
      </w:r>
      <w:r w:rsidRPr="007053DA">
        <w:rPr>
          <w:rFonts w:ascii="Arial" w:hAnsi="Arial" w:cs="Arial"/>
          <w:sz w:val="24"/>
          <w:szCs w:val="24"/>
        </w:rPr>
        <w:t xml:space="preserve">etodologije izbora kritične informatičke </w:t>
      </w:r>
      <w:r>
        <w:rPr>
          <w:rFonts w:ascii="Arial" w:hAnsi="Arial" w:cs="Arial"/>
          <w:sz w:val="24"/>
          <w:szCs w:val="24"/>
        </w:rPr>
        <w:t>infrastrukture</w:t>
      </w:r>
    </w:p>
    <w:p w:rsidR="004B3C41" w:rsidRPr="004B3C41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23713">
        <w:rPr>
          <w:rFonts w:ascii="Arial" w:hAnsi="Arial" w:cs="Arial"/>
          <w:sz w:val="24"/>
          <w:szCs w:val="24"/>
        </w:rPr>
        <w:t>Izvještaj o sprovođenju Akcionog plana zapošljava</w:t>
      </w:r>
      <w:r>
        <w:rPr>
          <w:rFonts w:ascii="Arial" w:hAnsi="Arial" w:cs="Arial"/>
          <w:sz w:val="24"/>
          <w:szCs w:val="24"/>
        </w:rPr>
        <w:t>nja i razvoja ljudskih resursa za 2016. godinu</w:t>
      </w:r>
    </w:p>
    <w:p w:rsidR="004B3C41" w:rsidRPr="007053DA" w:rsidRDefault="004B3C41" w:rsidP="004B3C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3DA">
        <w:rPr>
          <w:rFonts w:ascii="Arial" w:hAnsi="Arial" w:cs="Arial"/>
          <w:sz w:val="24"/>
          <w:szCs w:val="24"/>
        </w:rPr>
        <w:t xml:space="preserve">Kadrovska pitanja </w:t>
      </w:r>
    </w:p>
    <w:p w:rsidR="004B3C41" w:rsidRDefault="004B3C41" w:rsidP="004B3C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C41" w:rsidRPr="000F4C0E" w:rsidRDefault="004B3C41" w:rsidP="004B3C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C41" w:rsidRPr="0096183E" w:rsidRDefault="004B3C41" w:rsidP="004B3C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4B3C41" w:rsidRPr="00752DD8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Elaborat o opravdanosti povjeravanja</w:t>
      </w:r>
      <w:r w:rsidRPr="0046683F">
        <w:rPr>
          <w:rFonts w:ascii="Arial" w:hAnsi="Arial" w:cs="Arial"/>
          <w:sz w:val="24"/>
          <w:szCs w:val="24"/>
        </w:rPr>
        <w:t xml:space="preserve"> dijela poslova Uprave za inspekcijske poslove Glavnom gradu Podgorica i opštinama </w:t>
      </w:r>
      <w:r>
        <w:rPr>
          <w:rFonts w:ascii="Arial" w:hAnsi="Arial" w:cs="Arial"/>
          <w:sz w:val="24"/>
          <w:szCs w:val="24"/>
        </w:rPr>
        <w:t xml:space="preserve">Nikšić, Kolašin, Mojkovac, Bijelo Polje, Berane, </w:t>
      </w:r>
      <w:r w:rsidRPr="0046683F">
        <w:rPr>
          <w:rFonts w:ascii="Arial" w:hAnsi="Arial" w:cs="Arial"/>
          <w:sz w:val="24"/>
          <w:szCs w:val="24"/>
        </w:rPr>
        <w:t>Rožaje</w:t>
      </w:r>
      <w:r>
        <w:rPr>
          <w:rFonts w:ascii="Arial" w:hAnsi="Arial" w:cs="Arial"/>
          <w:sz w:val="24"/>
          <w:szCs w:val="24"/>
        </w:rPr>
        <w:t xml:space="preserve"> i Gusinje s Predlogom uredbe</w:t>
      </w:r>
    </w:p>
    <w:p w:rsidR="004B3C41" w:rsidRPr="00523713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23713">
        <w:rPr>
          <w:rFonts w:ascii="Arial" w:hAnsi="Arial" w:cs="Arial"/>
          <w:sz w:val="24"/>
          <w:szCs w:val="24"/>
        </w:rPr>
        <w:t>edlog osnove za vođenje pregovora i zaključivanje Memoranduma o razumijevanju između Vlade Crne Gore i Vlade Narodne Republike Kine o saradnji u okviru inicijative o ekonomskom i pomors</w:t>
      </w:r>
      <w:r>
        <w:rPr>
          <w:rFonts w:ascii="Arial" w:hAnsi="Arial" w:cs="Arial"/>
          <w:sz w:val="24"/>
          <w:szCs w:val="24"/>
        </w:rPr>
        <w:t>kom putu svile 21. vijeka s Pr</w:t>
      </w:r>
      <w:r w:rsidRPr="00523713">
        <w:rPr>
          <w:rFonts w:ascii="Arial" w:hAnsi="Arial" w:cs="Arial"/>
          <w:sz w:val="24"/>
          <w:szCs w:val="24"/>
        </w:rPr>
        <w:t>edlogom memoranduma o razumijevanju</w:t>
      </w:r>
    </w:p>
    <w:p w:rsidR="004B3C41" w:rsidRPr="00A913CB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913CB">
        <w:rPr>
          <w:rFonts w:ascii="Arial" w:hAnsi="Arial" w:cs="Arial"/>
          <w:sz w:val="24"/>
          <w:szCs w:val="24"/>
        </w:rPr>
        <w:t>Izvještaj o sprovođenju Nacionalnog plana za održivu upotrebu sredstava za zaštitu bilja za 2016. godinu</w:t>
      </w:r>
    </w:p>
    <w:p w:rsidR="004B3C41" w:rsidRPr="00523713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23713">
        <w:rPr>
          <w:rFonts w:ascii="Arial" w:hAnsi="Arial" w:cs="Arial"/>
          <w:sz w:val="24"/>
          <w:szCs w:val="24"/>
        </w:rPr>
        <w:t xml:space="preserve">edlog za ustupanje na privremeno upravljanje i korišćenje zemljišta u svojini Crne Gore Opštini Bar, bez naknade, radi realizacije projekta „Trasom starog </w:t>
      </w:r>
      <w:r w:rsidRPr="00523713">
        <w:rPr>
          <w:rFonts w:ascii="Arial" w:hAnsi="Arial" w:cs="Arial"/>
          <w:sz w:val="24"/>
          <w:szCs w:val="24"/>
        </w:rPr>
        <w:lastRenderedPageBreak/>
        <w:t>Ćira“, na period od 5 godina</w:t>
      </w:r>
      <w:r>
        <w:rPr>
          <w:rFonts w:ascii="Arial" w:hAnsi="Arial" w:cs="Arial"/>
          <w:sz w:val="24"/>
          <w:szCs w:val="24"/>
        </w:rPr>
        <w:t>, uz mogućnost produženja s Pr</w:t>
      </w:r>
      <w:r w:rsidRPr="00523713">
        <w:rPr>
          <w:rFonts w:ascii="Arial" w:hAnsi="Arial" w:cs="Arial"/>
          <w:sz w:val="24"/>
          <w:szCs w:val="24"/>
        </w:rPr>
        <w:t>edlogom ugovora o ustupanju na privremeno upravljanje i korišćenje zemljišta</w:t>
      </w:r>
      <w:r>
        <w:rPr>
          <w:rFonts w:ascii="Arial" w:hAnsi="Arial" w:cs="Arial"/>
          <w:sz w:val="24"/>
          <w:szCs w:val="24"/>
        </w:rPr>
        <w:t xml:space="preserve"> bez naknade</w:t>
      </w:r>
    </w:p>
    <w:p w:rsidR="004B3C41" w:rsidRPr="004B3C41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23713">
        <w:rPr>
          <w:rFonts w:ascii="Arial" w:hAnsi="Arial" w:cs="Arial"/>
          <w:sz w:val="24"/>
          <w:szCs w:val="24"/>
        </w:rPr>
        <w:t>edlog za izmjenu Zaključka Vlade Crne Gore, broj: 07-801</w:t>
      </w:r>
      <w:r>
        <w:rPr>
          <w:rFonts w:ascii="Arial" w:hAnsi="Arial" w:cs="Arial"/>
          <w:sz w:val="24"/>
          <w:szCs w:val="24"/>
        </w:rPr>
        <w:t>,</w:t>
      </w:r>
      <w:r w:rsidRPr="00523713">
        <w:rPr>
          <w:rFonts w:ascii="Arial" w:hAnsi="Arial" w:cs="Arial"/>
          <w:sz w:val="24"/>
          <w:szCs w:val="24"/>
        </w:rPr>
        <w:t xml:space="preserve"> od 6. aprila 2017. godine, sa sjednice od 30. marta 2017. godine</w:t>
      </w:r>
    </w:p>
    <w:p w:rsidR="004B3C41" w:rsidRPr="0046683F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Predlozi za preusmjerenje sredstava</w:t>
      </w:r>
    </w:p>
    <w:p w:rsidR="004B3C41" w:rsidRPr="00596A12" w:rsidRDefault="004B3C41" w:rsidP="004B3C41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4B3C41" w:rsidRPr="00417C5E" w:rsidRDefault="004B3C41" w:rsidP="004B3C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4B3C41" w:rsidRPr="003846BF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 davanje saglasnosti</w:t>
      </w:r>
      <w:r w:rsidRPr="003846BF">
        <w:rPr>
          <w:rFonts w:ascii="Arial" w:hAnsi="Arial" w:cs="Arial"/>
          <w:sz w:val="24"/>
          <w:szCs w:val="24"/>
        </w:rPr>
        <w:t xml:space="preserve"> za davanje u zakup na period od 5 godina, uz mogućnost produženja, nepokretnosti u svojini Crne Gore, upisanih u LN br. 305, </w:t>
      </w:r>
      <w:r>
        <w:rPr>
          <w:rFonts w:ascii="Arial" w:hAnsi="Arial" w:cs="Arial"/>
          <w:sz w:val="24"/>
          <w:szCs w:val="24"/>
        </w:rPr>
        <w:t>KO Rožaje, Opština Rožaje s Pr</w:t>
      </w:r>
      <w:r w:rsidRPr="003846BF">
        <w:rPr>
          <w:rFonts w:ascii="Arial" w:hAnsi="Arial" w:cs="Arial"/>
          <w:sz w:val="24"/>
          <w:szCs w:val="24"/>
        </w:rPr>
        <w:t>edlogom ugovora</w:t>
      </w:r>
      <w:r>
        <w:rPr>
          <w:rFonts w:ascii="Arial" w:hAnsi="Arial" w:cs="Arial"/>
          <w:sz w:val="24"/>
          <w:szCs w:val="24"/>
        </w:rPr>
        <w:t xml:space="preserve"> o zakupu nepokretnosti u državnoj svojini</w:t>
      </w:r>
    </w:p>
    <w:p w:rsidR="004B3C41" w:rsidRPr="003846BF" w:rsidRDefault="004B3C41" w:rsidP="004B3C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846BF">
        <w:rPr>
          <w:rFonts w:ascii="Arial" w:hAnsi="Arial" w:cs="Arial"/>
          <w:sz w:val="24"/>
          <w:szCs w:val="24"/>
        </w:rPr>
        <w:t>edlog za davanje saglasnosti za prodaju nepokretnosti</w:t>
      </w:r>
      <w:r>
        <w:rPr>
          <w:rFonts w:ascii="Arial" w:hAnsi="Arial" w:cs="Arial"/>
          <w:sz w:val="24"/>
          <w:szCs w:val="24"/>
        </w:rPr>
        <w:t xml:space="preserve"> </w:t>
      </w:r>
      <w:r w:rsidRPr="003846BF">
        <w:rPr>
          <w:rFonts w:ascii="Arial" w:hAnsi="Arial" w:cs="Arial"/>
          <w:sz w:val="24"/>
          <w:szCs w:val="24"/>
        </w:rPr>
        <w:t xml:space="preserve">u vlasništvu Crne Gore </w:t>
      </w:r>
      <w:r>
        <w:rPr>
          <w:rFonts w:ascii="Arial" w:hAnsi="Arial" w:cs="Arial"/>
          <w:sz w:val="24"/>
          <w:szCs w:val="24"/>
        </w:rPr>
        <w:t>u Opštini Kolašin s Pr</w:t>
      </w:r>
      <w:r w:rsidRPr="003846BF">
        <w:rPr>
          <w:rFonts w:ascii="Arial" w:hAnsi="Arial" w:cs="Arial"/>
          <w:sz w:val="24"/>
          <w:szCs w:val="24"/>
        </w:rPr>
        <w:t>edlogom ugovora o prodaji nepokretnosti</w:t>
      </w:r>
    </w:p>
    <w:p w:rsidR="004B3C41" w:rsidRPr="003846BF" w:rsidRDefault="004B3C41" w:rsidP="004B3C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46BF">
        <w:rPr>
          <w:rFonts w:ascii="Arial" w:hAnsi="Arial" w:cs="Arial"/>
          <w:sz w:val="24"/>
          <w:szCs w:val="24"/>
        </w:rPr>
        <w:t>Pitanja i predlozi</w:t>
      </w:r>
    </w:p>
    <w:p w:rsidR="004B3C41" w:rsidRDefault="004B3C41" w:rsidP="004B3C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C41" w:rsidRDefault="004B3C41" w:rsidP="004B3C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C41" w:rsidRPr="004B3C41" w:rsidRDefault="004B3C41" w:rsidP="004B3C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C41" w:rsidRDefault="004B3C41" w:rsidP="004B3C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C41" w:rsidRPr="00833451" w:rsidRDefault="004B3C41" w:rsidP="004B3C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C41" w:rsidRPr="0018092A" w:rsidRDefault="004B3C41" w:rsidP="004B3C41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27</w:t>
      </w:r>
      <w:r>
        <w:rPr>
          <w:rFonts w:ascii="Arial" w:hAnsi="Arial" w:cs="Arial"/>
          <w:sz w:val="24"/>
          <w:szCs w:val="24"/>
        </w:rPr>
        <w:t>. april 2017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</w:p>
    <w:p w:rsidR="009C3D61" w:rsidRDefault="009C3D61"/>
    <w:sectPr w:rsidR="009C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A3A47D8C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30164"/>
    <w:multiLevelType w:val="hybridMultilevel"/>
    <w:tmpl w:val="FB5A6860"/>
    <w:lvl w:ilvl="0" w:tplc="13C00D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41"/>
    <w:rsid w:val="00491778"/>
    <w:rsid w:val="004B3C41"/>
    <w:rsid w:val="009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36D66-AEDC-4B69-8B4C-669F0557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4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7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4</cp:revision>
  <cp:lastPrinted>2017-04-27T05:16:00Z</cp:lastPrinted>
  <dcterms:created xsi:type="dcterms:W3CDTF">2017-04-27T05:12:00Z</dcterms:created>
  <dcterms:modified xsi:type="dcterms:W3CDTF">2017-04-27T05:18:00Z</dcterms:modified>
</cp:coreProperties>
</file>