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339A" w14:textId="77777777" w:rsidR="00FB30C2" w:rsidRPr="00CB06E6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CB06E6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6E6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2734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Adresa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: IV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proleterske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brigade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broj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19 </w:t>
                            </w:r>
                          </w:p>
                          <w:p w14:paraId="2B72C817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81000 Podgorica,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Crna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Gora</w:t>
                            </w:r>
                          </w:p>
                          <w:p w14:paraId="6D72D7CB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20 446 314</w:t>
                            </w:r>
                          </w:p>
                          <w:p w14:paraId="69CD84D9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14:paraId="403E2734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Adresa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: IV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proleterske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brigade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broj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19 </w:t>
                      </w:r>
                    </w:p>
                    <w:p w14:paraId="2B72C817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81000 Podgorica,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Crna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Gora</w:t>
                      </w:r>
                    </w:p>
                    <w:p w14:paraId="6D72D7CB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20 446 314</w:t>
                      </w:r>
                    </w:p>
                    <w:p w14:paraId="69CD84D9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CB06E6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10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CB06E6">
        <w:rPr>
          <w:rFonts w:eastAsia="Times New Roman" w:cs="Arial"/>
          <w:noProof/>
          <w:spacing w:val="-10"/>
          <w:kern w:val="28"/>
        </w:rPr>
        <w:t>Crna Gora</w:t>
      </w:r>
    </w:p>
    <w:p w14:paraId="28D55A90" w14:textId="77777777" w:rsidR="00FB30C2" w:rsidRPr="00CB06E6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CB06E6">
        <w:rPr>
          <w:rFonts w:eastAsia="Times New Roman" w:cs="Arial"/>
          <w:noProof/>
          <w:spacing w:val="-10"/>
          <w:kern w:val="28"/>
        </w:rPr>
        <w:t xml:space="preserve">Ministarstvo turizma, ekologije, </w:t>
      </w:r>
    </w:p>
    <w:p w14:paraId="1C0001F5" w14:textId="77777777" w:rsidR="00FB30C2" w:rsidRPr="00CB06E6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CB06E6">
        <w:rPr>
          <w:rFonts w:eastAsia="Times New Roman" w:cs="Arial"/>
          <w:noProof/>
          <w:spacing w:val="-10"/>
          <w:kern w:val="28"/>
        </w:rPr>
        <w:t>održivog razvoja i razvoja sjevera</w:t>
      </w:r>
    </w:p>
    <w:p w14:paraId="4757DDF5" w14:textId="77777777" w:rsidR="00FB30C2" w:rsidRPr="00CB06E6" w:rsidRDefault="00FB30C2" w:rsidP="00FB30C2">
      <w:pPr>
        <w:spacing w:before="120" w:after="120" w:line="264" w:lineRule="auto"/>
        <w:jc w:val="both"/>
        <w:rPr>
          <w:rFonts w:cs="Arial"/>
        </w:rPr>
      </w:pPr>
    </w:p>
    <w:p w14:paraId="70BAAE78" w14:textId="459B6CAC" w:rsidR="00341D68" w:rsidRPr="00CB06E6" w:rsidRDefault="00FB30C2">
      <w:pPr>
        <w:rPr>
          <w:rFonts w:cs="Arial"/>
        </w:rPr>
      </w:pPr>
      <w:r w:rsidRPr="00CB06E6">
        <w:rPr>
          <w:rFonts w:cs="Arial"/>
        </w:rPr>
        <w:t>Podgorica,</w:t>
      </w:r>
      <w:r w:rsidR="00B07B41">
        <w:rPr>
          <w:rFonts w:cs="Arial"/>
        </w:rPr>
        <w:t xml:space="preserve">11. </w:t>
      </w:r>
      <w:proofErr w:type="spellStart"/>
      <w:r w:rsidR="00B07B41">
        <w:rPr>
          <w:rFonts w:cs="Arial"/>
        </w:rPr>
        <w:t>jul</w:t>
      </w:r>
      <w:proofErr w:type="spellEnd"/>
      <w:r w:rsidRPr="00CB06E6">
        <w:rPr>
          <w:rFonts w:cs="Arial"/>
        </w:rPr>
        <w:t xml:space="preserve"> 2024. </w:t>
      </w:r>
      <w:proofErr w:type="spellStart"/>
      <w:r w:rsidRPr="00CB06E6">
        <w:rPr>
          <w:rFonts w:cs="Arial"/>
        </w:rPr>
        <w:t>godine</w:t>
      </w:r>
      <w:proofErr w:type="spellEnd"/>
    </w:p>
    <w:p w14:paraId="4D818808" w14:textId="6C7246A0" w:rsidR="00FB30C2" w:rsidRPr="00CB06E6" w:rsidRDefault="00FB30C2">
      <w:pPr>
        <w:rPr>
          <w:rFonts w:cs="Arial"/>
        </w:rPr>
      </w:pPr>
      <w:r w:rsidRPr="00CB06E6">
        <w:rPr>
          <w:rFonts w:cs="Arial"/>
        </w:rPr>
        <w:t>Broj:</w:t>
      </w:r>
      <w:r w:rsidR="00A233FE">
        <w:rPr>
          <w:rFonts w:cs="Arial"/>
        </w:rPr>
        <w:t>04-330/24-980/</w:t>
      </w:r>
      <w:r w:rsidR="008A11A7">
        <w:rPr>
          <w:rFonts w:cs="Arial"/>
        </w:rPr>
        <w:t>9</w:t>
      </w:r>
    </w:p>
    <w:p w14:paraId="158C5E97" w14:textId="45157CE1" w:rsidR="00FB30C2" w:rsidRPr="00CB06E6" w:rsidRDefault="00FB30C2">
      <w:pPr>
        <w:rPr>
          <w:rFonts w:cs="Arial"/>
        </w:rPr>
      </w:pPr>
    </w:p>
    <w:p w14:paraId="64649C27" w14:textId="73AD8B45" w:rsidR="00FB30C2" w:rsidRPr="00CB06E6" w:rsidRDefault="00FB30C2">
      <w:pPr>
        <w:rPr>
          <w:rFonts w:cs="Arial"/>
        </w:rPr>
      </w:pPr>
    </w:p>
    <w:p w14:paraId="63C4C8C8" w14:textId="77777777" w:rsidR="00257535" w:rsidRPr="00CB06E6" w:rsidRDefault="00257535">
      <w:pPr>
        <w:rPr>
          <w:rFonts w:cs="Arial"/>
        </w:rPr>
      </w:pPr>
    </w:p>
    <w:p w14:paraId="5B863D1C" w14:textId="77777777" w:rsidR="00B07B41" w:rsidRPr="00955C14" w:rsidRDefault="00B07B41" w:rsidP="00B07B41">
      <w:pPr>
        <w:jc w:val="both"/>
        <w:rPr>
          <w:rFonts w:cs="Arial"/>
        </w:rPr>
      </w:pPr>
      <w:r w:rsidRPr="00955C14">
        <w:rPr>
          <w:rFonts w:cs="Arial"/>
        </w:rPr>
        <w:t xml:space="preserve">U </w:t>
      </w:r>
      <w:proofErr w:type="spellStart"/>
      <w:r w:rsidRPr="00955C14">
        <w:rPr>
          <w:rFonts w:cs="Arial"/>
        </w:rPr>
        <w:t>skladu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sa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Zaključkom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Vlade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Crne</w:t>
      </w:r>
      <w:proofErr w:type="spellEnd"/>
      <w:r w:rsidRPr="00955C14">
        <w:rPr>
          <w:rFonts w:cs="Arial"/>
        </w:rPr>
        <w:t xml:space="preserve"> Gore </w:t>
      </w:r>
      <w:proofErr w:type="spellStart"/>
      <w:r w:rsidRPr="00955C14">
        <w:rPr>
          <w:rFonts w:cs="Arial"/>
        </w:rPr>
        <w:t>broj</w:t>
      </w:r>
      <w:proofErr w:type="spellEnd"/>
      <w:r w:rsidRPr="00955C14">
        <w:rPr>
          <w:rFonts w:cs="Arial"/>
        </w:rPr>
        <w:t>:</w:t>
      </w:r>
      <w:r>
        <w:rPr>
          <w:rFonts w:cs="Arial"/>
        </w:rPr>
        <w:t xml:space="preserve"> 08-330/24-3704/</w:t>
      </w:r>
      <w:proofErr w:type="gramStart"/>
      <w:r>
        <w:rPr>
          <w:rFonts w:cs="Arial"/>
        </w:rPr>
        <w:t>2</w:t>
      </w:r>
      <w:r w:rsidRPr="00955C14">
        <w:rPr>
          <w:rFonts w:cs="Arial"/>
        </w:rPr>
        <w:t xml:space="preserve">  od</w:t>
      </w:r>
      <w:proofErr w:type="gramEnd"/>
      <w:r>
        <w:rPr>
          <w:rFonts w:cs="Arial"/>
        </w:rPr>
        <w:t xml:space="preserve"> 4. </w:t>
      </w:r>
      <w:proofErr w:type="spellStart"/>
      <w:r>
        <w:rPr>
          <w:rFonts w:cs="Arial"/>
        </w:rPr>
        <w:t>jula</w:t>
      </w:r>
      <w:proofErr w:type="spellEnd"/>
      <w:r w:rsidRPr="00955C14">
        <w:rPr>
          <w:rFonts w:cs="Arial"/>
        </w:rPr>
        <w:t xml:space="preserve"> 2024. </w:t>
      </w:r>
      <w:proofErr w:type="spellStart"/>
      <w:r w:rsidRPr="00955C14">
        <w:rPr>
          <w:rFonts w:cs="Arial"/>
        </w:rPr>
        <w:t>godine</w:t>
      </w:r>
      <w:proofErr w:type="spellEnd"/>
      <w:r w:rsidRPr="00955C14">
        <w:rPr>
          <w:rFonts w:cs="Arial"/>
        </w:rPr>
        <w:t xml:space="preserve">, Ministarstvo turizma, ekologije, </w:t>
      </w:r>
      <w:proofErr w:type="spellStart"/>
      <w:r w:rsidRPr="00955C14">
        <w:rPr>
          <w:rFonts w:cs="Arial"/>
        </w:rPr>
        <w:t>odživog</w:t>
      </w:r>
      <w:proofErr w:type="spellEnd"/>
      <w:r w:rsidRPr="00955C14">
        <w:rPr>
          <w:rFonts w:cs="Arial"/>
        </w:rPr>
        <w:t xml:space="preserve"> razvoja i razvoja sjevera </w:t>
      </w:r>
      <w:proofErr w:type="spellStart"/>
      <w:r w:rsidRPr="00955C14">
        <w:rPr>
          <w:rFonts w:cs="Arial"/>
        </w:rPr>
        <w:t>objavljuje</w:t>
      </w:r>
      <w:proofErr w:type="spellEnd"/>
      <w:r w:rsidRPr="00955C14">
        <w:rPr>
          <w:rFonts w:cs="Arial"/>
        </w:rPr>
        <w:t>:</w:t>
      </w:r>
    </w:p>
    <w:p w14:paraId="706F9B84" w14:textId="04AE082C" w:rsidR="00FB30C2" w:rsidRPr="00CB06E6" w:rsidRDefault="00FB30C2">
      <w:pPr>
        <w:rPr>
          <w:rFonts w:cs="Arial"/>
        </w:rPr>
      </w:pPr>
    </w:p>
    <w:p w14:paraId="237C4525" w14:textId="2653E849" w:rsidR="00FB30C2" w:rsidRPr="00CB06E6" w:rsidRDefault="00FB30C2">
      <w:pPr>
        <w:rPr>
          <w:rFonts w:cs="Arial"/>
        </w:rPr>
      </w:pPr>
    </w:p>
    <w:p w14:paraId="7C02EE3D" w14:textId="177AA36E" w:rsidR="00257535" w:rsidRPr="00CB06E6" w:rsidRDefault="00257535">
      <w:pPr>
        <w:rPr>
          <w:rFonts w:cs="Arial"/>
        </w:rPr>
      </w:pPr>
    </w:p>
    <w:p w14:paraId="56DC83CF" w14:textId="64B975A9" w:rsidR="00257535" w:rsidRPr="00CB06E6" w:rsidRDefault="00257535">
      <w:pPr>
        <w:rPr>
          <w:rFonts w:cs="Arial"/>
        </w:rPr>
      </w:pPr>
    </w:p>
    <w:p w14:paraId="39E3CFF4" w14:textId="77777777" w:rsidR="00257535" w:rsidRPr="00CB06E6" w:rsidRDefault="00257535">
      <w:pPr>
        <w:rPr>
          <w:rFonts w:cs="Arial"/>
        </w:rPr>
      </w:pPr>
    </w:p>
    <w:p w14:paraId="404AB0B8" w14:textId="3769C8AF" w:rsidR="00FB30C2" w:rsidRPr="00CB06E6" w:rsidRDefault="00FB30C2" w:rsidP="00FB30C2">
      <w:pPr>
        <w:jc w:val="center"/>
        <w:rPr>
          <w:rFonts w:cs="Arial"/>
          <w:b/>
        </w:rPr>
      </w:pPr>
      <w:r w:rsidRPr="00CB06E6">
        <w:rPr>
          <w:rFonts w:cs="Arial"/>
          <w:b/>
        </w:rPr>
        <w:t>J A V N I    P O Z I V</w:t>
      </w:r>
    </w:p>
    <w:p w14:paraId="7044A4B5" w14:textId="5879FD17" w:rsidR="00FB30C2" w:rsidRPr="00CB06E6" w:rsidRDefault="00FB30C2" w:rsidP="00FB30C2">
      <w:pPr>
        <w:jc w:val="center"/>
        <w:rPr>
          <w:rFonts w:cs="Arial"/>
        </w:rPr>
      </w:pPr>
      <w:r w:rsidRPr="00CB06E6">
        <w:rPr>
          <w:rFonts w:cs="Arial"/>
        </w:rPr>
        <w:t xml:space="preserve">za </w:t>
      </w:r>
      <w:proofErr w:type="spellStart"/>
      <w:r w:rsidRPr="00CB06E6">
        <w:rPr>
          <w:rFonts w:cs="Arial"/>
        </w:rPr>
        <w:t>podnosšenje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zahtjeva</w:t>
      </w:r>
      <w:proofErr w:type="spellEnd"/>
      <w:r w:rsidRPr="00CB06E6">
        <w:rPr>
          <w:rFonts w:cs="Arial"/>
        </w:rPr>
        <w:t xml:space="preserve"> za </w:t>
      </w:r>
      <w:proofErr w:type="spellStart"/>
      <w:r w:rsidRPr="00CB06E6">
        <w:rPr>
          <w:rFonts w:cs="Arial"/>
        </w:rPr>
        <w:t>dobijanje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podrške</w:t>
      </w:r>
      <w:proofErr w:type="spellEnd"/>
      <w:r w:rsidRPr="00CB06E6">
        <w:rPr>
          <w:rFonts w:cs="Arial"/>
        </w:rPr>
        <w:t xml:space="preserve"> za </w:t>
      </w:r>
      <w:proofErr w:type="spellStart"/>
      <w:r w:rsidRPr="00CB06E6">
        <w:rPr>
          <w:rFonts w:cs="Arial"/>
        </w:rPr>
        <w:t>projekte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iz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oblasti</w:t>
      </w:r>
      <w:proofErr w:type="spellEnd"/>
      <w:r w:rsidRPr="00CB06E6">
        <w:rPr>
          <w:rFonts w:cs="Arial"/>
        </w:rPr>
        <w:t xml:space="preserve"> turizma za 2024. </w:t>
      </w:r>
      <w:proofErr w:type="spellStart"/>
      <w:r w:rsidRPr="00CB06E6">
        <w:rPr>
          <w:rFonts w:cs="Arial"/>
        </w:rPr>
        <w:t>godinu</w:t>
      </w:r>
      <w:proofErr w:type="spellEnd"/>
    </w:p>
    <w:p w14:paraId="0650A991" w14:textId="5AEF483A" w:rsidR="00FB30C2" w:rsidRPr="00CB06E6" w:rsidRDefault="00FB30C2" w:rsidP="00FB30C2">
      <w:pPr>
        <w:jc w:val="center"/>
        <w:rPr>
          <w:rFonts w:cs="Arial"/>
        </w:rPr>
      </w:pPr>
    </w:p>
    <w:p w14:paraId="28B2AFFD" w14:textId="6A164B5C" w:rsidR="00FB30C2" w:rsidRPr="00CB06E6" w:rsidRDefault="00FB30C2" w:rsidP="00FB30C2">
      <w:pPr>
        <w:jc w:val="center"/>
        <w:rPr>
          <w:rFonts w:cs="Arial"/>
        </w:rPr>
      </w:pPr>
    </w:p>
    <w:p w14:paraId="7455E914" w14:textId="1EDB8A3F" w:rsidR="00FB30C2" w:rsidRPr="00CB06E6" w:rsidRDefault="00FB30C2" w:rsidP="00FB30C2">
      <w:pPr>
        <w:jc w:val="center"/>
        <w:rPr>
          <w:rFonts w:cs="Arial"/>
        </w:rPr>
      </w:pPr>
    </w:p>
    <w:p w14:paraId="67534E9A" w14:textId="4A21AC3D" w:rsidR="00FB30C2" w:rsidRPr="00CB06E6" w:rsidRDefault="00DC3CB9" w:rsidP="00FB30C2">
      <w:pPr>
        <w:jc w:val="center"/>
        <w:rPr>
          <w:rFonts w:cs="Arial"/>
          <w:b/>
          <w:u w:val="single"/>
          <w:lang w:val="sr-Latn-ME"/>
        </w:rPr>
      </w:pPr>
      <w:r w:rsidRPr="00CB06E6">
        <w:rPr>
          <w:rFonts w:cs="Arial"/>
          <w:b/>
          <w:u w:val="single"/>
        </w:rPr>
        <w:t xml:space="preserve">MJERA I </w:t>
      </w:r>
      <w:r w:rsidRPr="00CB06E6">
        <w:rPr>
          <w:rFonts w:cs="Arial"/>
          <w:b/>
          <w:u w:val="single"/>
          <w:lang w:val="sr-Latn-ME"/>
        </w:rPr>
        <w:t>–</w:t>
      </w:r>
      <w:r w:rsidRPr="00CB06E6">
        <w:rPr>
          <w:rFonts w:cs="Arial"/>
          <w:b/>
          <w:spacing w:val="21"/>
          <w:u w:val="single"/>
          <w:lang w:val="sr-Latn-ME"/>
        </w:rPr>
        <w:t xml:space="preserve"> PODRŠKA </w:t>
      </w:r>
      <w:r w:rsidRPr="00CB06E6">
        <w:rPr>
          <w:rFonts w:cs="Arial"/>
          <w:b/>
          <w:u w:val="single"/>
          <w:lang w:val="sr-Latn-ME"/>
        </w:rPr>
        <w:t>ORGANIZOVANJU</w:t>
      </w:r>
      <w:r w:rsidRPr="00CB06E6">
        <w:rPr>
          <w:rFonts w:cs="Arial"/>
          <w:b/>
          <w:spacing w:val="42"/>
          <w:u w:val="single"/>
          <w:lang w:val="sr-Latn-ME"/>
        </w:rPr>
        <w:t xml:space="preserve"> </w:t>
      </w:r>
      <w:r w:rsidRPr="00CB06E6">
        <w:rPr>
          <w:rFonts w:cs="Arial"/>
          <w:b/>
          <w:u w:val="single"/>
          <w:lang w:val="sr-Latn-ME"/>
        </w:rPr>
        <w:t>MANIFESTACIJA/FESTIVA</w:t>
      </w:r>
      <w:r w:rsidRPr="00CB06E6">
        <w:rPr>
          <w:rFonts w:cs="Arial"/>
          <w:b/>
          <w:color w:val="6D6B74"/>
          <w:u w:val="single"/>
          <w:lang w:val="sr-Latn-ME"/>
        </w:rPr>
        <w:t>L</w:t>
      </w:r>
      <w:r w:rsidRPr="00CB06E6">
        <w:rPr>
          <w:rFonts w:cs="Arial"/>
          <w:b/>
          <w:u w:val="single"/>
          <w:lang w:val="sr-Latn-ME"/>
        </w:rPr>
        <w:t>A</w:t>
      </w:r>
    </w:p>
    <w:p w14:paraId="08D98B03" w14:textId="1CB6A651" w:rsidR="00DC3CB9" w:rsidRPr="00CB06E6" w:rsidRDefault="00DC3CB9" w:rsidP="00FB30C2">
      <w:pPr>
        <w:jc w:val="center"/>
        <w:rPr>
          <w:rFonts w:cs="Arial"/>
          <w:b/>
          <w:u w:val="single"/>
        </w:rPr>
      </w:pPr>
    </w:p>
    <w:p w14:paraId="26173C0E" w14:textId="0CD50D3B" w:rsidR="00DC3CB9" w:rsidRPr="00CB06E6" w:rsidRDefault="00DC3CB9" w:rsidP="00695F7B">
      <w:pPr>
        <w:pStyle w:val="ListParagraph"/>
        <w:numPr>
          <w:ilvl w:val="0"/>
          <w:numId w:val="32"/>
        </w:numPr>
        <w:jc w:val="both"/>
        <w:rPr>
          <w:rFonts w:cs="Arial"/>
          <w:b/>
          <w:u w:val="single"/>
        </w:rPr>
      </w:pPr>
      <w:r w:rsidRPr="00CB06E6">
        <w:rPr>
          <w:rFonts w:cs="Arial"/>
          <w:b/>
          <w:u w:val="single"/>
        </w:rPr>
        <w:t xml:space="preserve">Oblast </w:t>
      </w:r>
      <w:proofErr w:type="spellStart"/>
      <w:r w:rsidRPr="00CB06E6">
        <w:rPr>
          <w:rFonts w:cs="Arial"/>
          <w:b/>
          <w:u w:val="single"/>
        </w:rPr>
        <w:t>podrške</w:t>
      </w:r>
      <w:proofErr w:type="spellEnd"/>
      <w:r w:rsidRPr="00CB06E6">
        <w:rPr>
          <w:rFonts w:cs="Arial"/>
          <w:b/>
          <w:u w:val="single"/>
        </w:rPr>
        <w:t xml:space="preserve"> za </w:t>
      </w:r>
      <w:proofErr w:type="spellStart"/>
      <w:r w:rsidRPr="00CB06E6">
        <w:rPr>
          <w:rFonts w:cs="Arial"/>
          <w:b/>
          <w:u w:val="single"/>
        </w:rPr>
        <w:t>manifestacije</w:t>
      </w:r>
      <w:proofErr w:type="spellEnd"/>
      <w:r w:rsidRPr="00CB06E6">
        <w:rPr>
          <w:rFonts w:cs="Arial"/>
          <w:b/>
          <w:u w:val="single"/>
        </w:rPr>
        <w:t xml:space="preserve"> </w:t>
      </w:r>
      <w:proofErr w:type="spellStart"/>
      <w:r w:rsidRPr="00CB06E6">
        <w:rPr>
          <w:rFonts w:cs="Arial"/>
          <w:b/>
          <w:u w:val="single"/>
        </w:rPr>
        <w:t>čija</w:t>
      </w:r>
      <w:proofErr w:type="spellEnd"/>
      <w:r w:rsidRPr="00CB06E6">
        <w:rPr>
          <w:rFonts w:cs="Arial"/>
          <w:b/>
          <w:u w:val="single"/>
        </w:rPr>
        <w:t xml:space="preserve"> </w:t>
      </w:r>
      <w:proofErr w:type="spellStart"/>
      <w:r w:rsidRPr="00CB06E6">
        <w:rPr>
          <w:rFonts w:cs="Arial"/>
          <w:b/>
          <w:u w:val="single"/>
        </w:rPr>
        <w:t>ukupna</w:t>
      </w:r>
      <w:proofErr w:type="spellEnd"/>
      <w:r w:rsidRPr="00CB06E6">
        <w:rPr>
          <w:rFonts w:cs="Arial"/>
          <w:b/>
          <w:u w:val="single"/>
        </w:rPr>
        <w:t xml:space="preserve"> </w:t>
      </w:r>
      <w:proofErr w:type="spellStart"/>
      <w:r w:rsidRPr="00CB06E6">
        <w:rPr>
          <w:rFonts w:cs="Arial"/>
          <w:b/>
          <w:u w:val="single"/>
        </w:rPr>
        <w:t>predračunska</w:t>
      </w:r>
      <w:proofErr w:type="spellEnd"/>
      <w:r w:rsidRPr="00CB06E6">
        <w:rPr>
          <w:rFonts w:cs="Arial"/>
          <w:b/>
          <w:u w:val="single"/>
        </w:rPr>
        <w:t xml:space="preserve"> </w:t>
      </w:r>
      <w:proofErr w:type="spellStart"/>
      <w:r w:rsidRPr="00CB06E6">
        <w:rPr>
          <w:rFonts w:cs="Arial"/>
          <w:b/>
          <w:u w:val="single"/>
        </w:rPr>
        <w:t>vrijednost</w:t>
      </w:r>
      <w:proofErr w:type="spellEnd"/>
      <w:r w:rsidRPr="00CB06E6">
        <w:rPr>
          <w:rFonts w:cs="Arial"/>
          <w:b/>
          <w:u w:val="single"/>
        </w:rPr>
        <w:t xml:space="preserve"> </w:t>
      </w:r>
      <w:proofErr w:type="spellStart"/>
      <w:r w:rsidRPr="00CB06E6">
        <w:rPr>
          <w:rFonts w:cs="Arial"/>
          <w:b/>
          <w:u w:val="single"/>
        </w:rPr>
        <w:t>iznosi</w:t>
      </w:r>
      <w:proofErr w:type="spellEnd"/>
      <w:r w:rsidRPr="00CB06E6">
        <w:rPr>
          <w:rFonts w:cs="Arial"/>
          <w:b/>
          <w:u w:val="single"/>
        </w:rPr>
        <w:t xml:space="preserve"> </w:t>
      </w:r>
      <w:r w:rsidR="00695F7B" w:rsidRPr="00CB06E6">
        <w:rPr>
          <w:rFonts w:cs="Arial"/>
          <w:b/>
          <w:u w:val="single"/>
        </w:rPr>
        <w:t>od</w:t>
      </w:r>
      <w:r w:rsidRPr="00CB06E6">
        <w:rPr>
          <w:rFonts w:cs="Arial"/>
          <w:b/>
          <w:u w:val="single"/>
        </w:rPr>
        <w:t xml:space="preserve"> 30.000,00 €</w:t>
      </w:r>
      <w:r w:rsidR="00695F7B" w:rsidRPr="00CB06E6">
        <w:rPr>
          <w:rFonts w:cs="Arial"/>
          <w:b/>
          <w:u w:val="single"/>
        </w:rPr>
        <w:t xml:space="preserve"> do 150.000,00 €</w:t>
      </w:r>
      <w:r w:rsidRPr="00CB06E6">
        <w:rPr>
          <w:rFonts w:cs="Arial"/>
          <w:b/>
          <w:u w:val="single"/>
        </w:rPr>
        <w:t>;</w:t>
      </w:r>
    </w:p>
    <w:p w14:paraId="6147BFE5" w14:textId="76B7A582" w:rsidR="00FB30C2" w:rsidRPr="00CB06E6" w:rsidRDefault="00FB30C2" w:rsidP="00FB30C2">
      <w:pPr>
        <w:jc w:val="center"/>
        <w:rPr>
          <w:rFonts w:cs="Arial"/>
        </w:rPr>
      </w:pPr>
    </w:p>
    <w:p w14:paraId="7E5575A4" w14:textId="2F8F19E0" w:rsidR="00DC3CB9" w:rsidRPr="00CB06E6" w:rsidRDefault="00DC3CB9" w:rsidP="00FB30C2">
      <w:pPr>
        <w:jc w:val="center"/>
        <w:rPr>
          <w:rFonts w:cs="Arial"/>
        </w:rPr>
      </w:pPr>
    </w:p>
    <w:p w14:paraId="1FE0859C" w14:textId="663A1AE7" w:rsidR="00DC3CB9" w:rsidRPr="00CB06E6" w:rsidRDefault="00DC3CB9" w:rsidP="00257535">
      <w:pPr>
        <w:pStyle w:val="ListParagraph"/>
        <w:numPr>
          <w:ilvl w:val="0"/>
          <w:numId w:val="2"/>
        </w:numPr>
        <w:spacing w:after="100" w:afterAutospacing="1"/>
        <w:ind w:left="714" w:hanging="357"/>
        <w:jc w:val="both"/>
        <w:rPr>
          <w:rFonts w:cs="Arial"/>
        </w:rPr>
      </w:pPr>
      <w:proofErr w:type="spellStart"/>
      <w:r w:rsidRPr="00CB06E6">
        <w:rPr>
          <w:rFonts w:cs="Arial"/>
          <w:b/>
        </w:rPr>
        <w:t>Predmet</w:t>
      </w:r>
      <w:proofErr w:type="spellEnd"/>
      <w:r w:rsidRPr="00CB06E6">
        <w:rPr>
          <w:rFonts w:cs="Arial"/>
          <w:b/>
        </w:rPr>
        <w:t xml:space="preserve"> </w:t>
      </w:r>
      <w:proofErr w:type="spellStart"/>
      <w:r w:rsidRPr="00CB06E6">
        <w:rPr>
          <w:rFonts w:cs="Arial"/>
          <w:b/>
        </w:rPr>
        <w:t>podrške</w:t>
      </w:r>
      <w:proofErr w:type="spellEnd"/>
      <w:r w:rsidRPr="00CB06E6">
        <w:rPr>
          <w:rFonts w:cs="Arial"/>
          <w:b/>
        </w:rPr>
        <w:t>:</w:t>
      </w:r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Dodjela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sredstava</w:t>
      </w:r>
      <w:proofErr w:type="spellEnd"/>
      <w:r w:rsidRPr="00CB06E6">
        <w:rPr>
          <w:rFonts w:cs="Arial"/>
        </w:rPr>
        <w:t xml:space="preserve"> za </w:t>
      </w:r>
      <w:proofErr w:type="spellStart"/>
      <w:r w:rsidRPr="00CB06E6">
        <w:rPr>
          <w:rFonts w:cs="Arial"/>
        </w:rPr>
        <w:t>pokrivanje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dijela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troškova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organizacije</w:t>
      </w:r>
      <w:proofErr w:type="spellEnd"/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</w:rPr>
        <w:t>manifestacija</w:t>
      </w:r>
      <w:proofErr w:type="spellEnd"/>
      <w:r w:rsidRPr="00CB06E6">
        <w:rPr>
          <w:rFonts w:cs="Arial"/>
        </w:rPr>
        <w:t>/</w:t>
      </w:r>
      <w:proofErr w:type="spellStart"/>
      <w:r w:rsidRPr="00CB06E6">
        <w:rPr>
          <w:rFonts w:cs="Arial"/>
        </w:rPr>
        <w:t>festivala</w:t>
      </w:r>
      <w:proofErr w:type="spellEnd"/>
      <w:r w:rsidRPr="00CB06E6">
        <w:rPr>
          <w:rFonts w:cs="Arial"/>
        </w:rPr>
        <w:t>.</w:t>
      </w:r>
    </w:p>
    <w:p w14:paraId="15C4E9BF" w14:textId="02E4604C" w:rsidR="00257535" w:rsidRPr="00CB06E6" w:rsidRDefault="00DC3CB9" w:rsidP="00257535">
      <w:pPr>
        <w:pStyle w:val="ListParagraph"/>
        <w:numPr>
          <w:ilvl w:val="0"/>
          <w:numId w:val="2"/>
        </w:numPr>
        <w:spacing w:after="100" w:afterAutospacing="1"/>
        <w:ind w:left="714" w:hanging="357"/>
        <w:jc w:val="both"/>
        <w:rPr>
          <w:rFonts w:cs="Arial"/>
          <w:b/>
        </w:rPr>
      </w:pPr>
      <w:proofErr w:type="spellStart"/>
      <w:r w:rsidRPr="00CB06E6">
        <w:rPr>
          <w:rFonts w:cs="Arial"/>
          <w:b/>
        </w:rPr>
        <w:t>Ukupan</w:t>
      </w:r>
      <w:proofErr w:type="spellEnd"/>
      <w:r w:rsidRPr="00CB06E6">
        <w:rPr>
          <w:rFonts w:cs="Arial"/>
          <w:b/>
        </w:rPr>
        <w:t xml:space="preserve"> </w:t>
      </w:r>
      <w:proofErr w:type="spellStart"/>
      <w:r w:rsidRPr="00CB06E6">
        <w:rPr>
          <w:rFonts w:cs="Arial"/>
          <w:b/>
        </w:rPr>
        <w:t>iznos</w:t>
      </w:r>
      <w:proofErr w:type="spellEnd"/>
      <w:r w:rsidRPr="00CB06E6">
        <w:rPr>
          <w:rFonts w:cs="Arial"/>
          <w:b/>
        </w:rPr>
        <w:t xml:space="preserve"> </w:t>
      </w:r>
      <w:proofErr w:type="spellStart"/>
      <w:r w:rsidRPr="00CB06E6">
        <w:rPr>
          <w:rFonts w:cs="Arial"/>
          <w:b/>
        </w:rPr>
        <w:t>sredstava</w:t>
      </w:r>
      <w:proofErr w:type="spellEnd"/>
      <w:r w:rsidRPr="00CB06E6">
        <w:rPr>
          <w:rFonts w:cs="Arial"/>
          <w:b/>
        </w:rPr>
        <w:t>:</w:t>
      </w:r>
      <w:r w:rsidRPr="00CB06E6">
        <w:rPr>
          <w:rFonts w:cs="Arial"/>
        </w:rPr>
        <w:t xml:space="preserve"> </w:t>
      </w:r>
      <w:r w:rsidR="00695F7B" w:rsidRPr="00CB06E6">
        <w:rPr>
          <w:rFonts w:cs="Arial"/>
        </w:rPr>
        <w:t>18</w:t>
      </w:r>
      <w:r w:rsidRPr="00CB06E6">
        <w:rPr>
          <w:rFonts w:cs="Arial"/>
        </w:rPr>
        <w:t>0.000,00 €</w:t>
      </w:r>
    </w:p>
    <w:p w14:paraId="7C19DB46" w14:textId="77777777" w:rsidR="00257535" w:rsidRPr="00CB06E6" w:rsidRDefault="00257535" w:rsidP="00257535">
      <w:pPr>
        <w:pStyle w:val="ListParagraph"/>
        <w:spacing w:after="100" w:afterAutospacing="1"/>
        <w:ind w:left="714"/>
        <w:jc w:val="both"/>
        <w:rPr>
          <w:rFonts w:cs="Arial"/>
          <w:b/>
        </w:rPr>
      </w:pPr>
    </w:p>
    <w:p w14:paraId="1D667EB0" w14:textId="1B18B099" w:rsidR="00257535" w:rsidRPr="00CB06E6" w:rsidRDefault="00257535" w:rsidP="00257535">
      <w:pPr>
        <w:pStyle w:val="BodyText"/>
        <w:numPr>
          <w:ilvl w:val="0"/>
          <w:numId w:val="2"/>
        </w:numPr>
        <w:spacing w:after="100" w:afterAutospacing="1"/>
        <w:rPr>
          <w:rFonts w:cs="Arial"/>
          <w:b/>
          <w:bCs/>
          <w:szCs w:val="22"/>
          <w:lang w:val="sr-Latn-ME"/>
        </w:rPr>
      </w:pPr>
      <w:r w:rsidRPr="00CB06E6">
        <w:rPr>
          <w:rFonts w:cs="Arial"/>
          <w:b/>
          <w:bCs/>
          <w:szCs w:val="22"/>
          <w:lang w:val="sr-Latn-ME"/>
        </w:rPr>
        <w:t>Korisnici</w:t>
      </w:r>
      <w:r w:rsidRPr="00CB06E6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Pr="00CB06E6">
        <w:rPr>
          <w:rFonts w:cs="Arial"/>
          <w:b/>
          <w:bCs/>
          <w:spacing w:val="-2"/>
          <w:szCs w:val="22"/>
          <w:lang w:val="sr-Latn-ME"/>
        </w:rPr>
        <w:t>podrške:</w:t>
      </w:r>
    </w:p>
    <w:p w14:paraId="0016DF56" w14:textId="77777777" w:rsidR="00257535" w:rsidRPr="00CB06E6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CB06E6">
        <w:rPr>
          <w:rFonts w:cs="Arial"/>
          <w:szCs w:val="22"/>
          <w:lang w:val="sr-Latn-ME"/>
        </w:rPr>
        <w:t>turističke</w:t>
      </w:r>
      <w:r w:rsidRPr="00CB06E6">
        <w:rPr>
          <w:rFonts w:cs="Arial"/>
          <w:spacing w:val="19"/>
          <w:szCs w:val="22"/>
          <w:lang w:val="sr-Latn-ME"/>
        </w:rPr>
        <w:t xml:space="preserve"> </w:t>
      </w:r>
      <w:r w:rsidRPr="00CB06E6">
        <w:rPr>
          <w:rFonts w:cs="Arial"/>
          <w:szCs w:val="22"/>
          <w:lang w:val="sr-Latn-ME"/>
        </w:rPr>
        <w:t>organizacije;</w:t>
      </w:r>
    </w:p>
    <w:p w14:paraId="08829EF7" w14:textId="2E29A0FA" w:rsidR="00257535" w:rsidRPr="00CB06E6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CB06E6">
        <w:rPr>
          <w:rFonts w:cs="Arial"/>
          <w:w w:val="105"/>
          <w:szCs w:val="22"/>
          <w:lang w:val="sr-Latn-ME"/>
        </w:rPr>
        <w:t>sportski</w:t>
      </w:r>
      <w:r w:rsidRPr="00CB06E6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savezi,</w:t>
      </w:r>
      <w:r w:rsidRPr="00CB06E6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druge</w:t>
      </w:r>
      <w:r w:rsidRPr="00CB06E6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asocijacije</w:t>
      </w:r>
      <w:r w:rsidRPr="00CB06E6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i</w:t>
      </w:r>
      <w:r w:rsidRPr="00CB06E6">
        <w:rPr>
          <w:rFonts w:cs="Arial"/>
          <w:spacing w:val="-9"/>
          <w:w w:val="105"/>
          <w:szCs w:val="22"/>
          <w:lang w:val="sr-Latn-ME"/>
        </w:rPr>
        <w:t xml:space="preserve"> </w:t>
      </w:r>
      <w:r w:rsidR="004E3702" w:rsidRPr="00EE0C01">
        <w:rPr>
          <w:rFonts w:cs="Arial"/>
          <w:spacing w:val="-9"/>
          <w:w w:val="105"/>
          <w:szCs w:val="22"/>
          <w:lang w:val="sr-Latn-ME"/>
        </w:rPr>
        <w:t>u</w:t>
      </w:r>
      <w:r w:rsidRPr="00EE0C01">
        <w:rPr>
          <w:rFonts w:cs="Arial"/>
          <w:w w:val="105"/>
          <w:szCs w:val="22"/>
          <w:lang w:val="sr-Latn-ME"/>
        </w:rPr>
        <w:t>d</w:t>
      </w:r>
      <w:r w:rsidRPr="00CB06E6">
        <w:rPr>
          <w:rFonts w:cs="Arial"/>
          <w:w w:val="105"/>
          <w:szCs w:val="22"/>
          <w:lang w:val="sr-Latn-ME"/>
        </w:rPr>
        <w:t>ruženja;</w:t>
      </w:r>
    </w:p>
    <w:p w14:paraId="16193078" w14:textId="77777777" w:rsidR="00257535" w:rsidRPr="00CB06E6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CB06E6">
        <w:rPr>
          <w:rFonts w:cs="Arial"/>
          <w:szCs w:val="22"/>
          <w:lang w:val="sr-Latn-ME"/>
        </w:rPr>
        <w:t>nevladine</w:t>
      </w:r>
      <w:r w:rsidRPr="00CB06E6">
        <w:rPr>
          <w:rFonts w:cs="Arial"/>
          <w:spacing w:val="23"/>
          <w:szCs w:val="22"/>
          <w:lang w:val="sr-Latn-ME"/>
        </w:rPr>
        <w:t xml:space="preserve"> </w:t>
      </w:r>
      <w:r w:rsidRPr="00CB06E6">
        <w:rPr>
          <w:rFonts w:cs="Arial"/>
          <w:szCs w:val="22"/>
          <w:lang w:val="sr-Latn-ME"/>
        </w:rPr>
        <w:t>organizacije;</w:t>
      </w:r>
    </w:p>
    <w:p w14:paraId="5F651858" w14:textId="77777777" w:rsidR="00257535" w:rsidRPr="00CB06E6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CB06E6">
        <w:rPr>
          <w:rFonts w:cs="Arial"/>
          <w:szCs w:val="22"/>
          <w:lang w:val="sr-Latn-ME"/>
        </w:rPr>
        <w:t>javne</w:t>
      </w:r>
      <w:r w:rsidRPr="00CB06E6">
        <w:rPr>
          <w:rFonts w:cs="Arial"/>
          <w:spacing w:val="12"/>
          <w:szCs w:val="22"/>
          <w:lang w:val="sr-Latn-ME"/>
        </w:rPr>
        <w:t xml:space="preserve"> </w:t>
      </w:r>
      <w:r w:rsidRPr="00CB06E6">
        <w:rPr>
          <w:rFonts w:cs="Arial"/>
          <w:szCs w:val="22"/>
          <w:lang w:val="sr-Latn-ME"/>
        </w:rPr>
        <w:t>ustanove;</w:t>
      </w:r>
    </w:p>
    <w:p w14:paraId="5E59E7C3" w14:textId="78B66853" w:rsidR="00257535" w:rsidRPr="00CB06E6" w:rsidRDefault="00257535" w:rsidP="00695F7B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CB06E6">
        <w:rPr>
          <w:rFonts w:cs="Arial"/>
          <w:w w:val="105"/>
          <w:szCs w:val="22"/>
          <w:lang w:val="sr-Latn-ME"/>
        </w:rPr>
        <w:t>i</w:t>
      </w:r>
      <w:r w:rsidRPr="00CB06E6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drugi</w:t>
      </w:r>
      <w:r w:rsidRPr="00CB06E6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subjekti sa</w:t>
      </w:r>
      <w:r w:rsidRPr="00CB06E6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statusom</w:t>
      </w:r>
      <w:r w:rsidRPr="00CB06E6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pravnog</w:t>
      </w:r>
      <w:r w:rsidRPr="00CB06E6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lica</w:t>
      </w:r>
      <w:r w:rsidRPr="00CB06E6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u</w:t>
      </w:r>
      <w:r w:rsidRPr="00CB06E6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CB06E6">
        <w:rPr>
          <w:rFonts w:cs="Arial"/>
          <w:w w:val="105"/>
          <w:szCs w:val="22"/>
          <w:lang w:val="sr-Latn-ME"/>
        </w:rPr>
        <w:t>Crnoj</w:t>
      </w:r>
      <w:r w:rsidRPr="00CB06E6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CB06E6">
        <w:rPr>
          <w:rFonts w:cs="Arial"/>
          <w:spacing w:val="-4"/>
          <w:w w:val="105"/>
          <w:szCs w:val="22"/>
          <w:lang w:val="sr-Latn-ME"/>
        </w:rPr>
        <w:t>Gori.</w:t>
      </w:r>
    </w:p>
    <w:p w14:paraId="44FC9337" w14:textId="0A95DF9A" w:rsidR="00DC3CB9" w:rsidRPr="00CB06E6" w:rsidRDefault="00257535" w:rsidP="00257535">
      <w:pPr>
        <w:jc w:val="both"/>
        <w:rPr>
          <w:rFonts w:cs="Arial"/>
          <w:spacing w:val="-2"/>
          <w:w w:val="105"/>
          <w:lang w:val="sr-Latn-ME"/>
        </w:rPr>
      </w:pPr>
      <w:r w:rsidRPr="00CB06E6">
        <w:rPr>
          <w:rFonts w:cs="Arial"/>
          <w:w w:val="105"/>
          <w:lang w:val="sr-Latn-ME"/>
        </w:rPr>
        <w:t>Podnosilac</w:t>
      </w:r>
      <w:r w:rsidRPr="00CB06E6">
        <w:rPr>
          <w:rFonts w:cs="Arial"/>
          <w:spacing w:val="-9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zahtjeva</w:t>
      </w:r>
      <w:r w:rsidRPr="00CB06E6">
        <w:rPr>
          <w:rFonts w:cs="Arial"/>
          <w:spacing w:val="-12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može</w:t>
      </w:r>
      <w:r w:rsidRPr="00CB06E6">
        <w:rPr>
          <w:rFonts w:cs="Arial"/>
          <w:spacing w:val="-15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aplicirati</w:t>
      </w:r>
      <w:r w:rsidRPr="00CB06E6">
        <w:rPr>
          <w:rFonts w:cs="Arial"/>
          <w:spacing w:val="-7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samo</w:t>
      </w:r>
      <w:r w:rsidRPr="00CB06E6">
        <w:rPr>
          <w:rFonts w:cs="Arial"/>
          <w:spacing w:val="-15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sa</w:t>
      </w:r>
      <w:r w:rsidRPr="00CB06E6">
        <w:rPr>
          <w:rFonts w:cs="Arial"/>
          <w:spacing w:val="-15"/>
          <w:w w:val="105"/>
          <w:lang w:val="sr-Latn-ME"/>
        </w:rPr>
        <w:t xml:space="preserve"> </w:t>
      </w:r>
      <w:r w:rsidRPr="00CB06E6">
        <w:rPr>
          <w:rFonts w:cs="Arial"/>
          <w:w w:val="105"/>
          <w:lang w:val="sr-Latn-ME"/>
        </w:rPr>
        <w:t>jednim</w:t>
      </w:r>
      <w:r w:rsidRPr="00CB06E6">
        <w:rPr>
          <w:rFonts w:cs="Arial"/>
          <w:spacing w:val="-9"/>
          <w:w w:val="105"/>
          <w:lang w:val="sr-Latn-ME"/>
        </w:rPr>
        <w:t xml:space="preserve"> </w:t>
      </w:r>
      <w:r w:rsidRPr="00CB06E6">
        <w:rPr>
          <w:rFonts w:cs="Arial"/>
          <w:spacing w:val="-2"/>
          <w:w w:val="105"/>
          <w:lang w:val="sr-Latn-ME"/>
        </w:rPr>
        <w:t>projektom u okviru jedne mjere.</w:t>
      </w:r>
    </w:p>
    <w:p w14:paraId="6B653FF7" w14:textId="77777777" w:rsidR="00257535" w:rsidRPr="00CB06E6" w:rsidRDefault="00257535" w:rsidP="00257535">
      <w:pPr>
        <w:jc w:val="both"/>
        <w:rPr>
          <w:rFonts w:cs="Arial"/>
          <w:b/>
          <w:i/>
        </w:rPr>
      </w:pPr>
    </w:p>
    <w:p w14:paraId="32AFDCA1" w14:textId="651607C4" w:rsidR="00257535" w:rsidRPr="00EE0C01" w:rsidRDefault="00257535" w:rsidP="00257535">
      <w:pPr>
        <w:jc w:val="both"/>
        <w:rPr>
          <w:rFonts w:cs="Arial"/>
          <w:i/>
        </w:rPr>
      </w:pPr>
      <w:proofErr w:type="spellStart"/>
      <w:r w:rsidRPr="00CB06E6">
        <w:rPr>
          <w:rFonts w:cs="Arial"/>
          <w:b/>
          <w:i/>
        </w:rPr>
        <w:t>Napomena</w:t>
      </w:r>
      <w:proofErr w:type="spellEnd"/>
      <w:r w:rsidRPr="00CB06E6">
        <w:rPr>
          <w:rFonts w:cs="Arial"/>
          <w:b/>
          <w:i/>
        </w:rPr>
        <w:t>:</w:t>
      </w:r>
      <w:r w:rsidRPr="00CB06E6">
        <w:rPr>
          <w:rFonts w:cs="Arial"/>
        </w:rPr>
        <w:t xml:space="preserve"> </w:t>
      </w:r>
      <w:proofErr w:type="spellStart"/>
      <w:r w:rsidRPr="00CB06E6">
        <w:rPr>
          <w:rFonts w:cs="Arial"/>
          <w:i/>
        </w:rPr>
        <w:t>Subjekat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koji</w:t>
      </w:r>
      <w:proofErr w:type="spellEnd"/>
      <w:r w:rsidRPr="00CB06E6">
        <w:rPr>
          <w:rFonts w:cs="Arial"/>
          <w:i/>
        </w:rPr>
        <w:t xml:space="preserve"> je </w:t>
      </w:r>
      <w:proofErr w:type="spellStart"/>
      <w:r w:rsidRPr="00CB06E6">
        <w:rPr>
          <w:rFonts w:cs="Arial"/>
          <w:i/>
        </w:rPr>
        <w:t>tokom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prethodne</w:t>
      </w:r>
      <w:proofErr w:type="spellEnd"/>
      <w:r w:rsidRPr="00CB06E6">
        <w:rPr>
          <w:rFonts w:cs="Arial"/>
          <w:i/>
        </w:rPr>
        <w:t xml:space="preserve"> tri </w:t>
      </w:r>
      <w:proofErr w:type="spellStart"/>
      <w:r w:rsidRPr="00CB06E6">
        <w:rPr>
          <w:rFonts w:cs="Arial"/>
          <w:i/>
        </w:rPr>
        <w:t>fiskalne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godine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primio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pomoć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iz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Crne</w:t>
      </w:r>
      <w:proofErr w:type="spellEnd"/>
      <w:r w:rsidRPr="00CB06E6">
        <w:rPr>
          <w:rFonts w:cs="Arial"/>
          <w:i/>
        </w:rPr>
        <w:t xml:space="preserve"> Gore </w:t>
      </w:r>
      <w:proofErr w:type="spellStart"/>
      <w:r w:rsidRPr="00CB06E6">
        <w:rPr>
          <w:rFonts w:cs="Arial"/>
          <w:i/>
        </w:rPr>
        <w:t>vrijednosti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koja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prelazi</w:t>
      </w:r>
      <w:proofErr w:type="spellEnd"/>
      <w:r w:rsidRPr="00CB06E6">
        <w:rPr>
          <w:rFonts w:cs="Arial"/>
          <w:i/>
        </w:rPr>
        <w:t xml:space="preserve"> 300.000,00 </w:t>
      </w:r>
      <w:proofErr w:type="spellStart"/>
      <w:r w:rsidRPr="00CB06E6">
        <w:rPr>
          <w:rFonts w:cs="Arial"/>
          <w:i/>
        </w:rPr>
        <w:t>eura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uključujući</w:t>
      </w:r>
      <w:proofErr w:type="spellEnd"/>
      <w:r w:rsidRPr="00CB06E6">
        <w:rPr>
          <w:rFonts w:cs="Arial"/>
          <w:i/>
        </w:rPr>
        <w:t xml:space="preserve"> i </w:t>
      </w:r>
      <w:proofErr w:type="spellStart"/>
      <w:r w:rsidRPr="00CB06E6">
        <w:rPr>
          <w:rFonts w:cs="Arial"/>
          <w:i/>
        </w:rPr>
        <w:t>iznos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moguće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podrške</w:t>
      </w:r>
      <w:proofErr w:type="spellEnd"/>
      <w:r w:rsidRPr="00CB06E6">
        <w:rPr>
          <w:rFonts w:cs="Arial"/>
          <w:i/>
        </w:rPr>
        <w:t xml:space="preserve"> za </w:t>
      </w:r>
      <w:proofErr w:type="spellStart"/>
      <w:r w:rsidRPr="00CB06E6">
        <w:rPr>
          <w:rFonts w:cs="Arial"/>
          <w:i/>
        </w:rPr>
        <w:t>koju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aplicira</w:t>
      </w:r>
      <w:proofErr w:type="spellEnd"/>
      <w:r w:rsidRPr="00CB06E6">
        <w:rPr>
          <w:rFonts w:cs="Arial"/>
          <w:i/>
        </w:rPr>
        <w:t xml:space="preserve">, ne </w:t>
      </w:r>
      <w:proofErr w:type="spellStart"/>
      <w:r w:rsidRPr="00CB06E6">
        <w:rPr>
          <w:rFonts w:cs="Arial"/>
          <w:i/>
        </w:rPr>
        <w:t>može</w:t>
      </w:r>
      <w:proofErr w:type="spellEnd"/>
      <w:r w:rsidRPr="00CB06E6">
        <w:rPr>
          <w:rFonts w:cs="Arial"/>
          <w:i/>
        </w:rPr>
        <w:t xml:space="preserve"> da </w:t>
      </w:r>
      <w:proofErr w:type="spellStart"/>
      <w:r w:rsidRPr="00CB06E6">
        <w:rPr>
          <w:rFonts w:cs="Arial"/>
          <w:i/>
        </w:rPr>
        <w:t>učestvuje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na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Javnom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pozivu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Programa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CB06E6">
        <w:rPr>
          <w:rFonts w:cs="Arial"/>
          <w:i/>
        </w:rPr>
        <w:t>podsticajnih</w:t>
      </w:r>
      <w:proofErr w:type="spellEnd"/>
      <w:r w:rsidRPr="00CB06E6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mjera</w:t>
      </w:r>
      <w:proofErr w:type="spellEnd"/>
      <w:r w:rsidRPr="00EE0C01">
        <w:rPr>
          <w:rFonts w:cs="Arial"/>
          <w:i/>
        </w:rPr>
        <w:t xml:space="preserve"> u </w:t>
      </w:r>
      <w:proofErr w:type="spellStart"/>
      <w:r w:rsidR="00183440" w:rsidRPr="00EE0C01">
        <w:rPr>
          <w:rFonts w:cs="Arial"/>
          <w:i/>
        </w:rPr>
        <w:t>oblasti</w:t>
      </w:r>
      <w:proofErr w:type="spellEnd"/>
      <w:r w:rsidR="00183440" w:rsidRPr="00EE0C01">
        <w:rPr>
          <w:rFonts w:cs="Arial"/>
          <w:i/>
        </w:rPr>
        <w:t xml:space="preserve"> turizma</w:t>
      </w:r>
      <w:r w:rsidRPr="00EE0C01">
        <w:rPr>
          <w:rFonts w:cs="Arial"/>
          <w:i/>
        </w:rPr>
        <w:t xml:space="preserve"> za 2024. </w:t>
      </w:r>
      <w:proofErr w:type="spellStart"/>
      <w:r w:rsidRPr="00EE0C01">
        <w:rPr>
          <w:rFonts w:cs="Arial"/>
          <w:i/>
        </w:rPr>
        <w:t>godinu</w:t>
      </w:r>
      <w:proofErr w:type="spellEnd"/>
      <w:r w:rsidRPr="00EE0C01">
        <w:rPr>
          <w:rFonts w:cs="Arial"/>
          <w:i/>
        </w:rPr>
        <w:t>.</w:t>
      </w:r>
    </w:p>
    <w:p w14:paraId="407C435E" w14:textId="17D053C0" w:rsidR="00257535" w:rsidRPr="00CB06E6" w:rsidRDefault="00257535" w:rsidP="00257535">
      <w:pPr>
        <w:jc w:val="both"/>
        <w:rPr>
          <w:rFonts w:cs="Arial"/>
          <w:i/>
        </w:rPr>
      </w:pPr>
      <w:proofErr w:type="spellStart"/>
      <w:r w:rsidRPr="00EE0C01">
        <w:rPr>
          <w:rFonts w:cs="Arial"/>
          <w:i/>
        </w:rPr>
        <w:t>Subjekti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koji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su</w:t>
      </w:r>
      <w:proofErr w:type="spellEnd"/>
      <w:r w:rsidRPr="00EE0C01">
        <w:rPr>
          <w:rFonts w:cs="Arial"/>
          <w:i/>
        </w:rPr>
        <w:t xml:space="preserve"> za </w:t>
      </w:r>
      <w:proofErr w:type="spellStart"/>
      <w:r w:rsidRPr="00EE0C01">
        <w:rPr>
          <w:rFonts w:cs="Arial"/>
          <w:i/>
        </w:rPr>
        <w:t>realizaciju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iste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manifestacije</w:t>
      </w:r>
      <w:proofErr w:type="spellEnd"/>
      <w:r w:rsidRPr="00EE0C01">
        <w:rPr>
          <w:rFonts w:cs="Arial"/>
          <w:i/>
        </w:rPr>
        <w:t xml:space="preserve">, po </w:t>
      </w:r>
      <w:proofErr w:type="spellStart"/>
      <w:r w:rsidRPr="00EE0C01">
        <w:rPr>
          <w:rFonts w:cs="Arial"/>
          <w:i/>
        </w:rPr>
        <w:t>drugom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osnovu</w:t>
      </w:r>
      <w:proofErr w:type="spellEnd"/>
      <w:r w:rsidRPr="00EE0C01">
        <w:rPr>
          <w:rFonts w:cs="Arial"/>
          <w:i/>
        </w:rPr>
        <w:t xml:space="preserve">, </w:t>
      </w:r>
      <w:proofErr w:type="spellStart"/>
      <w:r w:rsidR="00D4512F" w:rsidRPr="00EE0C01">
        <w:rPr>
          <w:rFonts w:cs="Arial"/>
          <w:i/>
        </w:rPr>
        <w:t>tokom</w:t>
      </w:r>
      <w:proofErr w:type="spellEnd"/>
      <w:r w:rsidR="00D4512F" w:rsidRPr="00EE0C01">
        <w:rPr>
          <w:rFonts w:cs="Arial"/>
          <w:i/>
        </w:rPr>
        <w:t xml:space="preserve"> 2024. </w:t>
      </w:r>
      <w:proofErr w:type="spellStart"/>
      <w:r w:rsidR="00D4512F" w:rsidRPr="00EE0C01">
        <w:rPr>
          <w:rFonts w:cs="Arial"/>
          <w:i/>
        </w:rPr>
        <w:t>godine</w:t>
      </w:r>
      <w:proofErr w:type="spellEnd"/>
      <w:r w:rsidR="00D4512F" w:rsidRPr="00EE0C01">
        <w:rPr>
          <w:rFonts w:cs="Arial"/>
          <w:i/>
        </w:rPr>
        <w:t xml:space="preserve">, </w:t>
      </w:r>
      <w:proofErr w:type="spellStart"/>
      <w:r w:rsidRPr="00EE0C01">
        <w:rPr>
          <w:rFonts w:cs="Arial"/>
          <w:i/>
        </w:rPr>
        <w:t>dobili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sredstva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od</w:t>
      </w:r>
      <w:proofErr w:type="spellEnd"/>
      <w:r w:rsidRPr="00EE0C01">
        <w:rPr>
          <w:rFonts w:cs="Arial"/>
          <w:i/>
        </w:rPr>
        <w:t xml:space="preserve"> Ministarstva turizma, ekologije, </w:t>
      </w:r>
      <w:proofErr w:type="spellStart"/>
      <w:r w:rsidRPr="00EE0C01">
        <w:rPr>
          <w:rFonts w:cs="Arial"/>
          <w:i/>
        </w:rPr>
        <w:t>održivog</w:t>
      </w:r>
      <w:proofErr w:type="spellEnd"/>
      <w:r w:rsidRPr="00EE0C01">
        <w:rPr>
          <w:rFonts w:cs="Arial"/>
          <w:i/>
        </w:rPr>
        <w:t xml:space="preserve"> razvoja i razvoja sjevera, </w:t>
      </w:r>
      <w:proofErr w:type="spellStart"/>
      <w:r w:rsidRPr="00EE0C01">
        <w:rPr>
          <w:rFonts w:cs="Arial"/>
          <w:i/>
        </w:rPr>
        <w:t>nemaju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pravo</w:t>
      </w:r>
      <w:proofErr w:type="spellEnd"/>
      <w:r w:rsidRPr="00EE0C01">
        <w:rPr>
          <w:rFonts w:cs="Arial"/>
          <w:i/>
        </w:rPr>
        <w:t xml:space="preserve"> da </w:t>
      </w:r>
      <w:proofErr w:type="spellStart"/>
      <w:r w:rsidRPr="00EE0C01">
        <w:rPr>
          <w:rFonts w:cs="Arial"/>
          <w:i/>
        </w:rPr>
        <w:t>apliciraju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na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Javni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poziv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Programa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podsticajnih</w:t>
      </w:r>
      <w:proofErr w:type="spellEnd"/>
      <w:r w:rsidRPr="00EE0C01">
        <w:rPr>
          <w:rFonts w:cs="Arial"/>
          <w:i/>
        </w:rPr>
        <w:t xml:space="preserve"> </w:t>
      </w:r>
      <w:proofErr w:type="spellStart"/>
      <w:r w:rsidRPr="00EE0C01">
        <w:rPr>
          <w:rFonts w:cs="Arial"/>
          <w:i/>
        </w:rPr>
        <w:t>mjera</w:t>
      </w:r>
      <w:proofErr w:type="spellEnd"/>
      <w:r w:rsidRPr="00EE0C01">
        <w:rPr>
          <w:rFonts w:cs="Arial"/>
          <w:i/>
        </w:rPr>
        <w:t xml:space="preserve"> u </w:t>
      </w:r>
      <w:proofErr w:type="spellStart"/>
      <w:r w:rsidR="004E3702" w:rsidRPr="00EE0C01">
        <w:rPr>
          <w:rFonts w:cs="Arial"/>
          <w:i/>
        </w:rPr>
        <w:t>oblasti</w:t>
      </w:r>
      <w:proofErr w:type="spellEnd"/>
      <w:r w:rsidR="004E3702" w:rsidRPr="00EE0C01">
        <w:rPr>
          <w:rFonts w:cs="Arial"/>
          <w:i/>
        </w:rPr>
        <w:t xml:space="preserve"> </w:t>
      </w:r>
      <w:r w:rsidRPr="00EE0C01">
        <w:rPr>
          <w:rFonts w:cs="Arial"/>
          <w:i/>
        </w:rPr>
        <w:t>turizm</w:t>
      </w:r>
      <w:r w:rsidR="004E3702" w:rsidRPr="00EE0C01">
        <w:rPr>
          <w:rFonts w:cs="Arial"/>
          <w:i/>
        </w:rPr>
        <w:t>a</w:t>
      </w:r>
      <w:r w:rsidRPr="00EE0C01">
        <w:rPr>
          <w:rFonts w:cs="Arial"/>
          <w:i/>
        </w:rPr>
        <w:t xml:space="preserve"> za 2024</w:t>
      </w:r>
      <w:r w:rsidRPr="00CB06E6">
        <w:rPr>
          <w:rFonts w:cs="Arial"/>
          <w:i/>
        </w:rPr>
        <w:t xml:space="preserve">. </w:t>
      </w:r>
      <w:proofErr w:type="spellStart"/>
      <w:r w:rsidRPr="00CB06E6">
        <w:rPr>
          <w:rFonts w:cs="Arial"/>
          <w:i/>
        </w:rPr>
        <w:t>godinu</w:t>
      </w:r>
      <w:proofErr w:type="spellEnd"/>
      <w:r w:rsidRPr="00CB06E6">
        <w:rPr>
          <w:rFonts w:cs="Arial"/>
          <w:i/>
        </w:rPr>
        <w:t>.</w:t>
      </w:r>
    </w:p>
    <w:p w14:paraId="3513D889" w14:textId="729ED231" w:rsidR="00337768" w:rsidRDefault="00337768" w:rsidP="00257535">
      <w:pPr>
        <w:jc w:val="both"/>
        <w:rPr>
          <w:rFonts w:cs="Arial"/>
          <w:i/>
        </w:rPr>
      </w:pPr>
    </w:p>
    <w:p w14:paraId="51F28F1F" w14:textId="616972B3" w:rsidR="004A63FC" w:rsidRDefault="004A63FC" w:rsidP="00257535">
      <w:pPr>
        <w:jc w:val="both"/>
        <w:rPr>
          <w:rFonts w:cs="Arial"/>
          <w:i/>
        </w:rPr>
      </w:pPr>
    </w:p>
    <w:p w14:paraId="25622016" w14:textId="77777777" w:rsidR="004A63FC" w:rsidRPr="00CB06E6" w:rsidRDefault="004A63FC" w:rsidP="00257535">
      <w:pPr>
        <w:jc w:val="both"/>
        <w:rPr>
          <w:rFonts w:cs="Arial"/>
          <w:i/>
        </w:rPr>
      </w:pPr>
    </w:p>
    <w:p w14:paraId="658EC927" w14:textId="77777777" w:rsidR="00337768" w:rsidRPr="00CB06E6" w:rsidRDefault="00337768" w:rsidP="00257535">
      <w:pPr>
        <w:jc w:val="both"/>
        <w:rPr>
          <w:rFonts w:cs="Arial"/>
          <w:i/>
        </w:rPr>
      </w:pPr>
    </w:p>
    <w:p w14:paraId="37C637A4" w14:textId="77777777" w:rsidR="00695F7B" w:rsidRPr="00CB06E6" w:rsidRDefault="00695F7B" w:rsidP="00257535">
      <w:pPr>
        <w:jc w:val="both"/>
        <w:rPr>
          <w:rFonts w:cs="Arial"/>
          <w:i/>
        </w:rPr>
      </w:pPr>
    </w:p>
    <w:p w14:paraId="0391E1D1" w14:textId="0E90CB19" w:rsidR="00257535" w:rsidRPr="00CB06E6" w:rsidRDefault="00257535" w:rsidP="00257535">
      <w:pPr>
        <w:jc w:val="both"/>
        <w:rPr>
          <w:rFonts w:cs="Arial"/>
          <w:i/>
        </w:rPr>
      </w:pPr>
    </w:p>
    <w:p w14:paraId="77AC9894" w14:textId="77777777" w:rsidR="004A63FC" w:rsidRPr="005D1507" w:rsidRDefault="004A63FC" w:rsidP="004A63FC">
      <w:pPr>
        <w:pStyle w:val="BodyText"/>
        <w:spacing w:before="10"/>
        <w:rPr>
          <w:rFonts w:cs="Arial"/>
          <w:szCs w:val="22"/>
          <w:lang w:val="sr-Latn-ME"/>
        </w:rPr>
      </w:pPr>
    </w:p>
    <w:p w14:paraId="33665BC7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lastRenderedPageBreak/>
        <w:t>Namjena sredstava</w:t>
      </w:r>
    </w:p>
    <w:p w14:paraId="78DBBE6D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Sredstva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mogu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koristiti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isključivo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organizovanje</w:t>
      </w:r>
      <w:r w:rsidRPr="005D1507">
        <w:rPr>
          <w:rFonts w:cs="Arial"/>
          <w:spacing w:val="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manifestacija/festivala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imaju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zabavni, kulturno-umjetnički i sportski karakter. Program ne uključuje podršku za organizovanje manifestacija/festivala za koje nije moguće dokazati da su tematski povezani sa turizmom i da isti generišu dodatnu vrijednost. Program ne uključuje podršku stručnih, tematskih skupova, konferencija, sportskih kampova, sajmova i sl.</w:t>
      </w:r>
    </w:p>
    <w:p w14:paraId="21255356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Sredstva su namijenjena za sufinansiranje troškova nabavke roba i usluga za neposrednu realizaciju manifestacija/festivala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 doprinose razvoju turističke ponude destinacije, u skladu sa tačkom 6.</w:t>
      </w:r>
    </w:p>
    <w:p w14:paraId="2FFAC7E9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</w:p>
    <w:p w14:paraId="42D3FBED" w14:textId="77777777" w:rsidR="004A63FC" w:rsidRPr="005D1507" w:rsidRDefault="004A63FC" w:rsidP="004A63FC">
      <w:pPr>
        <w:pStyle w:val="BodyText"/>
        <w:numPr>
          <w:ilvl w:val="0"/>
          <w:numId w:val="36"/>
        </w:numPr>
        <w:ind w:left="426"/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Sredstva</w:t>
      </w:r>
      <w:r w:rsidRPr="005D1507">
        <w:rPr>
          <w:rFonts w:cs="Arial"/>
          <w:b/>
          <w:bCs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se</w:t>
      </w:r>
      <w:r w:rsidRPr="005D1507">
        <w:rPr>
          <w:rFonts w:cs="Arial"/>
          <w:b/>
          <w:bCs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mogu</w:t>
      </w:r>
      <w:r w:rsidRPr="005D1507">
        <w:rPr>
          <w:rFonts w:cs="Arial"/>
          <w:b/>
          <w:bCs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koristiti</w:t>
      </w:r>
      <w:r w:rsidRPr="005D1507">
        <w:rPr>
          <w:rFonts w:cs="Arial"/>
          <w:b/>
          <w:bCs/>
          <w:spacing w:val="-5"/>
          <w:w w:val="105"/>
          <w:szCs w:val="22"/>
          <w:lang w:val="sr-Latn-ME"/>
        </w:rPr>
        <w:t xml:space="preserve"> za:</w:t>
      </w:r>
    </w:p>
    <w:p w14:paraId="59749B79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iznajmljivanje opreme (audio i vizualna tehnika, pozornica</w:t>
      </w:r>
      <w:r w:rsidRPr="005D1507">
        <w:rPr>
          <w:rFonts w:cs="Arial"/>
          <w:spacing w:val="2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 sl.) i nabavku</w:t>
      </w:r>
      <w:r w:rsidRPr="005D1507">
        <w:rPr>
          <w:rFonts w:cs="Arial"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radnog/potrošnog materijala potrebnih za organizaciju manifestacije/festivala;</w:t>
      </w:r>
    </w:p>
    <w:p w14:paraId="697D4BC5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spacing w:val="-2"/>
          <w:w w:val="105"/>
          <w:szCs w:val="22"/>
          <w:lang w:val="sr-Latn-ME"/>
        </w:rPr>
        <w:t>iznajmljivanje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prostora</w:t>
      </w:r>
      <w:r w:rsidRPr="005D1507">
        <w:rPr>
          <w:rFonts w:cs="Arial"/>
          <w:spacing w:val="7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za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održavanje</w:t>
      </w:r>
      <w:r w:rsidRPr="005D1507">
        <w:rPr>
          <w:rFonts w:cs="Arial"/>
          <w:spacing w:val="1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manifestacije/festivala;</w:t>
      </w:r>
    </w:p>
    <w:p w14:paraId="06D0A41B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iznajmljivanje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prevoznih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345F63">
        <w:rPr>
          <w:rFonts w:cs="Arial"/>
          <w:w w:val="105"/>
          <w:szCs w:val="22"/>
          <w:lang w:val="sr-Latn-ME"/>
        </w:rPr>
        <w:t>u</w:t>
      </w:r>
      <w:r w:rsidRPr="00345F63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345F63">
        <w:rPr>
          <w:rFonts w:cs="Arial"/>
          <w:w w:val="105"/>
          <w:szCs w:val="22"/>
          <w:lang w:val="sr-Latn-ME"/>
        </w:rPr>
        <w:t>svrhu</w:t>
      </w:r>
      <w:r w:rsidRPr="00345F63">
        <w:rPr>
          <w:rFonts w:cs="Arial"/>
          <w:spacing w:val="7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prevoza</w:t>
      </w:r>
      <w:r w:rsidRPr="005D1507">
        <w:rPr>
          <w:rFonts w:cs="Arial"/>
          <w:spacing w:val="7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organizatora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7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izvođača</w:t>
      </w:r>
      <w:r w:rsidRPr="005D1507">
        <w:rPr>
          <w:rFonts w:cs="Arial"/>
          <w:spacing w:val="7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vezi</w:t>
      </w:r>
      <w:r w:rsidRPr="005D1507">
        <w:rPr>
          <w:rFonts w:cs="Arial"/>
          <w:spacing w:val="7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 organizacijom manifestacija/festivala;</w:t>
      </w:r>
    </w:p>
    <w:p w14:paraId="0D3443A1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troškove smještaja i putne troškove izvođača i saradnika angažovanih na osnovu ugovora;</w:t>
      </w:r>
    </w:p>
    <w:p w14:paraId="29132439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troškove promocije manifestacije/festivala;</w:t>
      </w:r>
    </w:p>
    <w:p w14:paraId="5E61630A" w14:textId="77777777" w:rsidR="004A63FC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usluge obezbjeđenja manifestacije/festivala;</w:t>
      </w:r>
    </w:p>
    <w:p w14:paraId="592169A6" w14:textId="77777777" w:rsidR="004A63FC" w:rsidRPr="005D1507" w:rsidRDefault="004A63FC" w:rsidP="004A63FC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800F8B">
        <w:rPr>
          <w:rFonts w:cs="Arial"/>
          <w:szCs w:val="22"/>
        </w:rPr>
        <w:t>i druge opravdane troškove u vezi sa neposrednom organizacijom manifestacije/festivala</w:t>
      </w:r>
      <w:r>
        <w:rPr>
          <w:rFonts w:cs="Arial"/>
          <w:szCs w:val="22"/>
        </w:rPr>
        <w:t>, u skladu sa ocjenom Komisije</w:t>
      </w:r>
      <w:r w:rsidRPr="00800F8B">
        <w:rPr>
          <w:rFonts w:cs="Arial"/>
          <w:szCs w:val="22"/>
        </w:rPr>
        <w:t>.</w:t>
      </w:r>
    </w:p>
    <w:p w14:paraId="71DED82C" w14:textId="77777777" w:rsidR="004A63FC" w:rsidRPr="005D1507" w:rsidRDefault="004A63FC" w:rsidP="004A63FC">
      <w:pPr>
        <w:pStyle w:val="BodyText"/>
        <w:rPr>
          <w:rFonts w:cs="Arial"/>
          <w:szCs w:val="22"/>
        </w:rPr>
      </w:pPr>
    </w:p>
    <w:p w14:paraId="0D180C25" w14:textId="77777777" w:rsidR="004A63FC" w:rsidRPr="005D1507" w:rsidRDefault="004A63FC" w:rsidP="004A63FC">
      <w:pPr>
        <w:pStyle w:val="BodyText"/>
        <w:numPr>
          <w:ilvl w:val="0"/>
          <w:numId w:val="36"/>
        </w:numPr>
        <w:ind w:left="426"/>
        <w:rPr>
          <w:rFonts w:cs="Arial"/>
          <w:b/>
          <w:bCs/>
          <w:w w:val="105"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Sredstva se ne mogu koristiti za:</w:t>
      </w:r>
    </w:p>
    <w:p w14:paraId="6E969A2A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kupovinu</w:t>
      </w:r>
      <w:r w:rsidRPr="005D1507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nekretnina;</w:t>
      </w:r>
    </w:p>
    <w:p w14:paraId="22A53C57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 xml:space="preserve">troškove redovnog poslovanja organizatora manifestacije/festivala (plate i ostala primanja </w:t>
      </w:r>
      <w:r w:rsidRPr="005D1507">
        <w:rPr>
          <w:rFonts w:cs="Arial"/>
          <w:szCs w:val="22"/>
          <w:lang w:val="sr-Latn-ME"/>
        </w:rPr>
        <w:t>zaposlenih,</w:t>
      </w:r>
      <w:r w:rsidRPr="005D1507">
        <w:rPr>
          <w:rFonts w:cs="Arial"/>
          <w:spacing w:val="51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troškove</w:t>
      </w:r>
      <w:r w:rsidRPr="005D1507">
        <w:rPr>
          <w:rFonts w:cs="Arial"/>
          <w:spacing w:val="5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prevoza</w:t>
      </w:r>
      <w:r w:rsidRPr="005D1507">
        <w:rPr>
          <w:rFonts w:cs="Arial"/>
          <w:spacing w:val="55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i</w:t>
      </w:r>
      <w:r w:rsidRPr="005D1507">
        <w:rPr>
          <w:rFonts w:cs="Arial"/>
          <w:spacing w:val="40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putovanja</w:t>
      </w:r>
      <w:r w:rsidRPr="005D1507">
        <w:rPr>
          <w:rFonts w:cs="Arial"/>
          <w:spacing w:val="55"/>
          <w:szCs w:val="22"/>
          <w:lang w:val="sr-Latn-ME"/>
        </w:rPr>
        <w:t xml:space="preserve"> </w:t>
      </w:r>
      <w:r w:rsidRPr="00345F63">
        <w:rPr>
          <w:rFonts w:cs="Arial"/>
          <w:szCs w:val="22"/>
          <w:lang w:val="sr-Latn-ME"/>
        </w:rPr>
        <w:t>zaposlenih,</w:t>
      </w:r>
      <w:r w:rsidRPr="00345F63">
        <w:rPr>
          <w:rFonts w:cs="Arial"/>
          <w:spacing w:val="62"/>
          <w:szCs w:val="22"/>
          <w:lang w:val="sr-Latn-ME"/>
        </w:rPr>
        <w:t xml:space="preserve"> </w:t>
      </w:r>
      <w:r w:rsidRPr="00345F63">
        <w:rPr>
          <w:rFonts w:cs="Arial"/>
          <w:szCs w:val="22"/>
          <w:lang w:val="sr-Latn-ME"/>
        </w:rPr>
        <w:t>studijska</w:t>
      </w:r>
      <w:r w:rsidRPr="00345F63">
        <w:rPr>
          <w:rFonts w:cs="Arial"/>
          <w:spacing w:val="53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putovanja,</w:t>
      </w:r>
      <w:r w:rsidRPr="005D1507">
        <w:rPr>
          <w:rFonts w:cs="Arial"/>
          <w:spacing w:val="5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pokriće</w:t>
      </w:r>
      <w:r w:rsidRPr="005D1507">
        <w:rPr>
          <w:rFonts w:cs="Arial"/>
          <w:spacing w:val="49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gubitaka,</w:t>
      </w:r>
      <w:r w:rsidRPr="005D1507">
        <w:rPr>
          <w:rFonts w:cs="Arial"/>
          <w:spacing w:val="6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poreza</w:t>
      </w:r>
      <w:r w:rsidRPr="005D1507">
        <w:rPr>
          <w:rFonts w:cs="Arial"/>
          <w:spacing w:val="40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doprinosa, otplatu kredita, carinske i</w:t>
      </w:r>
      <w:r w:rsidRPr="005D1507">
        <w:rPr>
          <w:rFonts w:cs="Arial"/>
          <w:spacing w:val="-1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uvozne dažbine ili bilo koje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 xml:space="preserve">druge naknade) </w:t>
      </w:r>
      <w:r w:rsidRPr="005D1507">
        <w:rPr>
          <w:rFonts w:cs="Arial"/>
          <w:color w:val="626069"/>
          <w:w w:val="110"/>
          <w:szCs w:val="22"/>
          <w:lang w:val="sr-Latn-ME"/>
        </w:rPr>
        <w:t>;</w:t>
      </w:r>
    </w:p>
    <w:p w14:paraId="38088B7B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izradu</w:t>
      </w:r>
      <w:r w:rsidRPr="005D1507">
        <w:rPr>
          <w:rFonts w:cs="Arial"/>
          <w:spacing w:val="-10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studija,</w:t>
      </w:r>
      <w:r w:rsidRPr="005D1507">
        <w:rPr>
          <w:rFonts w:cs="Arial"/>
          <w:spacing w:val="-12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elaborata,</w:t>
      </w:r>
      <w:r w:rsidRPr="005D1507">
        <w:rPr>
          <w:rFonts w:cs="Arial"/>
          <w:spacing w:val="-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projektne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druge</w:t>
      </w:r>
      <w:r w:rsidRPr="005D1507">
        <w:rPr>
          <w:rFonts w:cs="Arial"/>
          <w:spacing w:val="-1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dokumentacije;</w:t>
      </w:r>
    </w:p>
    <w:p w14:paraId="3ADBB82A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iznajmljivanje</w:t>
      </w:r>
      <w:r w:rsidRPr="005D1507">
        <w:rPr>
          <w:rFonts w:cs="Arial"/>
          <w:spacing w:val="-11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3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kupovinu</w:t>
      </w:r>
      <w:r w:rsidRPr="005D1507">
        <w:rPr>
          <w:rFonts w:cs="Arial"/>
          <w:spacing w:val="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vozila za</w:t>
      </w:r>
      <w:r w:rsidRPr="005D1507">
        <w:rPr>
          <w:rFonts w:cs="Arial"/>
          <w:spacing w:val="-7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redovno</w:t>
      </w:r>
      <w:r w:rsidRPr="005D1507">
        <w:rPr>
          <w:rFonts w:cs="Arial"/>
          <w:spacing w:val="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poslovanje</w:t>
      </w:r>
      <w:r w:rsidRPr="005D1507">
        <w:rPr>
          <w:rFonts w:cs="Arial"/>
          <w:spacing w:val="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organizatora</w:t>
      </w:r>
      <w:r w:rsidRPr="005D1507">
        <w:rPr>
          <w:rFonts w:cs="Arial"/>
          <w:spacing w:val="7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manifestacije/festivala;</w:t>
      </w:r>
    </w:p>
    <w:p w14:paraId="1A34EBDE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kancelarijske</w:t>
      </w:r>
      <w:r w:rsidRPr="005D1507">
        <w:rPr>
          <w:rFonts w:cs="Arial"/>
          <w:spacing w:val="3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troškove</w:t>
      </w:r>
      <w:r w:rsidRPr="005D1507">
        <w:rPr>
          <w:rFonts w:cs="Arial"/>
          <w:spacing w:val="3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organizatora</w:t>
      </w:r>
      <w:r w:rsidRPr="005D1507">
        <w:rPr>
          <w:rFonts w:cs="Arial"/>
          <w:spacing w:val="33"/>
          <w:w w:val="105"/>
          <w:szCs w:val="22"/>
          <w:lang w:val="sr-Latn-ME"/>
        </w:rPr>
        <w:t xml:space="preserve"> </w:t>
      </w:r>
      <w:r w:rsidRPr="005D1507">
        <w:rPr>
          <w:rFonts w:cs="Arial"/>
          <w:color w:val="626069"/>
          <w:spacing w:val="-10"/>
          <w:w w:val="105"/>
          <w:szCs w:val="22"/>
          <w:lang w:val="sr-Latn-ME"/>
        </w:rPr>
        <w:t>i</w:t>
      </w:r>
    </w:p>
    <w:p w14:paraId="7B49577F" w14:textId="77777777" w:rsidR="004A63FC" w:rsidRPr="005D1507" w:rsidRDefault="004A63FC" w:rsidP="004A63FC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sve</w:t>
      </w:r>
      <w:r w:rsidRPr="005D1507">
        <w:rPr>
          <w:rFonts w:cs="Arial"/>
          <w:spacing w:val="-1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druge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troškove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koji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nisu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u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vezi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sa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realizacijom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prijavljene</w:t>
      </w:r>
      <w:r w:rsidRPr="00345F63">
        <w:rPr>
          <w:rFonts w:cs="Arial"/>
          <w:spacing w:val="-1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manifestacije/festivala</w:t>
      </w:r>
      <w:r w:rsidRPr="005D1507">
        <w:rPr>
          <w:rFonts w:cs="Arial"/>
          <w:spacing w:val="-2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i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ciljevima Programa.</w:t>
      </w:r>
    </w:p>
    <w:p w14:paraId="47AE97A6" w14:textId="5F55DDB8" w:rsidR="004A63FC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Pravo da učestvuju na javnom pozivu imaju manifestacije koje</w:t>
      </w:r>
      <w:r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se realiz</w:t>
      </w:r>
      <w:r>
        <w:rPr>
          <w:rFonts w:cs="Arial"/>
          <w:szCs w:val="22"/>
          <w:lang w:val="sr-Latn-ME"/>
        </w:rPr>
        <w:t>uju</w:t>
      </w:r>
      <w:r w:rsidRPr="005D1507">
        <w:rPr>
          <w:rFonts w:cs="Arial"/>
          <w:szCs w:val="22"/>
          <w:lang w:val="sr-Latn-ME"/>
        </w:rPr>
        <w:t xml:space="preserve"> tokom 2024. godine, a najkasnije do </w:t>
      </w:r>
      <w:r>
        <w:rPr>
          <w:rFonts w:cs="Arial"/>
          <w:szCs w:val="22"/>
          <w:lang w:val="sr-Latn-ME"/>
        </w:rPr>
        <w:t>1</w:t>
      </w:r>
      <w:r w:rsidRPr="005D1507">
        <w:rPr>
          <w:rFonts w:cs="Arial"/>
          <w:szCs w:val="22"/>
          <w:lang w:val="sr-Latn-ME"/>
        </w:rPr>
        <w:t xml:space="preserve">0.12. </w:t>
      </w:r>
    </w:p>
    <w:p w14:paraId="7C27CE2E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</w:p>
    <w:p w14:paraId="6EAF3B28" w14:textId="7E6F2282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Iznos podrške i prihvatljivost troškova</w:t>
      </w:r>
    </w:p>
    <w:p w14:paraId="537D6FD5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Najveći iznos sredstava koji se može </w:t>
      </w:r>
      <w:r w:rsidRPr="00E15CA3">
        <w:rPr>
          <w:rFonts w:cs="Arial"/>
          <w:w w:val="105"/>
          <w:szCs w:val="22"/>
          <w:lang w:val="sr-Latn-ME"/>
        </w:rPr>
        <w:t>odobriti je do 20% opravdanih</w:t>
      </w:r>
      <w:r w:rsidRPr="005D1507">
        <w:rPr>
          <w:rFonts w:cs="Arial"/>
          <w:w w:val="105"/>
          <w:szCs w:val="22"/>
          <w:lang w:val="sr-Latn-ME"/>
        </w:rPr>
        <w:t>/prihvatljivih troškova za organizovanu manifestaciju/festival.</w:t>
      </w:r>
    </w:p>
    <w:p w14:paraId="0E38136D" w14:textId="77777777" w:rsidR="004A63FC" w:rsidRPr="005D1507" w:rsidRDefault="004A63FC" w:rsidP="004A63FC">
      <w:pPr>
        <w:pStyle w:val="BodyText"/>
        <w:rPr>
          <w:rFonts w:cs="Arial"/>
          <w:color w:val="FF0000"/>
          <w:spacing w:val="-2"/>
          <w:w w:val="110"/>
          <w:szCs w:val="22"/>
          <w:lang w:val="sr-Latn-ME"/>
        </w:rPr>
      </w:pPr>
      <w:r w:rsidRPr="005D1507">
        <w:rPr>
          <w:rFonts w:cs="Arial"/>
          <w:color w:val="000000" w:themeColor="text1"/>
          <w:w w:val="110"/>
          <w:szCs w:val="22"/>
          <w:lang w:val="sr-Latn-ME"/>
        </w:rPr>
        <w:t>Korisnik</w:t>
      </w:r>
      <w:r w:rsidRPr="005D1507">
        <w:rPr>
          <w:rFonts w:cs="Arial"/>
          <w:color w:val="000000" w:themeColor="text1"/>
          <w:spacing w:val="-16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je</w:t>
      </w:r>
      <w:r w:rsidRPr="005D1507">
        <w:rPr>
          <w:rFonts w:cs="Arial"/>
          <w:color w:val="000000" w:themeColor="text1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u</w:t>
      </w:r>
      <w:r w:rsidRPr="005D1507">
        <w:rPr>
          <w:rFonts w:cs="Arial"/>
          <w:color w:val="000000" w:themeColor="text1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obavezi</w:t>
      </w:r>
      <w:r w:rsidRPr="005D1507">
        <w:rPr>
          <w:rFonts w:cs="Arial"/>
          <w:color w:val="000000" w:themeColor="text1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obezbediti</w:t>
      </w:r>
      <w:r w:rsidRPr="005D1507">
        <w:rPr>
          <w:rFonts w:cs="Arial"/>
          <w:color w:val="000000" w:themeColor="text1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preostali</w:t>
      </w:r>
      <w:r w:rsidRPr="005D1507">
        <w:rPr>
          <w:rFonts w:cs="Arial"/>
          <w:color w:val="000000" w:themeColor="text1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iznos</w:t>
      </w:r>
      <w:r w:rsidRPr="005D1507">
        <w:rPr>
          <w:rFonts w:cs="Arial"/>
          <w:color w:val="000000" w:themeColor="text1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sredstava</w:t>
      </w:r>
      <w:r w:rsidRPr="005D1507">
        <w:rPr>
          <w:rFonts w:cs="Arial"/>
          <w:color w:val="000000" w:themeColor="text1"/>
          <w:spacing w:val="-9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za</w:t>
      </w:r>
      <w:r w:rsidRPr="005D1507">
        <w:rPr>
          <w:rFonts w:cs="Arial"/>
          <w:color w:val="000000" w:themeColor="text1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w w:val="110"/>
          <w:szCs w:val="22"/>
          <w:lang w:val="sr-Latn-ME"/>
        </w:rPr>
        <w:t>realizaciju</w:t>
      </w:r>
      <w:r w:rsidRPr="005D1507">
        <w:rPr>
          <w:rFonts w:cs="Arial"/>
          <w:color w:val="000000" w:themeColor="text1"/>
          <w:spacing w:val="-3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000000" w:themeColor="text1"/>
          <w:spacing w:val="-2"/>
          <w:w w:val="110"/>
          <w:szCs w:val="22"/>
          <w:lang w:val="sr-Latn-ME"/>
        </w:rPr>
        <w:t>manifestacije</w:t>
      </w:r>
      <w:r w:rsidRPr="005D1507">
        <w:rPr>
          <w:rFonts w:cs="Arial"/>
          <w:color w:val="FF0000"/>
          <w:spacing w:val="-2"/>
          <w:w w:val="110"/>
          <w:szCs w:val="22"/>
          <w:lang w:val="sr-Latn-ME"/>
        </w:rPr>
        <w:t>.</w:t>
      </w:r>
    </w:p>
    <w:p w14:paraId="184DF64C" w14:textId="77777777" w:rsidR="004A63FC" w:rsidRPr="005D1507" w:rsidRDefault="004A63FC" w:rsidP="004A63FC">
      <w:pPr>
        <w:pStyle w:val="BodyText"/>
        <w:rPr>
          <w:rFonts w:cs="Arial"/>
          <w:spacing w:val="-2"/>
          <w:w w:val="110"/>
          <w:szCs w:val="22"/>
          <w:lang w:val="sr-Latn-ME"/>
        </w:rPr>
      </w:pPr>
      <w:bookmarkStart w:id="0" w:name="_Hlk166151788"/>
      <w:r w:rsidRPr="005D1507">
        <w:rPr>
          <w:rFonts w:cs="Arial"/>
          <w:spacing w:val="-2"/>
          <w:w w:val="110"/>
          <w:szCs w:val="22"/>
          <w:lang w:val="sr-Latn-ME"/>
        </w:rPr>
        <w:t>Cjelokupna sredstva će biti uplaćena nakon realizacije događaja, po dostavi finansijskog izvještaja, dokaza o namjenskom trošenju odobrenih sredstava, kao i dokaza o trošenju preostalih sredstava koja je obezbijedio korisnik nezavisno od izvora finansiranja.</w:t>
      </w:r>
    </w:p>
    <w:bookmarkEnd w:id="0"/>
    <w:p w14:paraId="01EE6FD8" w14:textId="08EB8C7B" w:rsidR="004A63FC" w:rsidRDefault="004A63FC" w:rsidP="004A63FC">
      <w:pPr>
        <w:pStyle w:val="BodyText"/>
        <w:spacing w:before="10"/>
        <w:rPr>
          <w:rFonts w:cs="Arial"/>
          <w:color w:val="FF0000"/>
          <w:szCs w:val="22"/>
          <w:lang w:val="sr-Latn-ME"/>
        </w:rPr>
      </w:pPr>
    </w:p>
    <w:p w14:paraId="4F790414" w14:textId="77777777" w:rsidR="0058388E" w:rsidRDefault="0058388E" w:rsidP="004A63FC">
      <w:pPr>
        <w:pStyle w:val="BodyText"/>
        <w:spacing w:before="10"/>
        <w:rPr>
          <w:rFonts w:cs="Arial"/>
          <w:color w:val="FF0000"/>
          <w:szCs w:val="22"/>
          <w:lang w:val="sr-Latn-ME"/>
        </w:rPr>
      </w:pPr>
    </w:p>
    <w:p w14:paraId="76A6A898" w14:textId="77777777" w:rsidR="004A63FC" w:rsidRPr="005D1507" w:rsidRDefault="004A63FC" w:rsidP="004A63FC">
      <w:pPr>
        <w:pStyle w:val="BodyText"/>
        <w:spacing w:before="10"/>
        <w:rPr>
          <w:rFonts w:cs="Arial"/>
          <w:color w:val="FF0000"/>
          <w:szCs w:val="22"/>
          <w:lang w:val="sr-Latn-ME"/>
        </w:rPr>
      </w:pPr>
    </w:p>
    <w:p w14:paraId="334567B8" w14:textId="77777777" w:rsidR="004A63FC" w:rsidRPr="005D1507" w:rsidRDefault="004A63FC" w:rsidP="004A63FC">
      <w:pPr>
        <w:pStyle w:val="BodyText"/>
        <w:numPr>
          <w:ilvl w:val="0"/>
          <w:numId w:val="36"/>
        </w:numPr>
        <w:spacing w:before="10"/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lastRenderedPageBreak/>
        <w:t>Potrebna dokumentacija:</w:t>
      </w:r>
    </w:p>
    <w:p w14:paraId="08A8C4CF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Zahtjev sa obrazloženjem po svakoj tački kriterijuma za ocjenu;</w:t>
      </w:r>
    </w:p>
    <w:p w14:paraId="4D92DDD7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Opis projekta koji sadrži:</w:t>
      </w:r>
    </w:p>
    <w:p w14:paraId="16555421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naziv, termin, mjesto održavanja i trajanje manifestacije;</w:t>
      </w:r>
    </w:p>
    <w:p w14:paraId="6289335A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podatke o organizatoru i njegovim ključnim partnerima;</w:t>
      </w:r>
    </w:p>
    <w:p w14:paraId="4483FAD5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organizaciona tijela;</w:t>
      </w:r>
    </w:p>
    <w:p w14:paraId="163A8FE1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programski koncept;</w:t>
      </w:r>
    </w:p>
    <w:p w14:paraId="5FAE5DB0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procjenu medijske pokrivenosti na značajnim emitivnim turističkim tržištima</w:t>
      </w:r>
    </w:p>
    <w:p w14:paraId="3F4D168F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procjenu ukupnog broja posjetilaca zasnovanu na realnim procjenama;</w:t>
      </w:r>
    </w:p>
    <w:p w14:paraId="0B673BD4" w14:textId="77777777" w:rsidR="004A63FC" w:rsidRPr="005D1507" w:rsidRDefault="004A63FC" w:rsidP="004A63FC">
      <w:pPr>
        <w:pStyle w:val="BodyText"/>
        <w:numPr>
          <w:ilvl w:val="0"/>
          <w:numId w:val="12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karakter manifestacije:</w:t>
      </w:r>
    </w:p>
    <w:p w14:paraId="126ED942" w14:textId="77777777" w:rsidR="004A63FC" w:rsidRPr="005D1507" w:rsidRDefault="004A63FC" w:rsidP="004A63FC">
      <w:pPr>
        <w:pStyle w:val="BodyText"/>
        <w:numPr>
          <w:ilvl w:val="1"/>
          <w:numId w:val="7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međunarodni (učesnici iz Crne Gore, zemalja iz regiona i drugih zemalja),</w:t>
      </w:r>
    </w:p>
    <w:p w14:paraId="41917704" w14:textId="77777777" w:rsidR="004A63FC" w:rsidRPr="005D1507" w:rsidRDefault="004A63FC" w:rsidP="004A63FC">
      <w:pPr>
        <w:pStyle w:val="BodyText"/>
        <w:numPr>
          <w:ilvl w:val="1"/>
          <w:numId w:val="7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regionalni (učesnici iz Crne Gore i zemalja iz regiona),</w:t>
      </w:r>
    </w:p>
    <w:p w14:paraId="048FBD95" w14:textId="77777777" w:rsidR="004A63FC" w:rsidRPr="005D1507" w:rsidRDefault="004A63FC" w:rsidP="004A63FC">
      <w:pPr>
        <w:pStyle w:val="BodyText"/>
        <w:numPr>
          <w:ilvl w:val="1"/>
          <w:numId w:val="7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nacionalni (učesnici iz Crne Gore);</w:t>
      </w:r>
    </w:p>
    <w:p w14:paraId="1968AA8A" w14:textId="77777777" w:rsidR="004A63FC" w:rsidRPr="005D1507" w:rsidRDefault="004A63FC" w:rsidP="004A63FC">
      <w:pPr>
        <w:pStyle w:val="BodyText"/>
        <w:numPr>
          <w:ilvl w:val="0"/>
          <w:numId w:val="7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renome manifestacije/festivala;</w:t>
      </w:r>
    </w:p>
    <w:p w14:paraId="5F632674" w14:textId="77777777" w:rsidR="004A63FC" w:rsidRPr="005D1507" w:rsidRDefault="004A63FC" w:rsidP="004A63FC">
      <w:pPr>
        <w:pStyle w:val="ListParagraph"/>
        <w:widowControl w:val="0"/>
        <w:numPr>
          <w:ilvl w:val="0"/>
          <w:numId w:val="7"/>
        </w:numPr>
        <w:autoSpaceDE w:val="0"/>
        <w:autoSpaceDN w:val="0"/>
        <w:contextualSpacing w:val="0"/>
        <w:rPr>
          <w:rFonts w:cs="Arial"/>
          <w:lang w:val="sr-Latn-ME"/>
        </w:rPr>
      </w:pPr>
      <w:r w:rsidRPr="005D1507">
        <w:rPr>
          <w:rFonts w:cs="Arial"/>
          <w:lang w:val="sr-Latn-ME"/>
        </w:rPr>
        <w:t>procjenu ekonomskih efekata manifestacije/festivala;</w:t>
      </w:r>
    </w:p>
    <w:p w14:paraId="79C7246D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Finansijski plan sa: precizno obrazloženim stavkama (predračun/ima) koje se odnose na visinu ukupne investicije,  visinu iznosa sopstvenih i visinu traženih sredstava</w:t>
      </w:r>
    </w:p>
    <w:p w14:paraId="67CD6634" w14:textId="77777777" w:rsidR="004A63FC" w:rsidRPr="005D1507" w:rsidRDefault="004A63FC" w:rsidP="004A63FC">
      <w:pPr>
        <w:pStyle w:val="BodyText"/>
        <w:numPr>
          <w:ilvl w:val="0"/>
          <w:numId w:val="8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projektovanim izvorima finansiranja sa stavkama koje se odnose na sopstvena i tražena finansijska sredstva;</w:t>
      </w:r>
    </w:p>
    <w:p w14:paraId="4DD6B56D" w14:textId="77777777" w:rsidR="004A63FC" w:rsidRPr="005D1507" w:rsidRDefault="004A63FC" w:rsidP="004A63FC">
      <w:pPr>
        <w:pStyle w:val="BodyText"/>
        <w:numPr>
          <w:ilvl w:val="0"/>
          <w:numId w:val="8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ostalim bitnim finansijskim podacima i pokazateljima.</w:t>
      </w:r>
    </w:p>
    <w:p w14:paraId="40FAFCF3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Dokaz o pravnom statusu podnosioca zahtjeva, dokaz o registraciji;</w:t>
      </w:r>
    </w:p>
    <w:p w14:paraId="77C6D4C2" w14:textId="77777777" w:rsidR="004A63FC" w:rsidRPr="00E63C96" w:rsidRDefault="004A63FC" w:rsidP="004A63FC">
      <w:pPr>
        <w:pStyle w:val="ListParagraph"/>
        <w:widowControl w:val="0"/>
        <w:numPr>
          <w:ilvl w:val="0"/>
          <w:numId w:val="35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r w:rsidRPr="00E63C96">
        <w:rPr>
          <w:rFonts w:cs="Arial"/>
          <w:lang w:val="sr-Latn-ME"/>
        </w:rPr>
        <w:t>Potvrda izdata od strane državnih i/ili lokalnih organa i/ili institucija o namjenskom korišćenju sredstava za protekle tri godine (2023,2022,2021.), ili izjava podnosioca zahtjeva, ukoliko je podnosilac zahtjeva finansijski podržan;</w:t>
      </w:r>
    </w:p>
    <w:p w14:paraId="21DD188E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Potvrda da će izvođači, tehnička lica koja su angažovana na poslovima organizacije i druga lica angažovana od strane korisnika, boraviti u objektima koji posjeduju odobrenje za obavljanje ugostiteljske djelatnosti ili rješenje o upisu u Centralni turistički registar (navesti nazive objekata).</w:t>
      </w:r>
    </w:p>
    <w:p w14:paraId="3A03BFA6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Izjava pod punom materijalnom i krivičnom odgovornošću:</w:t>
      </w:r>
    </w:p>
    <w:p w14:paraId="3CDC28C2" w14:textId="77777777" w:rsidR="004A63FC" w:rsidRPr="005D1507" w:rsidRDefault="004A63FC" w:rsidP="004A63FC">
      <w:pPr>
        <w:pStyle w:val="BodyText"/>
        <w:numPr>
          <w:ilvl w:val="0"/>
          <w:numId w:val="9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da su svi podaci dati u zahtjevu tačni;</w:t>
      </w:r>
    </w:p>
    <w:p w14:paraId="65147211" w14:textId="77777777" w:rsidR="004A63FC" w:rsidRPr="005D1507" w:rsidRDefault="004A63FC" w:rsidP="004A63FC">
      <w:pPr>
        <w:pStyle w:val="BodyText"/>
        <w:numPr>
          <w:ilvl w:val="0"/>
          <w:numId w:val="9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da je procjena ukupnog broja posjetilaca data na osnovu evidencije (prodatih ulaznica za prethodne tri godine gdje je primjenjivo) ukoliko je manifestacija bila organizovana, a ukoliko nije ranije organizovana ili ne podrazumijeva prodaju ulaznica da se temelji na realnim procjenama;</w:t>
      </w:r>
    </w:p>
    <w:p w14:paraId="5C68DCFA" w14:textId="77777777" w:rsidR="004A63FC" w:rsidRPr="005D1507" w:rsidRDefault="004A63FC" w:rsidP="004A63FC">
      <w:pPr>
        <w:pStyle w:val="BodyText"/>
        <w:numPr>
          <w:ilvl w:val="0"/>
          <w:numId w:val="35"/>
        </w:numPr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Pismo opštine, lokalne turističke organizacije ili drugog subjekta kojim se potvrđuje da je manifestacija podržana.</w:t>
      </w:r>
    </w:p>
    <w:p w14:paraId="3DF244C1" w14:textId="77777777" w:rsidR="004A63FC" w:rsidRPr="005D1507" w:rsidRDefault="004A63FC" w:rsidP="004A63FC">
      <w:pPr>
        <w:pStyle w:val="ListParagraph"/>
        <w:widowControl w:val="0"/>
        <w:numPr>
          <w:ilvl w:val="0"/>
          <w:numId w:val="35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bookmarkStart w:id="1" w:name="_Hlk167083354"/>
      <w:r w:rsidRPr="005D1507">
        <w:rPr>
          <w:rFonts w:cs="Arial"/>
          <w:lang w:val="sr-Latn-ME"/>
        </w:rPr>
        <w:t>Izjavu potpisanu od strane ovlašćenog lica i ovjerenu kod notara, kojom pod punom materijalnom i krivičnom odgovornošću izjavljuje da tokom prethodne tri fiskalne godine nije primio pomoć iz Crne Gore vrijednosti koja prelazi 300.000,00 eura uključujući i iznos moguće podrške za koju aplicira.</w:t>
      </w:r>
    </w:p>
    <w:bookmarkEnd w:id="1"/>
    <w:p w14:paraId="1244631A" w14:textId="77777777" w:rsidR="004A63FC" w:rsidRPr="005D1507" w:rsidRDefault="004A63FC" w:rsidP="004A63FC">
      <w:pPr>
        <w:pStyle w:val="BodyText"/>
        <w:spacing w:before="10"/>
        <w:rPr>
          <w:rFonts w:cs="Arial"/>
          <w:szCs w:val="22"/>
          <w:lang w:val="sr-Latn-ME"/>
        </w:rPr>
      </w:pPr>
    </w:p>
    <w:p w14:paraId="649A9EC1" w14:textId="77777777" w:rsidR="004A63FC" w:rsidRPr="005D1507" w:rsidRDefault="004A63FC" w:rsidP="004A63FC">
      <w:pPr>
        <w:pStyle w:val="BodyText"/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Ministarstvo turizma, ekologije, održivog razvoja i razvoja sjevera zadržava pravo da od podnosioca zahtjeva zatraži dodatna pojašnjenja i/ili materijalne dokaze.</w:t>
      </w:r>
    </w:p>
    <w:p w14:paraId="1AC948CD" w14:textId="77777777" w:rsidR="004A63FC" w:rsidRPr="005D1507" w:rsidRDefault="004A63FC" w:rsidP="004A63FC">
      <w:pPr>
        <w:pStyle w:val="BodyText"/>
        <w:spacing w:before="10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Dokumentacija podnijeta po Javnom pozivu se ne vraća podnosiocu.</w:t>
      </w:r>
    </w:p>
    <w:p w14:paraId="36FAAF86" w14:textId="77777777" w:rsidR="004A63FC" w:rsidRPr="005D1507" w:rsidRDefault="004A63FC" w:rsidP="004A63FC">
      <w:pPr>
        <w:pStyle w:val="BodyText"/>
        <w:spacing w:before="3"/>
        <w:rPr>
          <w:rFonts w:cs="Arial"/>
          <w:szCs w:val="22"/>
          <w:lang w:val="sr-Latn-ME"/>
        </w:rPr>
      </w:pPr>
    </w:p>
    <w:p w14:paraId="4A2C735B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Objava Javnog poziva</w:t>
      </w:r>
    </w:p>
    <w:p w14:paraId="2652556F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Javni poziv za Mjeru 1-B) </w:t>
      </w:r>
      <w:r w:rsidRPr="005D1507">
        <w:rPr>
          <w:rFonts w:cs="Arial"/>
          <w:w w:val="105"/>
          <w:szCs w:val="22"/>
          <w:u w:val="thick" w:color="52525B"/>
          <w:lang w:val="sr-Latn-ME"/>
        </w:rPr>
        <w:t>Podrška organizovanju manifestacija/festivala čija ukupna</w:t>
      </w:r>
      <w:r w:rsidRPr="005D1507">
        <w:rPr>
          <w:rFonts w:cs="Arial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u w:val="thick" w:color="52525B"/>
          <w:lang w:val="sr-Latn-ME"/>
        </w:rPr>
        <w:t>predračunska vrijednost iznosi od 30.000,</w:t>
      </w:r>
      <w:r w:rsidRPr="005D1507">
        <w:rPr>
          <w:rFonts w:cs="Arial"/>
          <w:w w:val="105"/>
          <w:szCs w:val="22"/>
          <w:u w:val="single"/>
          <w:lang w:val="sr-Latn-ME"/>
        </w:rPr>
        <w:t>00 € do 150.000€ u trajanju</w:t>
      </w:r>
      <w:r w:rsidRPr="005D1507">
        <w:rPr>
          <w:rFonts w:cs="Arial"/>
          <w:w w:val="105"/>
          <w:szCs w:val="22"/>
          <w:lang w:val="sr-Latn-ME"/>
        </w:rPr>
        <w:t xml:space="preserve"> od 21 dan od dana </w:t>
      </w:r>
      <w:r w:rsidRPr="005D1507">
        <w:rPr>
          <w:rFonts w:cs="Arial"/>
          <w:w w:val="105"/>
          <w:szCs w:val="22"/>
          <w:lang w:val="sr-Latn-ME"/>
        </w:rPr>
        <w:lastRenderedPageBreak/>
        <w:t>objavljivanja Javnog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poziva, biće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objavljen na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internet stranici Ministarstva </w:t>
      </w:r>
      <w:r w:rsidRPr="005D1507">
        <w:rPr>
          <w:rFonts w:cs="Arial"/>
          <w:szCs w:val="22"/>
          <w:lang w:val="sr-Latn-ME"/>
        </w:rPr>
        <w:t xml:space="preserve">turizma, ekologije, održivog razvoja i razvoja sjevera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 jednom štampanom mediju.</w:t>
      </w:r>
    </w:p>
    <w:p w14:paraId="3FA441F7" w14:textId="77777777" w:rsidR="004A63FC" w:rsidRPr="005D1507" w:rsidRDefault="004A63FC" w:rsidP="004A63FC">
      <w:pPr>
        <w:pStyle w:val="BodyText"/>
        <w:spacing w:before="9"/>
        <w:rPr>
          <w:rFonts w:cs="Arial"/>
          <w:szCs w:val="22"/>
          <w:lang w:val="sr-Latn-ME"/>
        </w:rPr>
      </w:pPr>
    </w:p>
    <w:p w14:paraId="1B8374E1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Zahtjevi koji se neće razmatrati</w:t>
      </w:r>
    </w:p>
    <w:p w14:paraId="1D278E8B" w14:textId="77777777" w:rsidR="004A63FC" w:rsidRPr="005D1507" w:rsidRDefault="004A63FC" w:rsidP="004A63FC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čija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nakon 7 dana od tražene dopune nije 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kompletirana u skaldu sa Programom i Javnim pozivim;</w:t>
      </w:r>
    </w:p>
    <w:p w14:paraId="119423D2" w14:textId="77777777" w:rsidR="004A63FC" w:rsidRPr="005D1507" w:rsidRDefault="004A63FC" w:rsidP="004A63FC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dostavljeni</w:t>
      </w:r>
      <w:r w:rsidRPr="005D1507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nakon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naznačenog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podnošenje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prijava;</w:t>
      </w:r>
    </w:p>
    <w:p w14:paraId="7B2EE10A" w14:textId="77777777" w:rsidR="004A63FC" w:rsidRPr="005D1507" w:rsidRDefault="004A63FC" w:rsidP="004A63FC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odnose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manifestacije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čije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mjesto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održavanja je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van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teritorije Crne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Gore;</w:t>
      </w:r>
    </w:p>
    <w:p w14:paraId="507C2DD9" w14:textId="77777777" w:rsidR="004A63FC" w:rsidRPr="005D1507" w:rsidRDefault="004A63FC" w:rsidP="004A63FC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dostave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subjekti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nalaze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color w:val="6B6B72"/>
          <w:w w:val="105"/>
          <w:szCs w:val="22"/>
          <w:lang w:val="sr-Latn-ME"/>
        </w:rPr>
        <w:t>k</w:t>
      </w:r>
      <w:r w:rsidRPr="005D1507">
        <w:rPr>
          <w:rFonts w:cs="Arial"/>
          <w:w w:val="105"/>
          <w:szCs w:val="22"/>
          <w:lang w:val="sr-Latn-ME"/>
        </w:rPr>
        <w:t>ategoriji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korisnika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definisanih Programom</w:t>
      </w:r>
      <w:r w:rsidRPr="005D1507">
        <w:rPr>
          <w:rFonts w:cs="Arial"/>
          <w:spacing w:val="-5"/>
          <w:w w:val="105"/>
          <w:szCs w:val="22"/>
          <w:lang w:val="sr-Latn-ME"/>
        </w:rPr>
        <w:t>;</w:t>
      </w:r>
    </w:p>
    <w:p w14:paraId="46F7C95B" w14:textId="77777777" w:rsidR="004A63FC" w:rsidRPr="005D1507" w:rsidRDefault="004A63FC" w:rsidP="004A63FC">
      <w:pPr>
        <w:pStyle w:val="BodyText"/>
        <w:numPr>
          <w:ilvl w:val="0"/>
          <w:numId w:val="3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 koje podnesu subjekti koji su u prethodne dvije godine dobili sredstva od strane državnih i/ili lokalnih institucija ili organa, a nijesu izvršili ugovorne obaveze ili su nenamjenski utrošili dobijena sredstva</w:t>
      </w:r>
      <w:r w:rsidRPr="005D1507">
        <w:rPr>
          <w:rFonts w:cs="Arial"/>
          <w:color w:val="6B6B72"/>
          <w:w w:val="105"/>
          <w:szCs w:val="22"/>
          <w:lang w:val="sr-Latn-ME"/>
        </w:rPr>
        <w:t>;</w:t>
      </w:r>
    </w:p>
    <w:p w14:paraId="2AF474A3" w14:textId="77777777" w:rsidR="004A63FC" w:rsidRPr="00627208" w:rsidRDefault="004A63FC" w:rsidP="004A63FC">
      <w:pPr>
        <w:pStyle w:val="ListParagraph"/>
        <w:widowControl w:val="0"/>
        <w:numPr>
          <w:ilvl w:val="0"/>
          <w:numId w:val="34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r w:rsidRPr="00627208">
        <w:rPr>
          <w:rFonts w:cs="Arial"/>
          <w:lang w:val="sr-Latn-ME"/>
        </w:rPr>
        <w:t>zahtjevi koje podnesu subjekti koji nijesu realizovali projekte (osim u slučajevima više sile  tj. prirodnih i elementarnih nepogoda</w:t>
      </w:r>
      <w:r>
        <w:rPr>
          <w:rFonts w:cs="Arial"/>
          <w:lang w:val="sr-Latn-ME"/>
        </w:rPr>
        <w:t xml:space="preserve"> ili drugih opravdanih okolonosti po ocjeni Komisije</w:t>
      </w:r>
      <w:r w:rsidRPr="00627208">
        <w:rPr>
          <w:rFonts w:cs="Arial"/>
          <w:lang w:val="sr-Latn-ME"/>
        </w:rPr>
        <w:t>) kojima je odobrena podrška u okviru ranijih Programa podsticajnih mjera u oblasti turizma.</w:t>
      </w:r>
    </w:p>
    <w:p w14:paraId="7F2B5D1D" w14:textId="77777777" w:rsidR="004A63FC" w:rsidRPr="005D1507" w:rsidRDefault="004A63FC" w:rsidP="004A63FC">
      <w:pPr>
        <w:pStyle w:val="BodyText"/>
        <w:spacing w:before="9"/>
        <w:rPr>
          <w:rFonts w:cs="Arial"/>
          <w:color w:val="52525B"/>
          <w:spacing w:val="-2"/>
          <w:w w:val="105"/>
          <w:szCs w:val="22"/>
          <w:lang w:val="sr-Latn-ME"/>
        </w:rPr>
      </w:pPr>
    </w:p>
    <w:p w14:paraId="3DA021D0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Način podnošenja zahtjeva i dokumentacije</w:t>
      </w:r>
    </w:p>
    <w:p w14:paraId="433E0134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Potencijalni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korisnici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prijavljuju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projekte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podnoseći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3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dodjelu</w:t>
      </w:r>
      <w:r w:rsidRPr="005D1507">
        <w:rPr>
          <w:rFonts w:cs="Arial"/>
          <w:spacing w:val="3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3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3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3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prilogu dostavljaju traženu dokumentaciju.</w:t>
      </w:r>
    </w:p>
    <w:p w14:paraId="3CC0FD29" w14:textId="5E5221A0" w:rsidR="004A63FC" w:rsidRPr="005D1507" w:rsidRDefault="004A63FC" w:rsidP="004A63FC">
      <w:pPr>
        <w:pStyle w:val="BodyText"/>
        <w:rPr>
          <w:rFonts w:cs="Arial"/>
          <w:w w:val="105"/>
          <w:szCs w:val="22"/>
          <w:u w:val="thick" w:color="4F4F57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pratećom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dokumentacijom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dostavlja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adresu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spacing w:val="-11"/>
          <w:w w:val="105"/>
          <w:szCs w:val="22"/>
          <w:lang w:val="sr-Latn-ME"/>
        </w:rPr>
        <w:t xml:space="preserve">Ministarstvo </w:t>
      </w:r>
      <w:r w:rsidRPr="005D1507">
        <w:rPr>
          <w:rFonts w:cs="Arial"/>
          <w:i/>
          <w:w w:val="105"/>
          <w:szCs w:val="22"/>
          <w:u w:val="thick" w:color="4F4F57"/>
          <w:lang w:val="sr-Latn-ME"/>
        </w:rPr>
        <w:t xml:space="preserve">turizma, ekologije, održivog razvoja i razvoja sjevera, </w:t>
      </w:r>
      <w:r w:rsidR="003F2AC1">
        <w:rPr>
          <w:rFonts w:cs="Arial"/>
          <w:i/>
          <w:w w:val="105"/>
          <w:szCs w:val="22"/>
          <w:u w:val="thick" w:color="4F4F57"/>
          <w:lang w:val="sr-Latn-ME"/>
        </w:rPr>
        <w:t>IV Proleterske brigade broj 19</w:t>
      </w:r>
      <w:bookmarkStart w:id="2" w:name="_GoBack"/>
      <w:bookmarkEnd w:id="2"/>
      <w:r w:rsidRPr="005D1507">
        <w:rPr>
          <w:rFonts w:cs="Arial"/>
          <w:i/>
          <w:w w:val="105"/>
          <w:szCs w:val="22"/>
          <w:u w:val="thick" w:color="4F4F57"/>
          <w:lang w:val="sr-Latn-ME"/>
        </w:rPr>
        <w:t>. Crna Gora</w:t>
      </w:r>
      <w:r w:rsidRPr="005D1507">
        <w:rPr>
          <w:rFonts w:cs="Arial"/>
          <w:w w:val="105"/>
          <w:szCs w:val="22"/>
          <w:lang w:val="sr-Latn-ME"/>
        </w:rPr>
        <w:t>, direktno na arhivi ili putem po</w:t>
      </w:r>
      <w:r>
        <w:rPr>
          <w:rFonts w:cs="Arial"/>
          <w:w w:val="105"/>
          <w:szCs w:val="22"/>
          <w:lang w:val="sr-Latn-ME"/>
        </w:rPr>
        <w:t>š</w:t>
      </w:r>
      <w:r w:rsidRPr="005D1507">
        <w:rPr>
          <w:rFonts w:cs="Arial"/>
          <w:w w:val="105"/>
          <w:szCs w:val="22"/>
          <w:lang w:val="sr-Latn-ME"/>
        </w:rPr>
        <w:t>te, sa naznakom: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,,Prijava na</w:t>
      </w:r>
      <w:r w:rsidRPr="005D1507">
        <w:rPr>
          <w:rFonts w:cs="Arial"/>
          <w:b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Javni poziv</w:t>
      </w:r>
      <w:r w:rsidRPr="005D1507">
        <w:rPr>
          <w:rFonts w:cs="Arial"/>
          <w:b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podnošenje zahtjeva</w:t>
      </w:r>
      <w:r w:rsidRPr="005D1507">
        <w:rPr>
          <w:rFonts w:cs="Arial"/>
          <w:b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dobijanje podrške</w:t>
      </w:r>
      <w:r w:rsidRPr="005D1507">
        <w:rPr>
          <w:rFonts w:cs="Arial"/>
          <w:b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projekte iz</w:t>
      </w:r>
      <w:r w:rsidRPr="005D1507">
        <w:rPr>
          <w:rFonts w:cs="Arial"/>
          <w:b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oblasti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turizma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2024.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-</w:t>
      </w:r>
      <w:r w:rsidRPr="005D1507">
        <w:rPr>
          <w:rFonts w:cs="Arial"/>
          <w:spacing w:val="9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Mjera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1-B)</w:t>
      </w:r>
      <w:r w:rsidRPr="005D1507">
        <w:rPr>
          <w:rFonts w:cs="Arial"/>
          <w:b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-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4F4F57"/>
          <w:lang w:val="sr-Latn-ME"/>
        </w:rPr>
        <w:t>Podrška</w:t>
      </w:r>
      <w:r w:rsidRPr="005D1507">
        <w:rPr>
          <w:rFonts w:cs="Arial"/>
          <w:b/>
          <w:spacing w:val="-12"/>
          <w:w w:val="105"/>
          <w:szCs w:val="22"/>
          <w:u w:val="thick" w:color="4F4F57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4F4F57"/>
          <w:lang w:val="sr-Latn-ME"/>
        </w:rPr>
        <w:t>organizovanju</w:t>
      </w:r>
      <w:r w:rsidRPr="005D1507">
        <w:rPr>
          <w:rFonts w:cs="Arial"/>
          <w:b/>
          <w:spacing w:val="6"/>
          <w:w w:val="105"/>
          <w:szCs w:val="22"/>
          <w:u w:val="thick" w:color="4F4F57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4F4F57"/>
          <w:lang w:val="sr-Latn-ME"/>
        </w:rPr>
        <w:t>manifestacija/festivala</w:t>
      </w:r>
      <w:r w:rsidRPr="005D1507">
        <w:rPr>
          <w:rFonts w:cs="Arial"/>
          <w:b/>
          <w:spacing w:val="-16"/>
          <w:w w:val="105"/>
          <w:szCs w:val="22"/>
          <w:u w:val="thick" w:color="4F4F57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4F4F57"/>
          <w:lang w:val="sr-Latn-ME"/>
        </w:rPr>
        <w:t>čija</w:t>
      </w:r>
      <w:r w:rsidRPr="005D1507">
        <w:rPr>
          <w:rFonts w:cs="Arial"/>
          <w:b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4F4F57"/>
          <w:lang w:val="sr-Latn-ME"/>
        </w:rPr>
        <w:t>ukupna predračunska vrijednost iznosi od 30.000€ do 150.000€.</w:t>
      </w:r>
      <w:r w:rsidRPr="005D1507">
        <w:rPr>
          <w:rFonts w:cs="Arial"/>
          <w:szCs w:val="22"/>
        </w:rPr>
        <w:t xml:space="preserve"> </w:t>
      </w:r>
      <w:r w:rsidRPr="005D1507">
        <w:rPr>
          <w:rFonts w:cs="Arial"/>
          <w:w w:val="105"/>
          <w:szCs w:val="22"/>
          <w:u w:val="thick" w:color="4F4F57"/>
          <w:lang w:val="sr-Latn-ME"/>
        </w:rPr>
        <w:t>Na poleđini navesti podatke o podnosiocu sa adresom.</w:t>
      </w:r>
    </w:p>
    <w:p w14:paraId="52BCDC7E" w14:textId="77777777" w:rsidR="004A63FC" w:rsidRPr="00153AAF" w:rsidRDefault="004A63FC" w:rsidP="004A63FC">
      <w:pPr>
        <w:pStyle w:val="BodyText"/>
        <w:rPr>
          <w:rFonts w:cs="Arial"/>
          <w:w w:val="105"/>
          <w:szCs w:val="22"/>
          <w:u w:val="thick" w:color="4F4F57"/>
          <w:lang w:val="sr-Latn-ME"/>
        </w:rPr>
      </w:pPr>
      <w:r w:rsidRPr="005D1507">
        <w:rPr>
          <w:rFonts w:cs="Arial"/>
          <w:w w:val="105"/>
          <w:szCs w:val="22"/>
          <w:u w:val="thick" w:color="4F4F57"/>
          <w:lang w:val="sr-Latn-ME"/>
        </w:rPr>
        <w:t>Korisniku mogu biti odobrena sredstva za samo jednu manifestacij</w:t>
      </w:r>
      <w:r>
        <w:rPr>
          <w:rFonts w:cs="Arial"/>
          <w:w w:val="105"/>
          <w:szCs w:val="22"/>
          <w:u w:val="thick" w:color="4F4F57"/>
          <w:lang w:val="sr-Latn-ME"/>
        </w:rPr>
        <w:t>u</w:t>
      </w:r>
    </w:p>
    <w:p w14:paraId="3263BC5E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</w:p>
    <w:p w14:paraId="373E3FE2" w14:textId="77777777" w:rsidR="004A63FC" w:rsidRPr="005D1507" w:rsidRDefault="004A63FC" w:rsidP="004A63FC">
      <w:pPr>
        <w:pStyle w:val="BodyText"/>
        <w:spacing w:line="20" w:lineRule="exact"/>
        <w:ind w:left="5720"/>
        <w:rPr>
          <w:rFonts w:cs="Arial"/>
          <w:szCs w:val="22"/>
          <w:lang w:val="sr-Latn-ME"/>
        </w:rPr>
      </w:pPr>
      <w:r w:rsidRPr="005D1507">
        <w:rPr>
          <w:rFonts w:cs="Arial"/>
          <w:noProof/>
          <w:szCs w:val="22"/>
          <w:lang w:val="en-GB" w:eastAsia="en-GB"/>
        </w:rPr>
        <mc:AlternateContent>
          <mc:Choice Requires="wpg">
            <w:drawing>
              <wp:inline distT="0" distB="0" distL="0" distR="0" wp14:anchorId="13FC3900" wp14:editId="4E236BD9">
                <wp:extent cx="31115" cy="13335"/>
                <wp:effectExtent l="9525" t="0" r="0" b="571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15" cy="13335"/>
                          <a:chOff x="0" y="0"/>
                          <a:chExt cx="31115" cy="133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6356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526" y="0"/>
                                </a:lnTo>
                              </a:path>
                            </a:pathLst>
                          </a:custGeom>
                          <a:ln w="12712">
                            <a:solidFill>
                              <a:srgbClr val="4F4F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CE382" id="Group 21" o:spid="_x0000_s1026" style="width:2.45pt;height:1.05pt;mso-position-horizontal-relative:char;mso-position-vertical-relative:line" coordsize="3111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">
                <v:shape id="Graphic 22" o:spid="_x0000_s1027" style="position:absolute;top:6356;width:31115;height:1270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" path="m,l30526,e" filled="f" strokecolor="#4f4f57" strokeweight=".35311mm">
                  <v:path arrowok="t"/>
                </v:shape>
                <w10:anchorlock/>
              </v:group>
            </w:pict>
          </mc:Fallback>
        </mc:AlternateContent>
      </w:r>
    </w:p>
    <w:p w14:paraId="6A25A3DB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 xml:space="preserve">  Kriterijumi za ocjenu projekata</w:t>
      </w:r>
    </w:p>
    <w:tbl>
      <w:tblPr>
        <w:tblW w:w="9845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649"/>
        <w:gridCol w:w="3539"/>
        <w:gridCol w:w="1590"/>
        <w:gridCol w:w="1587"/>
      </w:tblGrid>
      <w:tr w:rsidR="004A63FC" w:rsidRPr="005D1507" w14:paraId="684C92FC" w14:textId="77777777" w:rsidTr="00DE314E">
        <w:trPr>
          <w:trHeight w:val="311"/>
        </w:trPr>
        <w:tc>
          <w:tcPr>
            <w:tcW w:w="480" w:type="dxa"/>
            <w:tcBorders>
              <w:left w:val="single" w:sz="4" w:space="0" w:color="000000"/>
            </w:tcBorders>
          </w:tcPr>
          <w:p w14:paraId="410BF1D5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2649" w:type="dxa"/>
          </w:tcPr>
          <w:p w14:paraId="02495A17" w14:textId="77777777" w:rsidR="004A63FC" w:rsidRPr="005D1507" w:rsidRDefault="004A63FC" w:rsidP="00DE314E">
            <w:pPr>
              <w:pStyle w:val="TableParagraph"/>
              <w:spacing w:after="60"/>
              <w:ind w:left="109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Kriterijumi</w:t>
            </w:r>
            <w:r w:rsidRPr="005D1507">
              <w:rPr>
                <w:rFonts w:cs="Arial"/>
                <w:b/>
                <w:spacing w:val="1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za</w:t>
            </w:r>
            <w:r w:rsidRPr="005D1507">
              <w:rPr>
                <w:rFonts w:cs="Arial"/>
                <w:b/>
                <w:spacing w:val="-1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ocjenu</w:t>
            </w:r>
            <w:r w:rsidRPr="005D1507">
              <w:rPr>
                <w:rFonts w:cs="Arial"/>
                <w:b/>
                <w:spacing w:val="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projekata</w:t>
            </w:r>
          </w:p>
        </w:tc>
        <w:tc>
          <w:tcPr>
            <w:tcW w:w="5129" w:type="dxa"/>
            <w:gridSpan w:val="2"/>
          </w:tcPr>
          <w:p w14:paraId="5311D26F" w14:textId="77777777" w:rsidR="004A63FC" w:rsidRPr="005D1507" w:rsidRDefault="004A63FC" w:rsidP="00DE314E">
            <w:pPr>
              <w:pStyle w:val="TableParagraph"/>
              <w:spacing w:after="60"/>
              <w:ind w:left="142" w:right="65"/>
              <w:jc w:val="center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Bodovi</w:t>
            </w:r>
          </w:p>
        </w:tc>
        <w:tc>
          <w:tcPr>
            <w:tcW w:w="1587" w:type="dxa"/>
          </w:tcPr>
          <w:p w14:paraId="6DC2E15D" w14:textId="77777777" w:rsidR="004A63FC" w:rsidRPr="005D1507" w:rsidRDefault="004A63FC" w:rsidP="00DE314E">
            <w:pPr>
              <w:pStyle w:val="TableParagraph"/>
              <w:spacing w:after="60"/>
              <w:ind w:left="142" w:right="65"/>
              <w:jc w:val="center"/>
              <w:rPr>
                <w:rFonts w:cs="Arial"/>
                <w:b/>
                <w:spacing w:val="-2"/>
                <w:w w:val="105"/>
                <w:lang w:val="sr-Latn-ME"/>
              </w:rPr>
            </w:pPr>
          </w:p>
        </w:tc>
      </w:tr>
      <w:tr w:rsidR="004A63FC" w:rsidRPr="005D1507" w14:paraId="6788F594" w14:textId="77777777" w:rsidTr="00DE314E">
        <w:trPr>
          <w:trHeight w:val="728"/>
        </w:trPr>
        <w:tc>
          <w:tcPr>
            <w:tcW w:w="480" w:type="dxa"/>
            <w:tcBorders>
              <w:left w:val="single" w:sz="4" w:space="0" w:color="000000"/>
            </w:tcBorders>
          </w:tcPr>
          <w:p w14:paraId="5CAFC475" w14:textId="77777777" w:rsidR="004A63FC" w:rsidRPr="005D1507" w:rsidRDefault="004A63FC" w:rsidP="00DE314E">
            <w:pPr>
              <w:pStyle w:val="TableParagraph"/>
              <w:spacing w:after="60"/>
              <w:ind w:left="111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1.</w:t>
            </w:r>
          </w:p>
        </w:tc>
        <w:tc>
          <w:tcPr>
            <w:tcW w:w="2649" w:type="dxa"/>
          </w:tcPr>
          <w:p w14:paraId="5E10A075" w14:textId="77777777" w:rsidR="004A63FC" w:rsidRPr="005D1507" w:rsidRDefault="004A63FC" w:rsidP="00DE314E">
            <w:pPr>
              <w:pStyle w:val="TableParagraph"/>
              <w:spacing w:after="60"/>
              <w:ind w:left="109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Karakter</w:t>
            </w:r>
            <w:r w:rsidRPr="005D1507">
              <w:rPr>
                <w:rFonts w:cs="Arial"/>
                <w:b/>
                <w:spacing w:val="21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manifestacije/festivala</w:t>
            </w:r>
          </w:p>
        </w:tc>
        <w:tc>
          <w:tcPr>
            <w:tcW w:w="3539" w:type="dxa"/>
            <w:tcBorders>
              <w:right w:val="nil"/>
            </w:tcBorders>
          </w:tcPr>
          <w:p w14:paraId="3EE88E2F" w14:textId="34C8A86A" w:rsidR="004A63FC" w:rsidRPr="005D1507" w:rsidRDefault="004A63FC" w:rsidP="00DE314E">
            <w:pPr>
              <w:pStyle w:val="TableParagraph"/>
              <w:spacing w:after="60"/>
              <w:ind w:left="108" w:right="2185" w:firstLine="3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2"/>
                <w:lang w:val="sr-Latn-ME"/>
              </w:rPr>
              <w:t>Međunarod</w:t>
            </w:r>
            <w:r w:rsidR="00556E58">
              <w:rPr>
                <w:rFonts w:cs="Arial"/>
                <w:spacing w:val="-2"/>
                <w:lang w:val="sr-Latn-ME"/>
              </w:rPr>
              <w:t>n</w:t>
            </w:r>
            <w:r w:rsidRPr="005D1507">
              <w:rPr>
                <w:rFonts w:cs="Arial"/>
                <w:spacing w:val="-2"/>
                <w:lang w:val="sr-Latn-ME"/>
              </w:rPr>
              <w:t>i Regionalni Nacionalni</w:t>
            </w:r>
          </w:p>
        </w:tc>
        <w:tc>
          <w:tcPr>
            <w:tcW w:w="1590" w:type="dxa"/>
            <w:tcBorders>
              <w:left w:val="nil"/>
            </w:tcBorders>
          </w:tcPr>
          <w:p w14:paraId="7AA36734" w14:textId="77777777" w:rsidR="004A63FC" w:rsidRPr="005D1507" w:rsidRDefault="004A63FC" w:rsidP="00DE314E">
            <w:pPr>
              <w:pStyle w:val="TableParagraph"/>
              <w:spacing w:after="60"/>
              <w:ind w:left="108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69BB36B1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3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 xml:space="preserve"> boda</w:t>
            </w:r>
          </w:p>
          <w:p w14:paraId="4E2E076E" w14:textId="77777777" w:rsidR="004A63FC" w:rsidRPr="005D1507" w:rsidRDefault="004A63FC" w:rsidP="00DE314E">
            <w:pPr>
              <w:pStyle w:val="TableParagraph"/>
              <w:spacing w:after="60"/>
              <w:ind w:left="111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56DFECB6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1</w:t>
            </w:r>
            <w:r w:rsidRPr="005D1507">
              <w:rPr>
                <w:rFonts w:cs="Arial"/>
                <w:spacing w:val="6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2F497BD7" w14:textId="77777777" w:rsidTr="00DE314E">
        <w:trPr>
          <w:trHeight w:val="955"/>
        </w:trPr>
        <w:tc>
          <w:tcPr>
            <w:tcW w:w="480" w:type="dxa"/>
            <w:tcBorders>
              <w:left w:val="single" w:sz="4" w:space="0" w:color="000000"/>
            </w:tcBorders>
          </w:tcPr>
          <w:p w14:paraId="0C422B73" w14:textId="77777777" w:rsidR="004A63FC" w:rsidRPr="005D1507" w:rsidRDefault="004A63FC" w:rsidP="00DE314E">
            <w:pPr>
              <w:pStyle w:val="TableParagraph"/>
              <w:spacing w:after="60"/>
              <w:ind w:left="107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lang w:val="sr-Latn-ME"/>
              </w:rPr>
              <w:t>2.</w:t>
            </w:r>
          </w:p>
        </w:tc>
        <w:tc>
          <w:tcPr>
            <w:tcW w:w="2649" w:type="dxa"/>
          </w:tcPr>
          <w:p w14:paraId="618997D8" w14:textId="77777777" w:rsidR="004A63FC" w:rsidRPr="005D1507" w:rsidRDefault="004A63FC" w:rsidP="00DE314E">
            <w:pPr>
              <w:pStyle w:val="TableParagraph"/>
              <w:spacing w:after="60"/>
              <w:ind w:left="116" w:hanging="1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Značaj manifestacije/festivala za razvoja turističke ponude – renome</w:t>
            </w:r>
          </w:p>
        </w:tc>
        <w:tc>
          <w:tcPr>
            <w:tcW w:w="3539" w:type="dxa"/>
            <w:tcBorders>
              <w:right w:val="nil"/>
            </w:tcBorders>
          </w:tcPr>
          <w:p w14:paraId="769314BA" w14:textId="77777777" w:rsidR="004A63FC" w:rsidRPr="005D1507" w:rsidRDefault="004A63FC" w:rsidP="00DE314E">
            <w:pPr>
              <w:spacing w:after="60"/>
              <w:jc w:val="both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Održana minimum 2 puta u Crnoj Gori</w:t>
            </w:r>
          </w:p>
          <w:p w14:paraId="038F2CEB" w14:textId="77777777" w:rsidR="004A63FC" w:rsidRPr="005D1507" w:rsidRDefault="004A63FC" w:rsidP="00DE314E">
            <w:pPr>
              <w:spacing w:after="60"/>
              <w:jc w:val="both"/>
              <w:rPr>
                <w:rFonts w:cs="Arial"/>
                <w:spacing w:val="-2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Nova</w:t>
            </w:r>
            <w:r w:rsidRPr="005D1507">
              <w:rPr>
                <w:rFonts w:cs="Arial"/>
                <w:spacing w:val="-1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manifestacija</w:t>
            </w:r>
          </w:p>
          <w:p w14:paraId="26BAE4E7" w14:textId="77777777" w:rsidR="004A63FC" w:rsidRPr="005D1507" w:rsidRDefault="004A63FC" w:rsidP="00DE314E">
            <w:pPr>
              <w:spacing w:after="60"/>
              <w:jc w:val="both"/>
              <w:rPr>
                <w:rFonts w:cs="Arial"/>
                <w:spacing w:val="-2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Dodijeljena priznanja i nagrade (dodatni poen)</w:t>
            </w:r>
          </w:p>
          <w:p w14:paraId="6AEC27DD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lang w:val="sr-Latn-ME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14:paraId="00C2411A" w14:textId="77777777" w:rsidR="004A63FC" w:rsidRPr="005D1507" w:rsidRDefault="004A63FC" w:rsidP="00DE314E">
            <w:pPr>
              <w:pStyle w:val="TableParagraph"/>
              <w:spacing w:after="60"/>
              <w:ind w:left="116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74820A4" w14:textId="77777777" w:rsidR="004A63FC" w:rsidRPr="005D1507" w:rsidRDefault="004A63FC" w:rsidP="00DE314E">
            <w:pPr>
              <w:pStyle w:val="TableParagraph"/>
              <w:spacing w:after="60"/>
              <w:ind w:left="112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3</w:t>
            </w:r>
            <w:r w:rsidRPr="005D1507">
              <w:rPr>
                <w:rFonts w:cs="Arial"/>
                <w:spacing w:val="-10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lang w:val="sr-Latn-ME"/>
              </w:rPr>
              <w:t>boda</w:t>
            </w:r>
          </w:p>
          <w:p w14:paraId="65191522" w14:textId="77777777" w:rsidR="004A63FC" w:rsidRPr="005D1507" w:rsidRDefault="004A63FC" w:rsidP="00DE314E">
            <w:pPr>
              <w:pStyle w:val="TableParagraph"/>
              <w:spacing w:after="60"/>
              <w:ind w:left="112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0E4CB1B1" w14:textId="77777777" w:rsidR="004A63FC" w:rsidRPr="005D1507" w:rsidRDefault="004A63FC" w:rsidP="00DE314E">
            <w:pPr>
              <w:pStyle w:val="TableParagraph"/>
              <w:spacing w:after="60"/>
              <w:ind w:left="112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1</w:t>
            </w:r>
            <w:r w:rsidRPr="005D1507">
              <w:rPr>
                <w:rFonts w:cs="Arial"/>
                <w:spacing w:val="-8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5634C8A0" w14:textId="77777777" w:rsidTr="00DE314E">
        <w:trPr>
          <w:trHeight w:val="1897"/>
        </w:trPr>
        <w:tc>
          <w:tcPr>
            <w:tcW w:w="480" w:type="dxa"/>
            <w:tcBorders>
              <w:left w:val="single" w:sz="4" w:space="0" w:color="000000"/>
            </w:tcBorders>
          </w:tcPr>
          <w:p w14:paraId="3120A4D9" w14:textId="77777777" w:rsidR="004A63FC" w:rsidRPr="005D1507" w:rsidRDefault="004A63FC" w:rsidP="00DE314E">
            <w:pPr>
              <w:pStyle w:val="TableParagraph"/>
              <w:spacing w:after="60"/>
              <w:ind w:left="113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3.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4C60E615" w14:textId="77777777" w:rsidR="004A63FC" w:rsidRPr="005D1507" w:rsidRDefault="004A63FC" w:rsidP="00DE314E">
            <w:pPr>
              <w:pStyle w:val="TableParagraph"/>
              <w:spacing w:after="60"/>
              <w:ind w:left="114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Kvalitet</w:t>
            </w:r>
            <w:r w:rsidRPr="005D1507">
              <w:rPr>
                <w:rFonts w:cs="Arial"/>
                <w:b/>
                <w:spacing w:val="24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programa</w:t>
            </w:r>
          </w:p>
        </w:tc>
        <w:tc>
          <w:tcPr>
            <w:tcW w:w="3539" w:type="dxa"/>
            <w:tcBorders>
              <w:right w:val="nil"/>
            </w:tcBorders>
          </w:tcPr>
          <w:p w14:paraId="3C6797E2" w14:textId="77777777" w:rsidR="004A63FC" w:rsidRPr="005D1507" w:rsidRDefault="004A63FC" w:rsidP="00DE314E">
            <w:pPr>
              <w:pStyle w:val="TableParagraph"/>
              <w:spacing w:after="60"/>
              <w:ind w:left="115" w:right="453" w:firstLine="2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Ukoliko</w:t>
            </w:r>
            <w:r w:rsidRPr="005D1507">
              <w:rPr>
                <w:rFonts w:cs="Arial"/>
                <w:spacing w:val="-1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je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broj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učesnika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/</w:t>
            </w:r>
            <w:r w:rsidRPr="005D1507">
              <w:rPr>
                <w:rFonts w:cs="Arial"/>
                <w:spacing w:val="-1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izvođača po danu 5 ili vise, broj takmičara veći od 50</w:t>
            </w:r>
          </w:p>
          <w:p w14:paraId="6D3A9449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b/>
                <w:lang w:val="sr-Latn-ME"/>
              </w:rPr>
            </w:pPr>
          </w:p>
          <w:p w14:paraId="7B57B6E4" w14:textId="77777777" w:rsidR="004A63FC" w:rsidRPr="005D1507" w:rsidRDefault="004A63FC" w:rsidP="00DE314E">
            <w:pPr>
              <w:pStyle w:val="TableParagraph"/>
              <w:spacing w:after="60"/>
              <w:ind w:left="115" w:right="453" w:firstLine="2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Ukoliko je broj učesnika / izvođača po</w:t>
            </w:r>
            <w:r w:rsidRPr="005D1507">
              <w:rPr>
                <w:rFonts w:cs="Arial"/>
                <w:spacing w:val="-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danu</w:t>
            </w:r>
            <w:r w:rsidRPr="005D1507">
              <w:rPr>
                <w:rFonts w:cs="Arial"/>
                <w:spacing w:val="-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od</w:t>
            </w:r>
            <w:r w:rsidRPr="005D1507">
              <w:rPr>
                <w:rFonts w:cs="Arial"/>
                <w:spacing w:val="-10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1</w:t>
            </w:r>
            <w:r w:rsidRPr="005D1507">
              <w:rPr>
                <w:rFonts w:cs="Arial"/>
                <w:spacing w:val="-1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do</w:t>
            </w:r>
            <w:r w:rsidRPr="005D1507">
              <w:rPr>
                <w:rFonts w:cs="Arial"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4,</w:t>
            </w:r>
            <w:r w:rsidRPr="005D1507">
              <w:rPr>
                <w:rFonts w:cs="Arial"/>
                <w:spacing w:val="-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broj</w:t>
            </w:r>
            <w:r w:rsidRPr="005D1507">
              <w:rPr>
                <w:rFonts w:cs="Arial"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 xml:space="preserve">takmičara do </w:t>
            </w:r>
            <w:r w:rsidRPr="005D1507">
              <w:rPr>
                <w:rFonts w:cs="Arial"/>
                <w:spacing w:val="-6"/>
                <w:w w:val="105"/>
                <w:lang w:val="sr-Latn-ME"/>
              </w:rPr>
              <w:t>50</w:t>
            </w:r>
          </w:p>
        </w:tc>
        <w:tc>
          <w:tcPr>
            <w:tcW w:w="1590" w:type="dxa"/>
            <w:tcBorders>
              <w:left w:val="nil"/>
            </w:tcBorders>
          </w:tcPr>
          <w:p w14:paraId="6F104B20" w14:textId="77777777" w:rsidR="004A63FC" w:rsidRPr="005D1507" w:rsidRDefault="004A63FC" w:rsidP="00DE314E">
            <w:pPr>
              <w:pStyle w:val="TableParagraph"/>
              <w:spacing w:after="60"/>
              <w:ind w:left="119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5F1F0608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4437410A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b/>
                <w:lang w:val="sr-Latn-ME"/>
              </w:rPr>
            </w:pPr>
          </w:p>
          <w:p w14:paraId="16C6F833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b/>
                <w:lang w:val="sr-Latn-ME"/>
              </w:rPr>
            </w:pPr>
          </w:p>
          <w:p w14:paraId="6A2C6EA7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b/>
                <w:lang w:val="sr-Latn-ME"/>
              </w:rPr>
            </w:pPr>
          </w:p>
          <w:p w14:paraId="459DEA5D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</w:t>
            </w:r>
            <w:r w:rsidRPr="005D1507">
              <w:rPr>
                <w:rFonts w:cs="Arial"/>
                <w:spacing w:val="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</w:tc>
      </w:tr>
      <w:tr w:rsidR="004A63FC" w:rsidRPr="005D1507" w14:paraId="2A3A626F" w14:textId="77777777" w:rsidTr="00DE314E">
        <w:trPr>
          <w:trHeight w:val="2254"/>
        </w:trPr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</w:tcPr>
          <w:p w14:paraId="42018FF8" w14:textId="77777777" w:rsidR="004A63FC" w:rsidRPr="005D1507" w:rsidRDefault="004A63FC" w:rsidP="00DE314E">
            <w:pPr>
              <w:pStyle w:val="TableParagraph"/>
              <w:spacing w:after="60"/>
              <w:ind w:left="121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lastRenderedPageBreak/>
              <w:t>4.</w:t>
            </w:r>
          </w:p>
          <w:p w14:paraId="50FD01DF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FED3C2C" wp14:editId="0B2A43BF">
                      <wp:simplePos x="0" y="0"/>
                      <wp:positionH relativeFrom="page">
                        <wp:posOffset>7228750</wp:posOffset>
                      </wp:positionH>
                      <wp:positionV relativeFrom="page">
                        <wp:posOffset>10589249</wp:posOffset>
                      </wp:positionV>
                      <wp:extent cx="379095" cy="6350"/>
                      <wp:effectExtent l="0" t="0" r="0" b="0"/>
                      <wp:wrapNone/>
                      <wp:docPr id="24" name="Graphic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90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9095" h="6350">
                                    <a:moveTo>
                                      <a:pt x="0" y="0"/>
                                    </a:moveTo>
                                    <a:lnTo>
                                      <a:pt x="378549" y="0"/>
                                    </a:lnTo>
                                    <a:lnTo>
                                      <a:pt x="378549" y="6101"/>
                                    </a:lnTo>
                                    <a:lnTo>
                                      <a:pt x="0" y="61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9D286" id="Graphic 24" o:spid="_x0000_s1026" style="position:absolute;margin-left:569.2pt;margin-top:833.8pt;width:29.85pt;height:.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9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" path="m,l378549,r,6101l,6101,,xe" fillcolor="black" stroked="f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9E" w14:textId="77777777" w:rsidR="004A63FC" w:rsidRPr="005D1507" w:rsidRDefault="004A63FC" w:rsidP="00DE314E">
            <w:pPr>
              <w:pStyle w:val="TableParagraph"/>
              <w:spacing w:after="60"/>
              <w:ind w:left="125" w:hanging="7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 xml:space="preserve">Promocija manifestacije/festivala </w:t>
            </w:r>
            <w:r w:rsidRPr="005D1507">
              <w:rPr>
                <w:rFonts w:cs="Arial"/>
                <w:b/>
                <w:w w:val="105"/>
                <w:lang w:val="sr-Latn-ME"/>
              </w:rPr>
              <w:t>putem</w:t>
            </w:r>
            <w:r w:rsidRPr="005D1507">
              <w:rPr>
                <w:rFonts w:cs="Arial"/>
                <w:b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medija</w:t>
            </w:r>
            <w:r w:rsidRPr="005D1507">
              <w:rPr>
                <w:rFonts w:cs="Arial"/>
                <w:b/>
                <w:spacing w:val="-9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i</w:t>
            </w:r>
            <w:r w:rsidRPr="005D1507">
              <w:rPr>
                <w:rFonts w:cs="Arial"/>
                <w:spacing w:val="-1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društvenih</w:t>
            </w:r>
            <w:r w:rsidRPr="005D1507">
              <w:rPr>
                <w:rFonts w:cs="Arial"/>
                <w:b/>
                <w:spacing w:val="-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mreža</w:t>
            </w: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14:paraId="7A3A458F" w14:textId="77777777" w:rsidR="004A63FC" w:rsidRPr="005D1507" w:rsidRDefault="004A63FC" w:rsidP="00DE314E">
            <w:pPr>
              <w:pStyle w:val="TableParagraph"/>
              <w:spacing w:after="60"/>
              <w:ind w:left="128" w:right="1858" w:hanging="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Inostrani mediji</w:t>
            </w:r>
          </w:p>
          <w:p w14:paraId="288B83E0" w14:textId="77777777" w:rsidR="004A63FC" w:rsidRPr="005D1507" w:rsidRDefault="004A63FC" w:rsidP="00DE314E">
            <w:pPr>
              <w:pStyle w:val="TableParagraph"/>
              <w:spacing w:after="60"/>
              <w:ind w:left="128" w:right="1858" w:hanging="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Mediji iz regiona</w:t>
            </w:r>
          </w:p>
          <w:p w14:paraId="0B4EE4D8" w14:textId="77777777" w:rsidR="004A63FC" w:rsidRPr="005D1507" w:rsidRDefault="004A63FC" w:rsidP="00DE314E">
            <w:pPr>
              <w:pStyle w:val="TableParagraph"/>
              <w:spacing w:after="60"/>
              <w:ind w:left="128" w:right="1858" w:hanging="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Mediji iz Crne Gore</w:t>
            </w:r>
          </w:p>
          <w:p w14:paraId="6CADFC58" w14:textId="77777777" w:rsidR="004A63FC" w:rsidRPr="005D1507" w:rsidRDefault="004A63FC" w:rsidP="00DE314E">
            <w:pPr>
              <w:pStyle w:val="TableParagraph"/>
              <w:spacing w:after="60"/>
              <w:ind w:left="128" w:right="1858" w:hanging="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Društvene mreže</w:t>
            </w:r>
          </w:p>
          <w:p w14:paraId="69B6BFEA" w14:textId="77777777" w:rsidR="004A63FC" w:rsidRPr="005D1507" w:rsidRDefault="004A63FC" w:rsidP="00DE314E">
            <w:pPr>
              <w:pStyle w:val="TableParagraph"/>
              <w:tabs>
                <w:tab w:val="left" w:pos="1414"/>
                <w:tab w:val="left" w:pos="2235"/>
                <w:tab w:val="left" w:pos="3156"/>
                <w:tab w:val="left" w:pos="3507"/>
              </w:tabs>
              <w:spacing w:after="60"/>
              <w:ind w:left="137" w:right="94" w:hanging="8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Napomena: Ukoliko se manifestacija promoviše preko medija i preko društvenih mreža (Instagram, Facebook, Youtube i sl.) bodove će dobiti za obije promocije.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2ED6F44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3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09D255D4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65335C7D" w14:textId="77777777" w:rsidR="004A63FC" w:rsidRPr="005D1507" w:rsidRDefault="004A63FC" w:rsidP="00DE314E">
            <w:pPr>
              <w:pStyle w:val="TableParagraph"/>
              <w:spacing w:after="60"/>
              <w:ind w:left="124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</w:t>
            </w:r>
            <w:r w:rsidRPr="005D1507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  <w:p w14:paraId="7E700345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 bod</w:t>
            </w:r>
          </w:p>
        </w:tc>
      </w:tr>
      <w:tr w:rsidR="004A63FC" w:rsidRPr="005D1507" w14:paraId="2FAD6A3E" w14:textId="77777777" w:rsidTr="00DE314E">
        <w:trPr>
          <w:trHeight w:val="2254"/>
        </w:trPr>
        <w:tc>
          <w:tcPr>
            <w:tcW w:w="480" w:type="dxa"/>
            <w:tcBorders>
              <w:left w:val="single" w:sz="4" w:space="0" w:color="000000"/>
              <w:right w:val="single" w:sz="4" w:space="0" w:color="auto"/>
            </w:tcBorders>
          </w:tcPr>
          <w:p w14:paraId="1CDEF340" w14:textId="77777777" w:rsidR="004A63FC" w:rsidRPr="005D1507" w:rsidRDefault="004A63FC" w:rsidP="00DE314E">
            <w:pPr>
              <w:pStyle w:val="TableParagraph"/>
              <w:spacing w:after="60"/>
              <w:ind w:left="121"/>
              <w:jc w:val="center"/>
              <w:rPr>
                <w:rFonts w:cs="Arial"/>
                <w:b/>
                <w:bCs/>
                <w:spacing w:val="-5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732" w14:textId="77777777" w:rsidR="004A63FC" w:rsidRPr="005D1507" w:rsidRDefault="004A63FC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Doprinos održivom razvoju</w:t>
            </w:r>
          </w:p>
          <w:p w14:paraId="538334CD" w14:textId="77777777" w:rsidR="004A63FC" w:rsidRPr="005D1507" w:rsidRDefault="004A63FC" w:rsidP="00DE314E">
            <w:pPr>
              <w:pStyle w:val="TableParagraph"/>
              <w:spacing w:after="60"/>
              <w:ind w:left="125" w:hanging="7"/>
              <w:rPr>
                <w:rFonts w:cs="Arial"/>
                <w:b/>
                <w:spacing w:val="-2"/>
                <w:w w:val="105"/>
                <w:lang w:val="sr-Latn-ME"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auto"/>
            </w:tcBorders>
          </w:tcPr>
          <w:p w14:paraId="6B8D7BEE" w14:textId="77777777" w:rsidR="004A63FC" w:rsidRPr="005D1507" w:rsidRDefault="004A63FC" w:rsidP="00DE314E">
            <w:pPr>
              <w:pStyle w:val="TableParagraph"/>
              <w:spacing w:after="60"/>
              <w:ind w:left="128" w:right="1858" w:hanging="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color w:val="000000"/>
              </w:rPr>
              <w:t>Ukoliko projekat značajno doprinosi unapređenju i diverzifikaciji turističke ponude, uključuje oblasti iz zaštite životne sredine (reciklaža, selektovano skupljanje otpada i sl.), kao i ima tendenciju da postane tradicionalnog karaktera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DD84309" w14:textId="77777777" w:rsidR="004A63FC" w:rsidRPr="005D1507" w:rsidRDefault="004A63FC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</w:p>
          <w:p w14:paraId="5C90878F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max 4 boda</w:t>
            </w:r>
          </w:p>
        </w:tc>
      </w:tr>
      <w:tr w:rsidR="004A63FC" w:rsidRPr="005D1507" w14:paraId="6C07D09C" w14:textId="77777777" w:rsidTr="00DE314E">
        <w:trPr>
          <w:trHeight w:val="936"/>
        </w:trPr>
        <w:tc>
          <w:tcPr>
            <w:tcW w:w="480" w:type="dxa"/>
          </w:tcPr>
          <w:p w14:paraId="2AD19894" w14:textId="77777777" w:rsidR="004A63FC" w:rsidRPr="005D1507" w:rsidRDefault="004A63FC" w:rsidP="00DE314E">
            <w:pPr>
              <w:pStyle w:val="TableParagraph"/>
              <w:spacing w:after="60"/>
              <w:ind w:left="116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45D72741" w14:textId="77777777" w:rsidR="004A63FC" w:rsidRPr="005D1507" w:rsidRDefault="004A63FC" w:rsidP="00DE314E">
            <w:pPr>
              <w:pStyle w:val="TableParagraph"/>
              <w:spacing w:after="60"/>
              <w:ind w:left="114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Broja</w:t>
            </w:r>
            <w:r w:rsidRPr="005D1507">
              <w:rPr>
                <w:rFonts w:cs="Arial"/>
                <w:b/>
                <w:spacing w:val="24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posjetilaca</w:t>
            </w:r>
          </w:p>
        </w:tc>
        <w:tc>
          <w:tcPr>
            <w:tcW w:w="3539" w:type="dxa"/>
            <w:tcBorders>
              <w:right w:val="nil"/>
            </w:tcBorders>
          </w:tcPr>
          <w:p w14:paraId="6A09B902" w14:textId="77777777" w:rsidR="004A63FC" w:rsidRPr="005D1507" w:rsidRDefault="004A63FC" w:rsidP="00DE314E">
            <w:pPr>
              <w:pStyle w:val="TableParagraph"/>
              <w:spacing w:after="60"/>
              <w:ind w:left="117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5.000</w:t>
            </w:r>
            <w:r w:rsidRPr="005D1507">
              <w:rPr>
                <w:rFonts w:cs="Arial"/>
                <w:spacing w:val="-1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10"/>
                <w:w w:val="105"/>
                <w:lang w:val="sr-Latn-ME"/>
              </w:rPr>
              <w:t>&gt;</w:t>
            </w:r>
          </w:p>
          <w:p w14:paraId="120B7E1C" w14:textId="77777777" w:rsidR="004A63FC" w:rsidRPr="005D1507" w:rsidRDefault="004A63FC" w:rsidP="00DE314E">
            <w:pPr>
              <w:pStyle w:val="TableParagraph"/>
              <w:spacing w:after="60"/>
              <w:ind w:left="121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2"/>
                <w:w w:val="115"/>
                <w:lang w:val="sr-Latn-ME"/>
              </w:rPr>
              <w:t>1500-</w:t>
            </w:r>
            <w:r w:rsidRPr="005D1507">
              <w:rPr>
                <w:rFonts w:cs="Arial"/>
                <w:spacing w:val="17"/>
                <w:w w:val="11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15"/>
                <w:lang w:val="sr-Latn-ME"/>
              </w:rPr>
              <w:t>5.000</w:t>
            </w:r>
          </w:p>
          <w:p w14:paraId="5DF1BFBA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&lt;</w:t>
            </w:r>
            <w:r w:rsidRPr="005D1507">
              <w:rPr>
                <w:rFonts w:cs="Arial"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1500</w:t>
            </w:r>
          </w:p>
        </w:tc>
        <w:tc>
          <w:tcPr>
            <w:tcW w:w="1590" w:type="dxa"/>
            <w:tcBorders>
              <w:left w:val="nil"/>
            </w:tcBorders>
          </w:tcPr>
          <w:p w14:paraId="1E552E52" w14:textId="77777777" w:rsidR="004A63FC" w:rsidRPr="005D1507" w:rsidRDefault="004A63FC" w:rsidP="00DE314E">
            <w:pPr>
              <w:pStyle w:val="TableParagraph"/>
              <w:spacing w:after="60"/>
              <w:ind w:left="124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44DEBAE8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2FB53C2F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56D2B21C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w w:val="105"/>
                <w:lang w:val="sr-Latn-ME"/>
              </w:rPr>
            </w:pPr>
            <w:r w:rsidRPr="00E66C72">
              <w:rPr>
                <w:rFonts w:cs="Arial"/>
                <w:lang w:val="sr-Latn-ME"/>
              </w:rPr>
              <w:t>1</w:t>
            </w:r>
            <w:r w:rsidRPr="005D1507">
              <w:rPr>
                <w:rFonts w:cs="Arial"/>
                <w:b/>
                <w:spacing w:val="-13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3B4B74FA" w14:textId="77777777" w:rsidTr="00DE314E">
        <w:trPr>
          <w:trHeight w:val="886"/>
        </w:trPr>
        <w:tc>
          <w:tcPr>
            <w:tcW w:w="480" w:type="dxa"/>
          </w:tcPr>
          <w:p w14:paraId="02DAD4DB" w14:textId="77777777" w:rsidR="004A63FC" w:rsidRPr="005D1507" w:rsidRDefault="004A63FC" w:rsidP="00DE314E">
            <w:pPr>
              <w:pStyle w:val="TableParagraph"/>
              <w:spacing w:after="60"/>
              <w:ind w:left="120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7.</w:t>
            </w:r>
          </w:p>
        </w:tc>
        <w:tc>
          <w:tcPr>
            <w:tcW w:w="2649" w:type="dxa"/>
          </w:tcPr>
          <w:p w14:paraId="2024837E" w14:textId="77777777" w:rsidR="004A63FC" w:rsidRPr="005D1507" w:rsidRDefault="004A63FC" w:rsidP="00DE314E">
            <w:pPr>
              <w:pStyle w:val="TableParagraph"/>
              <w:spacing w:after="60"/>
              <w:ind w:left="119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Mjesto</w:t>
            </w:r>
            <w:r w:rsidRPr="005D1507">
              <w:rPr>
                <w:rFonts w:cs="Arial"/>
                <w:b/>
                <w:spacing w:val="19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odražavanja</w:t>
            </w:r>
          </w:p>
        </w:tc>
        <w:tc>
          <w:tcPr>
            <w:tcW w:w="3539" w:type="dxa"/>
            <w:tcBorders>
              <w:right w:val="nil"/>
            </w:tcBorders>
          </w:tcPr>
          <w:p w14:paraId="33D53984" w14:textId="77777777" w:rsidR="004A63FC" w:rsidRPr="005D1507" w:rsidRDefault="004A63FC" w:rsidP="00DE314E">
            <w:pPr>
              <w:pStyle w:val="TableParagraph"/>
              <w:spacing w:after="60"/>
              <w:ind w:left="120" w:right="1679" w:hanging="6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Sjeverni region Centralni</w:t>
            </w:r>
            <w:r w:rsidRPr="005D1507">
              <w:rPr>
                <w:rFonts w:cs="Arial"/>
                <w:spacing w:val="-1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 xml:space="preserve">region </w:t>
            </w:r>
            <w:r w:rsidRPr="005D1507">
              <w:rPr>
                <w:rFonts w:cs="Arial"/>
                <w:lang w:val="sr-Latn-ME"/>
              </w:rPr>
              <w:t>Primorski</w:t>
            </w:r>
            <w:r w:rsidRPr="005D1507">
              <w:rPr>
                <w:rFonts w:cs="Arial"/>
                <w:spacing w:val="29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region</w:t>
            </w:r>
          </w:p>
        </w:tc>
        <w:tc>
          <w:tcPr>
            <w:tcW w:w="1590" w:type="dxa"/>
            <w:tcBorders>
              <w:left w:val="nil"/>
            </w:tcBorders>
          </w:tcPr>
          <w:p w14:paraId="160C4509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6FC13A11" w14:textId="77777777" w:rsidR="004A63FC" w:rsidRPr="005D1507" w:rsidRDefault="004A63FC" w:rsidP="00DE314E">
            <w:pPr>
              <w:pStyle w:val="TableParagraph"/>
              <w:spacing w:after="60"/>
              <w:ind w:left="112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6</w:t>
            </w:r>
            <w:r w:rsidRPr="005D1507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bodova</w:t>
            </w:r>
          </w:p>
          <w:p w14:paraId="62DD892C" w14:textId="77777777" w:rsidR="004A63FC" w:rsidRPr="005D1507" w:rsidRDefault="004A63FC" w:rsidP="00DE314E">
            <w:pPr>
              <w:pStyle w:val="TableParagraph"/>
              <w:spacing w:after="60"/>
              <w:ind w:left="113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67E44582" w14:textId="77777777" w:rsidR="004A63FC" w:rsidRPr="005D1507" w:rsidRDefault="004A63FC" w:rsidP="00DE314E">
            <w:pPr>
              <w:pStyle w:val="TableParagraph"/>
              <w:spacing w:after="60"/>
              <w:ind w:left="11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1</w:t>
            </w:r>
            <w:r w:rsidRPr="005D1507">
              <w:rPr>
                <w:rFonts w:cs="Arial"/>
                <w:spacing w:val="3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64ED0D38" w14:textId="77777777" w:rsidTr="00DE314E">
        <w:trPr>
          <w:trHeight w:val="827"/>
        </w:trPr>
        <w:tc>
          <w:tcPr>
            <w:tcW w:w="480" w:type="dxa"/>
          </w:tcPr>
          <w:p w14:paraId="58D3721C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  <w:p w14:paraId="42CD8D77" w14:textId="77777777" w:rsidR="004A63FC" w:rsidRPr="005D1507" w:rsidRDefault="004A63FC" w:rsidP="00DE314E">
            <w:pPr>
              <w:pStyle w:val="TableParagraph"/>
              <w:spacing w:after="60"/>
              <w:ind w:left="120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8.</w:t>
            </w:r>
          </w:p>
        </w:tc>
        <w:tc>
          <w:tcPr>
            <w:tcW w:w="2649" w:type="dxa"/>
          </w:tcPr>
          <w:p w14:paraId="62B8DA48" w14:textId="77777777" w:rsidR="004A63FC" w:rsidRPr="005D1507" w:rsidRDefault="004A63FC" w:rsidP="00DE314E">
            <w:pPr>
              <w:pStyle w:val="TableParagraph"/>
              <w:spacing w:after="60"/>
              <w:ind w:left="116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Trajanje</w:t>
            </w:r>
            <w:r w:rsidRPr="005D1507">
              <w:rPr>
                <w:rFonts w:cs="Arial"/>
                <w:b/>
                <w:spacing w:val="-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manifestacije/festivala</w:t>
            </w:r>
          </w:p>
        </w:tc>
        <w:tc>
          <w:tcPr>
            <w:tcW w:w="3539" w:type="dxa"/>
            <w:tcBorders>
              <w:right w:val="nil"/>
            </w:tcBorders>
          </w:tcPr>
          <w:p w14:paraId="689AE401" w14:textId="77777777" w:rsidR="004A63FC" w:rsidRPr="005D1507" w:rsidRDefault="004A63FC" w:rsidP="00DE314E">
            <w:pPr>
              <w:pStyle w:val="TableParagraph"/>
              <w:spacing w:after="60"/>
              <w:ind w:left="119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3+</w:t>
            </w:r>
            <w:r w:rsidRPr="005D1507">
              <w:rPr>
                <w:rFonts w:cs="Arial"/>
                <w:spacing w:val="-10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dana</w:t>
            </w:r>
          </w:p>
          <w:p w14:paraId="1929F121" w14:textId="77777777" w:rsidR="004A63FC" w:rsidRPr="005D1507" w:rsidRDefault="004A63FC" w:rsidP="00DE314E">
            <w:pPr>
              <w:pStyle w:val="TableParagraph"/>
              <w:spacing w:after="60"/>
              <w:ind w:left="119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-7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dana</w:t>
            </w:r>
          </w:p>
          <w:p w14:paraId="79142EA4" w14:textId="77777777" w:rsidR="004A63FC" w:rsidRPr="005D1507" w:rsidRDefault="004A63FC" w:rsidP="00DE314E">
            <w:pPr>
              <w:pStyle w:val="TableParagraph"/>
              <w:spacing w:after="60"/>
              <w:ind w:left="121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</w:t>
            </w:r>
            <w:r w:rsidRPr="005D1507">
              <w:rPr>
                <w:rFonts w:cs="Arial"/>
                <w:spacing w:val="-10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dan</w:t>
            </w:r>
          </w:p>
        </w:tc>
        <w:tc>
          <w:tcPr>
            <w:tcW w:w="1590" w:type="dxa"/>
            <w:tcBorders>
              <w:left w:val="nil"/>
            </w:tcBorders>
          </w:tcPr>
          <w:p w14:paraId="164E3780" w14:textId="77777777" w:rsidR="004A63FC" w:rsidRPr="005D1507" w:rsidRDefault="004A63FC" w:rsidP="00DE314E">
            <w:pPr>
              <w:pStyle w:val="TableParagraph"/>
              <w:spacing w:after="60"/>
              <w:ind w:left="129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51B3EEF5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3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 xml:space="preserve"> boda</w:t>
            </w:r>
          </w:p>
          <w:p w14:paraId="7EE31573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 xml:space="preserve"> boda</w:t>
            </w:r>
          </w:p>
          <w:p w14:paraId="68BAE4EB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w w:val="105"/>
                <w:lang w:val="sr-Latn-ME"/>
              </w:rPr>
            </w:pPr>
            <w:r w:rsidRPr="00E66C72">
              <w:rPr>
                <w:rFonts w:cs="Arial"/>
                <w:spacing w:val="-8"/>
                <w:lang w:val="sr-Latn-ME"/>
              </w:rPr>
              <w:t>1</w:t>
            </w:r>
            <w:r w:rsidRPr="00E66C72">
              <w:rPr>
                <w:rFonts w:cs="Arial"/>
                <w:spacing w:val="-10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5ED46D46" w14:textId="77777777" w:rsidTr="00DE314E">
        <w:trPr>
          <w:trHeight w:val="308"/>
        </w:trPr>
        <w:tc>
          <w:tcPr>
            <w:tcW w:w="480" w:type="dxa"/>
            <w:tcBorders>
              <w:bottom w:val="nil"/>
            </w:tcBorders>
          </w:tcPr>
          <w:p w14:paraId="7521153A" w14:textId="77777777" w:rsidR="004A63FC" w:rsidRPr="005D1507" w:rsidRDefault="004A63FC" w:rsidP="00DE314E">
            <w:pPr>
              <w:pStyle w:val="TableParagraph"/>
              <w:spacing w:after="60"/>
              <w:ind w:left="116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9.</w:t>
            </w:r>
          </w:p>
        </w:tc>
        <w:tc>
          <w:tcPr>
            <w:tcW w:w="2649" w:type="dxa"/>
            <w:tcBorders>
              <w:bottom w:val="nil"/>
            </w:tcBorders>
          </w:tcPr>
          <w:p w14:paraId="113843E4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Period</w:t>
            </w:r>
            <w:r w:rsidRPr="005D1507">
              <w:rPr>
                <w:rFonts w:cs="Arial"/>
                <w:b/>
                <w:spacing w:val="-7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održavanja</w:t>
            </w:r>
          </w:p>
        </w:tc>
        <w:tc>
          <w:tcPr>
            <w:tcW w:w="3539" w:type="dxa"/>
            <w:tcBorders>
              <w:bottom w:val="nil"/>
              <w:right w:val="nil"/>
            </w:tcBorders>
          </w:tcPr>
          <w:p w14:paraId="36913202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01.01.2024.</w:t>
            </w:r>
            <w:r w:rsidRPr="005D1507">
              <w:rPr>
                <w:rFonts w:cs="Arial"/>
                <w:spacing w:val="15"/>
                <w:lang w:val="sr-Latn-ME"/>
              </w:rPr>
              <w:t xml:space="preserve"> </w:t>
            </w:r>
            <w:r w:rsidRPr="005D1507">
              <w:rPr>
                <w:rFonts w:cs="Arial"/>
                <w:lang w:val="sr-Latn-ME"/>
              </w:rPr>
              <w:t>-</w:t>
            </w:r>
            <w:r w:rsidRPr="005D1507">
              <w:rPr>
                <w:rFonts w:cs="Arial"/>
                <w:spacing w:val="71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31.05.2024.</w:t>
            </w:r>
          </w:p>
        </w:tc>
        <w:tc>
          <w:tcPr>
            <w:tcW w:w="1590" w:type="dxa"/>
            <w:tcBorders>
              <w:left w:val="nil"/>
              <w:bottom w:val="nil"/>
            </w:tcBorders>
          </w:tcPr>
          <w:p w14:paraId="7B3848B2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</w:tcPr>
          <w:p w14:paraId="3949C9ED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</w:tc>
      </w:tr>
      <w:tr w:rsidR="004A63FC" w:rsidRPr="005D1507" w14:paraId="7ED346FF" w14:textId="77777777" w:rsidTr="00DE314E">
        <w:trPr>
          <w:trHeight w:val="310"/>
        </w:trPr>
        <w:tc>
          <w:tcPr>
            <w:tcW w:w="480" w:type="dxa"/>
            <w:tcBorders>
              <w:top w:val="nil"/>
              <w:bottom w:val="nil"/>
            </w:tcBorders>
          </w:tcPr>
          <w:p w14:paraId="16711104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14:paraId="0AA6803A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manifestacije/festivala</w:t>
            </w:r>
          </w:p>
        </w:tc>
        <w:tc>
          <w:tcPr>
            <w:tcW w:w="3539" w:type="dxa"/>
            <w:tcBorders>
              <w:top w:val="nil"/>
              <w:bottom w:val="nil"/>
              <w:right w:val="nil"/>
            </w:tcBorders>
          </w:tcPr>
          <w:p w14:paraId="3091E645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01.10.2024.</w:t>
            </w:r>
            <w:r w:rsidRPr="005D1507">
              <w:rPr>
                <w:rFonts w:cs="Arial"/>
                <w:spacing w:val="38"/>
                <w:lang w:val="sr-Latn-ME"/>
              </w:rPr>
              <w:t xml:space="preserve"> </w:t>
            </w:r>
            <w:r w:rsidRPr="005D1507">
              <w:rPr>
                <w:rFonts w:cs="Arial"/>
                <w:lang w:val="sr-Latn-ME"/>
              </w:rPr>
              <w:t>-</w:t>
            </w:r>
            <w:r>
              <w:rPr>
                <w:rFonts w:cs="Arial"/>
                <w:lang w:val="sr-Latn-ME"/>
              </w:rPr>
              <w:t xml:space="preserve"> </w:t>
            </w:r>
            <w:r>
              <w:rPr>
                <w:rFonts w:cs="Arial"/>
                <w:spacing w:val="-2"/>
                <w:lang w:val="sr-Latn-ME"/>
              </w:rPr>
              <w:t>1</w:t>
            </w:r>
            <w:r w:rsidRPr="005D1507">
              <w:rPr>
                <w:rFonts w:cs="Arial"/>
                <w:spacing w:val="-2"/>
                <w:lang w:val="sr-Latn-ME"/>
              </w:rPr>
              <w:t>0.12.2024.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14:paraId="683BBD8E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</w:tcBorders>
          </w:tcPr>
          <w:p w14:paraId="56E3DE48" w14:textId="77777777" w:rsidR="004A63FC" w:rsidRPr="005D1507" w:rsidRDefault="004A63FC" w:rsidP="00DE314E">
            <w:pPr>
              <w:pStyle w:val="TableParagraph"/>
              <w:spacing w:after="60"/>
              <w:ind w:left="118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</w:tc>
      </w:tr>
      <w:tr w:rsidR="004A63FC" w:rsidRPr="005D1507" w14:paraId="32131AB5" w14:textId="77777777" w:rsidTr="00DE314E">
        <w:trPr>
          <w:trHeight w:val="316"/>
        </w:trPr>
        <w:tc>
          <w:tcPr>
            <w:tcW w:w="480" w:type="dxa"/>
            <w:tcBorders>
              <w:top w:val="nil"/>
            </w:tcBorders>
          </w:tcPr>
          <w:p w14:paraId="0A57927C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14:paraId="5C9B5D9C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lang w:val="sr-Latn-ME"/>
              </w:rPr>
            </w:pPr>
          </w:p>
        </w:tc>
        <w:tc>
          <w:tcPr>
            <w:tcW w:w="3539" w:type="dxa"/>
            <w:tcBorders>
              <w:top w:val="nil"/>
              <w:right w:val="nil"/>
            </w:tcBorders>
          </w:tcPr>
          <w:p w14:paraId="4F631D36" w14:textId="77777777" w:rsidR="004A63FC" w:rsidRPr="005D1507" w:rsidRDefault="004A63FC" w:rsidP="00DE314E">
            <w:pPr>
              <w:pStyle w:val="TableParagraph"/>
              <w:spacing w:after="60"/>
              <w:ind w:left="120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01.06.2024.</w:t>
            </w:r>
            <w:r w:rsidRPr="005D1507">
              <w:rPr>
                <w:rFonts w:cs="Arial"/>
                <w:spacing w:val="15"/>
                <w:lang w:val="sr-Latn-ME"/>
              </w:rPr>
              <w:t xml:space="preserve"> </w:t>
            </w:r>
            <w:r w:rsidRPr="005D1507">
              <w:rPr>
                <w:rFonts w:cs="Arial"/>
                <w:lang w:val="sr-Latn-ME"/>
              </w:rPr>
              <w:t>-</w:t>
            </w:r>
            <w:r w:rsidRPr="005D1507">
              <w:rPr>
                <w:rFonts w:cs="Arial"/>
                <w:spacing w:val="71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30.09.2024.</w:t>
            </w:r>
          </w:p>
        </w:tc>
        <w:tc>
          <w:tcPr>
            <w:tcW w:w="1590" w:type="dxa"/>
            <w:tcBorders>
              <w:top w:val="nil"/>
              <w:left w:val="nil"/>
            </w:tcBorders>
          </w:tcPr>
          <w:p w14:paraId="28647DE8" w14:textId="77777777" w:rsidR="004A63FC" w:rsidRPr="005D1507" w:rsidRDefault="004A63FC" w:rsidP="00DE314E">
            <w:pPr>
              <w:pStyle w:val="TableParagraph"/>
              <w:spacing w:after="60"/>
              <w:ind w:left="128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top w:val="nil"/>
              <w:left w:val="nil"/>
            </w:tcBorders>
          </w:tcPr>
          <w:p w14:paraId="323EE63A" w14:textId="77777777" w:rsidR="004A63FC" w:rsidRPr="005D1507" w:rsidRDefault="004A63FC" w:rsidP="00DE314E">
            <w:pPr>
              <w:pStyle w:val="TableParagraph"/>
              <w:spacing w:after="60"/>
              <w:ind w:left="128"/>
              <w:rPr>
                <w:rFonts w:cs="Arial"/>
                <w:b/>
                <w:spacing w:val="-22"/>
                <w:lang w:val="sr-Latn-ME"/>
              </w:rPr>
            </w:pPr>
            <w:r w:rsidRPr="00E66C72">
              <w:rPr>
                <w:rFonts w:cs="Arial"/>
                <w:spacing w:val="-22"/>
                <w:lang w:val="sr-Latn-ME"/>
              </w:rPr>
              <w:t>1</w:t>
            </w:r>
            <w:r w:rsidRPr="00E66C72">
              <w:rPr>
                <w:rFonts w:cs="Arial"/>
                <w:spacing w:val="2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lang w:val="sr-Latn-ME"/>
              </w:rPr>
              <w:t>bod</w:t>
            </w:r>
          </w:p>
        </w:tc>
      </w:tr>
      <w:tr w:rsidR="004A63FC" w:rsidRPr="005D1507" w14:paraId="082C05E7" w14:textId="77777777" w:rsidTr="00DE314E">
        <w:trPr>
          <w:trHeight w:val="650"/>
        </w:trPr>
        <w:tc>
          <w:tcPr>
            <w:tcW w:w="480" w:type="dxa"/>
            <w:tcBorders>
              <w:bottom w:val="single" w:sz="4" w:space="0" w:color="auto"/>
            </w:tcBorders>
          </w:tcPr>
          <w:p w14:paraId="21F47137" w14:textId="77777777" w:rsidR="004A63FC" w:rsidRPr="005D1507" w:rsidRDefault="004A63FC" w:rsidP="00DE314E">
            <w:pPr>
              <w:pStyle w:val="TableParagraph"/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10.</w:t>
            </w:r>
          </w:p>
          <w:p w14:paraId="39A80E31" w14:textId="77777777" w:rsidR="004A63FC" w:rsidRPr="005D1507" w:rsidRDefault="004A63FC" w:rsidP="00DE314E">
            <w:pPr>
              <w:pStyle w:val="TableParagraph"/>
              <w:spacing w:after="60"/>
              <w:ind w:left="96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7F354504" w14:textId="77777777" w:rsidR="004A63FC" w:rsidRPr="005D1507" w:rsidRDefault="004A63FC" w:rsidP="00DE314E">
            <w:pPr>
              <w:pStyle w:val="TableParagraph"/>
              <w:spacing w:after="60"/>
              <w:ind w:left="124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Model</w:t>
            </w:r>
            <w:r w:rsidRPr="005D1507">
              <w:rPr>
                <w:rFonts w:cs="Arial"/>
                <w:b/>
                <w:spacing w:val="1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finansiranja</w:t>
            </w:r>
          </w:p>
          <w:p w14:paraId="39A594C7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lang w:val="sr-Latn-ME"/>
              </w:rPr>
            </w:pPr>
            <w:r w:rsidRPr="005D1507">
              <w:rPr>
                <w:rFonts w:cs="Arial"/>
                <w:b/>
                <w:spacing w:val="2"/>
                <w:lang w:val="sr-Latn-ME"/>
              </w:rPr>
              <w:t>manifestacije/festivala</w:t>
            </w:r>
            <w:r w:rsidRPr="005D1507">
              <w:rPr>
                <w:rFonts w:cs="Arial"/>
                <w:b/>
                <w:spacing w:val="29"/>
                <w:lang w:val="sr-Latn-ME"/>
              </w:rPr>
              <w:t xml:space="preserve"> </w:t>
            </w:r>
            <w:r w:rsidRPr="005D1507">
              <w:rPr>
                <w:rFonts w:cs="Arial"/>
                <w:spacing w:val="-10"/>
                <w:lang w:val="sr-Latn-ME"/>
              </w:rPr>
              <w:t xml:space="preserve">- </w:t>
            </w:r>
            <w:r w:rsidRPr="005D1507">
              <w:rPr>
                <w:rFonts w:cs="Arial"/>
                <w:lang w:val="sr-Latn-ME"/>
              </w:rPr>
              <w:t>komercijalna</w:t>
            </w:r>
            <w:r w:rsidRPr="005D1507">
              <w:rPr>
                <w:rFonts w:cs="Arial"/>
                <w:spacing w:val="28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održivost</w:t>
            </w:r>
          </w:p>
        </w:tc>
        <w:tc>
          <w:tcPr>
            <w:tcW w:w="3539" w:type="dxa"/>
            <w:tcBorders>
              <w:bottom w:val="single" w:sz="4" w:space="0" w:color="auto"/>
              <w:right w:val="nil"/>
            </w:tcBorders>
          </w:tcPr>
          <w:p w14:paraId="2049668B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Opština/LTO</w:t>
            </w:r>
            <w:r w:rsidRPr="005D1507">
              <w:rPr>
                <w:rFonts w:cs="Arial"/>
                <w:spacing w:val="31"/>
                <w:lang w:val="sr-Latn-ME"/>
              </w:rPr>
              <w:t xml:space="preserve"> </w:t>
            </w:r>
            <w:r w:rsidRPr="005D1507">
              <w:rPr>
                <w:rFonts w:cs="Arial"/>
                <w:lang w:val="sr-Latn-ME"/>
              </w:rPr>
              <w:t>finansijski</w:t>
            </w:r>
            <w:r w:rsidRPr="005D1507">
              <w:rPr>
                <w:rFonts w:cs="Arial"/>
                <w:spacing w:val="38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učestvuje/ju</w:t>
            </w:r>
          </w:p>
          <w:p w14:paraId="3AEFAA94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spacing w:val="-2"/>
                <w:w w:val="105"/>
                <w:lang w:val="sr-Latn-ME"/>
              </w:rPr>
            </w:pPr>
          </w:p>
          <w:p w14:paraId="176FBF91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spacing w:val="-5"/>
                <w:w w:val="105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lang w:val="sr-Latn-ME"/>
              </w:rPr>
              <w:t>Opština/LTO</w:t>
            </w:r>
            <w:r w:rsidRPr="005D1507">
              <w:rPr>
                <w:rFonts w:cs="Arial"/>
                <w:spacing w:val="9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podržava</w:t>
            </w:r>
            <w:r w:rsidRPr="005D1507">
              <w:rPr>
                <w:rFonts w:cs="Arial"/>
                <w:spacing w:val="-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održavanje</w:t>
            </w:r>
            <w:r w:rsidRPr="005D1507">
              <w:rPr>
                <w:rFonts w:cs="Arial"/>
                <w:spacing w:val="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ali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ne finansijski</w:t>
            </w:r>
          </w:p>
          <w:p w14:paraId="3514E250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spacing w:val="-5"/>
                <w:w w:val="105"/>
                <w:lang w:val="sr-Latn-ME"/>
              </w:rPr>
            </w:pPr>
          </w:p>
          <w:p w14:paraId="7D3AD939" w14:textId="77777777" w:rsidR="004A63FC" w:rsidRPr="005D1507" w:rsidRDefault="004A63FC" w:rsidP="00DE314E">
            <w:pPr>
              <w:pStyle w:val="TableParagraph"/>
              <w:spacing w:after="60"/>
              <w:ind w:left="125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lang w:val="sr-Latn-ME"/>
              </w:rPr>
              <w:t>Turistička</w:t>
            </w:r>
            <w:r w:rsidRPr="005D1507">
              <w:rPr>
                <w:rFonts w:cs="Arial"/>
                <w:spacing w:val="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privreda</w:t>
            </w:r>
            <w:r w:rsidRPr="005D1507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finansijski</w:t>
            </w:r>
            <w:r w:rsidRPr="005D1507">
              <w:rPr>
                <w:rFonts w:cs="Arial"/>
                <w:spacing w:val="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učestvuje</w:t>
            </w: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14:paraId="55AC4875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</w:tcBorders>
          </w:tcPr>
          <w:p w14:paraId="4D6487F2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4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 xml:space="preserve"> boda</w:t>
            </w:r>
          </w:p>
          <w:p w14:paraId="24C027C8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4"/>
                <w:w w:val="105"/>
                <w:lang w:val="sr-Latn-ME"/>
              </w:rPr>
            </w:pPr>
          </w:p>
          <w:p w14:paraId="7AC2E777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4"/>
                <w:w w:val="105"/>
                <w:lang w:val="sr-Latn-ME"/>
              </w:rPr>
            </w:pPr>
            <w:r w:rsidRPr="005D1507">
              <w:rPr>
                <w:rFonts w:cs="Arial"/>
                <w:spacing w:val="-4"/>
                <w:w w:val="105"/>
                <w:lang w:val="sr-Latn-ME"/>
              </w:rPr>
              <w:t>1 bod</w:t>
            </w:r>
          </w:p>
          <w:p w14:paraId="2236A8D5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4"/>
                <w:w w:val="105"/>
                <w:lang w:val="sr-Latn-ME"/>
              </w:rPr>
            </w:pPr>
          </w:p>
          <w:p w14:paraId="25F7BCBC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4"/>
                <w:w w:val="105"/>
                <w:lang w:val="sr-Latn-ME"/>
              </w:rPr>
            </w:pPr>
          </w:p>
          <w:p w14:paraId="2C104B78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 bod</w:t>
            </w:r>
          </w:p>
        </w:tc>
      </w:tr>
      <w:tr w:rsidR="004A63FC" w:rsidRPr="005D1507" w14:paraId="5B7E88A9" w14:textId="77777777" w:rsidTr="00DE314E">
        <w:trPr>
          <w:trHeight w:val="312"/>
        </w:trPr>
        <w:tc>
          <w:tcPr>
            <w:tcW w:w="480" w:type="dxa"/>
            <w:tcBorders>
              <w:top w:val="single" w:sz="4" w:space="0" w:color="auto"/>
            </w:tcBorders>
          </w:tcPr>
          <w:p w14:paraId="1BEB1116" w14:textId="77777777" w:rsidR="004A63FC" w:rsidRPr="005D1507" w:rsidRDefault="004A63FC" w:rsidP="00DE314E">
            <w:pPr>
              <w:pStyle w:val="TableParagraph"/>
              <w:spacing w:after="60"/>
              <w:ind w:left="128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11.</w:t>
            </w:r>
          </w:p>
          <w:p w14:paraId="23FB4C3D" w14:textId="77777777" w:rsidR="004A63FC" w:rsidRPr="005D1507" w:rsidRDefault="004A63FC" w:rsidP="00DE314E">
            <w:pPr>
              <w:pStyle w:val="TableParagraph"/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AA8926E" w14:textId="77777777" w:rsidR="004A63FC" w:rsidRPr="005D1507" w:rsidRDefault="004A63FC" w:rsidP="00DE314E">
            <w:pPr>
              <w:pStyle w:val="TableParagraph"/>
              <w:spacing w:after="60"/>
              <w:ind w:left="124"/>
              <w:rPr>
                <w:rFonts w:cs="Arial"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Reference</w:t>
            </w:r>
            <w:r w:rsidRPr="005D1507">
              <w:rPr>
                <w:rFonts w:cs="Arial"/>
                <w:b/>
                <w:spacing w:val="-1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podnosioca</w:t>
            </w:r>
            <w:r w:rsidRPr="005D1507">
              <w:rPr>
                <w:rFonts w:cs="Arial"/>
                <w:b/>
                <w:spacing w:val="-1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zahtjeva</w:t>
            </w:r>
            <w:r w:rsidRPr="005D1507">
              <w:rPr>
                <w:rFonts w:cs="Arial"/>
                <w:b/>
                <w:spacing w:val="-9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10"/>
                <w:w w:val="105"/>
                <w:lang w:val="sr-Latn-ME"/>
              </w:rPr>
              <w:t>-</w:t>
            </w:r>
          </w:p>
          <w:p w14:paraId="300670BC" w14:textId="77777777" w:rsidR="004A63FC" w:rsidRPr="005D1507" w:rsidRDefault="004A63FC" w:rsidP="00DE314E">
            <w:pPr>
              <w:pStyle w:val="TableParagraph"/>
              <w:spacing w:after="60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Podnosilac</w:t>
            </w:r>
            <w:r w:rsidRPr="005D1507">
              <w:rPr>
                <w:rFonts w:cs="Arial"/>
                <w:spacing w:val="-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zahtjeva</w:t>
            </w:r>
            <w:r w:rsidRPr="005D1507">
              <w:rPr>
                <w:rFonts w:cs="Arial"/>
                <w:spacing w:val="-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je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 xml:space="preserve">realizovao </w:t>
            </w:r>
            <w:r w:rsidRPr="005D1507">
              <w:rPr>
                <w:rFonts w:cs="Arial"/>
                <w:w w:val="105"/>
                <w:lang w:val="sr-Latn-ME"/>
              </w:rPr>
              <w:t>iste</w:t>
            </w:r>
            <w:r w:rsidRPr="005D1507">
              <w:rPr>
                <w:rFonts w:cs="Arial"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ili</w:t>
            </w:r>
            <w:r w:rsidRPr="005D1507">
              <w:rPr>
                <w:rFonts w:cs="Arial"/>
                <w:spacing w:val="-1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slične</w:t>
            </w:r>
            <w:r w:rsidRPr="005D1507">
              <w:rPr>
                <w:rFonts w:cs="Arial"/>
                <w:spacing w:val="-7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manifestacije/festivale</w:t>
            </w:r>
          </w:p>
        </w:tc>
        <w:tc>
          <w:tcPr>
            <w:tcW w:w="3539" w:type="dxa"/>
            <w:tcBorders>
              <w:top w:val="single" w:sz="4" w:space="0" w:color="auto"/>
              <w:right w:val="nil"/>
            </w:tcBorders>
          </w:tcPr>
          <w:p w14:paraId="021FAFFF" w14:textId="77777777" w:rsidR="004A63FC" w:rsidRPr="005D1507" w:rsidRDefault="004A63FC" w:rsidP="00DE314E">
            <w:pPr>
              <w:pStyle w:val="TableParagraph"/>
              <w:spacing w:after="60"/>
              <w:ind w:left="122"/>
              <w:rPr>
                <w:rFonts w:cs="Arial"/>
                <w:spacing w:val="-2"/>
                <w:w w:val="105"/>
                <w:lang w:val="sr-Latn-M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</w:tcBorders>
          </w:tcPr>
          <w:p w14:paraId="14AF78FF" w14:textId="77777777" w:rsidR="004A63FC" w:rsidRPr="005D1507" w:rsidRDefault="004A63FC" w:rsidP="00DE314E">
            <w:pPr>
              <w:pStyle w:val="TableParagraph"/>
              <w:spacing w:after="60"/>
              <w:ind w:left="133"/>
              <w:rPr>
                <w:rFonts w:cs="Arial"/>
                <w:lang w:val="sr-Latn-M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</w:tcPr>
          <w:p w14:paraId="2AC17A53" w14:textId="77777777" w:rsidR="004A63FC" w:rsidRPr="005D1507" w:rsidRDefault="004A63FC" w:rsidP="00DE314E">
            <w:pPr>
              <w:pStyle w:val="TableParagraph"/>
              <w:spacing w:after="60"/>
              <w:ind w:left="133"/>
              <w:rPr>
                <w:rFonts w:cs="Arial"/>
                <w:b/>
                <w:spacing w:val="-13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maksimum 3 boda</w:t>
            </w:r>
          </w:p>
        </w:tc>
      </w:tr>
    </w:tbl>
    <w:p w14:paraId="204D9250" w14:textId="77777777" w:rsidR="004A63FC" w:rsidRPr="005D1507" w:rsidRDefault="004A63FC" w:rsidP="004A63FC">
      <w:pPr>
        <w:pStyle w:val="BodyText"/>
        <w:ind w:left="720"/>
        <w:rPr>
          <w:rFonts w:cs="Arial"/>
          <w:b/>
          <w:bCs/>
          <w:szCs w:val="22"/>
          <w:lang w:val="sr-Latn-ME"/>
        </w:rPr>
      </w:pPr>
    </w:p>
    <w:p w14:paraId="5AF2D583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Rangiranje</w:t>
      </w:r>
    </w:p>
    <w:p w14:paraId="30F5E340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Sredstva će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odobravati projektima prema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bodovnoj listi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 najvećeg broja bodova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naniže, do krajnje raspodjele ukupnog iznosa sredstava namijenjenih za ovu mjeru Programa. Ako posljednji</w:t>
      </w:r>
      <w:r w:rsidRPr="005D1507">
        <w:rPr>
          <w:rFonts w:cs="Arial"/>
          <w:spacing w:val="6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projekat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bodovnoj</w:t>
      </w:r>
      <w:r w:rsidRPr="005D1507">
        <w:rPr>
          <w:rFonts w:cs="Arial"/>
          <w:spacing w:val="6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listi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prelazi</w:t>
      </w:r>
      <w:r w:rsidRPr="005D1507">
        <w:rPr>
          <w:rFonts w:cs="Arial"/>
          <w:spacing w:val="6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ukupan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iznos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180.000,00</w:t>
      </w:r>
      <w:r w:rsidRPr="005D1507">
        <w:rPr>
          <w:rFonts w:cs="Arial"/>
          <w:spacing w:val="6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€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raspoloživih</w:t>
      </w:r>
      <w:r w:rsidRPr="005D1507"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sredstava, projekat može dobiti samo dio zahtijevanih</w:t>
      </w:r>
      <w:r w:rsidRPr="005D1507">
        <w:rPr>
          <w:rFonts w:cs="Arial"/>
          <w:spacing w:val="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sredstava.</w:t>
      </w:r>
      <w:r w:rsidRPr="005D1507">
        <w:rPr>
          <w:rFonts w:cs="Arial"/>
          <w:spacing w:val="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 tom slučaju potencijalni korisnik će imati mogućnost da povuče zahtjev.</w:t>
      </w:r>
    </w:p>
    <w:p w14:paraId="641BCDDD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Rang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lista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će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biti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objavljena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internet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stranici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 xml:space="preserve">Ministarstva turizma, ekologije, održivog razvoja i </w:t>
      </w:r>
      <w:r w:rsidRPr="005D1507">
        <w:rPr>
          <w:rFonts w:cs="Arial"/>
          <w:szCs w:val="22"/>
          <w:lang w:val="sr-Latn-ME"/>
        </w:rPr>
        <w:lastRenderedPageBreak/>
        <w:t>razvoja sjevera.</w:t>
      </w:r>
    </w:p>
    <w:p w14:paraId="19B5794B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</w:p>
    <w:p w14:paraId="61FAFC33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Rok za podnošenje prijava</w:t>
      </w:r>
    </w:p>
    <w:p w14:paraId="74AA1514" w14:textId="77777777" w:rsidR="004A63FC" w:rsidRPr="005D1507" w:rsidRDefault="004A63FC" w:rsidP="004A63FC">
      <w:pPr>
        <w:pStyle w:val="BodyText"/>
        <w:spacing w:before="3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 xml:space="preserve">Rok za podnošenje prijave je 21 dan od dana objavljivanja Javnog poziva. </w:t>
      </w:r>
    </w:p>
    <w:p w14:paraId="3BF79754" w14:textId="77777777" w:rsidR="004A63FC" w:rsidRPr="005D1507" w:rsidRDefault="004A63FC" w:rsidP="004A63FC">
      <w:pPr>
        <w:pStyle w:val="BodyText"/>
        <w:spacing w:before="3"/>
        <w:rPr>
          <w:rFonts w:cs="Arial"/>
          <w:szCs w:val="22"/>
          <w:lang w:val="sr-Latn-ME"/>
        </w:rPr>
      </w:pPr>
    </w:p>
    <w:p w14:paraId="24753D1F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Postupak donošenja odluke</w:t>
      </w:r>
    </w:p>
    <w:p w14:paraId="40B68C4D" w14:textId="77777777" w:rsidR="004A63FC" w:rsidRPr="005D1507" w:rsidRDefault="004A63FC" w:rsidP="004A63FC">
      <w:pPr>
        <w:pStyle w:val="BodyText"/>
        <w:spacing w:before="7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Ocjena ispunjenosti kriterijuma po ovom Javnom pozivu je u nadležnosti Komisije koju formira Ministar turizma, ekologije, održivog razvoja i razvoja sjevera. Komisija obrađuje zahtjeve, pribavlja dodatne informacije i utvrđuje rang listu projekata koji ispunjavaju zadate uslove.  Odluku o dodjeli sredstava na osnovu rang liste donosi Ministar.</w:t>
      </w:r>
    </w:p>
    <w:p w14:paraId="36314F19" w14:textId="77777777" w:rsidR="004A63FC" w:rsidRPr="005D1507" w:rsidRDefault="004A63FC" w:rsidP="004A63FC">
      <w:pPr>
        <w:pStyle w:val="BodyText"/>
        <w:spacing w:before="7"/>
        <w:rPr>
          <w:rFonts w:cs="Arial"/>
          <w:szCs w:val="22"/>
          <w:lang w:val="sr-Latn-ME"/>
        </w:rPr>
      </w:pPr>
    </w:p>
    <w:p w14:paraId="1CB445DB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Rok za donošenje odluke</w:t>
      </w:r>
    </w:p>
    <w:p w14:paraId="4AE898E2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Odluka o odabiru projekata i dodjeli sredstava donijeće se najkasnije u roku od </w:t>
      </w:r>
      <w:r>
        <w:rPr>
          <w:rFonts w:cs="Arial"/>
          <w:w w:val="105"/>
          <w:szCs w:val="22"/>
          <w:lang w:val="sr-Latn-ME"/>
        </w:rPr>
        <w:t>45</w:t>
      </w:r>
      <w:r w:rsidRPr="005D1507">
        <w:rPr>
          <w:rFonts w:cs="Arial"/>
          <w:w w:val="105"/>
          <w:szCs w:val="22"/>
          <w:lang w:val="sr-Latn-ME"/>
        </w:rPr>
        <w:t xml:space="preserve"> dana od zatvaranja Javnog poziva.</w:t>
      </w:r>
    </w:p>
    <w:p w14:paraId="583DE407" w14:textId="77777777" w:rsidR="004A63FC" w:rsidRPr="005D1507" w:rsidRDefault="004A63FC" w:rsidP="004A63FC">
      <w:pPr>
        <w:pStyle w:val="BodyText"/>
        <w:spacing w:before="9"/>
        <w:rPr>
          <w:rFonts w:cs="Arial"/>
          <w:szCs w:val="22"/>
          <w:lang w:val="sr-Latn-ME"/>
        </w:rPr>
      </w:pPr>
    </w:p>
    <w:p w14:paraId="5961B6C9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Lista korisnika kojima su odobrena sredstva</w:t>
      </w:r>
    </w:p>
    <w:p w14:paraId="14AE197C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Lista korisnika kojima su odobrena sredstva sa iznosom i namjenom dodijeljenih sredstava po korisniku biće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objavljena na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internet stranici Ministarstva </w:t>
      </w:r>
      <w:r w:rsidRPr="005D1507">
        <w:rPr>
          <w:rFonts w:cs="Arial"/>
          <w:szCs w:val="22"/>
          <w:lang w:val="sr-Latn-ME"/>
        </w:rPr>
        <w:t>turizma, ekologije, održivog razvoja i razvoja sjevera</w:t>
      </w:r>
      <w:r w:rsidRPr="005D1507">
        <w:rPr>
          <w:rFonts w:cs="Arial"/>
          <w:w w:val="105"/>
          <w:szCs w:val="22"/>
          <w:lang w:val="sr-Latn-ME"/>
        </w:rPr>
        <w:t>.</w:t>
      </w:r>
      <w:r w:rsidRPr="005D1507">
        <w:rPr>
          <w:rFonts w:cs="Arial"/>
          <w:szCs w:val="22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https://www.gov.me/mert</w:t>
      </w:r>
    </w:p>
    <w:p w14:paraId="76146310" w14:textId="77777777" w:rsidR="004A63FC" w:rsidRPr="005D1507" w:rsidRDefault="004A63FC" w:rsidP="004A63FC">
      <w:pPr>
        <w:pStyle w:val="BodyText"/>
        <w:spacing w:before="4"/>
        <w:rPr>
          <w:rFonts w:cs="Arial"/>
          <w:szCs w:val="22"/>
          <w:lang w:val="sr-Latn-ME"/>
        </w:rPr>
      </w:pPr>
    </w:p>
    <w:p w14:paraId="072965C9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Rok za potpisivanje ugovora</w:t>
      </w:r>
    </w:p>
    <w:p w14:paraId="5A3284FE" w14:textId="77777777" w:rsidR="004A63FC" w:rsidRPr="005D1507" w:rsidRDefault="004A63FC" w:rsidP="004A63FC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Ministarstvo </w:t>
      </w:r>
      <w:r w:rsidRPr="005D1507">
        <w:rPr>
          <w:rFonts w:cs="Arial"/>
          <w:szCs w:val="22"/>
          <w:lang w:val="sr-Latn-ME"/>
        </w:rPr>
        <w:t>turizma, ekologije, održivog razvoja i razvoja sjevera</w:t>
      </w:r>
      <w:r w:rsidRPr="005D1507" w:rsidDel="00B64E9A">
        <w:rPr>
          <w:rFonts w:cs="Arial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će sa korisnicima kojima su odobrena sredstva potpisati ugovor najkasnije u roku od 15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izvršnosti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odluke o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dodjeli sredstava.</w:t>
      </w:r>
    </w:p>
    <w:p w14:paraId="5F24EE38" w14:textId="77777777" w:rsidR="004A63FC" w:rsidRPr="005D1507" w:rsidRDefault="004A63FC" w:rsidP="004A63FC">
      <w:pPr>
        <w:pStyle w:val="BodyText"/>
        <w:spacing w:before="11"/>
        <w:rPr>
          <w:rFonts w:cs="Arial"/>
          <w:szCs w:val="22"/>
          <w:lang w:val="sr-Latn-ME"/>
        </w:rPr>
      </w:pPr>
    </w:p>
    <w:p w14:paraId="26D3D467" w14:textId="77777777" w:rsidR="004A63FC" w:rsidRPr="005D1507" w:rsidRDefault="004A63FC" w:rsidP="004A63FC">
      <w:pPr>
        <w:pStyle w:val="BodyText"/>
        <w:numPr>
          <w:ilvl w:val="0"/>
          <w:numId w:val="36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Nadzor</w:t>
      </w:r>
    </w:p>
    <w:p w14:paraId="27884923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bookmarkStart w:id="3" w:name="_Hlk164417049"/>
      <w:r w:rsidRPr="005D1507">
        <w:rPr>
          <w:rFonts w:cs="Arial"/>
          <w:w w:val="105"/>
          <w:szCs w:val="22"/>
          <w:lang w:val="sr-Latn-ME"/>
        </w:rPr>
        <w:t>Ministarstvo turizma, ekologije, održivog razvoja i razvoja sjevera obavlja nadzor nad namjenskim korišćenjem utrošenih sredstava uvidom u dokumentaciju koju korisnik sredstava dostavlja u ugovorenom roku Ministarstvu putem pisanog izvještaja sa pratećom dokumentacijom (dokazima o korišćenju sredstava).</w:t>
      </w:r>
    </w:p>
    <w:p w14:paraId="326A95C3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Po potrebi, obavlja se i dodatni nadzor nakon uvida u dokumentaciju korisnika sredstava.</w:t>
      </w:r>
    </w:p>
    <w:p w14:paraId="3E002FB5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Korisnik sredstava je dužan da dostavi narativni i finansijski izvještaj o namjenskom korišćenju sredstava (svih utrošenih sredstava uključujući sredstva uložena od strane korisnika i drugih partnera) sa pratećom dokumentacijom (kopije računa, dokaz o izvršenom plaćanju i ugovora za troškove i drugu dokumentaciju shodno ugovoru) u roku od 20 dana od dana realizacije projekta. Ukoliko korisnik sredstava ne dostavi navedene izvještaje u propisanom roku Komisija će ga pisanim putem obavijestiti da će se nedostavljanje predmetnih izvještaja smatrati odustajanjem od zahtjeva za dodjelu sredstava i ostaviti mu dodatni rok za dostavu izvještaja koji ne može biti duži od 10 dana od dana prijema obavještenja o dodatnom roku.</w:t>
      </w:r>
    </w:p>
    <w:p w14:paraId="283312BD" w14:textId="77777777" w:rsidR="004A63FC" w:rsidRPr="005D1507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bookmarkStart w:id="4" w:name="_Hlk166568760"/>
      <w:r>
        <w:rPr>
          <w:rFonts w:cs="Arial"/>
          <w:w w:val="105"/>
          <w:szCs w:val="22"/>
          <w:lang w:val="sr-Latn-ME"/>
        </w:rPr>
        <w:t xml:space="preserve">U slučaju kada je rok za realizaciju manifestacije nakon 01. novembra, organizator je dužan da </w:t>
      </w:r>
      <w:r w:rsidRPr="005D1507">
        <w:rPr>
          <w:rFonts w:cs="Arial"/>
          <w:w w:val="105"/>
          <w:szCs w:val="22"/>
          <w:lang w:val="sr-Latn-ME"/>
        </w:rPr>
        <w:t>dostavi narativni i finansijski izvještaj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namjenskom </w:t>
      </w:r>
      <w:r w:rsidRPr="005D1507">
        <w:rPr>
          <w:rFonts w:cs="Arial"/>
          <w:w w:val="105"/>
          <w:szCs w:val="22"/>
          <w:lang w:val="sr-Latn-ME"/>
        </w:rPr>
        <w:t>korišćenju sredstava</w:t>
      </w:r>
      <w:r>
        <w:rPr>
          <w:rFonts w:cs="Arial"/>
          <w:w w:val="105"/>
          <w:szCs w:val="22"/>
          <w:lang w:val="sr-Latn-ME"/>
        </w:rPr>
        <w:t xml:space="preserve"> sa pratećom dokumentacijom najkasnije do 15. decembra 2024. godine.</w:t>
      </w:r>
    </w:p>
    <w:p w14:paraId="4A62AA49" w14:textId="77777777" w:rsidR="004A63FC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Sve aktivnosti koje se odnose na kontrolu utroška sredstava  i sastavljanja izvještaja Komisije, zbog završetka fiskalne godine, moraju biti završene najkasnije do 23.decembra 2024. godine.</w:t>
      </w:r>
    </w:p>
    <w:p w14:paraId="462B9340" w14:textId="77777777" w:rsidR="004A63FC" w:rsidRDefault="004A63FC" w:rsidP="004A63FC">
      <w:pPr>
        <w:pStyle w:val="BodyText"/>
        <w:rPr>
          <w:rFonts w:cs="Arial"/>
          <w:w w:val="105"/>
          <w:szCs w:val="22"/>
          <w:lang w:val="sr-Latn-ME"/>
        </w:rPr>
      </w:pPr>
      <w:bookmarkStart w:id="5" w:name="_Hlk164664280"/>
      <w:bookmarkEnd w:id="4"/>
      <w:r w:rsidRPr="005D1507">
        <w:rPr>
          <w:rFonts w:cs="Arial"/>
          <w:w w:val="105"/>
          <w:szCs w:val="22"/>
          <w:lang w:val="sr-Latn-ME"/>
        </w:rPr>
        <w:t>Ukoliko organizator manifestacije kojem je odobrena podrška od strane Ministarstva, prilikom podnošenja finansijskog izvještaja, a nakon realizacije manifestacije, prikaže da je utrošio manje sredstava za organizaciju u odnosu na iznos naveden u zahtjevu prilikom apliciranja na Javni poziv, podrška Ministarstva će se umanjiti za iznos navedenih sredstava umanjen za odobren procenat podrške u odnosu na ukupnu vrijednost projekta.</w:t>
      </w:r>
    </w:p>
    <w:p w14:paraId="10BCEB33" w14:textId="77777777" w:rsidR="004A63FC" w:rsidRDefault="004A63FC" w:rsidP="004A63FC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t xml:space="preserve">Ukoliko korisnik sredstava odustane od realizacije manifestacije dužan je o tome da obavijesti </w:t>
      </w:r>
      <w:r>
        <w:rPr>
          <w:rFonts w:cs="Arial"/>
          <w:szCs w:val="22"/>
          <w:lang w:val="sr-Latn-ME"/>
        </w:rPr>
        <w:lastRenderedPageBreak/>
        <w:t>Ministarstvo u roku od 5 dana od nastanka okolnosti zbog kojih se odustalo od organizacije.</w:t>
      </w:r>
    </w:p>
    <w:p w14:paraId="3A97BB0D" w14:textId="77777777" w:rsidR="004A63FC" w:rsidRDefault="004A63FC" w:rsidP="004A63FC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t>Ukoliko Komisija na osnovu dostavljenog izvještaja o korišćenju sredstava sa pratećom dokumentacijom utvrdi da korisnik sredstava nije realizovao manifestaciju u skladu sa zaključenim ugovorom, Komisija će ga obavijestiti da nije ostvario pravo na finansijsku podršku.</w:t>
      </w:r>
    </w:p>
    <w:p w14:paraId="69EFAC0D" w14:textId="77777777" w:rsidR="004A63FC" w:rsidRPr="006E3D3C" w:rsidRDefault="004A63FC" w:rsidP="004A63FC">
      <w:pPr>
        <w:jc w:val="both"/>
        <w:rPr>
          <w:rFonts w:cs="Arial"/>
          <w:lang w:val="sr-Latn-ME"/>
        </w:rPr>
      </w:pPr>
      <w:r w:rsidRPr="006E3D3C">
        <w:rPr>
          <w:rFonts w:cs="Arial"/>
          <w:lang w:val="sr-Latn-ME"/>
        </w:rPr>
        <w:t>U slučaju utvrđivanja nepravilnosti u korišćenju odobrenih sredstava Komisija predlaže raskid ugovora i povrat sredstava, a korisnik je dužan vratiti ista u roku od 15 dana od prijema odluke.</w:t>
      </w:r>
    </w:p>
    <w:p w14:paraId="2AA84FC2" w14:textId="77777777" w:rsidR="004A63FC" w:rsidRPr="005D1507" w:rsidRDefault="004A63FC" w:rsidP="004A63FC">
      <w:pPr>
        <w:pStyle w:val="BodyText"/>
        <w:rPr>
          <w:rFonts w:cs="Arial"/>
          <w:b/>
          <w:bCs/>
          <w:szCs w:val="22"/>
          <w:lang w:val="sr-Latn-ME"/>
        </w:rPr>
      </w:pPr>
    </w:p>
    <w:bookmarkEnd w:id="3"/>
    <w:bookmarkEnd w:id="5"/>
    <w:p w14:paraId="16088192" w14:textId="77777777" w:rsidR="004A63FC" w:rsidRPr="005D1507" w:rsidRDefault="004A63FC" w:rsidP="004A63FC">
      <w:pPr>
        <w:widowControl w:val="0"/>
        <w:numPr>
          <w:ilvl w:val="0"/>
          <w:numId w:val="36"/>
        </w:numPr>
        <w:autoSpaceDE w:val="0"/>
        <w:autoSpaceDN w:val="0"/>
        <w:spacing w:after="80"/>
        <w:jc w:val="both"/>
        <w:rPr>
          <w:rFonts w:cs="Arial"/>
          <w:b/>
          <w:bCs/>
          <w:lang w:val="sr-Latn-ME"/>
        </w:rPr>
      </w:pPr>
      <w:r w:rsidRPr="005D1507">
        <w:rPr>
          <w:rFonts w:cs="Arial"/>
          <w:b/>
          <w:bCs/>
          <w:lang w:val="sr-Latn-ME"/>
        </w:rPr>
        <w:t>Prava i obaveze korisnika</w:t>
      </w:r>
    </w:p>
    <w:p w14:paraId="5F5F8B70" w14:textId="77777777" w:rsidR="004A63FC" w:rsidRPr="005D1507" w:rsidRDefault="004A63FC" w:rsidP="004A63FC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Korisnik je</w:t>
      </w:r>
      <w:r w:rsidRPr="005D1507">
        <w:rPr>
          <w:rFonts w:cs="Arial"/>
          <w:spacing w:val="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obavezi</w:t>
      </w:r>
      <w:r w:rsidRPr="005D1507">
        <w:rPr>
          <w:rFonts w:cs="Arial"/>
          <w:spacing w:val="9"/>
          <w:w w:val="105"/>
          <w:lang w:val="sr-Latn-ME"/>
        </w:rPr>
        <w:t xml:space="preserve"> </w:t>
      </w:r>
      <w:r w:rsidRPr="005D1507">
        <w:rPr>
          <w:rFonts w:cs="Arial"/>
          <w:spacing w:val="-5"/>
          <w:w w:val="105"/>
          <w:lang w:val="sr-Latn-ME"/>
        </w:rPr>
        <w:t>da:</w:t>
      </w:r>
    </w:p>
    <w:p w14:paraId="6F7539E0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Potpiše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ugovor,</w:t>
      </w:r>
    </w:p>
    <w:p w14:paraId="7F3A3FAE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spacing w:val="-2"/>
          <w:w w:val="105"/>
          <w:lang w:val="sr-Latn-ME"/>
        </w:rPr>
        <w:t>Sredstva</w:t>
      </w:r>
      <w:r w:rsidRPr="005D1507">
        <w:rPr>
          <w:rFonts w:cs="Arial"/>
          <w:spacing w:val="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iskoristi</w:t>
      </w:r>
      <w:r w:rsidRPr="005D1507">
        <w:rPr>
          <w:rFonts w:cs="Arial"/>
          <w:spacing w:val="3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namjenski,</w:t>
      </w:r>
    </w:p>
    <w:p w14:paraId="78A9F968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 xml:space="preserve">Ministarstvu dostavi </w:t>
      </w:r>
      <w:r w:rsidRPr="005D1507">
        <w:rPr>
          <w:rFonts w:cs="Arial"/>
          <w:spacing w:val="-2"/>
          <w:w w:val="105"/>
          <w:lang w:val="sr-Latn-ME"/>
        </w:rPr>
        <w:t>izvještaj o</w:t>
      </w:r>
      <w:r w:rsidRPr="005D1507">
        <w:rPr>
          <w:rFonts w:cs="Arial"/>
          <w:w w:val="105"/>
          <w:lang w:val="sr-Latn-ME"/>
        </w:rPr>
        <w:t xml:space="preserve"> realizaciji</w:t>
      </w:r>
      <w:r w:rsidRPr="005D1507">
        <w:rPr>
          <w:rFonts w:cs="Arial"/>
          <w:spacing w:val="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događaja</w:t>
      </w:r>
      <w:r w:rsidRPr="005D1507">
        <w:rPr>
          <w:rFonts w:cs="Arial"/>
          <w:spacing w:val="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(ostvareni</w:t>
      </w:r>
      <w:r w:rsidRPr="005D1507">
        <w:rPr>
          <w:rFonts w:cs="Arial"/>
          <w:spacing w:val="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rezultati,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fotografije,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ciljevi,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efekti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 sl.), finansijski o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korišćenju sredstava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 izvještaj revizora ukoliko se radi o investiciji čija je ukupna vrijednost preko 10.000 eura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(svih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utrošenih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uključujući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sredstva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uložena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 strane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korisnika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drugih partnera)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pratećom dokumentacijom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potvrđuje navode u izvještaju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dijelu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dodijeljenih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kroz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Program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podsticajnih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mjera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(kopije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računa, dokaz o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izvršenom plaćanju i ugovora za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troškove i drugu dokumentaciju shodno Ugovoru), najkasnije</w:t>
      </w:r>
      <w:r w:rsidRPr="005D1507">
        <w:rPr>
          <w:rFonts w:cs="Arial"/>
          <w:spacing w:val="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roku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20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održavanja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događaja</w:t>
      </w:r>
      <w:r w:rsidRPr="005D1507">
        <w:rPr>
          <w:rFonts w:cs="Arial"/>
          <w:lang w:val="sr-Latn-ME"/>
        </w:rPr>
        <w:t>,</w:t>
      </w:r>
    </w:p>
    <w:p w14:paraId="2BD20D15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Dostavi</w:t>
      </w:r>
      <w:r w:rsidRPr="005D1507">
        <w:rPr>
          <w:rFonts w:cs="Arial"/>
          <w:spacing w:val="3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kopiju</w:t>
      </w:r>
      <w:r w:rsidRPr="005D1507">
        <w:rPr>
          <w:rFonts w:cs="Arial"/>
          <w:spacing w:val="2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odobrenja</w:t>
      </w:r>
      <w:r w:rsidRPr="005D1507">
        <w:rPr>
          <w:rFonts w:cs="Arial"/>
          <w:spacing w:val="2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 rad pružalaca</w:t>
      </w:r>
      <w:r w:rsidRPr="005D1507">
        <w:rPr>
          <w:rFonts w:cs="Arial"/>
          <w:spacing w:val="3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usluga smještaja</w:t>
      </w:r>
      <w:r w:rsidRPr="005D1507">
        <w:rPr>
          <w:rFonts w:cs="Arial"/>
          <w:spacing w:val="3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2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kojima</w:t>
      </w:r>
      <w:r w:rsidRPr="005D1507">
        <w:rPr>
          <w:rFonts w:cs="Arial"/>
          <w:spacing w:val="2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</w:t>
      </w:r>
      <w:r w:rsidRPr="005D1507">
        <w:rPr>
          <w:rFonts w:cs="Arial"/>
          <w:spacing w:val="2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bili</w:t>
      </w:r>
      <w:r w:rsidRPr="005D1507">
        <w:rPr>
          <w:rFonts w:cs="Arial"/>
          <w:spacing w:val="2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smješteni izvođači, tehničko osoblje i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ostala lica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angažovana od strane korisnika,</w:t>
      </w:r>
    </w:p>
    <w:p w14:paraId="344CB3AC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Ministarstva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pruži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uvid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naknadno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traženu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dokumentaciju, realizuje i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eventualne druge obaveze definisane ugovorom,</w:t>
      </w:r>
    </w:p>
    <w:p w14:paraId="7D95AD8A" w14:textId="77777777" w:rsidR="004A63FC" w:rsidRPr="005D1507" w:rsidRDefault="004A63FC" w:rsidP="004A63FC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cs="Arial"/>
          <w:lang w:val="sr-Latn-ME"/>
        </w:rPr>
      </w:pPr>
      <w:r w:rsidRPr="005D1507">
        <w:rPr>
          <w:rFonts w:cs="Arial"/>
          <w:lang w:val="sr-Latn-ME"/>
        </w:rPr>
        <w:t>Oraganizator na poziv PR službe Ministarstva uzima učešće na promovisanju manifestacije u sredstvima javnog informisanja.</w:t>
      </w:r>
    </w:p>
    <w:p w14:paraId="722F8216" w14:textId="77777777" w:rsidR="004A63FC" w:rsidRPr="005D1507" w:rsidRDefault="004A63FC" w:rsidP="004A63FC">
      <w:pPr>
        <w:pStyle w:val="BodyText"/>
        <w:rPr>
          <w:rFonts w:cs="Arial"/>
          <w:b/>
          <w:bCs/>
          <w:szCs w:val="22"/>
          <w:lang w:val="sr-Latn-ME"/>
        </w:rPr>
      </w:pPr>
    </w:p>
    <w:p w14:paraId="239E890B" w14:textId="2E64388F" w:rsidR="004A63FC" w:rsidRDefault="004A63FC" w:rsidP="004A63FC">
      <w:pPr>
        <w:pStyle w:val="BodyText"/>
        <w:rPr>
          <w:rFonts w:cs="Arial"/>
          <w:i/>
          <w:iCs/>
          <w:w w:val="105"/>
          <w:szCs w:val="22"/>
          <w:lang w:val="sr-Latn-ME"/>
        </w:rPr>
      </w:pPr>
      <w:r w:rsidRPr="005D1507">
        <w:rPr>
          <w:rFonts w:cs="Arial"/>
          <w:i/>
          <w:iCs/>
          <w:w w:val="105"/>
          <w:szCs w:val="22"/>
          <w:lang w:val="sr-Latn-ME"/>
        </w:rPr>
        <w:t>Ministarstvo</w:t>
      </w:r>
      <w:r>
        <w:rPr>
          <w:rFonts w:cs="Arial"/>
          <w:i/>
          <w:iCs/>
          <w:w w:val="105"/>
          <w:szCs w:val="22"/>
          <w:lang w:val="sr-Latn-ME"/>
        </w:rPr>
        <w:t xml:space="preserve"> turizma, ekologije, održivog razvoja i razvoja sjevera</w:t>
      </w:r>
      <w:r w:rsidRPr="005D1507">
        <w:rPr>
          <w:rFonts w:cs="Arial"/>
          <w:i/>
          <w:iCs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može</w:t>
      </w:r>
      <w:r w:rsidRPr="005D1507">
        <w:rPr>
          <w:rFonts w:cs="Arial"/>
          <w:i/>
          <w:iCs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izvršiti</w:t>
      </w:r>
      <w:r w:rsidRPr="005D1507">
        <w:rPr>
          <w:rFonts w:cs="Arial"/>
          <w:i/>
          <w:iCs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preraspodjelu sredstava</w:t>
      </w:r>
      <w:r w:rsidRPr="005D1507">
        <w:rPr>
          <w:rFonts w:cs="Arial"/>
          <w:i/>
          <w:iCs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koja</w:t>
      </w:r>
      <w:r w:rsidRPr="005D1507">
        <w:rPr>
          <w:rFonts w:cs="Arial"/>
          <w:i/>
          <w:iCs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nijesu</w:t>
      </w:r>
      <w:r w:rsidRPr="005D1507">
        <w:rPr>
          <w:rFonts w:cs="Arial"/>
          <w:i/>
          <w:iCs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dodijeljena</w:t>
      </w:r>
      <w:r w:rsidRPr="005D1507">
        <w:rPr>
          <w:rFonts w:cs="Arial"/>
          <w:i/>
          <w:iCs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po</w:t>
      </w:r>
      <w:r w:rsidRPr="005D1507">
        <w:rPr>
          <w:rFonts w:cs="Arial"/>
          <w:i/>
          <w:iCs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osnovu</w:t>
      </w:r>
      <w:r w:rsidRPr="005D1507">
        <w:rPr>
          <w:rFonts w:cs="Arial"/>
          <w:i/>
          <w:iCs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raspisanog Javnog poziva, a u</w:t>
      </w:r>
      <w:r w:rsidRPr="005D1507">
        <w:rPr>
          <w:rFonts w:cs="Arial"/>
          <w:i/>
          <w:iCs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iCs/>
          <w:w w:val="105"/>
          <w:szCs w:val="22"/>
          <w:lang w:val="sr-Latn-ME"/>
        </w:rPr>
        <w:t>okviru Mjera predviđenih Programom podsticajnih mjer</w:t>
      </w:r>
      <w:r>
        <w:rPr>
          <w:rFonts w:cs="Arial"/>
          <w:i/>
          <w:iCs/>
          <w:w w:val="105"/>
          <w:szCs w:val="22"/>
          <w:lang w:val="sr-Latn-ME"/>
        </w:rPr>
        <w:t>a.</w:t>
      </w:r>
    </w:p>
    <w:p w14:paraId="55DA94FF" w14:textId="77777777" w:rsidR="004A63FC" w:rsidRDefault="004A63FC" w:rsidP="004A63FC">
      <w:pPr>
        <w:pStyle w:val="BodyText"/>
        <w:rPr>
          <w:rFonts w:cs="Arial"/>
          <w:i/>
          <w:iCs/>
          <w:w w:val="105"/>
          <w:szCs w:val="22"/>
          <w:lang w:val="sr-Latn-ME"/>
        </w:rPr>
      </w:pPr>
    </w:p>
    <w:p w14:paraId="192BF147" w14:textId="236C2591" w:rsidR="006F17B7" w:rsidRPr="00CB06E6" w:rsidRDefault="006F17B7" w:rsidP="006F17B7">
      <w:pPr>
        <w:spacing w:after="160" w:line="259" w:lineRule="auto"/>
        <w:rPr>
          <w:rFonts w:cs="Arial"/>
          <w:b/>
          <w:iCs/>
          <w:w w:val="105"/>
          <w:lang w:val="sr-Latn-ME"/>
        </w:rPr>
      </w:pPr>
      <w:r w:rsidRPr="00CB06E6">
        <w:rPr>
          <w:rFonts w:cs="Arial"/>
          <w:b/>
          <w:iCs/>
          <w:w w:val="105"/>
          <w:lang w:val="sr-Latn-ME"/>
        </w:rPr>
        <w:t xml:space="preserve">Javni poziv je objavljen dana </w:t>
      </w:r>
      <w:r w:rsidR="00B07B41">
        <w:rPr>
          <w:rFonts w:cs="Arial"/>
          <w:b/>
          <w:iCs/>
          <w:w w:val="105"/>
          <w:lang w:val="sr-Latn-ME"/>
        </w:rPr>
        <w:t>11.jul</w:t>
      </w:r>
      <w:r w:rsidR="00A11C70">
        <w:rPr>
          <w:rFonts w:cs="Arial"/>
          <w:b/>
          <w:iCs/>
          <w:w w:val="105"/>
          <w:lang w:val="sr-Latn-ME"/>
        </w:rPr>
        <w:t>a</w:t>
      </w:r>
      <w:r w:rsidRPr="00CB06E6">
        <w:rPr>
          <w:rFonts w:cs="Arial"/>
          <w:b/>
          <w:iCs/>
          <w:w w:val="105"/>
          <w:lang w:val="sr-Latn-ME"/>
        </w:rPr>
        <w:t xml:space="preserve"> 2024. godine</w:t>
      </w:r>
    </w:p>
    <w:p w14:paraId="70ABF169" w14:textId="6D6C8A7D" w:rsidR="006F17B7" w:rsidRPr="00CB06E6" w:rsidRDefault="00C25914" w:rsidP="006F17B7">
      <w:pPr>
        <w:spacing w:after="160" w:line="259" w:lineRule="auto"/>
        <w:rPr>
          <w:rFonts w:cs="Arial"/>
          <w:iCs/>
          <w:w w:val="105"/>
          <w:lang w:val="sr-Latn-ME"/>
        </w:rPr>
      </w:pPr>
      <w:r>
        <w:rPr>
          <w:rFonts w:cs="Arial"/>
          <w:iCs/>
          <w:w w:val="105"/>
          <w:lang w:val="sr-Latn-ME"/>
        </w:rPr>
        <w:t xml:space="preserve">Kontakt mail: </w:t>
      </w:r>
      <w:hyperlink r:id="rId6" w:history="1">
        <w:r w:rsidRPr="00C914EE">
          <w:rPr>
            <w:rStyle w:val="Hyperlink"/>
            <w:rFonts w:cs="Arial"/>
            <w:iCs/>
            <w:w w:val="105"/>
            <w:lang w:val="sr-Latn-ME"/>
          </w:rPr>
          <w:t>maja.kovacevic@mert.gov.me</w:t>
        </w:r>
      </w:hyperlink>
      <w:r>
        <w:rPr>
          <w:rFonts w:cs="Arial"/>
          <w:iCs/>
          <w:w w:val="105"/>
          <w:lang w:val="sr-Latn-ME"/>
        </w:rPr>
        <w:t xml:space="preserve"> ,  </w:t>
      </w:r>
      <w:hyperlink r:id="rId7" w:history="1">
        <w:r w:rsidRPr="00C914EE">
          <w:rPr>
            <w:rStyle w:val="Hyperlink"/>
            <w:rFonts w:cs="Arial"/>
            <w:iCs/>
            <w:w w:val="105"/>
            <w:lang w:val="sr-Latn-ME"/>
          </w:rPr>
          <w:t>biljana.sotiroski@mert.gov.me</w:t>
        </w:r>
      </w:hyperlink>
      <w:r>
        <w:rPr>
          <w:rFonts w:cs="Arial"/>
          <w:iCs/>
          <w:w w:val="105"/>
          <w:lang w:val="sr-Latn-ME"/>
        </w:rPr>
        <w:t xml:space="preserve"> </w:t>
      </w:r>
    </w:p>
    <w:p w14:paraId="0B641DAF" w14:textId="0F59496D" w:rsidR="009647AB" w:rsidRPr="00CB06E6" w:rsidRDefault="006F17B7" w:rsidP="006F17B7">
      <w:pPr>
        <w:spacing w:after="160" w:line="259" w:lineRule="auto"/>
        <w:rPr>
          <w:rFonts w:cs="Arial"/>
          <w:b/>
          <w:i/>
          <w:iCs/>
          <w:w w:val="105"/>
          <w:u w:val="single"/>
          <w:lang w:val="sr-Latn-ME"/>
        </w:rPr>
      </w:pPr>
      <w:r w:rsidRPr="00CB06E6">
        <w:rPr>
          <w:rFonts w:cs="Arial"/>
          <w:b/>
          <w:i/>
          <w:iCs/>
          <w:w w:val="105"/>
          <w:u w:val="single"/>
          <w:lang w:val="sr-Latn-ME"/>
        </w:rPr>
        <w:t>Prilog: Obrazac zahtjeva</w:t>
      </w:r>
    </w:p>
    <w:sectPr w:rsidR="009647AB" w:rsidRPr="00CB06E6" w:rsidSect="00510BD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B127E"/>
    <w:multiLevelType w:val="hybridMultilevel"/>
    <w:tmpl w:val="999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32203B"/>
    <w:multiLevelType w:val="hybridMultilevel"/>
    <w:tmpl w:val="AF68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1439"/>
    <w:multiLevelType w:val="hybridMultilevel"/>
    <w:tmpl w:val="CAE66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2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4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527D"/>
    <w:multiLevelType w:val="hybridMultilevel"/>
    <w:tmpl w:val="E7205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0D55"/>
    <w:multiLevelType w:val="hybridMultilevel"/>
    <w:tmpl w:val="02FAA68A"/>
    <w:lvl w:ilvl="0" w:tplc="638EA3A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7515F"/>
    <w:multiLevelType w:val="hybridMultilevel"/>
    <w:tmpl w:val="438A9BF8"/>
    <w:lvl w:ilvl="0" w:tplc="DC121F76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19"/>
  </w:num>
  <w:num w:numId="5">
    <w:abstractNumId w:val="25"/>
  </w:num>
  <w:num w:numId="6">
    <w:abstractNumId w:val="29"/>
  </w:num>
  <w:num w:numId="7">
    <w:abstractNumId w:val="11"/>
  </w:num>
  <w:num w:numId="8">
    <w:abstractNumId w:val="13"/>
  </w:num>
  <w:num w:numId="9">
    <w:abstractNumId w:val="14"/>
  </w:num>
  <w:num w:numId="10">
    <w:abstractNumId w:val="32"/>
  </w:num>
  <w:num w:numId="11">
    <w:abstractNumId w:val="31"/>
  </w:num>
  <w:num w:numId="12">
    <w:abstractNumId w:val="6"/>
  </w:num>
  <w:num w:numId="13">
    <w:abstractNumId w:val="35"/>
  </w:num>
  <w:num w:numId="14">
    <w:abstractNumId w:val="30"/>
  </w:num>
  <w:num w:numId="15">
    <w:abstractNumId w:val="3"/>
  </w:num>
  <w:num w:numId="16">
    <w:abstractNumId w:val="4"/>
  </w:num>
  <w:num w:numId="17">
    <w:abstractNumId w:val="8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20"/>
  </w:num>
  <w:num w:numId="23">
    <w:abstractNumId w:val="15"/>
  </w:num>
  <w:num w:numId="24">
    <w:abstractNumId w:val="12"/>
  </w:num>
  <w:num w:numId="25">
    <w:abstractNumId w:val="21"/>
  </w:num>
  <w:num w:numId="26">
    <w:abstractNumId w:val="23"/>
  </w:num>
  <w:num w:numId="27">
    <w:abstractNumId w:val="0"/>
  </w:num>
  <w:num w:numId="28">
    <w:abstractNumId w:val="22"/>
  </w:num>
  <w:num w:numId="29">
    <w:abstractNumId w:val="9"/>
  </w:num>
  <w:num w:numId="30">
    <w:abstractNumId w:val="34"/>
  </w:num>
  <w:num w:numId="31">
    <w:abstractNumId w:val="10"/>
  </w:num>
  <w:num w:numId="32">
    <w:abstractNumId w:val="26"/>
  </w:num>
  <w:num w:numId="33">
    <w:abstractNumId w:val="17"/>
  </w:num>
  <w:num w:numId="34">
    <w:abstractNumId w:val="33"/>
  </w:num>
  <w:num w:numId="35">
    <w:abstractNumId w:val="7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183440"/>
    <w:rsid w:val="00243616"/>
    <w:rsid w:val="00257535"/>
    <w:rsid w:val="00337768"/>
    <w:rsid w:val="00341D68"/>
    <w:rsid w:val="003F2AC1"/>
    <w:rsid w:val="004A63FC"/>
    <w:rsid w:val="004C6070"/>
    <w:rsid w:val="004E3702"/>
    <w:rsid w:val="00510BD6"/>
    <w:rsid w:val="005313E4"/>
    <w:rsid w:val="00556E58"/>
    <w:rsid w:val="0058388E"/>
    <w:rsid w:val="00695F7B"/>
    <w:rsid w:val="006F17B7"/>
    <w:rsid w:val="00701EFC"/>
    <w:rsid w:val="008A11A7"/>
    <w:rsid w:val="008D688F"/>
    <w:rsid w:val="00914070"/>
    <w:rsid w:val="009647AB"/>
    <w:rsid w:val="009D5BFD"/>
    <w:rsid w:val="00A11C70"/>
    <w:rsid w:val="00A233FE"/>
    <w:rsid w:val="00B07B41"/>
    <w:rsid w:val="00C25914"/>
    <w:rsid w:val="00C331F6"/>
    <w:rsid w:val="00CB06E6"/>
    <w:rsid w:val="00D4512F"/>
    <w:rsid w:val="00DC3CB9"/>
    <w:rsid w:val="00E34067"/>
    <w:rsid w:val="00E73491"/>
    <w:rsid w:val="00EE0C01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jana.sotiroski@mer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a.kovacevic@mert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Milos Sreckovic</cp:lastModifiedBy>
  <cp:revision>9</cp:revision>
  <cp:lastPrinted>2024-07-03T11:05:00Z</cp:lastPrinted>
  <dcterms:created xsi:type="dcterms:W3CDTF">2024-07-03T12:59:00Z</dcterms:created>
  <dcterms:modified xsi:type="dcterms:W3CDTF">2024-07-11T07:11:00Z</dcterms:modified>
</cp:coreProperties>
</file>