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C656B" w14:textId="5297B8DA" w:rsidR="0020094F" w:rsidRPr="00B56123" w:rsidRDefault="00803AAF" w:rsidP="00B56123">
      <w:pPr>
        <w:pStyle w:val="Heading1"/>
      </w:pPr>
      <w:r>
        <w:t>Premijerski sat – 30</w:t>
      </w:r>
      <w:r w:rsidR="00B56123" w:rsidRPr="00B56123">
        <w:t xml:space="preserve">. </w:t>
      </w:r>
      <w:r>
        <w:t xml:space="preserve">maj </w:t>
      </w:r>
      <w:r w:rsidR="00B56123" w:rsidRPr="00B56123">
        <w:t>2017.</w:t>
      </w:r>
    </w:p>
    <w:p w14:paraId="4C1E92A7" w14:textId="25C5E373" w:rsidR="0020094F" w:rsidRDefault="005A17DF" w:rsidP="0020094F">
      <w:pPr>
        <w:pStyle w:val="Heading2"/>
      </w:pPr>
      <w:r w:rsidRPr="007123BA">
        <w:t>Klub poslanika Demokratske partije socijalista</w:t>
      </w:r>
      <w:r w:rsidR="00953A3C" w:rsidRPr="007123BA">
        <w:t xml:space="preserve"> Crne Gore</w:t>
      </w:r>
    </w:p>
    <w:p w14:paraId="5B6D8A87" w14:textId="0474FCA4" w:rsidR="005A17DF" w:rsidRDefault="00F04EDF" w:rsidP="00953A3C">
      <w:pPr>
        <w:pStyle w:val="Heading4"/>
      </w:pPr>
      <w:r>
        <w:t>Prof. dr Miodrag Bobo Radunović</w:t>
      </w:r>
    </w:p>
    <w:p w14:paraId="0B85200B" w14:textId="251D06BC" w:rsidR="0020094F" w:rsidRPr="0020094F" w:rsidRDefault="0020094F" w:rsidP="0020094F">
      <w:pPr>
        <w:jc w:val="center"/>
        <w:rPr>
          <w:b/>
        </w:rPr>
      </w:pPr>
      <w:r w:rsidRPr="0020094F">
        <w:rPr>
          <w:b/>
        </w:rPr>
        <w:t>POSLANIČKO PITANJE</w:t>
      </w:r>
    </w:p>
    <w:p w14:paraId="719CA504" w14:textId="77777777" w:rsidR="00C5312A" w:rsidRDefault="00C5312A" w:rsidP="00803AAF">
      <w:pPr>
        <w:spacing w:line="23" w:lineRule="atLeast"/>
        <w:rPr>
          <w:rFonts w:eastAsia="Times New Roman" w:cs="Times New Roman"/>
          <w:bCs/>
          <w:i/>
          <w:iCs/>
          <w:szCs w:val="24"/>
          <w:lang w:val="hr-HR"/>
        </w:rPr>
      </w:pPr>
    </w:p>
    <w:p w14:paraId="2173760D" w14:textId="14AE7D5B" w:rsidR="00C5312A" w:rsidRDefault="00C5312A" w:rsidP="00803AAF">
      <w:pPr>
        <w:spacing w:line="23" w:lineRule="atLeast"/>
        <w:rPr>
          <w:rFonts w:eastAsia="Times New Roman" w:cs="Times New Roman"/>
          <w:bCs/>
          <w:i/>
          <w:iCs/>
          <w:szCs w:val="24"/>
          <w:lang w:val="hr-HR"/>
        </w:rPr>
      </w:pPr>
      <w:r>
        <w:rPr>
          <w:rFonts w:eastAsia="Times New Roman" w:cs="Times New Roman"/>
          <w:bCs/>
          <w:i/>
          <w:iCs/>
          <w:szCs w:val="24"/>
          <w:lang w:val="hr-HR"/>
        </w:rPr>
        <w:t>Poštovani potpredsjedniče, poštovani predsjedniče Vlade, potpredsjednici, ministarke i ministri, kolege i koleginice poslanici,</w:t>
      </w:r>
    </w:p>
    <w:p w14:paraId="64DAFF37" w14:textId="2D9A89A2" w:rsidR="00803AAF" w:rsidRPr="00803AAF" w:rsidRDefault="00803AAF" w:rsidP="00803AAF">
      <w:pPr>
        <w:spacing w:line="23" w:lineRule="atLeast"/>
        <w:rPr>
          <w:rFonts w:eastAsia="Times New Roman" w:cs="Times New Roman"/>
          <w:bCs/>
          <w:i/>
          <w:iCs/>
          <w:szCs w:val="24"/>
          <w:lang w:val="hr-HR"/>
        </w:rPr>
      </w:pPr>
      <w:r w:rsidRPr="00803AAF">
        <w:rPr>
          <w:rFonts w:eastAsia="Times New Roman" w:cs="Times New Roman"/>
          <w:bCs/>
          <w:i/>
          <w:iCs/>
          <w:szCs w:val="24"/>
          <w:lang w:val="hr-HR"/>
        </w:rPr>
        <w:t>Na osnovu člana 187 Poslovnika Skupštine Crne Gore, u ime poslaničkog kluba DPS-a, predsjedniku Vlad</w:t>
      </w:r>
      <w:r w:rsidR="00C5312A">
        <w:rPr>
          <w:rFonts w:eastAsia="Times New Roman" w:cs="Times New Roman"/>
          <w:bCs/>
          <w:i/>
          <w:iCs/>
          <w:szCs w:val="24"/>
          <w:lang w:val="hr-HR"/>
        </w:rPr>
        <w:t>e, postavio sam</w:t>
      </w:r>
      <w:r>
        <w:rPr>
          <w:rFonts w:eastAsia="Times New Roman" w:cs="Times New Roman"/>
          <w:bCs/>
          <w:i/>
          <w:iCs/>
          <w:szCs w:val="24"/>
          <w:lang w:val="hr-HR"/>
        </w:rPr>
        <w:t xml:space="preserve"> sljedeće pitanje:</w:t>
      </w:r>
    </w:p>
    <w:p w14:paraId="407DDC63" w14:textId="77777777" w:rsidR="00803AAF" w:rsidRPr="00803AAF" w:rsidRDefault="00803AAF" w:rsidP="00803AAF">
      <w:pPr>
        <w:spacing w:line="23" w:lineRule="atLeast"/>
        <w:rPr>
          <w:rFonts w:eastAsia="Times New Roman" w:cs="Times New Roman"/>
          <w:bCs/>
          <w:i/>
          <w:iCs/>
          <w:szCs w:val="24"/>
          <w:lang w:val="hr-HR"/>
        </w:rPr>
      </w:pPr>
      <w:r w:rsidRPr="00803AAF">
        <w:rPr>
          <w:rFonts w:eastAsia="Times New Roman" w:cs="Times New Roman"/>
          <w:bCs/>
          <w:i/>
          <w:iCs/>
          <w:szCs w:val="24"/>
          <w:lang w:val="hr-HR"/>
        </w:rPr>
        <w:t>Gospodine predsjedniče Vlade,</w:t>
      </w:r>
    </w:p>
    <w:p w14:paraId="2BAFE54D" w14:textId="377CA206" w:rsidR="00F04EDF" w:rsidRPr="00F04EDF" w:rsidRDefault="00803AAF" w:rsidP="00803AAF">
      <w:pPr>
        <w:spacing w:line="23" w:lineRule="atLeast"/>
        <w:rPr>
          <w:rFonts w:eastAsia="Times New Roman" w:cs="Times New Roman"/>
          <w:bCs/>
          <w:i/>
          <w:iCs/>
          <w:szCs w:val="24"/>
          <w:lang w:val="hr-HR"/>
        </w:rPr>
      </w:pPr>
      <w:r w:rsidRPr="00803AAF">
        <w:rPr>
          <w:rFonts w:eastAsia="Times New Roman" w:cs="Times New Roman"/>
          <w:bCs/>
          <w:i/>
          <w:iCs/>
          <w:szCs w:val="24"/>
          <w:lang w:val="hr-HR"/>
        </w:rPr>
        <w:t>Kako ocjenjujete rezultat i domete nedavnog Samita Evropske unije i Zapadnog Balkana koji je održan 17. maja u Bugarskoj? Šta je konkretno ovaj Samit donio prvenstveno Crnoj Gori, ali i državama Zapadnog Balkana? Da li smatrate da ishod samita i njegovi zaključci daju razloga za optimizam, kako za našu zemlju tako i za zemlje regiona?</w:t>
      </w:r>
    </w:p>
    <w:p w14:paraId="3A7E5E68" w14:textId="77777777" w:rsidR="00FE3CA2" w:rsidRPr="007123BA" w:rsidRDefault="00FE3CA2" w:rsidP="00FE3CA2">
      <w:pPr>
        <w:pStyle w:val="Heading5"/>
        <w:rPr>
          <w:i/>
        </w:rPr>
      </w:pPr>
      <w:r w:rsidRPr="007123BA">
        <w:rPr>
          <w:i/>
        </w:rPr>
        <w:t>Obrazloženje</w:t>
      </w:r>
    </w:p>
    <w:p w14:paraId="308A84AD" w14:textId="20ED6783" w:rsidR="00803AAF" w:rsidRPr="00803AAF" w:rsidRDefault="00803AAF" w:rsidP="00803AAF">
      <w:pPr>
        <w:spacing w:line="23" w:lineRule="atLeast"/>
        <w:rPr>
          <w:i/>
          <w:szCs w:val="24"/>
          <w:lang w:val="hr-HR"/>
        </w:rPr>
      </w:pPr>
      <w:r w:rsidRPr="00803AAF">
        <w:rPr>
          <w:i/>
          <w:szCs w:val="24"/>
          <w:lang w:val="hr-HR"/>
        </w:rPr>
        <w:t>Samit Evropske un</w:t>
      </w:r>
      <w:r w:rsidR="00823E30">
        <w:rPr>
          <w:i/>
          <w:szCs w:val="24"/>
          <w:lang w:val="hr-HR"/>
        </w:rPr>
        <w:t xml:space="preserve">ije i Zapadnog Balkana, koji je </w:t>
      </w:r>
      <w:r w:rsidRPr="00803AAF">
        <w:rPr>
          <w:i/>
          <w:szCs w:val="24"/>
          <w:lang w:val="hr-HR"/>
        </w:rPr>
        <w:t>održan 17. maja u Sofiji, prvi je sastanak na najvišem nivou nakon 2003. godine, na kojem je ključna tema bio Balkan, a Vi ste, kako je javnost informisana, na SamItu imali brojne bilatera</w:t>
      </w:r>
      <w:r>
        <w:rPr>
          <w:i/>
          <w:szCs w:val="24"/>
          <w:lang w:val="hr-HR"/>
        </w:rPr>
        <w:t>lne sastanke na najvišem nivou.</w:t>
      </w:r>
    </w:p>
    <w:p w14:paraId="2E3F8026" w14:textId="3CEB262E" w:rsidR="00A10783" w:rsidRDefault="00803AAF" w:rsidP="00803AAF">
      <w:pPr>
        <w:spacing w:line="23" w:lineRule="atLeast"/>
        <w:rPr>
          <w:i/>
          <w:szCs w:val="24"/>
          <w:lang w:val="hr-HR"/>
        </w:rPr>
      </w:pPr>
      <w:r w:rsidRPr="00803AAF">
        <w:rPr>
          <w:i/>
          <w:szCs w:val="24"/>
          <w:lang w:val="hr-HR"/>
        </w:rPr>
        <w:t>Molimo da nama i crnogorskoj javnosti saopštite konkretan ishod Samita EU - Zapadni Balkan u Sofiji i</w:t>
      </w:r>
      <w:r w:rsidR="00823E30">
        <w:rPr>
          <w:i/>
          <w:szCs w:val="24"/>
          <w:lang w:val="hr-HR"/>
        </w:rPr>
        <w:t xml:space="preserve"> pojasnite koja je konkretna dobit</w:t>
      </w:r>
      <w:r w:rsidRPr="00803AAF">
        <w:rPr>
          <w:i/>
          <w:szCs w:val="24"/>
          <w:lang w:val="hr-HR"/>
        </w:rPr>
        <w:t xml:space="preserve"> po Crnu Goru.</w:t>
      </w:r>
    </w:p>
    <w:p w14:paraId="53FC8DCC" w14:textId="108C2C56" w:rsidR="0020094F" w:rsidRDefault="0020094F" w:rsidP="00B56123">
      <w:pPr>
        <w:pStyle w:val="Heading2"/>
      </w:pPr>
      <w:r>
        <w:t>ODGOVOR</w:t>
      </w:r>
      <w:r w:rsidR="00B56123">
        <w:t xml:space="preserve"> PREDSJEDNIKA VLADE</w:t>
      </w:r>
    </w:p>
    <w:p w14:paraId="1233077F" w14:textId="77777777" w:rsidR="00E73608" w:rsidRDefault="00E73608" w:rsidP="00803AAF">
      <w:pPr>
        <w:rPr>
          <w:rFonts w:cs="Arial"/>
          <w:szCs w:val="24"/>
        </w:rPr>
      </w:pPr>
      <w:r>
        <w:rPr>
          <w:rFonts w:cs="Arial"/>
          <w:szCs w:val="24"/>
        </w:rPr>
        <w:t xml:space="preserve">Uvaženi potpredsjedniče Gvozdenoviću, potpredsjedniče Nimanbegu, generalni sekretare, uvaženi poslanici, </w:t>
      </w:r>
    </w:p>
    <w:p w14:paraId="457938DE" w14:textId="4AB3566C" w:rsidR="00803AAF" w:rsidRPr="00803AAF" w:rsidRDefault="00803AAF" w:rsidP="00803AAF">
      <w:pPr>
        <w:rPr>
          <w:rFonts w:cs="Arial"/>
          <w:szCs w:val="24"/>
        </w:rPr>
      </w:pPr>
      <w:r w:rsidRPr="00803AAF">
        <w:rPr>
          <w:rFonts w:cs="Arial"/>
          <w:szCs w:val="24"/>
        </w:rPr>
        <w:t>Poštovani poslaniče Radunoviću,</w:t>
      </w:r>
    </w:p>
    <w:p w14:paraId="5687713E" w14:textId="4941D558" w:rsidR="00803AAF" w:rsidRPr="00803AAF" w:rsidRDefault="00803AAF" w:rsidP="00803AAF">
      <w:pPr>
        <w:rPr>
          <w:rFonts w:cs="Arial"/>
          <w:szCs w:val="24"/>
        </w:rPr>
      </w:pPr>
      <w:r w:rsidRPr="00803AAF">
        <w:rPr>
          <w:rFonts w:cs="Arial"/>
          <w:szCs w:val="24"/>
        </w:rPr>
        <w:t xml:space="preserve">Petnaest godina nakon Samita u Solunu, u Sofiji je nedavno održan Samit Evropske </w:t>
      </w:r>
      <w:r w:rsidR="00DF3361">
        <w:rPr>
          <w:rFonts w:cs="Arial"/>
          <w:szCs w:val="24"/>
        </w:rPr>
        <w:t>unij</w:t>
      </w:r>
      <w:r w:rsidR="001A6D42">
        <w:rPr>
          <w:rFonts w:cs="Arial"/>
          <w:szCs w:val="24"/>
        </w:rPr>
        <w:t>e i Zapadnog Balkana, kako ste rekli.</w:t>
      </w:r>
    </w:p>
    <w:p w14:paraId="25103423" w14:textId="59980800" w:rsidR="00803AAF" w:rsidRPr="00803AAF" w:rsidRDefault="00803AAF" w:rsidP="00803AAF">
      <w:pPr>
        <w:rPr>
          <w:rFonts w:cs="Arial"/>
          <w:szCs w:val="24"/>
        </w:rPr>
      </w:pPr>
      <w:r w:rsidRPr="00803AAF">
        <w:rPr>
          <w:rFonts w:cs="Arial"/>
          <w:szCs w:val="24"/>
        </w:rPr>
        <w:t>Rekao bih da je najsnažnija poruka Samita sadržana u Deklaraciji iz Sofije, u</w:t>
      </w:r>
      <w:r w:rsidR="001A6D42">
        <w:rPr>
          <w:rFonts w:cs="Arial"/>
          <w:szCs w:val="24"/>
        </w:rPr>
        <w:t xml:space="preserve"> </w:t>
      </w:r>
      <w:r w:rsidRPr="00803AAF">
        <w:rPr>
          <w:rFonts w:cs="Arial"/>
          <w:szCs w:val="24"/>
        </w:rPr>
        <w:t xml:space="preserve">kojoj se kaže da „Evropska </w:t>
      </w:r>
      <w:r w:rsidR="00DF3361">
        <w:rPr>
          <w:rFonts w:cs="Arial"/>
          <w:szCs w:val="24"/>
        </w:rPr>
        <w:t>unij</w:t>
      </w:r>
      <w:r w:rsidRPr="00803AAF">
        <w:rPr>
          <w:rFonts w:cs="Arial"/>
          <w:szCs w:val="24"/>
        </w:rPr>
        <w:t>a ponovo potvrđuje svoju nedvosmislenu podršku evropskoj perspektivi Zapadnog Balkana“. Takođe, i da je EU</w:t>
      </w:r>
      <w:r w:rsidR="001A6D42">
        <w:rPr>
          <w:rFonts w:cs="Arial"/>
          <w:szCs w:val="24"/>
        </w:rPr>
        <w:t>, citiram:</w:t>
      </w:r>
      <w:r w:rsidRPr="00803AAF">
        <w:rPr>
          <w:rFonts w:cs="Arial"/>
          <w:szCs w:val="24"/>
        </w:rPr>
        <w:t xml:space="preserve"> „odlučna da pojača i intenzivira svoje </w:t>
      </w:r>
      <w:r w:rsidRPr="00803AAF">
        <w:rPr>
          <w:rFonts w:cs="Arial"/>
          <w:szCs w:val="24"/>
        </w:rPr>
        <w:lastRenderedPageBreak/>
        <w:t>angažovanje na svim nivoima radi pružanja podrške političkim, ekonomskim i društvenim transformacijama u regionu“.</w:t>
      </w:r>
    </w:p>
    <w:p w14:paraId="79ACE9AB" w14:textId="7F4676FA" w:rsidR="00803AAF" w:rsidRPr="00803AAF" w:rsidRDefault="00D90F2D" w:rsidP="00803AAF">
      <w:pPr>
        <w:rPr>
          <w:rFonts w:cs="Arial"/>
          <w:szCs w:val="24"/>
        </w:rPr>
      </w:pPr>
      <w:r>
        <w:rPr>
          <w:rFonts w:cs="Arial"/>
          <w:szCs w:val="24"/>
        </w:rPr>
        <w:t>Ako zaključi</w:t>
      </w:r>
      <w:r w:rsidR="00803AAF" w:rsidRPr="00803AAF">
        <w:rPr>
          <w:rFonts w:cs="Arial"/>
          <w:szCs w:val="24"/>
        </w:rPr>
        <w:t>mo po tekstu Deklaracije, i političkim porukama koje sadrži, zadovoljni smo Samitom u Sofiji.</w:t>
      </w:r>
    </w:p>
    <w:p w14:paraId="798D45D8" w14:textId="77777777" w:rsidR="00803AAF" w:rsidRPr="00803AAF" w:rsidRDefault="00803AAF" w:rsidP="00803AAF">
      <w:pPr>
        <w:rPr>
          <w:rFonts w:cs="Arial"/>
          <w:szCs w:val="24"/>
        </w:rPr>
      </w:pPr>
      <w:r w:rsidRPr="00803AAF">
        <w:rPr>
          <w:rFonts w:cs="Arial"/>
          <w:szCs w:val="24"/>
        </w:rPr>
        <w:t>Njegovi rezultati značajni su za našu Državu, ali i za region u kojem zauzimamo važno mjesto zemlje sa jasnom politikom stabilnosti i saradnje. Osim toga, Crna Gora je zemlja koja je odmakla u pregovaračkom procesu, pa je na taj način u drugačijem i povoljnijem položaju od svojih susjeda.</w:t>
      </w:r>
    </w:p>
    <w:p w14:paraId="3BBD7212" w14:textId="11CD2924" w:rsidR="00803AAF" w:rsidRPr="00803AAF" w:rsidRDefault="00803AAF" w:rsidP="00803AAF">
      <w:pPr>
        <w:rPr>
          <w:rFonts w:cs="Arial"/>
          <w:szCs w:val="24"/>
        </w:rPr>
      </w:pPr>
      <w:r w:rsidRPr="00803AAF">
        <w:rPr>
          <w:rFonts w:cs="Arial"/>
          <w:szCs w:val="24"/>
        </w:rPr>
        <w:t>To ukazuje i da je u ovom momentu evropski put zahtjevnij</w:t>
      </w:r>
      <w:r w:rsidR="003C35F7">
        <w:rPr>
          <w:rFonts w:cs="Arial"/>
          <w:szCs w:val="24"/>
        </w:rPr>
        <w:t>i za one zemlje koje se nalaze na</w:t>
      </w:r>
      <w:r w:rsidRPr="00803AAF">
        <w:rPr>
          <w:rFonts w:cs="Arial"/>
          <w:szCs w:val="24"/>
        </w:rPr>
        <w:t xml:space="preserve"> početnim fazama integracija. Ali opredjeljenje Crne Gore je da će naši susjedi u svom napretku imati našu nedvosmislenu podršku, što sam istakao i na samom Samitu </w:t>
      </w:r>
      <w:r w:rsidR="00F97671">
        <w:rPr>
          <w:rFonts w:cs="Arial"/>
          <w:szCs w:val="24"/>
        </w:rPr>
        <w:t xml:space="preserve">i </w:t>
      </w:r>
      <w:r w:rsidRPr="00803AAF">
        <w:rPr>
          <w:rFonts w:cs="Arial"/>
          <w:szCs w:val="24"/>
        </w:rPr>
        <w:t>u vezi sa mogućnošću otvaranja pregovora Evropske Komisije sa Albanijom i Makedonijom.</w:t>
      </w:r>
    </w:p>
    <w:p w14:paraId="6DCDE717" w14:textId="277F8F31" w:rsidR="00803AAF" w:rsidRPr="00C77741" w:rsidRDefault="00F97671" w:rsidP="00803AAF">
      <w:pPr>
        <w:rPr>
          <w:rFonts w:cs="Arial"/>
          <w:szCs w:val="24"/>
        </w:rPr>
      </w:pPr>
      <w:r>
        <w:rPr>
          <w:rFonts w:cs="Arial"/>
          <w:szCs w:val="24"/>
        </w:rPr>
        <w:t>I da budem precizan</w:t>
      </w:r>
      <w:r w:rsidR="00803AAF" w:rsidRPr="00803AAF">
        <w:rPr>
          <w:rFonts w:cs="Arial"/>
          <w:szCs w:val="24"/>
        </w:rPr>
        <w:t xml:space="preserve"> – i zbog političke, i zbog ukupne javnosti – bez obzira da li je na Samitu upotrijebljena riječ proširenje ili perspektiva, to nije najvažnije, i ne treba da bude glavni utisak </w:t>
      </w:r>
      <w:r w:rsidR="00803AAF" w:rsidRPr="00C77741">
        <w:rPr>
          <w:rFonts w:cs="Arial"/>
          <w:szCs w:val="24"/>
        </w:rPr>
        <w:t>sa ovog Samita.</w:t>
      </w:r>
    </w:p>
    <w:p w14:paraId="0F27534C" w14:textId="65B01C9C" w:rsidR="00803AAF" w:rsidRPr="00803AAF" w:rsidRDefault="00803AAF" w:rsidP="00803AAF">
      <w:pPr>
        <w:rPr>
          <w:rFonts w:cs="Arial"/>
          <w:szCs w:val="24"/>
        </w:rPr>
      </w:pPr>
      <w:r w:rsidRPr="00C77741">
        <w:rPr>
          <w:rFonts w:cs="Arial"/>
          <w:szCs w:val="24"/>
        </w:rPr>
        <w:t xml:space="preserve">Ono što je važno, a o čemu smo razgovarali mi iz regiona Zapadnog Balkana sa čelnicima Evropske </w:t>
      </w:r>
      <w:r w:rsidR="00DF3361" w:rsidRPr="00C77741">
        <w:rPr>
          <w:rFonts w:cs="Arial"/>
          <w:szCs w:val="24"/>
        </w:rPr>
        <w:t>unij</w:t>
      </w:r>
      <w:r w:rsidRPr="00C77741">
        <w:rPr>
          <w:rFonts w:cs="Arial"/>
          <w:szCs w:val="24"/>
        </w:rPr>
        <w:t>e, to je da je integracija Zapadnog Balkana u obostranom interesu, i ona nije dovedena u pitanje.</w:t>
      </w:r>
      <w:bookmarkStart w:id="0" w:name="_GoBack"/>
      <w:bookmarkEnd w:id="0"/>
    </w:p>
    <w:p w14:paraId="72B33A7C" w14:textId="46F094B1" w:rsidR="00803AAF" w:rsidRPr="000644A0" w:rsidRDefault="000644A0" w:rsidP="00803AAF">
      <w:pPr>
        <w:rPr>
          <w:rFonts w:cs="Arial"/>
          <w:szCs w:val="24"/>
        </w:rPr>
      </w:pPr>
      <w:r>
        <w:rPr>
          <w:rFonts w:cs="Arial"/>
          <w:szCs w:val="24"/>
        </w:rPr>
        <w:t>Sigur</w:t>
      </w:r>
      <w:r w:rsidR="00803AAF" w:rsidRPr="000644A0">
        <w:rPr>
          <w:rFonts w:cs="Arial"/>
          <w:szCs w:val="24"/>
        </w:rPr>
        <w:t>an da je snažna podrška razvojnim potrebama Regiona podjednako važna kao i političke poruke Samita, danas želim da se osvrnem i na drugu ravan ovog Samita, odnosno na perspektive ekonomskog razvoja Crne Gore u okviru evropskog procesa.</w:t>
      </w:r>
    </w:p>
    <w:p w14:paraId="60D7A9DF" w14:textId="690C3A7A" w:rsidR="00803AAF" w:rsidRPr="000644A0" w:rsidRDefault="00572436" w:rsidP="00803AAF">
      <w:pPr>
        <w:rPr>
          <w:rFonts w:cs="Arial"/>
          <w:szCs w:val="24"/>
        </w:rPr>
      </w:pPr>
      <w:r w:rsidRPr="000644A0">
        <w:rPr>
          <w:rFonts w:cs="Arial"/>
          <w:szCs w:val="24"/>
        </w:rPr>
        <w:t>Nedovoljna ekonomska</w:t>
      </w:r>
      <w:r w:rsidR="00803AAF" w:rsidRPr="000644A0">
        <w:rPr>
          <w:rFonts w:cs="Arial"/>
          <w:szCs w:val="24"/>
        </w:rPr>
        <w:t xml:space="preserve"> i infrastrukturna razvijenost, prisutna je u Regionu, i zbog toga ne treba da čekamo datum pristupanja da bismo sa našim evropskim partnerima počeli konkretno da radimo na pitanjima infrastrukture, odnosno povezivanja.</w:t>
      </w:r>
    </w:p>
    <w:p w14:paraId="4C9CAF8B" w14:textId="5F4057E3" w:rsidR="00803AAF" w:rsidRPr="000644A0" w:rsidRDefault="00803AAF" w:rsidP="00803AAF">
      <w:pPr>
        <w:rPr>
          <w:rFonts w:cs="Arial"/>
          <w:szCs w:val="24"/>
        </w:rPr>
      </w:pPr>
      <w:r w:rsidRPr="000644A0">
        <w:rPr>
          <w:rFonts w:cs="Arial"/>
          <w:szCs w:val="24"/>
        </w:rPr>
        <w:t>Ogroman je značaj dobre prohodnosti na granicama, ekonomske i trgovinske saradnje, razmjene ljudi i roba za budućnost naših država i njihov razvoj. Moramo smanjiti zagušenja na graničnim prelazima, umanjiti i eliminisati barijere u trgovini, poveća</w:t>
      </w:r>
      <w:r w:rsidR="00660574" w:rsidRPr="000644A0">
        <w:rPr>
          <w:rFonts w:cs="Arial"/>
          <w:szCs w:val="24"/>
        </w:rPr>
        <w:t>va</w:t>
      </w:r>
      <w:r w:rsidRPr="000644A0">
        <w:rPr>
          <w:rFonts w:cs="Arial"/>
          <w:szCs w:val="24"/>
        </w:rPr>
        <w:t xml:space="preserve">ti mobilnost mladih, naučnika i profesionalaca. Na nama je da otpočnemo rad na ovim pitanjima, kroz inicijative i projekte, uz čvrstu i konkretnu podršku Evropske </w:t>
      </w:r>
      <w:r w:rsidR="00DF3361" w:rsidRPr="000644A0">
        <w:rPr>
          <w:rFonts w:cs="Arial"/>
          <w:szCs w:val="24"/>
        </w:rPr>
        <w:t>unij</w:t>
      </w:r>
      <w:r w:rsidRPr="000644A0">
        <w:rPr>
          <w:rFonts w:cs="Arial"/>
          <w:szCs w:val="24"/>
        </w:rPr>
        <w:t>e i zemalja članica.</w:t>
      </w:r>
    </w:p>
    <w:p w14:paraId="3207580A" w14:textId="77777777" w:rsidR="00803AAF" w:rsidRPr="00803AAF" w:rsidRDefault="00803AAF" w:rsidP="00803AAF">
      <w:pPr>
        <w:rPr>
          <w:rFonts w:cs="Arial"/>
          <w:szCs w:val="24"/>
        </w:rPr>
      </w:pPr>
      <w:r w:rsidRPr="000644A0">
        <w:rPr>
          <w:rFonts w:cs="Arial"/>
          <w:szCs w:val="24"/>
        </w:rPr>
        <w:t>U tom kontekstu za Crnu Goru je posebno važno, što sam ponovio više puta, a takođe je i sastavni dio Deklaracije iz Sofije – a to je i pitanje, odnosno saglasnost za izgradnju Jadransko-jonskog koridora, poznatijeg kao Plavi autoput.</w:t>
      </w:r>
    </w:p>
    <w:p w14:paraId="5EC94ABA" w14:textId="19325FD9" w:rsidR="00803AAF" w:rsidRPr="00803AAF" w:rsidRDefault="00803AAF" w:rsidP="00803AAF">
      <w:pPr>
        <w:rPr>
          <w:rFonts w:cs="Arial"/>
          <w:szCs w:val="24"/>
        </w:rPr>
      </w:pPr>
      <w:r w:rsidRPr="00803AAF">
        <w:rPr>
          <w:rFonts w:cs="Arial"/>
          <w:szCs w:val="24"/>
        </w:rPr>
        <w:t>Smatramo da je Samit u Sofiji na strateški način zaokružio već prisutan di</w:t>
      </w:r>
      <w:r w:rsidR="000707CB">
        <w:rPr>
          <w:rFonts w:cs="Arial"/>
          <w:szCs w:val="24"/>
        </w:rPr>
        <w:t>jalog o svim potrebama Regiona u</w:t>
      </w:r>
      <w:r w:rsidRPr="00803AAF">
        <w:rPr>
          <w:rFonts w:cs="Arial"/>
          <w:szCs w:val="24"/>
        </w:rPr>
        <w:t xml:space="preserve"> ključnim političkim i razvojnim pitanjima. U julu ove godine imaćemo </w:t>
      </w:r>
      <w:r w:rsidRPr="00803AAF">
        <w:rPr>
          <w:rFonts w:cs="Arial"/>
          <w:szCs w:val="24"/>
        </w:rPr>
        <w:lastRenderedPageBreak/>
        <w:t>Peti samit u Londonu, gdje će se pomenute teme dodatno konkretizovati, a vjerujem i učvrstiti pozicija naše zemlje unutar Berlinskog procesa. Pogotovo nakon objavljivanja Strategije Evropske komisije za Zapadni Balkan u februaru.</w:t>
      </w:r>
    </w:p>
    <w:p w14:paraId="6B44AC44" w14:textId="2D1E8743" w:rsidR="00803AAF" w:rsidRPr="00803AAF" w:rsidRDefault="00803AAF" w:rsidP="00803AAF">
      <w:pPr>
        <w:rPr>
          <w:rFonts w:cs="Arial"/>
          <w:szCs w:val="24"/>
        </w:rPr>
      </w:pPr>
      <w:r w:rsidRPr="00803AAF">
        <w:rPr>
          <w:rFonts w:cs="Arial"/>
          <w:szCs w:val="24"/>
        </w:rPr>
        <w:t xml:space="preserve">Imam potrebu da ovom prilikom Parlament informišem i o susretima koje sam imao sa zvaničnicima država članica Evropske </w:t>
      </w:r>
      <w:r w:rsidR="00DF3361">
        <w:rPr>
          <w:rFonts w:cs="Arial"/>
          <w:szCs w:val="24"/>
        </w:rPr>
        <w:t>unij</w:t>
      </w:r>
      <w:r w:rsidRPr="00803AAF">
        <w:rPr>
          <w:rFonts w:cs="Arial"/>
          <w:szCs w:val="24"/>
        </w:rPr>
        <w:t xml:space="preserve">e tokom Samita u Sofiji. Sa </w:t>
      </w:r>
      <w:r w:rsidR="001D624A">
        <w:rPr>
          <w:rFonts w:cs="Arial"/>
          <w:szCs w:val="24"/>
        </w:rPr>
        <w:t>kancelarima Njemačke, Austrije,</w:t>
      </w:r>
      <w:r w:rsidRPr="00803AAF">
        <w:rPr>
          <w:rFonts w:cs="Arial"/>
          <w:szCs w:val="24"/>
        </w:rPr>
        <w:t xml:space="preserve"> premijerima Finske i Holandije, razgovarao sam o svim ovim temama, kao i rezultatima i planovima koje imamo u procesu integracija.</w:t>
      </w:r>
    </w:p>
    <w:p w14:paraId="44919FB8" w14:textId="268DABAA" w:rsidR="00803AAF" w:rsidRPr="00803AAF" w:rsidRDefault="00803AAF" w:rsidP="00803AAF">
      <w:pPr>
        <w:rPr>
          <w:rFonts w:cs="Arial"/>
          <w:szCs w:val="24"/>
        </w:rPr>
      </w:pPr>
      <w:r w:rsidRPr="00803AAF">
        <w:rPr>
          <w:rFonts w:cs="Arial"/>
          <w:szCs w:val="24"/>
        </w:rPr>
        <w:t xml:space="preserve">Saglasili smo se i da Crnu Goru očekuje kompleksna faza pregovora, i definisane su ključne oblasti na kojima treba raditi: od vladavine prava do daljeg jačanja ekonomske stabilnosti. Želim da sa vama podijelim i zapažanje da Crna Gora ima reputaciju konstruktivnog faktora u Regionu, i </w:t>
      </w:r>
      <w:r w:rsidR="001D624A">
        <w:rPr>
          <w:rFonts w:cs="Arial"/>
          <w:szCs w:val="24"/>
        </w:rPr>
        <w:t>to je naš kvalitet koji svaki partner</w:t>
      </w:r>
      <w:r w:rsidRPr="00803AAF">
        <w:rPr>
          <w:rFonts w:cs="Arial"/>
          <w:szCs w:val="24"/>
        </w:rPr>
        <w:t xml:space="preserve"> pozdravlja.</w:t>
      </w:r>
    </w:p>
    <w:p w14:paraId="21A928CB" w14:textId="77777777" w:rsidR="00803AAF" w:rsidRPr="00803AAF" w:rsidRDefault="00803AAF" w:rsidP="00803AAF">
      <w:pPr>
        <w:rPr>
          <w:rFonts w:cs="Arial"/>
          <w:szCs w:val="24"/>
        </w:rPr>
      </w:pPr>
      <w:r w:rsidRPr="00803AAF">
        <w:rPr>
          <w:rFonts w:cs="Arial"/>
          <w:szCs w:val="24"/>
        </w:rPr>
        <w:t>Tokom susreta na najvišem nivou, govorilo se i o jačanju ekonomske saradnje. Konkretno, posebno su značajni rezultati razgovora kada je u pitanju jačanje bilateralne saradnje sa Finskom u oblasti energetike, o čemu će, vjerujem, uskoro biti više detalja iz Ministarstva ekonomije.</w:t>
      </w:r>
    </w:p>
    <w:p w14:paraId="718EAA24" w14:textId="77777777" w:rsidR="00803AAF" w:rsidRPr="00803AAF" w:rsidRDefault="00803AAF" w:rsidP="00803AAF">
      <w:pPr>
        <w:rPr>
          <w:rFonts w:cs="Arial"/>
          <w:szCs w:val="24"/>
        </w:rPr>
      </w:pPr>
      <w:r w:rsidRPr="00803AAF">
        <w:rPr>
          <w:rFonts w:cs="Arial"/>
          <w:szCs w:val="24"/>
        </w:rPr>
        <w:t>Važno je uočiti i da primjena evropskih propisa u ekonomiji već daje konkretne rezultate kroz prizmu interesovanja renomiranih investitora, što će svakako pospješiti i našu reputaciju, a samim tim i naš integracioni put.</w:t>
      </w:r>
    </w:p>
    <w:p w14:paraId="09222257" w14:textId="77777777" w:rsidR="00803AAF" w:rsidRPr="00803AAF" w:rsidRDefault="00803AAF" w:rsidP="00803AAF">
      <w:pPr>
        <w:rPr>
          <w:rFonts w:cs="Arial"/>
          <w:szCs w:val="24"/>
        </w:rPr>
      </w:pPr>
      <w:r w:rsidRPr="00803AAF">
        <w:rPr>
          <w:rFonts w:cs="Arial"/>
          <w:szCs w:val="24"/>
        </w:rPr>
        <w:t>Još jedan važan zaključak iz bilateralnih susreta jeste da je Crna Gora ne samo sigurna i pouzdana, već iz dana u dan sve interesantnija investiciona destinacija našim NATO i EU partnerima.</w:t>
      </w:r>
    </w:p>
    <w:p w14:paraId="7D8C0F6F" w14:textId="77777777" w:rsidR="00803AAF" w:rsidRPr="00803AAF" w:rsidRDefault="00803AAF" w:rsidP="00803AAF">
      <w:pPr>
        <w:rPr>
          <w:rFonts w:cs="Arial"/>
          <w:szCs w:val="24"/>
        </w:rPr>
      </w:pPr>
      <w:r w:rsidRPr="00803AAF">
        <w:rPr>
          <w:rFonts w:cs="Arial"/>
          <w:szCs w:val="24"/>
        </w:rPr>
        <w:t>Uvaženi poslaniče Radunoviću,</w:t>
      </w:r>
    </w:p>
    <w:p w14:paraId="01391F7F" w14:textId="2CB3F3CA" w:rsidR="00803AAF" w:rsidRPr="00803AAF" w:rsidRDefault="00803AAF" w:rsidP="00803AAF">
      <w:pPr>
        <w:rPr>
          <w:rFonts w:cs="Arial"/>
          <w:szCs w:val="24"/>
        </w:rPr>
      </w:pPr>
      <w:r w:rsidRPr="00803AAF">
        <w:rPr>
          <w:rFonts w:cs="Arial"/>
          <w:szCs w:val="24"/>
        </w:rPr>
        <w:t xml:space="preserve">Ishod Samita Evropske </w:t>
      </w:r>
      <w:r w:rsidR="00DF3361">
        <w:rPr>
          <w:rFonts w:cs="Arial"/>
          <w:szCs w:val="24"/>
        </w:rPr>
        <w:t>unij</w:t>
      </w:r>
      <w:r w:rsidRPr="00803AAF">
        <w:rPr>
          <w:rFonts w:cs="Arial"/>
          <w:szCs w:val="24"/>
        </w:rPr>
        <w:t>e i Zapadnog Balkana, i njegovi zaključci, daju nam višestruke razloge za optimizam. U procesu evropske integracije, Crna Gora se rukovodi svojim prioritetima i kreće planiranom dinamikom u svakom pogledu.</w:t>
      </w:r>
    </w:p>
    <w:p w14:paraId="0779FC85" w14:textId="77777777" w:rsidR="00803AAF" w:rsidRPr="00803AAF" w:rsidRDefault="00803AAF" w:rsidP="00803AAF">
      <w:pPr>
        <w:rPr>
          <w:rFonts w:cs="Arial"/>
          <w:szCs w:val="24"/>
        </w:rPr>
      </w:pPr>
      <w:r w:rsidRPr="00803AAF">
        <w:rPr>
          <w:rFonts w:cs="Arial"/>
          <w:szCs w:val="24"/>
        </w:rPr>
        <w:t>Zbog toga smo uvjereni da će države članice Unije uvažavati ove činjenice u skladu sa principom napretka na osnovu individualnih zasluga, ali i na temelju dugogodišnjeg partnerskog odnosa sa Crnom Gorom u ovom procesu, i van njega.</w:t>
      </w:r>
    </w:p>
    <w:p w14:paraId="5670250A" w14:textId="10239791" w:rsidR="002F6DFE" w:rsidRDefault="00803AAF" w:rsidP="002F6DFE">
      <w:pPr>
        <w:rPr>
          <w:rFonts w:cs="Arial"/>
          <w:szCs w:val="24"/>
        </w:rPr>
      </w:pPr>
      <w:r>
        <w:rPr>
          <w:rFonts w:cs="Arial"/>
          <w:szCs w:val="24"/>
        </w:rPr>
        <w:t>Hvala na pažnji!</w:t>
      </w:r>
    </w:p>
    <w:p w14:paraId="4072F13B" w14:textId="34DFE740" w:rsidR="00FE3CA2" w:rsidRPr="007123BA" w:rsidRDefault="00FE3CA2" w:rsidP="00730A53">
      <w:pPr>
        <w:pStyle w:val="Heading2"/>
      </w:pPr>
      <w:r w:rsidRPr="007123BA">
        <w:t xml:space="preserve">Klub poslanika Bošnjačke stranke, koalicije </w:t>
      </w:r>
      <w:r w:rsidR="00275755">
        <w:t>„</w:t>
      </w:r>
      <w:r w:rsidRPr="007123BA">
        <w:t>Shqiptaret te vendosur</w:t>
      </w:r>
      <w:r w:rsidR="00A60D49">
        <w:t xml:space="preserve"> – </w:t>
      </w:r>
      <w:r w:rsidRPr="007123BA">
        <w:t>Albanci</w:t>
      </w:r>
      <w:r w:rsidR="00A60D49">
        <w:t xml:space="preserve"> odlučno</w:t>
      </w:r>
      <w:r w:rsidR="00275755">
        <w:t>“</w:t>
      </w:r>
      <w:r w:rsidRPr="007123BA">
        <w:t xml:space="preserve"> </w:t>
      </w:r>
      <w:r w:rsidR="00A60D49">
        <w:t xml:space="preserve">– Forca, DUA i AA </w:t>
      </w:r>
      <w:r w:rsidRPr="007123BA">
        <w:t>i Hrvatske građanske inicijative</w:t>
      </w:r>
    </w:p>
    <w:p w14:paraId="149D2D58" w14:textId="0DF57E04" w:rsidR="00FE3CA2" w:rsidRDefault="003C5E85" w:rsidP="00953A3C">
      <w:pPr>
        <w:pStyle w:val="Heading4"/>
      </w:pPr>
      <w:r>
        <w:t>Ervin Ibrahimović</w:t>
      </w:r>
    </w:p>
    <w:p w14:paraId="529CC7C2" w14:textId="77777777" w:rsidR="006C3C71" w:rsidRDefault="006C3C71" w:rsidP="006C3C71">
      <w:pPr>
        <w:jc w:val="center"/>
        <w:rPr>
          <w:b/>
        </w:rPr>
      </w:pPr>
      <w:r>
        <w:rPr>
          <w:b/>
        </w:rPr>
        <w:t>POSLANIČKO PITANJE</w:t>
      </w:r>
    </w:p>
    <w:p w14:paraId="14DD8162" w14:textId="77777777" w:rsidR="003C5E85" w:rsidRPr="003C5E85" w:rsidRDefault="003C5E85" w:rsidP="003C5E85">
      <w:pPr>
        <w:rPr>
          <w:i/>
          <w:lang w:val="sr-Latn-RS"/>
        </w:rPr>
      </w:pPr>
      <w:r w:rsidRPr="003C5E85">
        <w:rPr>
          <w:i/>
          <w:lang w:val="sr-Latn-RS"/>
        </w:rPr>
        <w:lastRenderedPageBreak/>
        <w:t>Na osnovu člana 187 Poslovnika Skupstine Cme Gore, postavljam sljedeće pitanje predsjedniku Vlade Cme Gore, gospodinu Dušku Markoviću:</w:t>
      </w:r>
    </w:p>
    <w:p w14:paraId="10B93837" w14:textId="77777777" w:rsidR="003C5E85" w:rsidRPr="003C5E85" w:rsidRDefault="003C5E85" w:rsidP="003C5E85">
      <w:pPr>
        <w:rPr>
          <w:i/>
          <w:lang w:val="sr-Latn-RS"/>
        </w:rPr>
      </w:pPr>
      <w:r w:rsidRPr="003C5E85">
        <w:rPr>
          <w:i/>
          <w:lang w:val="sr-Latn-RS"/>
        </w:rPr>
        <w:t>Poštovani predsjedniče Vlade,</w:t>
      </w:r>
    </w:p>
    <w:p w14:paraId="5A870E53" w14:textId="2CAE3E85" w:rsidR="00FE3CA2" w:rsidRPr="002F6DFE" w:rsidRDefault="003C5E85" w:rsidP="003C5E85">
      <w:pPr>
        <w:rPr>
          <w:i/>
          <w:lang w:val="sr-Latn-RS"/>
        </w:rPr>
      </w:pPr>
      <w:r w:rsidRPr="003C5E85">
        <w:rPr>
          <w:i/>
          <w:lang w:val="sr-Latn-RS"/>
        </w:rPr>
        <w:t>Šta Vlada Crne Gore preduzima u pravcu ukidanja obaveze sklapanja graničnog osiguranja za motorna vozila za građane Crne Gore i Kosova?</w:t>
      </w:r>
    </w:p>
    <w:p w14:paraId="0A3D5CD9" w14:textId="77777777" w:rsidR="0082220C" w:rsidRPr="007123BA" w:rsidRDefault="0082220C" w:rsidP="0082220C">
      <w:pPr>
        <w:pStyle w:val="Heading4"/>
      </w:pPr>
      <w:r w:rsidRPr="007123BA">
        <w:t>Obrazloženje</w:t>
      </w:r>
    </w:p>
    <w:p w14:paraId="0B772C8D" w14:textId="62056FF0" w:rsidR="003C5E85" w:rsidRPr="003C5E85" w:rsidRDefault="003C5E85" w:rsidP="003C5E85">
      <w:pPr>
        <w:rPr>
          <w:i/>
          <w:color w:val="000000" w:themeColor="text1"/>
        </w:rPr>
      </w:pPr>
      <w:r w:rsidRPr="003C5E85">
        <w:rPr>
          <w:i/>
          <w:color w:val="000000" w:themeColor="text1"/>
        </w:rPr>
        <w:t>Građanima Crne Gore koji vozilima crnogorskih registarskih oznaka putuju na Kosovo ne dozvoljava se ulazak na teritoriju Republike Kosovo dok se ne ispuni obaveza sklapanja graničnog osiguranja, tj. na granici moraju da plate osiguranje. Osiguranje se zaključuje na period od najmanje 15 dana, bez obzira na to da li je planirani boravak na teritoriji Kosova kraći od toga. Građani su u mogućnosti da plate osiguranje na jedan, tri mjeseca, šest mjeseci ili jednu godinu.</w:t>
      </w:r>
    </w:p>
    <w:p w14:paraId="75F4D471" w14:textId="77777777" w:rsidR="003C5E85" w:rsidRPr="003C5E85" w:rsidRDefault="003C5E85" w:rsidP="003C5E85">
      <w:pPr>
        <w:rPr>
          <w:i/>
          <w:color w:val="000000" w:themeColor="text1"/>
        </w:rPr>
      </w:pPr>
      <w:r w:rsidRPr="003C5E85">
        <w:rPr>
          <w:i/>
          <w:color w:val="000000" w:themeColor="text1"/>
        </w:rPr>
        <w:t>Kosovo nije članica Biroa zelenog kartona pa vozači sa Kosova još uvjek nemaju zelene kartone za svoja vozila, tako da je ova taksa rezultat reciprociteta sa državama, sa kojima Kosovo nema sporazume, izuzetak je Albanija.</w:t>
      </w:r>
    </w:p>
    <w:p w14:paraId="4C86EE3C" w14:textId="77777777" w:rsidR="003C5E85" w:rsidRPr="003C5E85" w:rsidRDefault="003C5E85" w:rsidP="003C5E85">
      <w:pPr>
        <w:rPr>
          <w:i/>
          <w:color w:val="000000" w:themeColor="text1"/>
        </w:rPr>
      </w:pPr>
      <w:r w:rsidRPr="003C5E85">
        <w:rPr>
          <w:i/>
          <w:color w:val="000000" w:themeColor="text1"/>
        </w:rPr>
        <w:t>Plaćanje taksi je veliki udar na budžet građana, posebno za građane sjevernih opština Crne Gore. Tako na primjer, za putničko vozilo registrovano u Cmoj Gori, a koje ulazi na Kosovo, polisa košta 15 eura za 15 dana, a na godišnjem novu iznos je 205 eura, dok je za kamione preko jedne tone iznos 138 eura za 15 dana, a na godišnjem nivou polisa iznosi 1278 eura.</w:t>
      </w:r>
    </w:p>
    <w:p w14:paraId="6F6E3EF3" w14:textId="77777777" w:rsidR="003C5E85" w:rsidRPr="003C5E85" w:rsidRDefault="003C5E85" w:rsidP="003C5E85">
      <w:pPr>
        <w:rPr>
          <w:i/>
          <w:color w:val="000000" w:themeColor="text1"/>
        </w:rPr>
      </w:pPr>
      <w:r w:rsidRPr="003C5E85">
        <w:rPr>
          <w:i/>
          <w:color w:val="000000" w:themeColor="text1"/>
        </w:rPr>
        <w:t>Politički odnosi Crne Gore i Kosova su dobri i treba ih iskoristiti u cilju unapređivanja ekonomske saradnje. Jedna od barijera na tom putu je taksa za putno osiguranje. Vjerujem da će Vlada Crne Gore sa Vladom Kosova u što kraćem periodu ukinuti navedenu taksu, što bi značajno olakšalo komunikaciju građana dvije države i inteziviralo saradnju na svim nivoima.</w:t>
      </w:r>
    </w:p>
    <w:p w14:paraId="34CFCB20" w14:textId="7371D13B" w:rsidR="005C37C4" w:rsidRDefault="003C5E85" w:rsidP="003C5E85">
      <w:pPr>
        <w:rPr>
          <w:i/>
          <w:color w:val="000000" w:themeColor="text1"/>
        </w:rPr>
      </w:pPr>
      <w:r w:rsidRPr="003C5E85">
        <w:rPr>
          <w:i/>
          <w:color w:val="000000" w:themeColor="text1"/>
        </w:rPr>
        <w:t>Odgovor trazim i u pisanoj formi.</w:t>
      </w:r>
    </w:p>
    <w:p w14:paraId="72AE108C" w14:textId="77777777" w:rsidR="00B56123" w:rsidRDefault="00B56123" w:rsidP="00B56123">
      <w:pPr>
        <w:pStyle w:val="Heading2"/>
      </w:pPr>
      <w:r>
        <w:t>ODGOVOR PREDSJEDNIKA VLADE</w:t>
      </w:r>
    </w:p>
    <w:p w14:paraId="52C1F468" w14:textId="77777777" w:rsidR="003C5E85" w:rsidRPr="003C5E85" w:rsidRDefault="003C5E85" w:rsidP="003C5E85">
      <w:pPr>
        <w:rPr>
          <w:shd w:val="clear" w:color="auto" w:fill="FFFFFF"/>
          <w:lang w:val="hr-HR"/>
        </w:rPr>
      </w:pPr>
      <w:r w:rsidRPr="003C5E85">
        <w:rPr>
          <w:shd w:val="clear" w:color="auto" w:fill="FFFFFF"/>
          <w:lang w:val="hr-HR"/>
        </w:rPr>
        <w:t>Poštovani poslaniče,</w:t>
      </w:r>
    </w:p>
    <w:p w14:paraId="75CA1C02" w14:textId="5821661C" w:rsidR="003C5E85" w:rsidRPr="003C5E85" w:rsidRDefault="00371CBA" w:rsidP="003C5E85">
      <w:pPr>
        <w:rPr>
          <w:shd w:val="clear" w:color="auto" w:fill="FFFFFF"/>
          <w:lang w:val="hr-HR"/>
        </w:rPr>
      </w:pPr>
      <w:r>
        <w:rPr>
          <w:shd w:val="clear" w:color="auto" w:fill="FFFFFF"/>
          <w:lang w:val="hr-HR"/>
        </w:rPr>
        <w:t xml:space="preserve">Zadovoljstvo mi je kada u Parlamentu, i, naravno, </w:t>
      </w:r>
      <w:r w:rsidR="003C5E85" w:rsidRPr="003C5E85">
        <w:rPr>
          <w:shd w:val="clear" w:color="auto" w:fill="FFFFFF"/>
          <w:lang w:val="hr-HR"/>
        </w:rPr>
        <w:t>na svim relevantnim adresama, razgovaramo o pitanji</w:t>
      </w:r>
      <w:r>
        <w:rPr>
          <w:shd w:val="clear" w:color="auto" w:fill="FFFFFF"/>
          <w:lang w:val="hr-HR"/>
        </w:rPr>
        <w:t>ma koja opterećuju naše građane, pa i ovo.</w:t>
      </w:r>
      <w:r w:rsidR="003C5E85" w:rsidRPr="003C5E85">
        <w:rPr>
          <w:shd w:val="clear" w:color="auto" w:fill="FFFFFF"/>
          <w:lang w:val="hr-HR"/>
        </w:rPr>
        <w:t xml:space="preserve"> </w:t>
      </w:r>
      <w:r w:rsidR="00D723CB">
        <w:rPr>
          <w:shd w:val="clear" w:color="auto" w:fill="FFFFFF"/>
          <w:lang w:val="hr-HR"/>
        </w:rPr>
        <w:t xml:space="preserve"> </w:t>
      </w:r>
      <w:r w:rsidR="003C5E85" w:rsidRPr="003C5E85">
        <w:rPr>
          <w:shd w:val="clear" w:color="auto" w:fill="FFFFFF"/>
          <w:lang w:val="hr-HR"/>
        </w:rPr>
        <w:t xml:space="preserve">A posebno </w:t>
      </w:r>
      <w:r>
        <w:rPr>
          <w:shd w:val="clear" w:color="auto" w:fill="FFFFFF"/>
          <w:lang w:val="hr-HR"/>
        </w:rPr>
        <w:t xml:space="preserve">ako smo u situaciji da </w:t>
      </w:r>
      <w:r w:rsidR="003C5E85" w:rsidRPr="003C5E85">
        <w:rPr>
          <w:shd w:val="clear" w:color="auto" w:fill="FFFFFF"/>
          <w:lang w:val="hr-HR"/>
        </w:rPr>
        <w:t xml:space="preserve"> pronalazimo modele za njihovo efikasno prevazilaženje.</w:t>
      </w:r>
    </w:p>
    <w:p w14:paraId="65A17DF2" w14:textId="14571D76" w:rsidR="003C5E85" w:rsidRPr="003C5E85" w:rsidRDefault="003C5E85" w:rsidP="003C5E85">
      <w:pPr>
        <w:rPr>
          <w:shd w:val="clear" w:color="auto" w:fill="FFFFFF"/>
          <w:lang w:val="hr-HR"/>
        </w:rPr>
      </w:pPr>
      <w:r w:rsidRPr="003C5E85">
        <w:rPr>
          <w:shd w:val="clear" w:color="auto" w:fill="FFFFFF"/>
          <w:lang w:val="hr-HR"/>
        </w:rPr>
        <w:t>Sa pažnjom sam saslušao Vaše obrazloženje i saglasan sam sa da je dobre političke odnose Crne Gore i Kosova potrebno iskoristiti u cilju unapređ</w:t>
      </w:r>
      <w:r w:rsidR="00371CBA">
        <w:rPr>
          <w:shd w:val="clear" w:color="auto" w:fill="FFFFFF"/>
          <w:lang w:val="hr-HR"/>
        </w:rPr>
        <w:t>e</w:t>
      </w:r>
      <w:r w:rsidRPr="003C5E85">
        <w:rPr>
          <w:shd w:val="clear" w:color="auto" w:fill="FFFFFF"/>
          <w:lang w:val="hr-HR"/>
        </w:rPr>
        <w:t xml:space="preserve">nja </w:t>
      </w:r>
      <w:r w:rsidR="00D723CB">
        <w:rPr>
          <w:shd w:val="clear" w:color="auto" w:fill="FFFFFF"/>
          <w:lang w:val="hr-HR"/>
        </w:rPr>
        <w:t xml:space="preserve">i </w:t>
      </w:r>
      <w:r w:rsidRPr="003C5E85">
        <w:rPr>
          <w:shd w:val="clear" w:color="auto" w:fill="FFFFFF"/>
          <w:lang w:val="hr-HR"/>
        </w:rPr>
        <w:t xml:space="preserve">ekonomske saradnje. </w:t>
      </w:r>
      <w:r w:rsidR="00371CBA">
        <w:rPr>
          <w:shd w:val="clear" w:color="auto" w:fill="FFFFFF"/>
          <w:lang w:val="hr-HR"/>
        </w:rPr>
        <w:t>U</w:t>
      </w:r>
      <w:r w:rsidRPr="003C5E85">
        <w:rPr>
          <w:shd w:val="clear" w:color="auto" w:fill="FFFFFF"/>
          <w:lang w:val="hr-HR"/>
        </w:rPr>
        <w:t xml:space="preserve"> </w:t>
      </w:r>
      <w:r w:rsidRPr="003C5E85">
        <w:rPr>
          <w:shd w:val="clear" w:color="auto" w:fill="FFFFFF"/>
          <w:lang w:val="hr-HR"/>
        </w:rPr>
        <w:lastRenderedPageBreak/>
        <w:t>konkretnom slučaju i povodom sagledavanja mogućnosti ukidanja obaveze sklapanja graničnog osiguranja za motorna vozila.</w:t>
      </w:r>
    </w:p>
    <w:p w14:paraId="7F69AB9D" w14:textId="6D11F0CF" w:rsidR="003C5E85" w:rsidRPr="003C5E85" w:rsidRDefault="003C5E85" w:rsidP="003C5E85">
      <w:pPr>
        <w:rPr>
          <w:shd w:val="clear" w:color="auto" w:fill="FFFFFF"/>
          <w:lang w:val="hr-HR"/>
        </w:rPr>
      </w:pPr>
      <w:r w:rsidRPr="003C5E85">
        <w:rPr>
          <w:shd w:val="clear" w:color="auto" w:fill="FFFFFF"/>
          <w:lang w:val="hr-HR"/>
        </w:rPr>
        <w:t>Dozvolite da prije svega istaknem da je od 1. januara 2012. godine Crna Gora punopravna članica Sistema zelene karte, koji obuhvata sve zemlje koje teritorijalno pripadaju Evropi, čak i određeni broj zemalja sa drugih kontinenata (</w:t>
      </w:r>
      <w:r w:rsidR="00D723CB">
        <w:rPr>
          <w:shd w:val="clear" w:color="auto" w:fill="FFFFFF"/>
          <w:lang w:val="hr-HR"/>
        </w:rPr>
        <w:t xml:space="preserve">kao što su: </w:t>
      </w:r>
      <w:r w:rsidRPr="003C5E85">
        <w:rPr>
          <w:shd w:val="clear" w:color="auto" w:fill="FFFFFF"/>
          <w:lang w:val="hr-HR"/>
        </w:rPr>
        <w:t>Izrael, Iran, Turska, Maroko, Tunis). Kroz ovaj sistem, našim građanima olakšan je međunarodni protok motornih vozila bez plaćanja pojedinačnog graničnog osiguranja u svakoj od zemalja članica tog sistema.</w:t>
      </w:r>
    </w:p>
    <w:p w14:paraId="13E9AC29" w14:textId="77777777" w:rsidR="003C5E85" w:rsidRPr="003C5E85" w:rsidRDefault="003C5E85" w:rsidP="003C5E85">
      <w:pPr>
        <w:rPr>
          <w:shd w:val="clear" w:color="auto" w:fill="FFFFFF"/>
          <w:lang w:val="hr-HR"/>
        </w:rPr>
      </w:pPr>
      <w:r w:rsidRPr="003C5E85">
        <w:rPr>
          <w:shd w:val="clear" w:color="auto" w:fill="FFFFFF"/>
          <w:lang w:val="hr-HR"/>
        </w:rPr>
        <w:t>Kako Republika Kosovo nije članica pomenutog Sistema, i ne priznaje zelenu kartu kao dokaz o postojanju osiguranja, kao garancija za plaćanje šteta primjenjuje se granično osiguranje, koje plaćaju crnogorski državljani prilikom ulaska na Kosovo, kao i kosovski državljani pri ulasku u Crnu Goru.</w:t>
      </w:r>
    </w:p>
    <w:p w14:paraId="067E59C5" w14:textId="77777777" w:rsidR="003C5E85" w:rsidRPr="003C5E85" w:rsidRDefault="003C5E85" w:rsidP="003C5E85">
      <w:pPr>
        <w:rPr>
          <w:shd w:val="clear" w:color="auto" w:fill="FFFFFF"/>
          <w:lang w:val="hr-HR"/>
        </w:rPr>
      </w:pPr>
      <w:r w:rsidRPr="003C5E85">
        <w:rPr>
          <w:shd w:val="clear" w:color="auto" w:fill="FFFFFF"/>
          <w:lang w:val="hr-HR"/>
        </w:rPr>
        <w:t>Bez zaključenja ugovora o ovom osiguranju, ukupan iznos štete, koja nekada iznosi i više desetina hilada eura, snosilo bi samo lice koje je štetu pričinilo, što bi za građane predstavljalo ogromno opterećenje, koje višestruko prevazilazi visinu godišnjih premija o kojima ste govorili.</w:t>
      </w:r>
    </w:p>
    <w:p w14:paraId="384688DF" w14:textId="0AC9AD86" w:rsidR="003C5E85" w:rsidRPr="003C5E85" w:rsidRDefault="003C5E85" w:rsidP="003C5E85">
      <w:pPr>
        <w:rPr>
          <w:shd w:val="clear" w:color="auto" w:fill="FFFFFF"/>
          <w:lang w:val="hr-HR"/>
        </w:rPr>
      </w:pPr>
      <w:r w:rsidRPr="003C5E85">
        <w:rPr>
          <w:shd w:val="clear" w:color="auto" w:fill="FFFFFF"/>
          <w:lang w:val="hr-HR"/>
        </w:rPr>
        <w:t>Što se tiče konkretnog odgovora na Vaše pitanje, koristim priliku da i Vas i građane obavijestim da smo prepozna</w:t>
      </w:r>
      <w:r w:rsidR="00D723CB">
        <w:rPr>
          <w:shd w:val="clear" w:color="auto" w:fill="FFFFFF"/>
          <w:lang w:val="hr-HR"/>
        </w:rPr>
        <w:t xml:space="preserve">vajući </w:t>
      </w:r>
      <w:r w:rsidRPr="003C5E85">
        <w:rPr>
          <w:shd w:val="clear" w:color="auto" w:fill="FFFFFF"/>
          <w:lang w:val="hr-HR"/>
        </w:rPr>
        <w:t>važnost ovog pitanja, i uz punu spremnost da pronađemo rješenje, u više navrata razgovarali na ovu temu sa predstavnicima vlasti Kosova, na visokom nivou. Posljednji put prije dva dana – tačnije 28. maja, tokom posjete ministra saobraćaja i pomorstva Osmana Nurkovića Republici Kosovo.</w:t>
      </w:r>
    </w:p>
    <w:p w14:paraId="04FDB698" w14:textId="77777777" w:rsidR="003C5E85" w:rsidRPr="003C5E85" w:rsidRDefault="003C5E85" w:rsidP="003C5E85">
      <w:pPr>
        <w:rPr>
          <w:shd w:val="clear" w:color="auto" w:fill="FFFFFF"/>
          <w:lang w:val="hr-HR"/>
        </w:rPr>
      </w:pPr>
      <w:r w:rsidRPr="003C5E85">
        <w:rPr>
          <w:shd w:val="clear" w:color="auto" w:fill="FFFFFF"/>
          <w:lang w:val="hr-HR"/>
        </w:rPr>
        <w:t>Prema informacijama koje su mi dostavljene, tom prilikom postignuta je saglasnost sa ministrom infrastrukture Republike Kosovo da se problem naplate graničnog osiguranja od autoodgovornosti prevaziđe.</w:t>
      </w:r>
    </w:p>
    <w:p w14:paraId="1452A80F" w14:textId="77777777" w:rsidR="003C5E85" w:rsidRPr="003C5E85" w:rsidRDefault="003C5E85" w:rsidP="003C5E85">
      <w:pPr>
        <w:rPr>
          <w:shd w:val="clear" w:color="auto" w:fill="FFFFFF"/>
          <w:lang w:val="hr-HR"/>
        </w:rPr>
      </w:pPr>
      <w:r w:rsidRPr="003C5E85">
        <w:rPr>
          <w:shd w:val="clear" w:color="auto" w:fill="FFFFFF"/>
          <w:lang w:val="hr-HR"/>
        </w:rPr>
        <w:t>S tim u vezi, ministar saobraćaja i pomorstva je već juče, uz moju saglasnost, uputio inicijativu za pronalaženje modela za prevazilaženje ovog problema Ministarstvu finansija, koje posredstvom Agencije za nadzor osiguranja reguliše pitanja iz ove oblasti.</w:t>
      </w:r>
    </w:p>
    <w:p w14:paraId="4205FBD3" w14:textId="56EA95B0" w:rsidR="003C5E85" w:rsidRPr="003C5E85" w:rsidRDefault="003C5E85" w:rsidP="003C5E85">
      <w:pPr>
        <w:rPr>
          <w:shd w:val="clear" w:color="auto" w:fill="FFFFFF"/>
          <w:lang w:val="hr-HR"/>
        </w:rPr>
      </w:pPr>
      <w:r w:rsidRPr="003C5E85">
        <w:rPr>
          <w:shd w:val="clear" w:color="auto" w:fill="FFFFFF"/>
          <w:lang w:val="hr-HR"/>
        </w:rPr>
        <w:t xml:space="preserve">Istovremeno, zatražio sam i </w:t>
      </w:r>
      <w:r w:rsidR="00713D60">
        <w:rPr>
          <w:shd w:val="clear" w:color="auto" w:fill="FFFFFF"/>
          <w:lang w:val="hr-HR"/>
        </w:rPr>
        <w:t xml:space="preserve">od </w:t>
      </w:r>
      <w:r w:rsidRPr="003C5E85">
        <w:rPr>
          <w:shd w:val="clear" w:color="auto" w:fill="FFFFFF"/>
          <w:lang w:val="hr-HR"/>
        </w:rPr>
        <w:t xml:space="preserve">Ministarstvo vanjskih poslova </w:t>
      </w:r>
      <w:r w:rsidR="00713D60">
        <w:rPr>
          <w:shd w:val="clear" w:color="auto" w:fill="FFFFFF"/>
          <w:lang w:val="hr-HR"/>
        </w:rPr>
        <w:t xml:space="preserve">da se </w:t>
      </w:r>
      <w:r w:rsidRPr="003C5E85">
        <w:rPr>
          <w:shd w:val="clear" w:color="auto" w:fill="FFFFFF"/>
          <w:lang w:val="hr-HR"/>
        </w:rPr>
        <w:t>uključi u rješavanje ovog pitanja, te da se u saradnji sa nadležnim institucijama Republike Kosovo u optimalnom roku predloži odgovarajući model.</w:t>
      </w:r>
    </w:p>
    <w:p w14:paraId="7A9AA637" w14:textId="77777777" w:rsidR="003C5E85" w:rsidRPr="003C5E85" w:rsidRDefault="003C5E85" w:rsidP="003C5E85">
      <w:pPr>
        <w:rPr>
          <w:shd w:val="clear" w:color="auto" w:fill="FFFFFF"/>
          <w:lang w:val="hr-HR"/>
        </w:rPr>
      </w:pPr>
      <w:r w:rsidRPr="003C5E85">
        <w:rPr>
          <w:shd w:val="clear" w:color="auto" w:fill="FFFFFF"/>
          <w:lang w:val="hr-HR"/>
        </w:rPr>
        <w:t>Uvaženi poslaniče,</w:t>
      </w:r>
    </w:p>
    <w:p w14:paraId="19E780A5" w14:textId="2BAC99DA" w:rsidR="003C5E85" w:rsidRPr="003C5E85" w:rsidRDefault="003C5E85" w:rsidP="003C5E85">
      <w:pPr>
        <w:rPr>
          <w:shd w:val="clear" w:color="auto" w:fill="FFFFFF"/>
          <w:lang w:val="hr-HR"/>
        </w:rPr>
      </w:pPr>
      <w:r w:rsidRPr="003C5E85">
        <w:rPr>
          <w:shd w:val="clear" w:color="auto" w:fill="FFFFFF"/>
          <w:lang w:val="hr-HR"/>
        </w:rPr>
        <w:t xml:space="preserve">U periodu za nama pokazali smo da rješavanju svih osjetljivih pitanja moramo pristupiti sa razumjevanjem i kroz dijalog. Primjer za to jesu upravo aktivnosti koje su prethodile ratifikaciji Sporazuma o demarkaciji sa Republikom Kosovo, čime smo pokazali našim partnerima, kako u regionalnim, tako i u međunarodnim okvirima, </w:t>
      </w:r>
      <w:r w:rsidR="008E7D3B">
        <w:rPr>
          <w:shd w:val="clear" w:color="auto" w:fill="FFFFFF"/>
          <w:lang w:val="hr-HR"/>
        </w:rPr>
        <w:t>rješavaju</w:t>
      </w:r>
      <w:r w:rsidRPr="003C5E85">
        <w:rPr>
          <w:shd w:val="clear" w:color="auto" w:fill="FFFFFF"/>
          <w:lang w:val="hr-HR"/>
        </w:rPr>
        <w:t xml:space="preserve"> otvorena pitanja zrelo i bez posredovanja.</w:t>
      </w:r>
    </w:p>
    <w:p w14:paraId="613F0CBC" w14:textId="60F84026" w:rsidR="003C5E85" w:rsidRPr="003C5E85" w:rsidRDefault="008E7D3B" w:rsidP="003C5E85">
      <w:pPr>
        <w:rPr>
          <w:shd w:val="clear" w:color="auto" w:fill="FFFFFF"/>
          <w:lang w:val="hr-HR"/>
        </w:rPr>
      </w:pPr>
      <w:r>
        <w:rPr>
          <w:shd w:val="clear" w:color="auto" w:fill="FFFFFF"/>
          <w:lang w:val="hr-HR"/>
        </w:rPr>
        <w:lastRenderedPageBreak/>
        <w:t>Dakle, d</w:t>
      </w:r>
      <w:r w:rsidR="003C5E85" w:rsidRPr="003C5E85">
        <w:rPr>
          <w:shd w:val="clear" w:color="auto" w:fill="FFFFFF"/>
          <w:lang w:val="hr-HR"/>
        </w:rPr>
        <w:t>ijeleći zajedničke vrijednosti na planu evropske i evroatlantske perspektive, nastojaćemo da i u narednom periodu, kroz aktivno učešće u regionalnim inicijativama, jačamo pojedinačne odnose sa susjedima i ostalim zemljama Zapadnog Balkana – a sve to radi podsticanja razvoja, saradnje i boljeg komfora za naše građane.</w:t>
      </w:r>
    </w:p>
    <w:p w14:paraId="4AD87D7C" w14:textId="77777777" w:rsidR="003C5E85" w:rsidRDefault="003C5E85" w:rsidP="003C5E85">
      <w:pPr>
        <w:rPr>
          <w:shd w:val="clear" w:color="auto" w:fill="FFFFFF"/>
          <w:lang w:val="hr-HR"/>
        </w:rPr>
      </w:pPr>
      <w:r w:rsidRPr="003C5E85">
        <w:rPr>
          <w:shd w:val="clear" w:color="auto" w:fill="FFFFFF"/>
          <w:lang w:val="hr-HR"/>
        </w:rPr>
        <w:t>U tom duhu posebno sam uvjeren da ćemo uspjeti i u prevazilaženju svih prepreka koje našim i građanima susjednih država, otežavaju ili onemogućavaju privrednu i drugu saradnju.</w:t>
      </w:r>
    </w:p>
    <w:p w14:paraId="50A5BED9" w14:textId="0063BD31" w:rsidR="00E551CC" w:rsidRPr="003C5E85" w:rsidRDefault="00E551CC" w:rsidP="003C5E85">
      <w:pPr>
        <w:rPr>
          <w:shd w:val="clear" w:color="auto" w:fill="FFFFFF"/>
          <w:lang w:val="hr-HR"/>
        </w:rPr>
      </w:pPr>
      <w:r>
        <w:rPr>
          <w:shd w:val="clear" w:color="auto" w:fill="FFFFFF"/>
          <w:lang w:val="hr-HR"/>
        </w:rPr>
        <w:t xml:space="preserve">Želim da vam kažem i da svaku priliku i svaki susret sa premijerom Kosova koristim da otvorim </w:t>
      </w:r>
      <w:r w:rsidR="00A60503">
        <w:rPr>
          <w:shd w:val="clear" w:color="auto" w:fill="FFFFFF"/>
          <w:lang w:val="hr-HR"/>
        </w:rPr>
        <w:t xml:space="preserve">i ovo pitanje. Ovo je zaista ozbiljan </w:t>
      </w:r>
      <w:r w:rsidR="00FE70D8">
        <w:rPr>
          <w:shd w:val="clear" w:color="auto" w:fill="FFFFFF"/>
          <w:lang w:val="hr-HR"/>
        </w:rPr>
        <w:t>teret i za građane i za privrednike iz Crne Gore, posebno u pograničnom dijelu, ne ugrožava ih samo finansijski nego ih ne čini ni konkurentnim na tržištu.  I zaista se nadam da ćemo u najskorije vrijeme naći rješenje za ovaj problem, a o nekim modelima smo već konkretno razgovarali.</w:t>
      </w:r>
    </w:p>
    <w:p w14:paraId="30B748B7" w14:textId="04F98B80" w:rsidR="002F6DFE" w:rsidRDefault="003C5E85" w:rsidP="003C5E85">
      <w:pPr>
        <w:rPr>
          <w:shd w:val="clear" w:color="auto" w:fill="FFFFFF"/>
          <w:lang w:val="hr-HR"/>
        </w:rPr>
      </w:pPr>
      <w:r w:rsidRPr="003C5E85">
        <w:rPr>
          <w:shd w:val="clear" w:color="auto" w:fill="FFFFFF"/>
          <w:lang w:val="hr-HR"/>
        </w:rPr>
        <w:t xml:space="preserve">Hvala </w:t>
      </w:r>
      <w:r w:rsidR="000741A2">
        <w:rPr>
          <w:shd w:val="clear" w:color="auto" w:fill="FFFFFF"/>
          <w:lang w:val="hr-HR"/>
        </w:rPr>
        <w:t>vam</w:t>
      </w:r>
      <w:r w:rsidRPr="003C5E85">
        <w:rPr>
          <w:shd w:val="clear" w:color="auto" w:fill="FFFFFF"/>
          <w:lang w:val="hr-HR"/>
        </w:rPr>
        <w:t>!</w:t>
      </w:r>
    </w:p>
    <w:p w14:paraId="7866EFF6" w14:textId="344A7F5B" w:rsidR="00690E18" w:rsidRPr="007123BA" w:rsidRDefault="00690E18" w:rsidP="00690E18">
      <w:pPr>
        <w:pStyle w:val="Heading2"/>
      </w:pPr>
      <w:r w:rsidRPr="007123BA">
        <w:t xml:space="preserve">Klub poslanika </w:t>
      </w:r>
      <w:r w:rsidR="00730A53" w:rsidRPr="007123BA">
        <w:t xml:space="preserve">Socijaldemokrate </w:t>
      </w:r>
      <w:r w:rsidR="00F14438">
        <w:t xml:space="preserve">Crne Gore </w:t>
      </w:r>
      <w:r w:rsidR="00730A53" w:rsidRPr="007123BA">
        <w:t>i Liberalna partija Crne Gore</w:t>
      </w:r>
    </w:p>
    <w:p w14:paraId="2010A7A8" w14:textId="225F443B" w:rsidR="00690E18" w:rsidRPr="007123BA" w:rsidRDefault="002F6DFE" w:rsidP="00690E18">
      <w:pPr>
        <w:pStyle w:val="Heading4"/>
      </w:pPr>
      <w:r>
        <w:t>Andrija Popović</w:t>
      </w:r>
    </w:p>
    <w:p w14:paraId="543FA136" w14:textId="52DDD1C5" w:rsidR="00AE4EB7" w:rsidRDefault="003C5E85" w:rsidP="002F6DFE">
      <w:pPr>
        <w:rPr>
          <w:i/>
          <w:lang w:val="bs-Latn-BA"/>
        </w:rPr>
      </w:pPr>
      <w:r w:rsidRPr="003C5E85">
        <w:rPr>
          <w:i/>
          <w:lang w:val="bs-Latn-BA"/>
        </w:rPr>
        <w:t>Na osnovu člana 187 poslovnika Skupštine Cme Gore, postavljam sljedeće pitanje, na Osmoj - posebnoj sjednicl Prvog redovnog (proljećnjeg) zasijedanja 30.05.2018, predsjedniku Vlade Cme Gore, gospodinu Dušku Markoviću:</w:t>
      </w:r>
    </w:p>
    <w:p w14:paraId="55801851" w14:textId="77777777" w:rsidR="003C5E85" w:rsidRDefault="003C5E85" w:rsidP="003C5E85">
      <w:pPr>
        <w:jc w:val="center"/>
        <w:rPr>
          <w:b/>
        </w:rPr>
      </w:pPr>
      <w:r>
        <w:rPr>
          <w:b/>
        </w:rPr>
        <w:t>POSLANIČKO PITANJE</w:t>
      </w:r>
    </w:p>
    <w:p w14:paraId="37792E57" w14:textId="67C00DB2" w:rsidR="0094567C" w:rsidRPr="003C5E85" w:rsidRDefault="003C5E85" w:rsidP="0094567C">
      <w:pPr>
        <w:rPr>
          <w:i/>
          <w:lang w:val="bs-Latn-BA"/>
        </w:rPr>
      </w:pPr>
      <w:r w:rsidRPr="003C5E85">
        <w:rPr>
          <w:i/>
          <w:lang w:val="bs-Latn-BA"/>
        </w:rPr>
        <w:t>Šta Vlada preduzima da Crna Gora, koja je po Ustavu prva ekološka država na svijetu opravda svoj ekološki status? Kada će se eliminisati najveće „crne tačke" životne sredine u Podgorici, Nikšiću, Pljevljima, Herceg Novom, uz otvaranje jednog od najzahtjevnijih i najskupljih poglavlja, poglavlje 27 u procesu pristupanja Evropskoj uniji. Jesmo li spremni da ispunimo evropske standarde zaštite životne sredine i podignemo ekološku svijest na evropski nivo?</w:t>
      </w:r>
    </w:p>
    <w:p w14:paraId="1ABDB94E" w14:textId="77777777" w:rsidR="00B56123" w:rsidRDefault="00B56123" w:rsidP="00B56123">
      <w:pPr>
        <w:pStyle w:val="Heading2"/>
      </w:pPr>
      <w:r>
        <w:t>ODGOVOR PREDSJEDNIKA VLADE</w:t>
      </w:r>
    </w:p>
    <w:p w14:paraId="581BAD13" w14:textId="77777777" w:rsidR="003C5E85" w:rsidRPr="003C5E85" w:rsidRDefault="003C5E85" w:rsidP="003C5E85">
      <w:pPr>
        <w:rPr>
          <w:rFonts w:cs="Arial"/>
          <w:szCs w:val="24"/>
          <w:lang w:val="bs-Latn-BA"/>
        </w:rPr>
      </w:pPr>
      <w:r w:rsidRPr="003C5E85">
        <w:rPr>
          <w:rFonts w:cs="Arial"/>
          <w:szCs w:val="24"/>
          <w:lang w:val="bs-Latn-BA"/>
        </w:rPr>
        <w:t>Poštovani poslaniče Popoviću,</w:t>
      </w:r>
    </w:p>
    <w:p w14:paraId="38CBA106" w14:textId="5A43108D" w:rsidR="003C5E85" w:rsidRPr="003C5E85" w:rsidRDefault="003C5E85" w:rsidP="003C5E85">
      <w:pPr>
        <w:rPr>
          <w:rFonts w:cs="Arial"/>
          <w:szCs w:val="24"/>
          <w:lang w:val="bs-Latn-BA"/>
        </w:rPr>
      </w:pPr>
      <w:r w:rsidRPr="003C5E85">
        <w:rPr>
          <w:rFonts w:cs="Arial"/>
          <w:szCs w:val="24"/>
          <w:lang w:val="bs-Latn-BA"/>
        </w:rPr>
        <w:t>Zahvaljuj</w:t>
      </w:r>
      <w:r w:rsidR="00FE70D8">
        <w:rPr>
          <w:rFonts w:cs="Arial"/>
          <w:szCs w:val="24"/>
          <w:lang w:val="bs-Latn-BA"/>
        </w:rPr>
        <w:t xml:space="preserve">em na postavljenim pitanjima, </w:t>
      </w:r>
      <w:r w:rsidRPr="003C5E85">
        <w:rPr>
          <w:rFonts w:cs="Arial"/>
          <w:szCs w:val="24"/>
          <w:lang w:val="bs-Latn-BA"/>
        </w:rPr>
        <w:t>njih je</w:t>
      </w:r>
      <w:r w:rsidR="00FE70D8">
        <w:rPr>
          <w:rFonts w:cs="Arial"/>
          <w:szCs w:val="24"/>
          <w:lang w:val="bs-Latn-BA"/>
        </w:rPr>
        <w:t>, naravno,</w:t>
      </w:r>
      <w:r w:rsidRPr="003C5E85">
        <w:rPr>
          <w:rFonts w:cs="Arial"/>
          <w:szCs w:val="24"/>
          <w:lang w:val="bs-Latn-BA"/>
        </w:rPr>
        <w:t xml:space="preserve"> nekoliko u okviru ove važne i zahtjevne teme koju obrađujete. Posebno što na Premijerskom satu u mandatu ove Vlade, po prvi put govorimo o ekologiji koja je kapitalno važna za nastavak dinamičnog privrednog razvoja i daljeg uključivanja u evropske i globalne tokove.</w:t>
      </w:r>
    </w:p>
    <w:p w14:paraId="76ED24F7" w14:textId="77777777" w:rsidR="003C5E85" w:rsidRPr="003C5E85" w:rsidRDefault="003C5E85" w:rsidP="003C5E85">
      <w:pPr>
        <w:rPr>
          <w:rFonts w:cs="Arial"/>
          <w:szCs w:val="24"/>
          <w:lang w:val="bs-Latn-BA"/>
        </w:rPr>
      </w:pPr>
      <w:r w:rsidRPr="003C5E85">
        <w:rPr>
          <w:rFonts w:cs="Arial"/>
          <w:szCs w:val="24"/>
          <w:lang w:val="bs-Latn-BA"/>
        </w:rPr>
        <w:t xml:space="preserve">Pored toga što je građanska, demokratska i država socijalne pravde zasnovana na vladavini prava, Crna Gora je Ustavom određena i kao ekološka država. Ovakvo rješenje podrazumijevalo je realizaciju obaveza postavljenih Deklaracijom o ekološkoj državi Crnoj Gori </w:t>
      </w:r>
      <w:r w:rsidRPr="003C5E85">
        <w:rPr>
          <w:rFonts w:cs="Arial"/>
          <w:szCs w:val="24"/>
          <w:lang w:val="bs-Latn-BA"/>
        </w:rPr>
        <w:lastRenderedPageBreak/>
        <w:t>iz 1991. godine, čime pitanje životne sredine postaje jedan od fundamentalnih prioriteta razvoja.</w:t>
      </w:r>
    </w:p>
    <w:p w14:paraId="02B00402" w14:textId="77777777" w:rsidR="003C5E85" w:rsidRPr="003C5E85" w:rsidRDefault="003C5E85" w:rsidP="003C5E85">
      <w:pPr>
        <w:rPr>
          <w:rFonts w:cs="Arial"/>
          <w:szCs w:val="24"/>
          <w:lang w:val="bs-Latn-BA"/>
        </w:rPr>
      </w:pPr>
      <w:r w:rsidRPr="003C5E85">
        <w:rPr>
          <w:rFonts w:cs="Arial"/>
          <w:szCs w:val="24"/>
          <w:lang w:val="bs-Latn-BA"/>
        </w:rPr>
        <w:t>U odnosu na Vaše prvo pitanje – šta Vlada preduzima da Crna Gora opravda svoj ekološki status, cijenim da treba istaći da se politikama zaštite životne sredine upravlja iz Ministarstva održivog razvoja i turizma, a da se procesi ostvaruju i preko Agencije za zaštitu prirode i životne sredine, kao organa državne uprave kome je u direktnu nadležnost stavljena ova oblast.</w:t>
      </w:r>
    </w:p>
    <w:p w14:paraId="35965FF9" w14:textId="77777777" w:rsidR="003C5E85" w:rsidRPr="003C5E85" w:rsidRDefault="003C5E85" w:rsidP="003C5E85">
      <w:pPr>
        <w:rPr>
          <w:rFonts w:cs="Arial"/>
          <w:szCs w:val="24"/>
          <w:lang w:val="bs-Latn-BA"/>
        </w:rPr>
      </w:pPr>
      <w:r w:rsidRPr="003C5E85">
        <w:rPr>
          <w:rFonts w:cs="Arial"/>
          <w:szCs w:val="24"/>
          <w:lang w:val="bs-Latn-BA"/>
        </w:rPr>
        <w:t>Kako je adekvatna ekološka infrastruktura preduslov ukupnog razvoja, poseban fokus Minstarstva je izgradnja modernih postrojenja za upravljanje otpadnim vodama i otpadom, zajedno sa izgradnjom savremene vodovodne i kanalizacione mreže u svim crnogorskim gradovima.</w:t>
      </w:r>
    </w:p>
    <w:p w14:paraId="64ECA37B" w14:textId="77777777" w:rsidR="003C5E85" w:rsidRPr="003C5E85" w:rsidRDefault="003C5E85" w:rsidP="003C5E85">
      <w:pPr>
        <w:rPr>
          <w:rFonts w:cs="Arial"/>
          <w:szCs w:val="24"/>
          <w:lang w:val="bs-Latn-BA"/>
        </w:rPr>
      </w:pPr>
      <w:r w:rsidRPr="003C5E85">
        <w:rPr>
          <w:rFonts w:cs="Arial"/>
          <w:szCs w:val="24"/>
          <w:lang w:val="bs-Latn-BA"/>
        </w:rPr>
        <w:t>U prethodnom periodu, vrlo izraženom dinamikom sprovodile su se aktivnosti i na izgradnji infrastrukture za upravljanje otpadom. Zbog toga, nakon deset godina, mreža izgrađene infrasturkture obuhvata i:</w:t>
      </w:r>
    </w:p>
    <w:p w14:paraId="65489639" w14:textId="3175E5F4" w:rsidR="003C5E85" w:rsidRPr="003C5E85" w:rsidRDefault="003C5E85" w:rsidP="003C5E85">
      <w:pPr>
        <w:pStyle w:val="NoSpacing"/>
        <w:numPr>
          <w:ilvl w:val="0"/>
          <w:numId w:val="5"/>
        </w:numPr>
      </w:pPr>
      <w:r w:rsidRPr="003C5E85">
        <w:t>dvije regionalne deponije neopasnog otpada (</w:t>
      </w:r>
      <w:r w:rsidR="006C35EA">
        <w:t xml:space="preserve">u </w:t>
      </w:r>
      <w:r w:rsidRPr="003C5E85">
        <w:t>Podgoric</w:t>
      </w:r>
      <w:r w:rsidR="006C35EA">
        <w:t>i</w:t>
      </w:r>
      <w:r w:rsidRPr="003C5E85">
        <w:t xml:space="preserve"> i Bar</w:t>
      </w:r>
      <w:r w:rsidR="006C35EA">
        <w:t>u</w:t>
      </w:r>
      <w:r w:rsidRPr="003C5E85">
        <w:t>),</w:t>
      </w:r>
    </w:p>
    <w:p w14:paraId="2CB8022B" w14:textId="00FA3C44" w:rsidR="003C5E85" w:rsidRPr="003C5E85" w:rsidRDefault="003C5E85" w:rsidP="003C5E85">
      <w:pPr>
        <w:pStyle w:val="NoSpacing"/>
        <w:numPr>
          <w:ilvl w:val="0"/>
          <w:numId w:val="5"/>
        </w:numPr>
      </w:pPr>
      <w:r w:rsidRPr="003C5E85">
        <w:t>dva reciklažna centra (Podgorica i Herceg Novi),</w:t>
      </w:r>
    </w:p>
    <w:p w14:paraId="2A37EFF5" w14:textId="1AE69CED" w:rsidR="003C5E85" w:rsidRPr="003C5E85" w:rsidRDefault="003C5E85" w:rsidP="003C5E85">
      <w:pPr>
        <w:pStyle w:val="NoSpacing"/>
        <w:numPr>
          <w:ilvl w:val="0"/>
          <w:numId w:val="5"/>
        </w:numPr>
      </w:pPr>
      <w:r w:rsidRPr="003C5E85">
        <w:t>četiri postrojenja za obradu otpadnih vozila (2 u Podgorici, po jedno u Nikšiću i Cetinju),</w:t>
      </w:r>
    </w:p>
    <w:p w14:paraId="3EFD56A8" w14:textId="3447B8D4" w:rsidR="003C5E85" w:rsidRPr="003C5E85" w:rsidRDefault="003C5E85" w:rsidP="003C5E85">
      <w:pPr>
        <w:pStyle w:val="NoSpacing"/>
        <w:numPr>
          <w:ilvl w:val="0"/>
          <w:numId w:val="5"/>
        </w:numPr>
      </w:pPr>
      <w:r w:rsidRPr="003C5E85">
        <w:t>dvije transfer stanice (</w:t>
      </w:r>
      <w:r w:rsidR="006C35EA">
        <w:t xml:space="preserve">u </w:t>
      </w:r>
      <w:r w:rsidRPr="003C5E85">
        <w:t>Kotor</w:t>
      </w:r>
      <w:r w:rsidR="006C35EA">
        <w:t>u</w:t>
      </w:r>
      <w:r w:rsidRPr="003C5E85">
        <w:t xml:space="preserve"> i Žabljak</w:t>
      </w:r>
      <w:r w:rsidR="006C35EA">
        <w:t>u</w:t>
      </w:r>
      <w:r w:rsidRPr="003C5E85">
        <w:t>),</w:t>
      </w:r>
    </w:p>
    <w:p w14:paraId="17F23DE8" w14:textId="60634836" w:rsidR="003C5E85" w:rsidRPr="003C5E85" w:rsidRDefault="003C5E85" w:rsidP="003C5E85">
      <w:pPr>
        <w:pStyle w:val="NoSpacing"/>
        <w:numPr>
          <w:ilvl w:val="0"/>
          <w:numId w:val="5"/>
        </w:numPr>
      </w:pPr>
      <w:r w:rsidRPr="003C5E85">
        <w:t>postrojenje za tretman bio-otpada (</w:t>
      </w:r>
      <w:r w:rsidR="006C35EA">
        <w:t xml:space="preserve">u </w:t>
      </w:r>
      <w:r w:rsidRPr="003C5E85">
        <w:t>Kotor</w:t>
      </w:r>
      <w:r w:rsidR="006C35EA">
        <w:t>u</w:t>
      </w:r>
      <w:r w:rsidRPr="003C5E85">
        <w:t>)</w:t>
      </w:r>
    </w:p>
    <w:p w14:paraId="433D9CB6" w14:textId="4424BAEE" w:rsidR="003C5E85" w:rsidRPr="003C5E85" w:rsidRDefault="003C5E85" w:rsidP="003C5E85">
      <w:pPr>
        <w:pStyle w:val="NoSpacing"/>
        <w:numPr>
          <w:ilvl w:val="0"/>
          <w:numId w:val="5"/>
        </w:numPr>
      </w:pPr>
      <w:r w:rsidRPr="003C5E85">
        <w:t>9 recikla</w:t>
      </w:r>
      <w:r w:rsidR="006C35EA">
        <w:t xml:space="preserve">žnih dvorišta (6 u Podgorici, </w:t>
      </w:r>
      <w:r w:rsidRPr="003C5E85">
        <w:t>po jedno u Herceg Novom, Kotoru i Žabljaku).</w:t>
      </w:r>
    </w:p>
    <w:p w14:paraId="2DB1CB22" w14:textId="4AF2D312" w:rsidR="003C5E85" w:rsidRPr="003C5E85" w:rsidRDefault="003C5E85" w:rsidP="003C5E85">
      <w:pPr>
        <w:pStyle w:val="NoSpacing"/>
        <w:numPr>
          <w:ilvl w:val="0"/>
          <w:numId w:val="5"/>
        </w:numPr>
      </w:pPr>
      <w:r w:rsidRPr="003C5E85">
        <w:t>dva postrojenja za obradu medicinskog otpada (</w:t>
      </w:r>
      <w:r w:rsidR="006C35EA">
        <w:t xml:space="preserve">u </w:t>
      </w:r>
      <w:r w:rsidRPr="003C5E85">
        <w:t>Beran</w:t>
      </w:r>
      <w:r w:rsidR="006C35EA">
        <w:t>ama</w:t>
      </w:r>
      <w:r w:rsidRPr="003C5E85">
        <w:t xml:space="preserve"> i Podgoric</w:t>
      </w:r>
      <w:r w:rsidR="006C35EA">
        <w:t>i</w:t>
      </w:r>
      <w:r w:rsidRPr="003C5E85">
        <w:t>)</w:t>
      </w:r>
    </w:p>
    <w:p w14:paraId="18CAA91A" w14:textId="272D33B2" w:rsidR="003C5E85" w:rsidRPr="003C5E85" w:rsidRDefault="003C5E85" w:rsidP="003C5E85">
      <w:pPr>
        <w:pStyle w:val="NoSpacing"/>
        <w:numPr>
          <w:ilvl w:val="0"/>
          <w:numId w:val="5"/>
        </w:numPr>
      </w:pPr>
      <w:r w:rsidRPr="003C5E85">
        <w:t>postrojenje za tretman procjednih voda na deponiji „Livade“ u Podgorici</w:t>
      </w:r>
    </w:p>
    <w:p w14:paraId="31C60471" w14:textId="77777777" w:rsidR="003C5E85" w:rsidRPr="003C5E85" w:rsidRDefault="003C5E85" w:rsidP="003C5E85">
      <w:pPr>
        <w:rPr>
          <w:rFonts w:cs="Arial"/>
          <w:szCs w:val="24"/>
          <w:lang w:val="bs-Latn-BA"/>
        </w:rPr>
      </w:pPr>
      <w:r w:rsidRPr="003C5E85">
        <w:rPr>
          <w:rFonts w:cs="Arial"/>
          <w:szCs w:val="24"/>
          <w:lang w:val="bs-Latn-BA"/>
        </w:rPr>
        <w:t>Pored završene sanacije neuređenog odlagališta „Čarkovo polje“ na Žabljaku, tokom juna biće završena deponija na Cetinju; u toku ovog ljeta očekuje se završetak dugo očekivane sanacije deponije Vasove vode u Beranama, a do kraja godine i završetak radova na deponijama u Baru i Šavniku.</w:t>
      </w:r>
    </w:p>
    <w:p w14:paraId="14A52D28" w14:textId="77777777" w:rsidR="003C5E85" w:rsidRPr="003C5E85" w:rsidRDefault="003C5E85" w:rsidP="003C5E85">
      <w:pPr>
        <w:rPr>
          <w:rFonts w:cs="Arial"/>
          <w:szCs w:val="24"/>
          <w:lang w:val="bs-Latn-BA"/>
        </w:rPr>
      </w:pPr>
      <w:r w:rsidRPr="003C5E85">
        <w:rPr>
          <w:rFonts w:cs="Arial"/>
          <w:szCs w:val="24"/>
          <w:lang w:val="bs-Latn-BA"/>
        </w:rPr>
        <w:t>Kroz izradu potrebne dokumentacije stvorene su pretpostavke za projekte koji se realizuju iz Kapitalnog budžeta, a to su transfer stanice u Andrijevici i Mojkovcu, kao i reciklažno dvorište sa sortirnicom u Beranama.</w:t>
      </w:r>
    </w:p>
    <w:p w14:paraId="609843F0" w14:textId="1D376400" w:rsidR="006C35EA" w:rsidRPr="003C5E85" w:rsidRDefault="003C5E85" w:rsidP="003C5E85">
      <w:pPr>
        <w:rPr>
          <w:rFonts w:cs="Arial"/>
          <w:szCs w:val="24"/>
          <w:lang w:val="bs-Latn-BA"/>
        </w:rPr>
      </w:pPr>
      <w:r w:rsidRPr="003C5E85">
        <w:rPr>
          <w:rFonts w:cs="Arial"/>
          <w:szCs w:val="24"/>
          <w:lang w:val="bs-Latn-BA"/>
        </w:rPr>
        <w:t>Takođe, pored 8 izgrađenih i funkcionalnih postrojenja za prečišćavanje otpadnih voda u Budvi, Podgorici, Mojkovcu, Žabljaku, Nikšiću, Herceg Novom, Šavniku i zajedničkom postrojenju za Kotor i Tivat, tokom trećeg kvartala očekuje se završetak izgradnje postrojenja u Pljevljima, a krajem godine i u Beranama. U toku su aktivnosti za početak radova na izgradnji sličnih sistema u Danilovgradu i Glavnom gradu.</w:t>
      </w:r>
      <w:r w:rsidR="006C35EA">
        <w:rPr>
          <w:rFonts w:cs="Arial"/>
          <w:szCs w:val="24"/>
          <w:lang w:val="bs-Latn-BA"/>
        </w:rPr>
        <w:t xml:space="preserve"> Znate da ta investicija u Glavnom gradu prelazi preko 50 miliona eura.</w:t>
      </w:r>
    </w:p>
    <w:p w14:paraId="75DED2D9" w14:textId="77777777" w:rsidR="003C5E85" w:rsidRPr="003C5E85" w:rsidRDefault="003C5E85" w:rsidP="003C5E85">
      <w:pPr>
        <w:rPr>
          <w:rFonts w:cs="Arial"/>
          <w:szCs w:val="24"/>
          <w:lang w:val="bs-Latn-BA"/>
        </w:rPr>
      </w:pPr>
      <w:r w:rsidRPr="003C5E85">
        <w:rPr>
          <w:rFonts w:cs="Arial"/>
          <w:szCs w:val="24"/>
          <w:lang w:val="bs-Latn-BA"/>
        </w:rPr>
        <w:lastRenderedPageBreak/>
        <w:t>Kroz donošenje Nacionalne strategije upravljanja otpadom do 2030. i inoviranog Državnog plana, definisani su modaliteti upravljanja otpadom za čitavu teritoriju Crne Gore, uspostavljanjem četiri veća centra: u Podgorici, Baru, Nikšiću i Bijelom Polju.</w:t>
      </w:r>
    </w:p>
    <w:p w14:paraId="004BC17A" w14:textId="731E5438" w:rsidR="003C5E85" w:rsidRPr="003C5E85" w:rsidRDefault="003C5E85" w:rsidP="003C5E85">
      <w:pPr>
        <w:rPr>
          <w:rFonts w:cs="Arial"/>
          <w:szCs w:val="24"/>
          <w:lang w:val="bs-Latn-BA"/>
        </w:rPr>
      </w:pPr>
      <w:r w:rsidRPr="003C5E85">
        <w:rPr>
          <w:rFonts w:cs="Arial"/>
          <w:szCs w:val="24"/>
          <w:lang w:val="bs-Latn-BA"/>
        </w:rPr>
        <w:t xml:space="preserve">Pored svega ovoga, a poučeni dobrim primjerom sanacije i rekultivacije jalovišta rudnika olova i cinka u Mojkovcu, Vlada je u oktobru 2014. potpisala sa Svjetskom bankom Ugovor o zajmu vrijednosti 50 miliona eura za realizaciju projekta „Upravljanje industrijskim otpadom i čišćenje“, sa zadatkom sanacije 4 crne ekološke tačke: Kombinat aluminijuma Podgorica, Termoelektrana Pljevlja, Rudnik „Šuplja stijena“ i Brodogradilište Bijela. </w:t>
      </w:r>
      <w:r w:rsidR="00395A59">
        <w:rPr>
          <w:rFonts w:cs="Arial"/>
          <w:szCs w:val="24"/>
          <w:lang w:val="bs-Latn-BA"/>
        </w:rPr>
        <w:t xml:space="preserve">Već su neki ugovori iz ovog aranžmana potpisani, Vi ste mislim neke pomenuli. </w:t>
      </w:r>
      <w:r w:rsidRPr="003C5E85">
        <w:rPr>
          <w:rFonts w:cs="Arial"/>
          <w:szCs w:val="24"/>
          <w:lang w:val="bs-Latn-BA"/>
        </w:rPr>
        <w:t>Očekujemo da već početkom naredne godine počnu dinamične aktivnosti na ovim lokacijama.</w:t>
      </w:r>
    </w:p>
    <w:p w14:paraId="754A157F" w14:textId="77777777" w:rsidR="003C5E85" w:rsidRPr="003C5E85" w:rsidRDefault="003C5E85" w:rsidP="003C5E85">
      <w:pPr>
        <w:rPr>
          <w:rFonts w:cs="Arial"/>
          <w:szCs w:val="24"/>
          <w:lang w:val="bs-Latn-BA"/>
        </w:rPr>
      </w:pPr>
      <w:r w:rsidRPr="003C5E85">
        <w:rPr>
          <w:rFonts w:cs="Arial"/>
          <w:szCs w:val="24"/>
          <w:lang w:val="bs-Latn-BA"/>
        </w:rPr>
        <w:t>Takođe, vezano za zagađenje vazduha u Pljevljima, krajem marta ove godine potpisan je Ugovor o izradi idejnog rješenja ekološke rekonstrukcije TE „Pljevlja“ koja, nakon 36 godina rada, predstavlja najznačajniji investiciono-ekološki poduhvat na tom prostoru. Paralelno, radiće se rekonstrukcija i izgradnja sekundarne mreže za potrebe toplifikacije, kao trajnog rješenja koje će umanjiti i eliminisati zagađenja vazduha u Pljevljima.</w:t>
      </w:r>
    </w:p>
    <w:p w14:paraId="3627A179" w14:textId="77777777" w:rsidR="003C5E85" w:rsidRPr="003C5E85" w:rsidRDefault="003C5E85" w:rsidP="003C5E85">
      <w:pPr>
        <w:rPr>
          <w:rFonts w:cs="Arial"/>
          <w:szCs w:val="24"/>
          <w:lang w:val="bs-Latn-BA"/>
        </w:rPr>
      </w:pPr>
      <w:r w:rsidRPr="003C5E85">
        <w:rPr>
          <w:rFonts w:cs="Arial"/>
          <w:szCs w:val="24"/>
          <w:lang w:val="bs-Latn-BA"/>
        </w:rPr>
        <w:t>To je, u najkraćem, bio i odgovor na Vaše drugo pitanje.</w:t>
      </w:r>
    </w:p>
    <w:p w14:paraId="752D35D4" w14:textId="77777777" w:rsidR="003C5E85" w:rsidRPr="003C5E85" w:rsidRDefault="003C5E85" w:rsidP="003C5E85">
      <w:pPr>
        <w:rPr>
          <w:rFonts w:cs="Arial"/>
          <w:szCs w:val="24"/>
          <w:lang w:val="bs-Latn-BA"/>
        </w:rPr>
      </w:pPr>
      <w:r w:rsidRPr="003C5E85">
        <w:rPr>
          <w:rFonts w:cs="Arial"/>
          <w:szCs w:val="24"/>
          <w:lang w:val="bs-Latn-BA"/>
        </w:rPr>
        <w:t>Na samom kraju, a povodom Vašeg interesovanja u pogledu ispunjavanja evropskih standarda zaštite životne sredine, odnosno u kontekstu poglavlja 27, činjenica je da je riječ o najkompleksnijem i finansijski najzahtjevnijem pregovaračkom poglavlju.</w:t>
      </w:r>
    </w:p>
    <w:p w14:paraId="62770804" w14:textId="1D2AB700" w:rsidR="003C5E85" w:rsidRPr="003C5E85" w:rsidRDefault="003C5E85" w:rsidP="003C5E85">
      <w:pPr>
        <w:rPr>
          <w:rFonts w:cs="Arial"/>
          <w:szCs w:val="24"/>
          <w:lang w:val="bs-Latn-BA"/>
        </w:rPr>
      </w:pPr>
      <w:r w:rsidRPr="003C5E85">
        <w:rPr>
          <w:rFonts w:cs="Arial"/>
          <w:szCs w:val="24"/>
          <w:lang w:val="bs-Latn-BA"/>
        </w:rPr>
        <w:t xml:space="preserve">U prilog ovoj tezi govori podatak da i neke države članice Evropske </w:t>
      </w:r>
      <w:r w:rsidR="00DF3361">
        <w:rPr>
          <w:rFonts w:cs="Arial"/>
          <w:szCs w:val="24"/>
          <w:lang w:val="bs-Latn-BA"/>
        </w:rPr>
        <w:t>unij</w:t>
      </w:r>
      <w:r w:rsidRPr="003C5E85">
        <w:rPr>
          <w:rFonts w:cs="Arial"/>
          <w:szCs w:val="24"/>
          <w:lang w:val="bs-Latn-BA"/>
        </w:rPr>
        <w:t>e (Hrvatska, Bugarska i Rumunija) još uvijek realizuju obaveze iz ovog Poglavlja u dodijeljenim tranzicionim rokovima.</w:t>
      </w:r>
    </w:p>
    <w:p w14:paraId="0B7B60FD" w14:textId="77777777" w:rsidR="003C5E85" w:rsidRPr="003C5E85" w:rsidRDefault="003C5E85" w:rsidP="003C5E85">
      <w:pPr>
        <w:rPr>
          <w:rFonts w:cs="Arial"/>
          <w:szCs w:val="24"/>
          <w:lang w:val="bs-Latn-BA"/>
        </w:rPr>
      </w:pPr>
      <w:r w:rsidRPr="003C5E85">
        <w:rPr>
          <w:rFonts w:cs="Arial"/>
          <w:szCs w:val="24"/>
          <w:lang w:val="bs-Latn-BA"/>
        </w:rPr>
        <w:t>Još u julu 2016. Evropska komisija potvrdila je da je Crna Gora ispunila jedino postavljeno mjerilo za otvaranje Poglavlja 27, nakon čega nas je Savjet ministara EU obavijestio da su države članice jednoglasno zaključile da se Crna Gora smatra spremnom da otpočne pregovore u tom Poglavlju, što sa optimizmom i očekujemo tokom 2018. godine.</w:t>
      </w:r>
    </w:p>
    <w:p w14:paraId="17449418" w14:textId="13168D6A" w:rsidR="003C5E85" w:rsidRPr="003C5E85" w:rsidRDefault="003C5E85" w:rsidP="003C5E85">
      <w:pPr>
        <w:rPr>
          <w:rFonts w:cs="Arial"/>
          <w:szCs w:val="24"/>
          <w:lang w:val="bs-Latn-BA"/>
        </w:rPr>
      </w:pPr>
      <w:r w:rsidRPr="003C5E85">
        <w:rPr>
          <w:rFonts w:cs="Arial"/>
          <w:szCs w:val="24"/>
          <w:lang w:val="bs-Latn-BA"/>
        </w:rPr>
        <w:t>Dakle, nemamo ni najmanju dilemu da li država u kojoj je skoro 70</w:t>
      </w:r>
      <w:r w:rsidR="00395A59">
        <w:rPr>
          <w:rFonts w:cs="Arial"/>
          <w:szCs w:val="24"/>
          <w:lang w:val="bs-Latn-BA"/>
        </w:rPr>
        <w:t xml:space="preserve"> %</w:t>
      </w:r>
      <w:r w:rsidRPr="003C5E85">
        <w:rPr>
          <w:rFonts w:cs="Arial"/>
          <w:szCs w:val="24"/>
          <w:lang w:val="bs-Latn-BA"/>
        </w:rPr>
        <w:t xml:space="preserve"> površine (69,4</w:t>
      </w:r>
      <w:r w:rsidR="00395A59">
        <w:rPr>
          <w:rFonts w:cs="Arial"/>
          <w:szCs w:val="24"/>
          <w:lang w:val="bs-Latn-BA"/>
        </w:rPr>
        <w:t>%</w:t>
      </w:r>
      <w:r w:rsidRPr="003C5E85">
        <w:rPr>
          <w:rFonts w:cs="Arial"/>
          <w:szCs w:val="24"/>
          <w:lang w:val="bs-Latn-BA"/>
        </w:rPr>
        <w:t>) pokriveno šumama i šumskim zemljištem, koja posjeduje izdašne hidropotencijale i bogat biodiverzitet, zaslužuje da nosi određenje – ekološka.</w:t>
      </w:r>
    </w:p>
    <w:p w14:paraId="3CF20974" w14:textId="77777777" w:rsidR="003C5E85" w:rsidRPr="003C5E85" w:rsidRDefault="003C5E85" w:rsidP="003C5E85">
      <w:pPr>
        <w:rPr>
          <w:rFonts w:cs="Arial"/>
          <w:szCs w:val="24"/>
          <w:lang w:val="bs-Latn-BA"/>
        </w:rPr>
      </w:pPr>
      <w:r w:rsidRPr="003C5E85">
        <w:rPr>
          <w:rFonts w:cs="Arial"/>
          <w:szCs w:val="24"/>
          <w:lang w:val="bs-Latn-BA"/>
        </w:rPr>
        <w:t>S druge strane, poznato je da razvoj privrede nosi i posljedice po životnu sredinu.</w:t>
      </w:r>
    </w:p>
    <w:p w14:paraId="2C616B7A" w14:textId="77777777" w:rsidR="003C5E85" w:rsidRPr="003C5E85" w:rsidRDefault="003C5E85" w:rsidP="003C5E85">
      <w:pPr>
        <w:rPr>
          <w:rFonts w:cs="Arial"/>
          <w:szCs w:val="24"/>
          <w:lang w:val="bs-Latn-BA"/>
        </w:rPr>
      </w:pPr>
      <w:r w:rsidRPr="003C5E85">
        <w:rPr>
          <w:rFonts w:cs="Arial"/>
          <w:szCs w:val="24"/>
          <w:lang w:val="bs-Latn-BA"/>
        </w:rPr>
        <w:t>Tim prije su današnje generacije, pa i naša, odgovorne za razumno upravljanje i očuvanje čovjekove okoline.</w:t>
      </w:r>
    </w:p>
    <w:p w14:paraId="3064F3F9" w14:textId="462C2832" w:rsidR="003C5E85" w:rsidRDefault="003C5E85" w:rsidP="003C5E85">
      <w:pPr>
        <w:rPr>
          <w:rFonts w:cs="Arial"/>
          <w:szCs w:val="24"/>
          <w:lang w:val="bs-Latn-BA"/>
        </w:rPr>
      </w:pPr>
      <w:r w:rsidRPr="003C5E85">
        <w:rPr>
          <w:rFonts w:cs="Arial"/>
          <w:szCs w:val="24"/>
          <w:lang w:val="bs-Latn-BA"/>
        </w:rPr>
        <w:t xml:space="preserve">Zato i kao građani i kao političari moramo pokazati odgovoran odnos prema ovom pitanju. Zadatak svih je da obezbijedimo optimalno jedinstvo sredine u kojoj čovjek živi i stvara, u svim </w:t>
      </w:r>
      <w:r w:rsidRPr="003C5E85">
        <w:rPr>
          <w:rFonts w:cs="Arial"/>
          <w:szCs w:val="24"/>
          <w:lang w:val="bs-Latn-BA"/>
        </w:rPr>
        <w:lastRenderedPageBreak/>
        <w:t>njenim elementima i manifestacijama. Jer garanciju uspjeha mož</w:t>
      </w:r>
      <w:r w:rsidR="00253D6B">
        <w:rPr>
          <w:rFonts w:cs="Arial"/>
          <w:szCs w:val="24"/>
          <w:lang w:val="bs-Latn-BA"/>
        </w:rPr>
        <w:t>emo tražiti samo u tom jedinstvenom naporu</w:t>
      </w:r>
      <w:r w:rsidRPr="003C5E85">
        <w:rPr>
          <w:rFonts w:cs="Arial"/>
          <w:szCs w:val="24"/>
          <w:lang w:val="bs-Latn-BA"/>
        </w:rPr>
        <w:t>, odnosno cjelini.</w:t>
      </w:r>
    </w:p>
    <w:p w14:paraId="270EDE82" w14:textId="7DCA691C" w:rsidR="00253D6B" w:rsidRPr="003C5E85" w:rsidRDefault="00253D6B" w:rsidP="003C5E85">
      <w:pPr>
        <w:rPr>
          <w:rFonts w:cs="Arial"/>
          <w:szCs w:val="24"/>
          <w:lang w:val="bs-Latn-BA"/>
        </w:rPr>
      </w:pPr>
      <w:r>
        <w:rPr>
          <w:rFonts w:cs="Arial"/>
          <w:szCs w:val="24"/>
          <w:lang w:val="bs-Latn-BA"/>
        </w:rPr>
        <w:t xml:space="preserve">Mislim da bi u ovom smislu Crna Gora </w:t>
      </w:r>
      <w:r w:rsidR="003569D9">
        <w:rPr>
          <w:rFonts w:cs="Arial"/>
          <w:szCs w:val="24"/>
          <w:lang w:val="bs-Latn-BA"/>
        </w:rPr>
        <w:t xml:space="preserve">bi </w:t>
      </w:r>
      <w:r>
        <w:rPr>
          <w:rFonts w:cs="Arial"/>
          <w:szCs w:val="24"/>
          <w:lang w:val="bs-Latn-BA"/>
        </w:rPr>
        <w:t>mogla biti dobar primjer, kao što je u ovom trenutku loš primjer.</w:t>
      </w:r>
    </w:p>
    <w:p w14:paraId="7CAB5AFA" w14:textId="13A8CEA2" w:rsidR="00061E4B" w:rsidRPr="00A126A3" w:rsidRDefault="003C5E85" w:rsidP="002F6DFE">
      <w:pPr>
        <w:rPr>
          <w:rFonts w:cs="Arial"/>
          <w:szCs w:val="24"/>
          <w:lang w:val="bs-Latn-BA"/>
        </w:rPr>
      </w:pPr>
      <w:r>
        <w:rPr>
          <w:rFonts w:cs="Arial"/>
          <w:szCs w:val="24"/>
          <w:lang w:val="bs-Latn-BA"/>
        </w:rPr>
        <w:t xml:space="preserve">Hvala </w:t>
      </w:r>
      <w:r w:rsidR="00253D6B">
        <w:rPr>
          <w:rFonts w:cs="Arial"/>
          <w:szCs w:val="24"/>
          <w:lang w:val="bs-Latn-BA"/>
        </w:rPr>
        <w:t>vam</w:t>
      </w:r>
      <w:r>
        <w:rPr>
          <w:rFonts w:cs="Arial"/>
          <w:szCs w:val="24"/>
          <w:lang w:val="bs-Latn-BA"/>
        </w:rPr>
        <w:t>!</w:t>
      </w:r>
    </w:p>
    <w:sectPr w:rsidR="00061E4B" w:rsidRPr="00A126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AE4F" w14:textId="77777777" w:rsidR="009162C0" w:rsidRDefault="009162C0" w:rsidP="00FE3CA2">
      <w:r>
        <w:separator/>
      </w:r>
    </w:p>
  </w:endnote>
  <w:endnote w:type="continuationSeparator" w:id="0">
    <w:p w14:paraId="48EC7043" w14:textId="77777777" w:rsidR="009162C0" w:rsidRDefault="009162C0" w:rsidP="00FE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73C48" w14:textId="2B2DA4AC" w:rsidR="0051777C" w:rsidRDefault="0051777C" w:rsidP="00FE3CA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B9B4D" w14:textId="77777777" w:rsidR="009162C0" w:rsidRDefault="009162C0" w:rsidP="00FE3CA2">
      <w:r>
        <w:separator/>
      </w:r>
    </w:p>
  </w:footnote>
  <w:footnote w:type="continuationSeparator" w:id="0">
    <w:p w14:paraId="7DA85757" w14:textId="77777777" w:rsidR="009162C0" w:rsidRDefault="009162C0" w:rsidP="00FE3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F3B45"/>
    <w:multiLevelType w:val="hybridMultilevel"/>
    <w:tmpl w:val="34F4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F64AF"/>
    <w:multiLevelType w:val="hybridMultilevel"/>
    <w:tmpl w:val="5FC455A4"/>
    <w:lvl w:ilvl="0" w:tplc="A8EE60C8">
      <w:start w:val="273"/>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862235"/>
    <w:multiLevelType w:val="hybridMultilevel"/>
    <w:tmpl w:val="F288F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447457"/>
    <w:multiLevelType w:val="hybridMultilevel"/>
    <w:tmpl w:val="B6EC24B0"/>
    <w:lvl w:ilvl="0" w:tplc="F03A7EB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4"/>
    <w:rsid w:val="000035D5"/>
    <w:rsid w:val="000118F2"/>
    <w:rsid w:val="00025278"/>
    <w:rsid w:val="00044B29"/>
    <w:rsid w:val="00050A49"/>
    <w:rsid w:val="00061E4B"/>
    <w:rsid w:val="000644A0"/>
    <w:rsid w:val="000662CE"/>
    <w:rsid w:val="000707CB"/>
    <w:rsid w:val="000741A2"/>
    <w:rsid w:val="0008719A"/>
    <w:rsid w:val="000978A6"/>
    <w:rsid w:val="000C552D"/>
    <w:rsid w:val="000D5F64"/>
    <w:rsid w:val="000F37B6"/>
    <w:rsid w:val="001102F0"/>
    <w:rsid w:val="00117593"/>
    <w:rsid w:val="001230D3"/>
    <w:rsid w:val="00136950"/>
    <w:rsid w:val="00141BF7"/>
    <w:rsid w:val="00162D4C"/>
    <w:rsid w:val="00166AE9"/>
    <w:rsid w:val="00176BF9"/>
    <w:rsid w:val="00186C9E"/>
    <w:rsid w:val="00194560"/>
    <w:rsid w:val="00196791"/>
    <w:rsid w:val="001A6D42"/>
    <w:rsid w:val="001D624A"/>
    <w:rsid w:val="001F2A28"/>
    <w:rsid w:val="001F4296"/>
    <w:rsid w:val="001F656B"/>
    <w:rsid w:val="0020094F"/>
    <w:rsid w:val="002068EE"/>
    <w:rsid w:val="00211A2F"/>
    <w:rsid w:val="00231F28"/>
    <w:rsid w:val="00253D6B"/>
    <w:rsid w:val="00272BC2"/>
    <w:rsid w:val="00275755"/>
    <w:rsid w:val="002B418D"/>
    <w:rsid w:val="002C2C27"/>
    <w:rsid w:val="002C3910"/>
    <w:rsid w:val="002C5501"/>
    <w:rsid w:val="002E3CF2"/>
    <w:rsid w:val="002E4B68"/>
    <w:rsid w:val="002F6471"/>
    <w:rsid w:val="002F6DFE"/>
    <w:rsid w:val="00302E91"/>
    <w:rsid w:val="00304896"/>
    <w:rsid w:val="00343DBC"/>
    <w:rsid w:val="003569D9"/>
    <w:rsid w:val="00371CBA"/>
    <w:rsid w:val="003743A7"/>
    <w:rsid w:val="00377EB8"/>
    <w:rsid w:val="0039044D"/>
    <w:rsid w:val="00395A59"/>
    <w:rsid w:val="003C112E"/>
    <w:rsid w:val="003C35F7"/>
    <w:rsid w:val="003C5E85"/>
    <w:rsid w:val="003E3214"/>
    <w:rsid w:val="003F1509"/>
    <w:rsid w:val="004045AC"/>
    <w:rsid w:val="0041035A"/>
    <w:rsid w:val="00415C28"/>
    <w:rsid w:val="004209BD"/>
    <w:rsid w:val="004304B7"/>
    <w:rsid w:val="00446C00"/>
    <w:rsid w:val="00457901"/>
    <w:rsid w:val="0047557F"/>
    <w:rsid w:val="004768CB"/>
    <w:rsid w:val="004770FE"/>
    <w:rsid w:val="004871BA"/>
    <w:rsid w:val="0049159D"/>
    <w:rsid w:val="0049235B"/>
    <w:rsid w:val="004B5071"/>
    <w:rsid w:val="004C0076"/>
    <w:rsid w:val="004D246B"/>
    <w:rsid w:val="004E5790"/>
    <w:rsid w:val="004E6E03"/>
    <w:rsid w:val="00514478"/>
    <w:rsid w:val="0051777C"/>
    <w:rsid w:val="00523F91"/>
    <w:rsid w:val="0055000B"/>
    <w:rsid w:val="00572436"/>
    <w:rsid w:val="005A07C2"/>
    <w:rsid w:val="005A17DF"/>
    <w:rsid w:val="005A5D10"/>
    <w:rsid w:val="005C37C4"/>
    <w:rsid w:val="005D2C3C"/>
    <w:rsid w:val="005F5AE5"/>
    <w:rsid w:val="00614601"/>
    <w:rsid w:val="006322C7"/>
    <w:rsid w:val="006439B6"/>
    <w:rsid w:val="00653DBA"/>
    <w:rsid w:val="006549A1"/>
    <w:rsid w:val="00656749"/>
    <w:rsid w:val="00660574"/>
    <w:rsid w:val="00672F93"/>
    <w:rsid w:val="006906E1"/>
    <w:rsid w:val="00690E18"/>
    <w:rsid w:val="00690F76"/>
    <w:rsid w:val="006A0ED1"/>
    <w:rsid w:val="006C35EA"/>
    <w:rsid w:val="006C3C71"/>
    <w:rsid w:val="006E4391"/>
    <w:rsid w:val="006E725F"/>
    <w:rsid w:val="006F0778"/>
    <w:rsid w:val="007035C8"/>
    <w:rsid w:val="007123BA"/>
    <w:rsid w:val="00713D60"/>
    <w:rsid w:val="007146CE"/>
    <w:rsid w:val="007154DA"/>
    <w:rsid w:val="0072140D"/>
    <w:rsid w:val="00730A53"/>
    <w:rsid w:val="0073322A"/>
    <w:rsid w:val="007422AC"/>
    <w:rsid w:val="0074453E"/>
    <w:rsid w:val="007471FF"/>
    <w:rsid w:val="00755FC7"/>
    <w:rsid w:val="007566EF"/>
    <w:rsid w:val="00757379"/>
    <w:rsid w:val="0076229D"/>
    <w:rsid w:val="0077202A"/>
    <w:rsid w:val="00780BDF"/>
    <w:rsid w:val="007859CF"/>
    <w:rsid w:val="00792FED"/>
    <w:rsid w:val="00796CAF"/>
    <w:rsid w:val="007979BB"/>
    <w:rsid w:val="007A3167"/>
    <w:rsid w:val="007B2757"/>
    <w:rsid w:val="007B779E"/>
    <w:rsid w:val="007B7AE4"/>
    <w:rsid w:val="007D0A26"/>
    <w:rsid w:val="007D0E1E"/>
    <w:rsid w:val="007D1767"/>
    <w:rsid w:val="007D52DB"/>
    <w:rsid w:val="007D76C1"/>
    <w:rsid w:val="007F16D0"/>
    <w:rsid w:val="00802ACF"/>
    <w:rsid w:val="00803AAF"/>
    <w:rsid w:val="00812342"/>
    <w:rsid w:val="0082220C"/>
    <w:rsid w:val="00823E30"/>
    <w:rsid w:val="00854EA6"/>
    <w:rsid w:val="00856A37"/>
    <w:rsid w:val="00863E51"/>
    <w:rsid w:val="0087285B"/>
    <w:rsid w:val="00880D08"/>
    <w:rsid w:val="008A1CEC"/>
    <w:rsid w:val="008A28CE"/>
    <w:rsid w:val="008B2F10"/>
    <w:rsid w:val="008B4D88"/>
    <w:rsid w:val="008C3986"/>
    <w:rsid w:val="008D7148"/>
    <w:rsid w:val="008E7D3B"/>
    <w:rsid w:val="008F31DE"/>
    <w:rsid w:val="008F44EE"/>
    <w:rsid w:val="00901804"/>
    <w:rsid w:val="009038FF"/>
    <w:rsid w:val="0091042E"/>
    <w:rsid w:val="00911CE8"/>
    <w:rsid w:val="00912AA5"/>
    <w:rsid w:val="009162C0"/>
    <w:rsid w:val="00930070"/>
    <w:rsid w:val="009413D2"/>
    <w:rsid w:val="0094567C"/>
    <w:rsid w:val="00953A3C"/>
    <w:rsid w:val="00954A6B"/>
    <w:rsid w:val="009576BE"/>
    <w:rsid w:val="00963757"/>
    <w:rsid w:val="00975297"/>
    <w:rsid w:val="009812DA"/>
    <w:rsid w:val="009833D6"/>
    <w:rsid w:val="009A4E4E"/>
    <w:rsid w:val="009A5832"/>
    <w:rsid w:val="009B24BB"/>
    <w:rsid w:val="009C0EEE"/>
    <w:rsid w:val="009E0054"/>
    <w:rsid w:val="009E540F"/>
    <w:rsid w:val="00A07014"/>
    <w:rsid w:val="00A10783"/>
    <w:rsid w:val="00A126A3"/>
    <w:rsid w:val="00A170A6"/>
    <w:rsid w:val="00A27056"/>
    <w:rsid w:val="00A363DF"/>
    <w:rsid w:val="00A46B6C"/>
    <w:rsid w:val="00A50926"/>
    <w:rsid w:val="00A60503"/>
    <w:rsid w:val="00A60D49"/>
    <w:rsid w:val="00A67D84"/>
    <w:rsid w:val="00AA0CFE"/>
    <w:rsid w:val="00AA39DB"/>
    <w:rsid w:val="00AC00F7"/>
    <w:rsid w:val="00AE44AB"/>
    <w:rsid w:val="00AE4EB7"/>
    <w:rsid w:val="00AE6AA0"/>
    <w:rsid w:val="00B01354"/>
    <w:rsid w:val="00B10F22"/>
    <w:rsid w:val="00B504B4"/>
    <w:rsid w:val="00B56123"/>
    <w:rsid w:val="00B63EC1"/>
    <w:rsid w:val="00B75E93"/>
    <w:rsid w:val="00B765B9"/>
    <w:rsid w:val="00B91FA6"/>
    <w:rsid w:val="00BA0229"/>
    <w:rsid w:val="00BA251D"/>
    <w:rsid w:val="00BC60F6"/>
    <w:rsid w:val="00BE6A06"/>
    <w:rsid w:val="00BE7AF1"/>
    <w:rsid w:val="00C2259F"/>
    <w:rsid w:val="00C24CE9"/>
    <w:rsid w:val="00C35E5C"/>
    <w:rsid w:val="00C41F2D"/>
    <w:rsid w:val="00C5312A"/>
    <w:rsid w:val="00C640BF"/>
    <w:rsid w:val="00C647AF"/>
    <w:rsid w:val="00C70A2D"/>
    <w:rsid w:val="00C77741"/>
    <w:rsid w:val="00C819F5"/>
    <w:rsid w:val="00C833C5"/>
    <w:rsid w:val="00C8500E"/>
    <w:rsid w:val="00C868AD"/>
    <w:rsid w:val="00C91A31"/>
    <w:rsid w:val="00CB7F25"/>
    <w:rsid w:val="00CC3DFF"/>
    <w:rsid w:val="00CD3C51"/>
    <w:rsid w:val="00CE0E27"/>
    <w:rsid w:val="00CF4DA0"/>
    <w:rsid w:val="00D201B1"/>
    <w:rsid w:val="00D33CC0"/>
    <w:rsid w:val="00D41AEF"/>
    <w:rsid w:val="00D52B81"/>
    <w:rsid w:val="00D61B6F"/>
    <w:rsid w:val="00D723CB"/>
    <w:rsid w:val="00D760B6"/>
    <w:rsid w:val="00D86204"/>
    <w:rsid w:val="00D86F1A"/>
    <w:rsid w:val="00D87A57"/>
    <w:rsid w:val="00D900BD"/>
    <w:rsid w:val="00D90F2D"/>
    <w:rsid w:val="00DA169F"/>
    <w:rsid w:val="00DB11AE"/>
    <w:rsid w:val="00DF3361"/>
    <w:rsid w:val="00E2190D"/>
    <w:rsid w:val="00E32364"/>
    <w:rsid w:val="00E41F78"/>
    <w:rsid w:val="00E43CD0"/>
    <w:rsid w:val="00E5098D"/>
    <w:rsid w:val="00E551CC"/>
    <w:rsid w:val="00E6098E"/>
    <w:rsid w:val="00E60C47"/>
    <w:rsid w:val="00E73608"/>
    <w:rsid w:val="00E7670E"/>
    <w:rsid w:val="00E83505"/>
    <w:rsid w:val="00E84B01"/>
    <w:rsid w:val="00E91111"/>
    <w:rsid w:val="00EA6028"/>
    <w:rsid w:val="00EB6CDD"/>
    <w:rsid w:val="00EC4D54"/>
    <w:rsid w:val="00ED44B7"/>
    <w:rsid w:val="00EF3137"/>
    <w:rsid w:val="00EF5C76"/>
    <w:rsid w:val="00F04EDF"/>
    <w:rsid w:val="00F0540F"/>
    <w:rsid w:val="00F101E6"/>
    <w:rsid w:val="00F14438"/>
    <w:rsid w:val="00F24575"/>
    <w:rsid w:val="00F440EA"/>
    <w:rsid w:val="00F572A4"/>
    <w:rsid w:val="00F8030F"/>
    <w:rsid w:val="00F86DD0"/>
    <w:rsid w:val="00F90AD9"/>
    <w:rsid w:val="00F97671"/>
    <w:rsid w:val="00FA7C04"/>
    <w:rsid w:val="00FB0472"/>
    <w:rsid w:val="00FB08AD"/>
    <w:rsid w:val="00FD13F6"/>
    <w:rsid w:val="00FD7985"/>
    <w:rsid w:val="00FE0B37"/>
    <w:rsid w:val="00FE3CA2"/>
    <w:rsid w:val="00FE5603"/>
    <w:rsid w:val="00FE6F1E"/>
    <w:rsid w:val="00FE70D8"/>
    <w:rsid w:val="00FF2B2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73FC"/>
  <w15:docId w15:val="{B4BB5377-5A8F-4EDE-9824-7C6DE71F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B56123"/>
    <w:pPr>
      <w:keepNext/>
      <w:keepLines/>
      <w:jc w:val="center"/>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953A3C"/>
    <w:pPr>
      <w:keepNext/>
      <w:keepLines/>
      <w:spacing w:before="36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link w:val="NoSpacingChar"/>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953A3C"/>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B56123"/>
    <w:rPr>
      <w:rFonts w:eastAsiaTheme="majorEastAsia" w:cstheme="majorBidi"/>
      <w:b/>
      <w:noProof/>
      <w:color w:val="000000" w:themeColor="text1"/>
      <w:sz w:val="36"/>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 w:type="character" w:styleId="CommentReference">
    <w:name w:val="annotation reference"/>
    <w:basedOn w:val="DefaultParagraphFont"/>
    <w:uiPriority w:val="99"/>
    <w:semiHidden/>
    <w:unhideWhenUsed/>
    <w:rsid w:val="00D87A57"/>
    <w:rPr>
      <w:sz w:val="16"/>
      <w:szCs w:val="16"/>
    </w:rPr>
  </w:style>
  <w:style w:type="paragraph" w:styleId="CommentText">
    <w:name w:val="annotation text"/>
    <w:basedOn w:val="Normal"/>
    <w:link w:val="CommentTextChar"/>
    <w:uiPriority w:val="99"/>
    <w:semiHidden/>
    <w:unhideWhenUsed/>
    <w:rsid w:val="00D87A57"/>
    <w:pPr>
      <w:spacing w:line="240" w:lineRule="auto"/>
    </w:pPr>
    <w:rPr>
      <w:sz w:val="20"/>
      <w:szCs w:val="20"/>
    </w:rPr>
  </w:style>
  <w:style w:type="character" w:customStyle="1" w:styleId="CommentTextChar">
    <w:name w:val="Comment Text Char"/>
    <w:basedOn w:val="DefaultParagraphFont"/>
    <w:link w:val="CommentText"/>
    <w:uiPriority w:val="99"/>
    <w:semiHidden/>
    <w:rsid w:val="00D87A57"/>
    <w:rPr>
      <w:noProof/>
      <w:sz w:val="20"/>
      <w:szCs w:val="20"/>
    </w:rPr>
  </w:style>
  <w:style w:type="paragraph" w:styleId="CommentSubject">
    <w:name w:val="annotation subject"/>
    <w:basedOn w:val="CommentText"/>
    <w:next w:val="CommentText"/>
    <w:link w:val="CommentSubjectChar"/>
    <w:uiPriority w:val="99"/>
    <w:semiHidden/>
    <w:unhideWhenUsed/>
    <w:rsid w:val="00D87A57"/>
    <w:rPr>
      <w:b/>
      <w:bCs/>
    </w:rPr>
  </w:style>
  <w:style w:type="character" w:customStyle="1" w:styleId="CommentSubjectChar">
    <w:name w:val="Comment Subject Char"/>
    <w:basedOn w:val="CommentTextChar"/>
    <w:link w:val="CommentSubject"/>
    <w:uiPriority w:val="99"/>
    <w:semiHidden/>
    <w:rsid w:val="00D87A57"/>
    <w:rPr>
      <w:b/>
      <w:bCs/>
      <w:noProof/>
      <w:sz w:val="20"/>
      <w:szCs w:val="20"/>
    </w:rPr>
  </w:style>
  <w:style w:type="character" w:customStyle="1" w:styleId="NoSpacingChar">
    <w:name w:val="No Spacing Char"/>
    <w:basedOn w:val="DefaultParagraphFont"/>
    <w:link w:val="NoSpacing"/>
    <w:rsid w:val="00FE5603"/>
    <w:rPr>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967785184">
      <w:bodyDiv w:val="1"/>
      <w:marLeft w:val="0"/>
      <w:marRight w:val="0"/>
      <w:marTop w:val="0"/>
      <w:marBottom w:val="0"/>
      <w:divBdr>
        <w:top w:val="none" w:sz="0" w:space="0" w:color="auto"/>
        <w:left w:val="none" w:sz="0" w:space="0" w:color="auto"/>
        <w:bottom w:val="none" w:sz="0" w:space="0" w:color="auto"/>
        <w:right w:val="none" w:sz="0" w:space="0" w:color="auto"/>
      </w:divBdr>
    </w:div>
    <w:div w:id="982001373">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501773324">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9F408-5A46-4DBA-A378-A3D93773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Vujosevic</dc:creator>
  <cp:lastModifiedBy>Danka Basanovic</cp:lastModifiedBy>
  <cp:revision>51</cp:revision>
  <cp:lastPrinted>2018-05-30T09:32:00Z</cp:lastPrinted>
  <dcterms:created xsi:type="dcterms:W3CDTF">2017-10-31T11:11:00Z</dcterms:created>
  <dcterms:modified xsi:type="dcterms:W3CDTF">2018-05-30T11:26:00Z</dcterms:modified>
</cp:coreProperties>
</file>