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C4DE9" w14:textId="77777777" w:rsidR="006F5FD0" w:rsidRPr="0035147B" w:rsidRDefault="00C03806" w:rsidP="00E36EDE">
      <w:pPr>
        <w:jc w:val="center"/>
        <w:rPr>
          <w:b/>
          <w:sz w:val="28"/>
          <w:szCs w:val="28"/>
          <w:lang w:val="en-GB"/>
        </w:rPr>
      </w:pPr>
      <w:r w:rsidRPr="0035147B">
        <w:rPr>
          <w:b/>
          <w:sz w:val="28"/>
          <w:szCs w:val="28"/>
          <w:lang w:val="en-GB"/>
        </w:rPr>
        <w:t xml:space="preserve">CONTRACT </w:t>
      </w:r>
      <w:r w:rsidR="006F5FD0" w:rsidRPr="0035147B">
        <w:rPr>
          <w:b/>
          <w:sz w:val="28"/>
          <w:szCs w:val="28"/>
          <w:lang w:val="en-GB"/>
        </w:rPr>
        <w:t>NOTICE</w:t>
      </w:r>
    </w:p>
    <w:p w14:paraId="1E15A117" w14:textId="77777777" w:rsidR="00332DF5" w:rsidRPr="0035147B" w:rsidRDefault="00332DF5" w:rsidP="00E36EDE">
      <w:pPr>
        <w:jc w:val="center"/>
        <w:rPr>
          <w:rStyle w:val="Strong"/>
          <w:sz w:val="28"/>
          <w:szCs w:val="28"/>
          <w:lang w:val="en-GB"/>
        </w:rPr>
      </w:pPr>
    </w:p>
    <w:p w14:paraId="3ED1A0BC" w14:textId="77777777" w:rsidR="00187B4E" w:rsidRPr="0035147B" w:rsidRDefault="00DB35A9" w:rsidP="00C36AAC">
      <w:pPr>
        <w:pStyle w:val="NoSpacing"/>
        <w:rPr>
          <w:b/>
          <w:sz w:val="22"/>
          <w:szCs w:val="22"/>
          <w:u w:val="single"/>
          <w:lang w:val="en-GB"/>
        </w:rPr>
      </w:pPr>
      <w:r w:rsidRPr="0035147B">
        <w:rPr>
          <w:b/>
          <w:sz w:val="22"/>
          <w:szCs w:val="22"/>
          <w:u w:val="single"/>
          <w:lang w:val="en-GB"/>
        </w:rPr>
        <w:t>CALL FOR TENDER</w:t>
      </w:r>
      <w:r w:rsidR="00297B55" w:rsidRPr="0035147B">
        <w:rPr>
          <w:b/>
          <w:sz w:val="22"/>
          <w:szCs w:val="22"/>
          <w:u w:val="single"/>
          <w:lang w:val="en-GB"/>
        </w:rPr>
        <w:t xml:space="preserve">: GENERAL </w:t>
      </w:r>
      <w:r w:rsidR="004A079B" w:rsidRPr="0035147B">
        <w:rPr>
          <w:b/>
          <w:sz w:val="22"/>
          <w:szCs w:val="22"/>
          <w:u w:val="single"/>
          <w:lang w:val="en-GB"/>
        </w:rPr>
        <w:t xml:space="preserve">INFORMATION </w:t>
      </w:r>
    </w:p>
    <w:p w14:paraId="0B101AAD" w14:textId="77777777" w:rsidR="00187B4E" w:rsidRPr="0035147B" w:rsidRDefault="00187B4E" w:rsidP="00C36AAC">
      <w:pPr>
        <w:pStyle w:val="NoSpacing"/>
        <w:rPr>
          <w:sz w:val="22"/>
          <w:szCs w:val="22"/>
          <w:u w:val="single"/>
          <w:lang w:val="en-GB"/>
        </w:rPr>
      </w:pPr>
    </w:p>
    <w:p w14:paraId="03DC122D" w14:textId="77777777" w:rsidR="009D3131" w:rsidRPr="0035147B" w:rsidRDefault="009D3131" w:rsidP="00332DF5">
      <w:pPr>
        <w:pStyle w:val="NoSpacing"/>
        <w:rPr>
          <w:b/>
          <w:sz w:val="22"/>
          <w:szCs w:val="22"/>
          <w:u w:val="single"/>
          <w:lang w:val="en-GB"/>
        </w:rPr>
      </w:pPr>
      <w:r w:rsidRPr="0035147B">
        <w:rPr>
          <w:b/>
          <w:sz w:val="22"/>
          <w:szCs w:val="22"/>
          <w:u w:val="single"/>
          <w:lang w:val="en-GB"/>
        </w:rPr>
        <w:t>I.1) Name and address Contracting Authority</w:t>
      </w:r>
    </w:p>
    <w:p w14:paraId="2CB20C16" w14:textId="77777777" w:rsidR="009D3131" w:rsidRPr="0035147B" w:rsidRDefault="009D3131" w:rsidP="00332DF5">
      <w:pPr>
        <w:pStyle w:val="NoSpacing"/>
        <w:rPr>
          <w:sz w:val="22"/>
          <w:szCs w:val="22"/>
          <w:u w:val="single"/>
          <w:lang w:val="en-GB"/>
        </w:rPr>
      </w:pPr>
      <w:r w:rsidRPr="0035147B">
        <w:rPr>
          <w:sz w:val="22"/>
          <w:szCs w:val="22"/>
          <w:u w:val="single"/>
          <w:lang w:val="en-GB"/>
        </w:rPr>
        <w:t>Official name: Capital Projects Administration</w:t>
      </w:r>
      <w:r w:rsidRPr="0035147B">
        <w:rPr>
          <w:sz w:val="22"/>
          <w:szCs w:val="22"/>
          <w:u w:val="single"/>
          <w:lang w:val="en-GB"/>
        </w:rPr>
        <w:br/>
        <w:t xml:space="preserve">Postal address: </w:t>
      </w:r>
      <w:bookmarkStart w:id="0" w:name="_Hlk131046111"/>
      <w:proofErr w:type="spellStart"/>
      <w:r w:rsidRPr="0035147B">
        <w:rPr>
          <w:sz w:val="22"/>
          <w:szCs w:val="22"/>
          <w:u w:val="single"/>
          <w:lang w:val="en-GB"/>
        </w:rPr>
        <w:t>Arsenija</w:t>
      </w:r>
      <w:proofErr w:type="spellEnd"/>
      <w:r w:rsidRPr="0035147B">
        <w:rPr>
          <w:sz w:val="22"/>
          <w:szCs w:val="22"/>
          <w:u w:val="single"/>
          <w:lang w:val="en-GB"/>
        </w:rPr>
        <w:t xml:space="preserve"> </w:t>
      </w:r>
      <w:proofErr w:type="spellStart"/>
      <w:r w:rsidRPr="0035147B">
        <w:rPr>
          <w:sz w:val="22"/>
          <w:szCs w:val="22"/>
          <w:u w:val="single"/>
          <w:lang w:val="en-GB"/>
        </w:rPr>
        <w:t>Boljevića</w:t>
      </w:r>
      <w:proofErr w:type="spellEnd"/>
      <w:r w:rsidRPr="0035147B">
        <w:rPr>
          <w:sz w:val="22"/>
          <w:szCs w:val="22"/>
          <w:u w:val="single"/>
          <w:lang w:val="en-GB"/>
        </w:rPr>
        <w:t xml:space="preserve"> 2a, City Mall, III floor</w:t>
      </w:r>
      <w:bookmarkEnd w:id="0"/>
      <w:r w:rsidRPr="0035147B">
        <w:rPr>
          <w:sz w:val="22"/>
          <w:szCs w:val="22"/>
          <w:u w:val="single"/>
          <w:lang w:val="en-GB"/>
        </w:rPr>
        <w:br/>
        <w:t>Town: Podgorica</w:t>
      </w:r>
      <w:r w:rsidRPr="0035147B">
        <w:rPr>
          <w:sz w:val="22"/>
          <w:szCs w:val="22"/>
          <w:u w:val="single"/>
          <w:lang w:val="en-GB"/>
        </w:rPr>
        <w:br/>
        <w:t>Postal Code: 81000</w:t>
      </w:r>
      <w:r w:rsidRPr="0035147B">
        <w:rPr>
          <w:sz w:val="22"/>
          <w:szCs w:val="22"/>
          <w:u w:val="single"/>
          <w:lang w:val="en-GB"/>
        </w:rPr>
        <w:br/>
        <w:t>E-mail: ukp@ukp.gov.me</w:t>
      </w:r>
      <w:r w:rsidRPr="0035147B">
        <w:rPr>
          <w:sz w:val="22"/>
          <w:szCs w:val="22"/>
          <w:u w:val="single"/>
          <w:lang w:val="en-GB"/>
        </w:rPr>
        <w:br/>
        <w:t>Internet address: ukp.gov.me</w:t>
      </w:r>
    </w:p>
    <w:p w14:paraId="45866343" w14:textId="3A20C5FC" w:rsidR="00C36AAC" w:rsidRPr="0035147B" w:rsidRDefault="009D3131" w:rsidP="009D3131">
      <w:pPr>
        <w:pStyle w:val="NoSpacing"/>
        <w:rPr>
          <w:sz w:val="22"/>
          <w:szCs w:val="22"/>
          <w:u w:val="single"/>
          <w:lang w:val="en-GB"/>
        </w:rPr>
      </w:pPr>
      <w:r w:rsidRPr="0035147B">
        <w:rPr>
          <w:b/>
          <w:sz w:val="22"/>
          <w:szCs w:val="22"/>
          <w:u w:val="single"/>
          <w:lang w:val="en-GB"/>
        </w:rPr>
        <w:br/>
        <w:t>II.1.1) Title:</w:t>
      </w:r>
      <w:r w:rsidRPr="0035147B">
        <w:rPr>
          <w:sz w:val="22"/>
          <w:szCs w:val="22"/>
          <w:u w:val="single"/>
          <w:lang w:val="en-GB"/>
        </w:rPr>
        <w:t xml:space="preserve"> </w:t>
      </w:r>
      <w:r w:rsidRPr="0035147B">
        <w:rPr>
          <w:sz w:val="22"/>
          <w:szCs w:val="22"/>
          <w:u w:val="single"/>
          <w:lang w:val="en-GB"/>
        </w:rPr>
        <w:br/>
      </w:r>
      <w:r w:rsidRPr="0035147B">
        <w:rPr>
          <w:sz w:val="22"/>
          <w:szCs w:val="22"/>
          <w:u w:val="single"/>
          <w:lang w:val="en-GB"/>
        </w:rPr>
        <w:br/>
      </w:r>
      <w:r w:rsidR="00B22167" w:rsidRPr="0035147B">
        <w:rPr>
          <w:sz w:val="22"/>
          <w:szCs w:val="22"/>
          <w:u w:val="single"/>
          <w:lang w:val="en-GB"/>
        </w:rPr>
        <w:t xml:space="preserve">Support to the Establishment of the </w:t>
      </w:r>
      <w:r w:rsidR="00363FE3" w:rsidRPr="0035147B">
        <w:rPr>
          <w:sz w:val="22"/>
          <w:szCs w:val="22"/>
          <w:u w:val="single"/>
          <w:lang w:val="en-GB"/>
        </w:rPr>
        <w:t>EIONET for Monitoring and Reporting System</w:t>
      </w:r>
    </w:p>
    <w:p w14:paraId="4F9ACED1" w14:textId="77777777" w:rsidR="009D3131" w:rsidRPr="0035147B" w:rsidRDefault="009D3131" w:rsidP="009D3131">
      <w:pPr>
        <w:pStyle w:val="NoSpacing"/>
        <w:rPr>
          <w:sz w:val="22"/>
          <w:szCs w:val="22"/>
          <w:u w:val="single"/>
          <w:lang w:val="en-GB"/>
        </w:rPr>
      </w:pPr>
    </w:p>
    <w:p w14:paraId="00FCFABA" w14:textId="77777777" w:rsidR="009D3131" w:rsidRPr="0035147B" w:rsidRDefault="009D3131" w:rsidP="009D3131">
      <w:pPr>
        <w:pStyle w:val="NoSpacing"/>
        <w:rPr>
          <w:sz w:val="22"/>
          <w:szCs w:val="22"/>
          <w:u w:val="single"/>
          <w:lang w:val="en-GB"/>
        </w:rPr>
      </w:pPr>
    </w:p>
    <w:p w14:paraId="042B5A09" w14:textId="77777777" w:rsidR="009D3131" w:rsidRPr="0035147B" w:rsidRDefault="009D3131" w:rsidP="009D3131">
      <w:pPr>
        <w:pStyle w:val="NoSpacing"/>
        <w:rPr>
          <w:b/>
          <w:sz w:val="22"/>
          <w:szCs w:val="22"/>
          <w:u w:val="single"/>
          <w:lang w:val="en-GB"/>
        </w:rPr>
      </w:pPr>
      <w:r w:rsidRPr="0035147B">
        <w:rPr>
          <w:b/>
          <w:sz w:val="22"/>
          <w:szCs w:val="22"/>
          <w:u w:val="single"/>
          <w:lang w:val="en-GB"/>
        </w:rPr>
        <w:t>II.1.2) Main CPV</w:t>
      </w:r>
      <w:r w:rsidRPr="0035147B">
        <w:rPr>
          <w:b/>
          <w:sz w:val="22"/>
          <w:szCs w:val="22"/>
          <w:u w:val="single"/>
          <w:vertAlign w:val="superscript"/>
          <w:lang w:val="en-GB"/>
        </w:rPr>
        <w:footnoteReference w:id="1"/>
      </w:r>
      <w:r w:rsidRPr="0035147B">
        <w:rPr>
          <w:b/>
          <w:sz w:val="22"/>
          <w:szCs w:val="22"/>
          <w:u w:val="single"/>
          <w:lang w:val="en-GB"/>
        </w:rPr>
        <w:t xml:space="preserve"> code</w:t>
      </w:r>
    </w:p>
    <w:p w14:paraId="7305FCDD" w14:textId="6387C5CE" w:rsidR="003A3216" w:rsidRPr="0035147B" w:rsidRDefault="0035147B" w:rsidP="0035147B">
      <w:pPr>
        <w:pStyle w:val="NoSpacing"/>
        <w:rPr>
          <w:color w:val="333333"/>
          <w:sz w:val="22"/>
          <w:szCs w:val="22"/>
          <w:shd w:val="clear" w:color="auto" w:fill="FFFFFF"/>
          <w:lang w:val="en-GB"/>
        </w:rPr>
      </w:pPr>
      <w:r w:rsidRPr="0035147B">
        <w:rPr>
          <w:color w:val="333333"/>
          <w:sz w:val="22"/>
          <w:szCs w:val="22"/>
          <w:shd w:val="clear" w:color="auto" w:fill="FFFFFF"/>
          <w:lang w:val="en-GB"/>
        </w:rPr>
        <w:t>90714100-6 - Environmental information systems</w:t>
      </w:r>
    </w:p>
    <w:p w14:paraId="1BBC74B0" w14:textId="77777777" w:rsidR="0035147B" w:rsidRPr="0035147B" w:rsidRDefault="0035147B" w:rsidP="009D3131">
      <w:pPr>
        <w:pStyle w:val="NoSpacing"/>
        <w:rPr>
          <w:rStyle w:val="Strong"/>
          <w:b w:val="0"/>
          <w:sz w:val="22"/>
          <w:szCs w:val="22"/>
          <w:lang w:val="en-GB"/>
        </w:rPr>
      </w:pPr>
    </w:p>
    <w:p w14:paraId="15209F4F" w14:textId="77777777" w:rsidR="0035147B" w:rsidRPr="0035147B" w:rsidRDefault="003A3216" w:rsidP="0035147B">
      <w:pPr>
        <w:pStyle w:val="NoSpacing"/>
        <w:rPr>
          <w:color w:val="333333"/>
          <w:sz w:val="22"/>
          <w:szCs w:val="22"/>
          <w:shd w:val="clear" w:color="auto" w:fill="FFFFFF"/>
          <w:lang w:val="en-GB"/>
        </w:rPr>
      </w:pPr>
      <w:r w:rsidRPr="0035147B">
        <w:rPr>
          <w:rStyle w:val="Strong"/>
          <w:b w:val="0"/>
          <w:sz w:val="22"/>
          <w:szCs w:val="22"/>
          <w:lang w:val="en-GB"/>
        </w:rPr>
        <w:t>Supplementary CPV code</w:t>
      </w:r>
      <w:r w:rsidRPr="0035147B">
        <w:rPr>
          <w:rStyle w:val="FootnoteReference"/>
          <w:sz w:val="22"/>
          <w:szCs w:val="22"/>
          <w:lang w:val="en-GB"/>
        </w:rPr>
        <w:footnoteReference w:id="2"/>
      </w:r>
      <w:r w:rsidRPr="0035147B">
        <w:rPr>
          <w:rStyle w:val="Strong"/>
          <w:b w:val="0"/>
          <w:sz w:val="22"/>
          <w:szCs w:val="22"/>
          <w:lang w:val="en-GB"/>
        </w:rPr>
        <w:t xml:space="preserve"> </w:t>
      </w:r>
      <w:r w:rsidR="0035147B" w:rsidRPr="0035147B">
        <w:rPr>
          <w:color w:val="333333"/>
          <w:sz w:val="22"/>
          <w:szCs w:val="22"/>
          <w:shd w:val="clear" w:color="auto" w:fill="FFFFFF"/>
          <w:lang w:val="en-GB"/>
        </w:rPr>
        <w:t xml:space="preserve"> </w:t>
      </w:r>
    </w:p>
    <w:p w14:paraId="4D73803A" w14:textId="667C11DE" w:rsidR="00943005" w:rsidRPr="0035147B" w:rsidRDefault="0035147B" w:rsidP="0035147B">
      <w:pPr>
        <w:pStyle w:val="NoSpacing"/>
        <w:rPr>
          <w:color w:val="333333"/>
          <w:sz w:val="22"/>
          <w:szCs w:val="22"/>
          <w:shd w:val="clear" w:color="auto" w:fill="FFFFFF"/>
          <w:lang w:val="en-GB"/>
        </w:rPr>
      </w:pPr>
      <w:r w:rsidRPr="0035147B">
        <w:rPr>
          <w:color w:val="333333"/>
          <w:sz w:val="22"/>
          <w:szCs w:val="22"/>
          <w:shd w:val="clear" w:color="auto" w:fill="FFFFFF"/>
          <w:lang w:val="en-GB"/>
        </w:rPr>
        <w:t>80540000-1 - Environmental training services</w:t>
      </w:r>
    </w:p>
    <w:p w14:paraId="40C668A3" w14:textId="77777777" w:rsidR="0035147B" w:rsidRPr="0035147B" w:rsidRDefault="0035147B" w:rsidP="0035147B">
      <w:pPr>
        <w:pStyle w:val="NoSpacing"/>
        <w:rPr>
          <w:sz w:val="22"/>
          <w:szCs w:val="22"/>
          <w:highlight w:val="yellow"/>
          <w:lang w:val="en-GB"/>
        </w:rPr>
      </w:pPr>
    </w:p>
    <w:p w14:paraId="0EE23BDD" w14:textId="39B5EAE4" w:rsidR="00010B32" w:rsidRPr="0035147B" w:rsidRDefault="00010B32" w:rsidP="009D3131">
      <w:pPr>
        <w:pStyle w:val="NoSpacing"/>
        <w:rPr>
          <w:rStyle w:val="Strong"/>
          <w:sz w:val="22"/>
          <w:szCs w:val="22"/>
          <w:u w:val="single"/>
          <w:lang w:val="en-GB"/>
        </w:rPr>
      </w:pPr>
      <w:r w:rsidRPr="0035147B">
        <w:rPr>
          <w:rStyle w:val="Strong"/>
          <w:sz w:val="22"/>
          <w:szCs w:val="22"/>
          <w:u w:val="single"/>
          <w:lang w:val="en-GB"/>
        </w:rPr>
        <w:t>II.1.3) Type of contract</w:t>
      </w:r>
    </w:p>
    <w:p w14:paraId="181F5691" w14:textId="77777777" w:rsidR="00010B32" w:rsidRPr="0035147B" w:rsidRDefault="00C872A6" w:rsidP="008F66E7">
      <w:pPr>
        <w:pStyle w:val="Blockquote"/>
        <w:ind w:left="0"/>
        <w:jc w:val="both"/>
        <w:rPr>
          <w:rStyle w:val="Strong"/>
          <w:b w:val="0"/>
          <w:i/>
          <w:sz w:val="22"/>
          <w:szCs w:val="22"/>
          <w:lang w:val="en-GB"/>
        </w:rPr>
      </w:pPr>
      <w:r w:rsidRPr="0035147B">
        <w:rPr>
          <w:rStyle w:val="Emphasis"/>
          <w:i w:val="0"/>
          <w:sz w:val="22"/>
          <w:szCs w:val="22"/>
          <w:lang w:val="en-GB"/>
        </w:rPr>
        <w:t>Services</w:t>
      </w:r>
    </w:p>
    <w:p w14:paraId="0548C4E2" w14:textId="77777777" w:rsidR="00EF74CF" w:rsidRPr="0035147B" w:rsidRDefault="00EF74CF" w:rsidP="008F66E7">
      <w:pPr>
        <w:spacing w:before="240" w:after="120"/>
        <w:outlineLvl w:val="0"/>
        <w:rPr>
          <w:rStyle w:val="Strong"/>
          <w:sz w:val="22"/>
          <w:szCs w:val="22"/>
          <w:u w:val="single"/>
          <w:lang w:val="en-GB"/>
        </w:rPr>
      </w:pPr>
      <w:r w:rsidRPr="0035147B">
        <w:rPr>
          <w:rStyle w:val="Strong"/>
          <w:sz w:val="22"/>
          <w:szCs w:val="22"/>
          <w:u w:val="single"/>
          <w:lang w:val="en-GB"/>
        </w:rPr>
        <w:t>II.1.4) Short description of the contract</w:t>
      </w:r>
    </w:p>
    <w:p w14:paraId="4DDDB663" w14:textId="101B01D4" w:rsidR="00363FE3" w:rsidRPr="0035147B" w:rsidRDefault="00363FE3" w:rsidP="00363FE3">
      <w:pPr>
        <w:jc w:val="both"/>
        <w:outlineLvl w:val="0"/>
        <w:rPr>
          <w:sz w:val="22"/>
          <w:szCs w:val="22"/>
          <w:lang w:val="en-GB"/>
        </w:rPr>
      </w:pPr>
      <w:r w:rsidRPr="0035147B">
        <w:rPr>
          <w:sz w:val="22"/>
          <w:szCs w:val="22"/>
          <w:lang w:val="en-GB"/>
        </w:rPr>
        <w:t xml:space="preserve">The contract shall provide technical </w:t>
      </w:r>
      <w:bookmarkStart w:id="1" w:name="_Hlk161131384"/>
      <w:r w:rsidRPr="0035147B">
        <w:rPr>
          <w:sz w:val="22"/>
          <w:szCs w:val="22"/>
          <w:lang w:val="en-GB"/>
        </w:rPr>
        <w:t xml:space="preserve">support to the Ministry of Tourism, Ecology, Sustainable Development and Northern Region Development and the Environmental Protection Agency for </w:t>
      </w:r>
      <w:bookmarkEnd w:id="1"/>
      <w:r w:rsidR="003C4604" w:rsidRPr="0035147B">
        <w:rPr>
          <w:sz w:val="22"/>
          <w:szCs w:val="22"/>
          <w:lang w:val="en-GB"/>
        </w:rPr>
        <w:t>t</w:t>
      </w:r>
      <w:r w:rsidRPr="0035147B">
        <w:rPr>
          <w:sz w:val="22"/>
          <w:szCs w:val="22"/>
          <w:lang w:val="en-GB"/>
        </w:rPr>
        <w:t>he Establishment of the EIONET Monitoring and Reporting System in order to contribute to fulfil the requirements under the Chapter 27 of the EU Acquis for Montenegro. Furthermore, the contract shall provide technical assistance for institutional – administrative capacity building for monitoring and reporting on environmental issue</w:t>
      </w:r>
    </w:p>
    <w:p w14:paraId="51599E60" w14:textId="7302CF75" w:rsidR="00EF74CF" w:rsidRPr="0035147B" w:rsidRDefault="00B513FE" w:rsidP="00363FE3">
      <w:pPr>
        <w:jc w:val="both"/>
        <w:outlineLvl w:val="0"/>
        <w:rPr>
          <w:rStyle w:val="Strong"/>
          <w:sz w:val="22"/>
          <w:szCs w:val="22"/>
          <w:u w:val="single"/>
          <w:lang w:val="en-GB"/>
        </w:rPr>
      </w:pPr>
      <w:r w:rsidRPr="0035147B">
        <w:rPr>
          <w:rStyle w:val="Strong"/>
          <w:sz w:val="22"/>
          <w:szCs w:val="22"/>
          <w:lang w:val="en-GB"/>
        </w:rPr>
        <w:br/>
      </w:r>
      <w:r w:rsidR="00EF74CF" w:rsidRPr="0035147B">
        <w:rPr>
          <w:rStyle w:val="Strong"/>
          <w:sz w:val="22"/>
          <w:szCs w:val="22"/>
          <w:u w:val="single"/>
          <w:lang w:val="en-GB"/>
        </w:rPr>
        <w:t>II.1.5) Estimated total value</w:t>
      </w:r>
    </w:p>
    <w:p w14:paraId="761DACC0" w14:textId="1222770B" w:rsidR="00F13526" w:rsidRPr="0035147B" w:rsidRDefault="00EF74CF" w:rsidP="00DB35A9">
      <w:pPr>
        <w:outlineLvl w:val="0"/>
        <w:rPr>
          <w:sz w:val="22"/>
          <w:szCs w:val="22"/>
          <w:lang w:val="en-GB"/>
        </w:rPr>
      </w:pPr>
      <w:r w:rsidRPr="0035147B">
        <w:rPr>
          <w:sz w:val="22"/>
          <w:szCs w:val="22"/>
          <w:lang w:val="en-GB"/>
        </w:rPr>
        <w:t>Value excluding VAT:</w:t>
      </w:r>
      <w:r w:rsidR="00F13526" w:rsidRPr="0035147B">
        <w:rPr>
          <w:sz w:val="22"/>
          <w:szCs w:val="22"/>
          <w:lang w:val="en-GB"/>
        </w:rPr>
        <w:t xml:space="preserve"> </w:t>
      </w:r>
      <w:r w:rsidR="00363FE3" w:rsidRPr="0035147B">
        <w:rPr>
          <w:sz w:val="22"/>
          <w:szCs w:val="22"/>
          <w:lang w:val="en-GB"/>
        </w:rPr>
        <w:t xml:space="preserve"> 7</w:t>
      </w:r>
      <w:r w:rsidR="00FF3D04" w:rsidRPr="0035147B">
        <w:rPr>
          <w:sz w:val="22"/>
          <w:szCs w:val="22"/>
          <w:lang w:val="en-GB"/>
        </w:rPr>
        <w:t>0</w:t>
      </w:r>
      <w:r w:rsidR="00F13526" w:rsidRPr="0035147B">
        <w:rPr>
          <w:sz w:val="22"/>
          <w:szCs w:val="22"/>
          <w:lang w:val="en-GB"/>
        </w:rPr>
        <w:t>0</w:t>
      </w:r>
      <w:r w:rsidR="009F4A9E" w:rsidRPr="0035147B">
        <w:rPr>
          <w:sz w:val="22"/>
          <w:szCs w:val="22"/>
          <w:lang w:val="en-GB"/>
        </w:rPr>
        <w:t>.</w:t>
      </w:r>
      <w:r w:rsidR="00F13526" w:rsidRPr="0035147B">
        <w:rPr>
          <w:sz w:val="22"/>
          <w:szCs w:val="22"/>
          <w:lang w:val="en-GB"/>
        </w:rPr>
        <w:t>000</w:t>
      </w:r>
      <w:r w:rsidR="009F4A9E" w:rsidRPr="0035147B">
        <w:rPr>
          <w:sz w:val="22"/>
          <w:szCs w:val="22"/>
          <w:lang w:val="en-GB"/>
        </w:rPr>
        <w:t>,</w:t>
      </w:r>
      <w:r w:rsidR="00F13526" w:rsidRPr="0035147B">
        <w:rPr>
          <w:sz w:val="22"/>
          <w:szCs w:val="22"/>
          <w:lang w:val="en-GB"/>
        </w:rPr>
        <w:t>00</w:t>
      </w:r>
      <w:r w:rsidRPr="0035147B">
        <w:rPr>
          <w:sz w:val="22"/>
          <w:szCs w:val="22"/>
          <w:lang w:val="en-GB"/>
        </w:rPr>
        <w:t xml:space="preserve">    Currency:  </w:t>
      </w:r>
      <w:r w:rsidR="00F13526" w:rsidRPr="0035147B">
        <w:rPr>
          <w:sz w:val="22"/>
          <w:szCs w:val="22"/>
          <w:lang w:val="en-GB"/>
        </w:rPr>
        <w:t>EUR</w:t>
      </w:r>
    </w:p>
    <w:p w14:paraId="6B7946D2" w14:textId="77777777" w:rsidR="00DB35A9" w:rsidRPr="0035147B" w:rsidRDefault="007C201A" w:rsidP="00DB35A9">
      <w:pPr>
        <w:outlineLvl w:val="0"/>
        <w:rPr>
          <w:rStyle w:val="Strong"/>
          <w:b w:val="0"/>
          <w:sz w:val="22"/>
          <w:szCs w:val="22"/>
          <w:lang w:val="en-GB"/>
        </w:rPr>
      </w:pPr>
      <w:r w:rsidRPr="0035147B">
        <w:rPr>
          <w:rStyle w:val="Strong"/>
          <w:sz w:val="22"/>
          <w:szCs w:val="22"/>
          <w:u w:val="single"/>
          <w:lang w:val="en-GB"/>
        </w:rPr>
        <w:br/>
      </w:r>
      <w:r w:rsidR="00DB35A9" w:rsidRPr="0035147B">
        <w:rPr>
          <w:rStyle w:val="Strong"/>
          <w:sz w:val="22"/>
          <w:szCs w:val="22"/>
          <w:u w:val="single"/>
          <w:lang w:val="en-GB"/>
        </w:rPr>
        <w:t>IV.1.1.) Type of Procedure</w:t>
      </w:r>
    </w:p>
    <w:p w14:paraId="269ED6E8" w14:textId="77777777" w:rsidR="001C081D" w:rsidRPr="0035147B" w:rsidRDefault="001C081D" w:rsidP="008008FB">
      <w:pPr>
        <w:outlineLvl w:val="0"/>
        <w:rPr>
          <w:rStyle w:val="Strong"/>
          <w:sz w:val="22"/>
          <w:szCs w:val="22"/>
          <w:u w:val="single"/>
          <w:lang w:val="en-GB"/>
        </w:rPr>
      </w:pPr>
      <w:r w:rsidRPr="0035147B">
        <w:rPr>
          <w:rStyle w:val="Strong"/>
          <w:b w:val="0"/>
          <w:sz w:val="22"/>
          <w:szCs w:val="22"/>
          <w:lang w:val="en-GB"/>
        </w:rPr>
        <w:t>Restricted</w:t>
      </w:r>
      <w:r w:rsidR="00DB35A9" w:rsidRPr="0035147B">
        <w:rPr>
          <w:rStyle w:val="Strong"/>
          <w:b w:val="0"/>
          <w:sz w:val="22"/>
          <w:szCs w:val="22"/>
          <w:lang w:val="en-GB"/>
        </w:rPr>
        <w:br/>
      </w:r>
      <w:r w:rsidR="00B513FE" w:rsidRPr="0035147B">
        <w:rPr>
          <w:rStyle w:val="Strong"/>
          <w:sz w:val="22"/>
          <w:szCs w:val="22"/>
          <w:lang w:val="en-GB"/>
        </w:rPr>
        <w:br/>
      </w:r>
    </w:p>
    <w:p w14:paraId="36A75C6C" w14:textId="77777777" w:rsidR="00EF74CF" w:rsidRPr="0035147B" w:rsidRDefault="00EF74CF" w:rsidP="00EF74CF">
      <w:pPr>
        <w:outlineLvl w:val="0"/>
        <w:rPr>
          <w:rStyle w:val="Strong"/>
          <w:b w:val="0"/>
          <w:sz w:val="22"/>
          <w:szCs w:val="22"/>
          <w:lang w:val="en-GB"/>
        </w:rPr>
      </w:pPr>
      <w:r w:rsidRPr="0035147B">
        <w:rPr>
          <w:rStyle w:val="Strong"/>
          <w:sz w:val="22"/>
          <w:szCs w:val="22"/>
          <w:u w:val="single"/>
          <w:lang w:val="en-GB"/>
        </w:rPr>
        <w:t>II.1.6) Information about lots</w:t>
      </w:r>
    </w:p>
    <w:p w14:paraId="4D91626A" w14:textId="77777777" w:rsidR="00EB75F4" w:rsidRPr="0035147B" w:rsidRDefault="00EF74CF" w:rsidP="00EF74CF">
      <w:pPr>
        <w:outlineLvl w:val="0"/>
        <w:rPr>
          <w:rStyle w:val="Strong"/>
          <w:b w:val="0"/>
          <w:sz w:val="22"/>
          <w:szCs w:val="22"/>
          <w:lang w:val="en-GB"/>
        </w:rPr>
      </w:pPr>
      <w:r w:rsidRPr="0035147B">
        <w:rPr>
          <w:rStyle w:val="Strong"/>
          <w:b w:val="0"/>
          <w:sz w:val="22"/>
          <w:szCs w:val="22"/>
          <w:lang w:val="en-GB"/>
        </w:rPr>
        <w:t>This contract is divided into lots:</w:t>
      </w:r>
      <w:r w:rsidR="001C081D" w:rsidRPr="0035147B">
        <w:rPr>
          <w:rStyle w:val="Strong"/>
          <w:b w:val="0"/>
          <w:sz w:val="22"/>
          <w:szCs w:val="22"/>
          <w:lang w:val="en-GB"/>
        </w:rPr>
        <w:t xml:space="preserve"> </w:t>
      </w:r>
      <w:r w:rsidR="00F13526" w:rsidRPr="0035147B">
        <w:rPr>
          <w:rStyle w:val="Strong"/>
          <w:b w:val="0"/>
          <w:sz w:val="22"/>
          <w:szCs w:val="22"/>
          <w:lang w:val="en-GB"/>
        </w:rPr>
        <w:t>no</w:t>
      </w:r>
    </w:p>
    <w:p w14:paraId="5D796BC6" w14:textId="77777777" w:rsidR="00EB75F4" w:rsidRPr="0035147B" w:rsidRDefault="00EB75F4" w:rsidP="00EF74CF">
      <w:pPr>
        <w:outlineLvl w:val="0"/>
        <w:rPr>
          <w:rStyle w:val="Strong"/>
          <w:b w:val="0"/>
          <w:sz w:val="22"/>
          <w:szCs w:val="22"/>
          <w:lang w:val="en-GB"/>
        </w:rPr>
      </w:pPr>
    </w:p>
    <w:p w14:paraId="16288105" w14:textId="77777777" w:rsidR="00EB75F4" w:rsidRPr="0035147B" w:rsidRDefault="00EB75F4" w:rsidP="00EB75F4">
      <w:pPr>
        <w:outlineLvl w:val="0"/>
        <w:rPr>
          <w:b/>
          <w:sz w:val="22"/>
          <w:szCs w:val="22"/>
          <w:u w:val="single"/>
          <w:lang w:val="en-GB"/>
        </w:rPr>
      </w:pPr>
      <w:r w:rsidRPr="0035147B">
        <w:rPr>
          <w:rStyle w:val="Strong"/>
          <w:sz w:val="22"/>
          <w:szCs w:val="22"/>
          <w:u w:val="single"/>
          <w:lang w:val="en-GB"/>
        </w:rPr>
        <w:lastRenderedPageBreak/>
        <w:t>CALL FOR TENDER: INFORMATION PER LOT</w:t>
      </w:r>
    </w:p>
    <w:p w14:paraId="6EEF9971" w14:textId="2D9310E9" w:rsidR="006B1104" w:rsidRPr="0035147B" w:rsidRDefault="00EB75F4" w:rsidP="003C4604">
      <w:pPr>
        <w:outlineLvl w:val="0"/>
        <w:rPr>
          <w:b/>
          <w:sz w:val="22"/>
          <w:szCs w:val="22"/>
          <w:lang w:val="en-GB"/>
        </w:rPr>
      </w:pPr>
      <w:r w:rsidRPr="0035147B">
        <w:rPr>
          <w:rStyle w:val="Strong"/>
          <w:sz w:val="22"/>
          <w:szCs w:val="22"/>
          <w:u w:val="single"/>
          <w:lang w:val="en-GB"/>
        </w:rPr>
        <w:t>II.2) Description</w:t>
      </w:r>
    </w:p>
    <w:p w14:paraId="5B58278F" w14:textId="07678FCE" w:rsidR="003C4604" w:rsidRPr="0035147B" w:rsidRDefault="00EB75F4" w:rsidP="001D3B22">
      <w:pPr>
        <w:spacing w:before="0" w:after="0"/>
        <w:ind w:left="357"/>
        <w:jc w:val="both"/>
        <w:outlineLvl w:val="0"/>
        <w:rPr>
          <w:color w:val="000000" w:themeColor="text1"/>
          <w:sz w:val="22"/>
          <w:szCs w:val="22"/>
          <w:lang w:val="en-GB"/>
        </w:rPr>
      </w:pPr>
      <w:r w:rsidRPr="0035147B">
        <w:rPr>
          <w:sz w:val="22"/>
          <w:szCs w:val="22"/>
          <w:lang w:val="en-GB"/>
        </w:rPr>
        <w:t xml:space="preserve">The contract shall provide technical </w:t>
      </w:r>
      <w:r w:rsidR="003C4604" w:rsidRPr="0035147B">
        <w:rPr>
          <w:sz w:val="22"/>
          <w:szCs w:val="22"/>
          <w:lang w:val="en-GB"/>
        </w:rPr>
        <w:t xml:space="preserve">support to the Ministry of Tourism, Ecology, Sustainable Development and Northern Region Development and the Environmental Protection Agency for </w:t>
      </w:r>
      <w:r w:rsidR="001D3B22" w:rsidRPr="0035147B">
        <w:rPr>
          <w:sz w:val="22"/>
          <w:szCs w:val="22"/>
          <w:lang w:val="en-GB"/>
        </w:rPr>
        <w:t>establishment</w:t>
      </w:r>
      <w:r w:rsidR="001D3B22" w:rsidRPr="0035147B">
        <w:rPr>
          <w:color w:val="000000" w:themeColor="text1"/>
          <w:sz w:val="22"/>
          <w:szCs w:val="22"/>
          <w:lang w:val="en-GB"/>
        </w:rPr>
        <w:t xml:space="preserve"> of e</w:t>
      </w:r>
      <w:r w:rsidR="003C4604" w:rsidRPr="0035147B">
        <w:rPr>
          <w:color w:val="000000" w:themeColor="text1"/>
          <w:sz w:val="22"/>
          <w:szCs w:val="22"/>
          <w:lang w:val="en-GB"/>
        </w:rPr>
        <w:t xml:space="preserve">nvironmental </w:t>
      </w:r>
      <w:r w:rsidR="001D3B22" w:rsidRPr="0035147B">
        <w:rPr>
          <w:color w:val="000000" w:themeColor="text1"/>
          <w:sz w:val="22"/>
          <w:szCs w:val="22"/>
          <w:lang w:val="en-GB"/>
        </w:rPr>
        <w:t>i</w:t>
      </w:r>
      <w:r w:rsidR="003C4604" w:rsidRPr="0035147B">
        <w:rPr>
          <w:color w:val="000000" w:themeColor="text1"/>
          <w:sz w:val="22"/>
          <w:szCs w:val="22"/>
          <w:lang w:val="en-GB"/>
        </w:rPr>
        <w:t xml:space="preserve">nformation and </w:t>
      </w:r>
      <w:r w:rsidR="001D3B22" w:rsidRPr="0035147B">
        <w:rPr>
          <w:color w:val="000000" w:themeColor="text1"/>
          <w:sz w:val="22"/>
          <w:szCs w:val="22"/>
          <w:lang w:val="en-GB"/>
        </w:rPr>
        <w:t>r</w:t>
      </w:r>
      <w:r w:rsidR="003C4604" w:rsidRPr="0035147B">
        <w:rPr>
          <w:color w:val="000000" w:themeColor="text1"/>
          <w:sz w:val="22"/>
          <w:szCs w:val="22"/>
          <w:lang w:val="en-GB"/>
        </w:rPr>
        <w:t xml:space="preserve">eporting </w:t>
      </w:r>
      <w:r w:rsidR="001D3B22" w:rsidRPr="0035147B">
        <w:rPr>
          <w:color w:val="000000" w:themeColor="text1"/>
          <w:sz w:val="22"/>
          <w:szCs w:val="22"/>
          <w:lang w:val="en-GB"/>
        </w:rPr>
        <w:t>s</w:t>
      </w:r>
      <w:r w:rsidR="003C4604" w:rsidRPr="0035147B">
        <w:rPr>
          <w:color w:val="000000" w:themeColor="text1"/>
          <w:sz w:val="22"/>
          <w:szCs w:val="22"/>
          <w:lang w:val="en-GB"/>
        </w:rPr>
        <w:t>ystem fully operational, including provision of effective Geographic Information System (GIS) and Capacity Building Plan.</w:t>
      </w:r>
    </w:p>
    <w:p w14:paraId="797237E3" w14:textId="378DD7D7" w:rsidR="00EB75F4" w:rsidRPr="0035147B" w:rsidRDefault="00EB75F4" w:rsidP="00EB75F4">
      <w:pPr>
        <w:spacing w:before="0" w:after="0"/>
        <w:ind w:left="357"/>
        <w:jc w:val="both"/>
        <w:outlineLvl w:val="0"/>
        <w:rPr>
          <w:sz w:val="22"/>
          <w:szCs w:val="22"/>
          <w:lang w:val="en-GB"/>
        </w:rPr>
      </w:pPr>
      <w:r w:rsidRPr="0035147B">
        <w:rPr>
          <w:color w:val="000000" w:themeColor="text1"/>
          <w:sz w:val="22"/>
          <w:szCs w:val="22"/>
          <w:lang w:val="en-GB"/>
        </w:rPr>
        <w:t>The contract includes activities related t</w:t>
      </w:r>
      <w:r w:rsidRPr="0035147B">
        <w:rPr>
          <w:sz w:val="22"/>
          <w:szCs w:val="22"/>
          <w:lang w:val="en-GB"/>
        </w:rPr>
        <w:t xml:space="preserve">o: </w:t>
      </w:r>
    </w:p>
    <w:p w14:paraId="4ADD4EC9" w14:textId="77777777" w:rsidR="001D3B22" w:rsidRPr="0035147B" w:rsidRDefault="001D3B22" w:rsidP="001D3B22">
      <w:pPr>
        <w:pStyle w:val="ListParagraph"/>
        <w:numPr>
          <w:ilvl w:val="0"/>
          <w:numId w:val="47"/>
        </w:numPr>
        <w:jc w:val="both"/>
        <w:outlineLvl w:val="0"/>
        <w:rPr>
          <w:rStyle w:val="Strong"/>
        </w:rPr>
      </w:pPr>
      <w:r w:rsidRPr="0035147B">
        <w:rPr>
          <w:rFonts w:ascii="Times New Roman" w:hAnsi="Times New Roman"/>
        </w:rPr>
        <w:t xml:space="preserve">Evaluation of the current state of functionality of data base modules, data and quality of data obtained for reporting to the EIONET as well as analyses of adequate reorganization of national EIONET network in line with new </w:t>
      </w:r>
      <w:bookmarkStart w:id="2" w:name="_Hlk121799214"/>
      <w:r w:rsidRPr="0035147B">
        <w:rPr>
          <w:rFonts w:ascii="Times New Roman" w:hAnsi="Times New Roman"/>
        </w:rPr>
        <w:t xml:space="preserve">EIONET </w:t>
      </w:r>
      <w:bookmarkEnd w:id="2"/>
      <w:r w:rsidRPr="0035147B">
        <w:rPr>
          <w:rFonts w:ascii="Times New Roman" w:hAnsi="Times New Roman"/>
        </w:rPr>
        <w:t>structure</w:t>
      </w:r>
    </w:p>
    <w:p w14:paraId="5869E0DA" w14:textId="77777777" w:rsidR="001D3B22" w:rsidRPr="0035147B" w:rsidRDefault="001D3B22" w:rsidP="001D3B22">
      <w:pPr>
        <w:pStyle w:val="ListParagraph"/>
        <w:numPr>
          <w:ilvl w:val="0"/>
          <w:numId w:val="47"/>
        </w:numPr>
        <w:jc w:val="both"/>
        <w:outlineLvl w:val="0"/>
        <w:rPr>
          <w:rStyle w:val="Strong"/>
        </w:rPr>
      </w:pPr>
      <w:r w:rsidRPr="0035147B">
        <w:rPr>
          <w:rFonts w:ascii="Times New Roman" w:hAnsi="Times New Roman"/>
          <w:lang w:eastAsia="en-US"/>
        </w:rPr>
        <w:t>Developing the Environmental Information System (EIS)</w:t>
      </w:r>
    </w:p>
    <w:p w14:paraId="7709FC56" w14:textId="77777777" w:rsidR="001D3B22" w:rsidRPr="0035147B" w:rsidRDefault="001D3B22" w:rsidP="001D3B22">
      <w:pPr>
        <w:pStyle w:val="ListParagraph"/>
        <w:numPr>
          <w:ilvl w:val="0"/>
          <w:numId w:val="47"/>
        </w:numPr>
        <w:jc w:val="both"/>
        <w:outlineLvl w:val="0"/>
        <w:rPr>
          <w:rStyle w:val="Strong"/>
          <w:rFonts w:ascii="Times New Roman" w:hAnsi="Times New Roman" w:cs="Times New Roman"/>
          <w:b w:val="0"/>
        </w:rPr>
      </w:pPr>
      <w:r w:rsidRPr="0035147B">
        <w:rPr>
          <w:rStyle w:val="Strong"/>
          <w:rFonts w:ascii="Times New Roman" w:hAnsi="Times New Roman" w:cs="Times New Roman"/>
          <w:b w:val="0"/>
        </w:rPr>
        <w:t>Training and Advisory Service (coaching)</w:t>
      </w:r>
    </w:p>
    <w:p w14:paraId="40B0EDAC" w14:textId="55227477" w:rsidR="00EB75F4" w:rsidRPr="0035147B" w:rsidRDefault="00EB75F4" w:rsidP="001D3B22">
      <w:pPr>
        <w:pStyle w:val="ListParagraph"/>
        <w:ind w:left="1077"/>
        <w:jc w:val="both"/>
        <w:outlineLvl w:val="0"/>
        <w:rPr>
          <w:rStyle w:val="Strong"/>
          <w:rFonts w:ascii="Times New Roman" w:hAnsi="Times New Roman" w:cs="Times New Roman"/>
          <w:b w:val="0"/>
        </w:rPr>
      </w:pPr>
    </w:p>
    <w:p w14:paraId="5E9ABA5F" w14:textId="206A0FED" w:rsidR="00EB75F4" w:rsidRPr="0035147B" w:rsidRDefault="00EB75F4" w:rsidP="00EB75F4">
      <w:pPr>
        <w:outlineLvl w:val="0"/>
        <w:rPr>
          <w:rStyle w:val="Strong"/>
          <w:b w:val="0"/>
          <w:sz w:val="22"/>
          <w:szCs w:val="22"/>
          <w:lang w:val="en-GB"/>
        </w:rPr>
      </w:pPr>
      <w:r w:rsidRPr="0035147B">
        <w:rPr>
          <w:rStyle w:val="Strong"/>
          <w:sz w:val="22"/>
          <w:szCs w:val="22"/>
          <w:highlight w:val="lightGray"/>
          <w:lang w:val="en-GB"/>
        </w:rPr>
        <w:t>II.2.2) Additional CPV code(s)</w:t>
      </w:r>
      <w:r w:rsidRPr="0035147B">
        <w:rPr>
          <w:rStyle w:val="Strong"/>
          <w:sz w:val="22"/>
          <w:szCs w:val="22"/>
          <w:lang w:val="en-GB"/>
        </w:rPr>
        <w:t>: N/A</w:t>
      </w:r>
    </w:p>
    <w:p w14:paraId="70ECB503" w14:textId="77777777" w:rsidR="00EF74CF" w:rsidRPr="0035147B" w:rsidRDefault="00EF74CF" w:rsidP="00EF74CF">
      <w:pPr>
        <w:outlineLvl w:val="0"/>
        <w:rPr>
          <w:rStyle w:val="Strong"/>
          <w:b w:val="0"/>
          <w:sz w:val="22"/>
          <w:szCs w:val="22"/>
          <w:lang w:val="en-GB"/>
        </w:rPr>
      </w:pPr>
      <w:r w:rsidRPr="0035147B">
        <w:rPr>
          <w:rStyle w:val="Strong"/>
          <w:sz w:val="22"/>
          <w:szCs w:val="22"/>
          <w:lang w:val="en-GB"/>
        </w:rPr>
        <w:br/>
      </w:r>
      <w:r w:rsidRPr="0035147B">
        <w:rPr>
          <w:rStyle w:val="Strong"/>
          <w:sz w:val="22"/>
          <w:szCs w:val="22"/>
          <w:lang w:val="en-GB"/>
        </w:rPr>
        <w:br/>
      </w:r>
      <w:r w:rsidRPr="0035147B">
        <w:rPr>
          <w:rStyle w:val="Strong"/>
          <w:sz w:val="22"/>
          <w:szCs w:val="22"/>
          <w:u w:val="single"/>
          <w:lang w:val="en-GB"/>
        </w:rPr>
        <w:t xml:space="preserve">II.2.3) Place </w:t>
      </w:r>
      <w:r w:rsidR="000E767D" w:rsidRPr="0035147B">
        <w:rPr>
          <w:rStyle w:val="Strong"/>
          <w:sz w:val="22"/>
          <w:szCs w:val="22"/>
          <w:u w:val="single"/>
          <w:lang w:val="en-GB"/>
        </w:rPr>
        <w:t xml:space="preserve">of </w:t>
      </w:r>
      <w:r w:rsidRPr="0035147B">
        <w:rPr>
          <w:rStyle w:val="Strong"/>
          <w:sz w:val="22"/>
          <w:szCs w:val="22"/>
          <w:u w:val="single"/>
          <w:lang w:val="en-GB"/>
        </w:rPr>
        <w:t>performance</w:t>
      </w:r>
    </w:p>
    <w:p w14:paraId="43E92083" w14:textId="77777777" w:rsidR="00EF74CF" w:rsidRPr="0035147B" w:rsidRDefault="00CC6D8C" w:rsidP="00EF74CF">
      <w:pPr>
        <w:outlineLvl w:val="0"/>
        <w:rPr>
          <w:rStyle w:val="Strong"/>
          <w:b w:val="0"/>
          <w:sz w:val="22"/>
          <w:szCs w:val="22"/>
          <w:lang w:val="en-GB"/>
        </w:rPr>
      </w:pPr>
      <w:r w:rsidRPr="0035147B">
        <w:rPr>
          <w:rStyle w:val="Strong"/>
          <w:b w:val="0"/>
          <w:sz w:val="22"/>
          <w:szCs w:val="22"/>
          <w:lang w:val="en-GB"/>
        </w:rPr>
        <w:t>Geographical zone benefitting from the action</w:t>
      </w:r>
      <w:r w:rsidR="00EF74CF" w:rsidRPr="0035147B">
        <w:rPr>
          <w:rStyle w:val="Strong"/>
          <w:b w:val="0"/>
          <w:sz w:val="22"/>
          <w:szCs w:val="22"/>
          <w:lang w:val="en-GB"/>
        </w:rPr>
        <w:t>:</w:t>
      </w:r>
      <w:r w:rsidR="001C081D" w:rsidRPr="0035147B">
        <w:rPr>
          <w:rStyle w:val="Strong"/>
          <w:b w:val="0"/>
          <w:sz w:val="22"/>
          <w:szCs w:val="22"/>
          <w:lang w:val="en-GB"/>
        </w:rPr>
        <w:t xml:space="preserve"> </w:t>
      </w:r>
      <w:r w:rsidR="00A55DFF" w:rsidRPr="0035147B">
        <w:rPr>
          <w:rStyle w:val="Strong"/>
          <w:b w:val="0"/>
          <w:sz w:val="22"/>
          <w:szCs w:val="22"/>
          <w:lang w:val="en-GB"/>
        </w:rPr>
        <w:t>Montenegro</w:t>
      </w:r>
    </w:p>
    <w:p w14:paraId="61911522" w14:textId="77777777" w:rsidR="00F837CB" w:rsidRPr="0035147B" w:rsidRDefault="00F837CB" w:rsidP="00EF74CF">
      <w:pPr>
        <w:outlineLvl w:val="0"/>
        <w:rPr>
          <w:rStyle w:val="Strong"/>
          <w:sz w:val="22"/>
          <w:szCs w:val="22"/>
          <w:u w:val="single"/>
          <w:lang w:val="en-GB"/>
        </w:rPr>
      </w:pPr>
    </w:p>
    <w:p w14:paraId="15E4A780" w14:textId="77777777" w:rsidR="00EF74CF" w:rsidRPr="0035147B" w:rsidRDefault="00EF74CF" w:rsidP="00EF74CF">
      <w:pPr>
        <w:outlineLvl w:val="0"/>
        <w:rPr>
          <w:rStyle w:val="Strong"/>
          <w:sz w:val="22"/>
          <w:szCs w:val="22"/>
          <w:u w:val="single"/>
          <w:lang w:val="en-GB"/>
        </w:rPr>
      </w:pPr>
      <w:r w:rsidRPr="0035147B">
        <w:rPr>
          <w:rStyle w:val="Strong"/>
          <w:sz w:val="22"/>
          <w:szCs w:val="22"/>
          <w:u w:val="single"/>
          <w:lang w:val="en-GB"/>
        </w:rPr>
        <w:t>II.2.5</w:t>
      </w:r>
      <w:r w:rsidR="007504FE" w:rsidRPr="0035147B">
        <w:rPr>
          <w:rStyle w:val="Strong"/>
          <w:sz w:val="22"/>
          <w:szCs w:val="22"/>
          <w:u w:val="single"/>
          <w:lang w:val="en-GB"/>
        </w:rPr>
        <w:t>) Award</w:t>
      </w:r>
      <w:r w:rsidRPr="0035147B">
        <w:rPr>
          <w:rStyle w:val="Strong"/>
          <w:sz w:val="22"/>
          <w:szCs w:val="22"/>
          <w:u w:val="single"/>
          <w:lang w:val="en-GB"/>
        </w:rPr>
        <w:t xml:space="preserve"> Criteria</w:t>
      </w:r>
    </w:p>
    <w:p w14:paraId="7FFA8D6C" w14:textId="77777777" w:rsidR="00A02704" w:rsidRPr="0035147B" w:rsidRDefault="00EF74CF" w:rsidP="00F837CB">
      <w:pPr>
        <w:outlineLvl w:val="0"/>
        <w:rPr>
          <w:sz w:val="22"/>
          <w:szCs w:val="22"/>
          <w:lang w:val="en-GB"/>
        </w:rPr>
      </w:pPr>
      <w:r w:rsidRPr="0035147B">
        <w:rPr>
          <w:sz w:val="22"/>
          <w:szCs w:val="22"/>
          <w:lang w:val="en-GB"/>
        </w:rPr>
        <w:t>Price is not the only award criterion and all criteria are stated on</w:t>
      </w:r>
      <w:r w:rsidR="00A55DFF" w:rsidRPr="0035147B">
        <w:rPr>
          <w:sz w:val="22"/>
          <w:szCs w:val="22"/>
          <w:lang w:val="en-GB"/>
        </w:rPr>
        <w:t>ly in the procurement documents.</w:t>
      </w:r>
    </w:p>
    <w:p w14:paraId="4A1063B7" w14:textId="77777777" w:rsidR="00A02704" w:rsidRPr="0035147B" w:rsidRDefault="00A02704" w:rsidP="00F837CB">
      <w:pPr>
        <w:outlineLvl w:val="0"/>
        <w:rPr>
          <w:sz w:val="22"/>
          <w:szCs w:val="22"/>
          <w:lang w:val="en-GB"/>
        </w:rPr>
      </w:pPr>
    </w:p>
    <w:p w14:paraId="120D2DB4" w14:textId="77777777" w:rsidR="00EF74CF" w:rsidRPr="0035147B" w:rsidRDefault="00EF74CF" w:rsidP="00EF74CF">
      <w:pPr>
        <w:outlineLvl w:val="0"/>
        <w:rPr>
          <w:rStyle w:val="Strong"/>
          <w:sz w:val="22"/>
          <w:szCs w:val="22"/>
          <w:u w:val="single"/>
          <w:lang w:val="en-GB"/>
        </w:rPr>
      </w:pPr>
      <w:r w:rsidRPr="0035147B">
        <w:rPr>
          <w:rStyle w:val="Strong"/>
          <w:sz w:val="22"/>
          <w:szCs w:val="22"/>
          <w:u w:val="single"/>
          <w:lang w:val="en-GB"/>
        </w:rPr>
        <w:t>II.2.14) Additional information</w:t>
      </w:r>
    </w:p>
    <w:p w14:paraId="1E9F092A" w14:textId="7F72A38F" w:rsidR="00EF74CF" w:rsidRPr="0035147B" w:rsidRDefault="00452CE3" w:rsidP="00EF74CF">
      <w:pPr>
        <w:outlineLvl w:val="0"/>
        <w:rPr>
          <w:rStyle w:val="Strong"/>
          <w:b w:val="0"/>
          <w:sz w:val="22"/>
          <w:szCs w:val="22"/>
          <w:lang w:val="en-GB"/>
        </w:rPr>
      </w:pPr>
      <w:r w:rsidRPr="0035147B">
        <w:rPr>
          <w:rStyle w:val="Strong"/>
          <w:b w:val="0"/>
          <w:sz w:val="22"/>
          <w:szCs w:val="22"/>
          <w:lang w:val="en-GB"/>
        </w:rPr>
        <w:t>Repetition of similar</w:t>
      </w:r>
      <w:r w:rsidR="00EF74CF" w:rsidRPr="0035147B">
        <w:rPr>
          <w:rStyle w:val="Strong"/>
          <w:b w:val="0"/>
          <w:sz w:val="22"/>
          <w:szCs w:val="22"/>
          <w:lang w:val="en-GB"/>
        </w:rPr>
        <w:t xml:space="preserve"> services/works</w:t>
      </w:r>
      <w:r w:rsidR="000A0C1C" w:rsidRPr="0035147B">
        <w:rPr>
          <w:rStyle w:val="Strong"/>
          <w:b w:val="0"/>
          <w:sz w:val="22"/>
          <w:szCs w:val="22"/>
          <w:lang w:val="en-GB"/>
        </w:rPr>
        <w:t>.</w:t>
      </w:r>
    </w:p>
    <w:p w14:paraId="562F61A1" w14:textId="65977E74" w:rsidR="006C0693" w:rsidRPr="0035147B" w:rsidRDefault="00D44E75" w:rsidP="00BB3DD7">
      <w:pPr>
        <w:jc w:val="both"/>
        <w:outlineLvl w:val="0"/>
        <w:rPr>
          <w:rStyle w:val="Strong"/>
          <w:b w:val="0"/>
          <w:sz w:val="22"/>
          <w:szCs w:val="22"/>
          <w:lang w:val="en-GB"/>
        </w:rPr>
      </w:pPr>
      <w:r w:rsidRPr="0035147B">
        <w:rPr>
          <w:rStyle w:val="Strong"/>
          <w:b w:val="0"/>
          <w:sz w:val="22"/>
          <w:szCs w:val="22"/>
          <w:lang w:val="en-GB"/>
        </w:rPr>
        <w:t xml:space="preserve">Provided they are in conformity with the basic project, new services or works consisting in the repetition of similar services or works, may be entrusted up to </w:t>
      </w:r>
      <w:r w:rsidR="00EB75F4" w:rsidRPr="0035147B">
        <w:rPr>
          <w:rStyle w:val="Strong"/>
          <w:b w:val="0"/>
          <w:sz w:val="22"/>
          <w:szCs w:val="22"/>
          <w:lang w:val="en-GB"/>
        </w:rPr>
        <w:t>100%</w:t>
      </w:r>
      <w:r w:rsidRPr="0035147B">
        <w:rPr>
          <w:rStyle w:val="Strong"/>
          <w:b w:val="0"/>
          <w:sz w:val="22"/>
          <w:szCs w:val="22"/>
          <w:lang w:val="en-GB"/>
        </w:rPr>
        <w:t xml:space="preserve"> of the initial contract to the initial contractor by negotiated procedure without prior publication of a contract notice.</w:t>
      </w:r>
    </w:p>
    <w:p w14:paraId="72C1415D" w14:textId="77777777" w:rsidR="00CC6D8C" w:rsidRPr="0035147B" w:rsidRDefault="00D67F00" w:rsidP="00CC6D8C">
      <w:pPr>
        <w:outlineLvl w:val="0"/>
        <w:rPr>
          <w:rStyle w:val="Strong"/>
          <w:sz w:val="22"/>
          <w:szCs w:val="22"/>
          <w:u w:val="single"/>
          <w:lang w:val="en-GB"/>
        </w:rPr>
      </w:pPr>
      <w:r w:rsidRPr="0035147B">
        <w:rPr>
          <w:rStyle w:val="Strong"/>
          <w:sz w:val="22"/>
          <w:szCs w:val="22"/>
          <w:lang w:val="en-GB"/>
        </w:rPr>
        <w:br/>
      </w:r>
      <w:r w:rsidR="00CC6D8C" w:rsidRPr="0035147B">
        <w:rPr>
          <w:rStyle w:val="Strong"/>
          <w:sz w:val="22"/>
          <w:szCs w:val="22"/>
          <w:u w:val="single"/>
          <w:lang w:val="en-GB"/>
        </w:rPr>
        <w:t xml:space="preserve">IV.2.2) Time limit for </w:t>
      </w:r>
      <w:r w:rsidR="00D25196" w:rsidRPr="0035147B">
        <w:rPr>
          <w:rStyle w:val="Strong"/>
          <w:sz w:val="22"/>
          <w:szCs w:val="22"/>
          <w:u w:val="single"/>
          <w:lang w:val="en-GB"/>
        </w:rPr>
        <w:t>submission</w:t>
      </w:r>
      <w:r w:rsidR="00CC6D8C" w:rsidRPr="0035147B">
        <w:rPr>
          <w:rStyle w:val="Strong"/>
          <w:sz w:val="22"/>
          <w:szCs w:val="22"/>
          <w:u w:val="single"/>
          <w:lang w:val="en-GB"/>
        </w:rPr>
        <w:t xml:space="preserve"> of requests to participate</w:t>
      </w:r>
    </w:p>
    <w:p w14:paraId="7AF591DB" w14:textId="58B86D92" w:rsidR="00CC6D8C" w:rsidRPr="0035147B" w:rsidRDefault="00CC6D8C" w:rsidP="00CC6D8C">
      <w:pPr>
        <w:outlineLvl w:val="0"/>
        <w:rPr>
          <w:rStyle w:val="Strong"/>
          <w:b w:val="0"/>
          <w:sz w:val="22"/>
          <w:szCs w:val="22"/>
          <w:lang w:val="en-GB"/>
        </w:rPr>
      </w:pPr>
      <w:r w:rsidRPr="0035147B">
        <w:rPr>
          <w:rStyle w:val="Strong"/>
          <w:b w:val="0"/>
          <w:sz w:val="22"/>
          <w:szCs w:val="22"/>
          <w:lang w:val="en-GB"/>
        </w:rPr>
        <w:t xml:space="preserve">Date: </w:t>
      </w:r>
      <w:bookmarkStart w:id="3" w:name="_GoBack"/>
      <w:bookmarkEnd w:id="3"/>
      <w:r w:rsidR="00077509" w:rsidRPr="00077509">
        <w:rPr>
          <w:rStyle w:val="Strong"/>
          <w:b w:val="0"/>
          <w:sz w:val="22"/>
          <w:szCs w:val="22"/>
          <w:lang w:val="en-GB"/>
        </w:rPr>
        <w:t>05</w:t>
      </w:r>
      <w:r w:rsidRPr="00077509">
        <w:rPr>
          <w:rStyle w:val="Strong"/>
          <w:b w:val="0"/>
          <w:sz w:val="22"/>
          <w:szCs w:val="22"/>
          <w:lang w:val="en-GB"/>
        </w:rPr>
        <w:t>/</w:t>
      </w:r>
      <w:r w:rsidR="00077509" w:rsidRPr="00077509">
        <w:rPr>
          <w:rStyle w:val="Strong"/>
          <w:b w:val="0"/>
          <w:sz w:val="22"/>
          <w:szCs w:val="22"/>
          <w:lang w:val="en-GB"/>
        </w:rPr>
        <w:t>08</w:t>
      </w:r>
      <w:r w:rsidRPr="00077509">
        <w:rPr>
          <w:rStyle w:val="Strong"/>
          <w:b w:val="0"/>
          <w:sz w:val="22"/>
          <w:szCs w:val="22"/>
          <w:lang w:val="en-GB"/>
        </w:rPr>
        <w:t>/</w:t>
      </w:r>
      <w:r w:rsidR="0046662F" w:rsidRPr="00077509">
        <w:rPr>
          <w:rStyle w:val="Strong"/>
          <w:b w:val="0"/>
          <w:sz w:val="22"/>
          <w:szCs w:val="22"/>
          <w:lang w:val="en-GB"/>
        </w:rPr>
        <w:t>202</w:t>
      </w:r>
      <w:r w:rsidR="00363FE3" w:rsidRPr="00077509">
        <w:rPr>
          <w:rStyle w:val="Strong"/>
          <w:b w:val="0"/>
          <w:sz w:val="22"/>
          <w:szCs w:val="22"/>
          <w:lang w:val="en-GB"/>
        </w:rPr>
        <w:t>4</w:t>
      </w:r>
      <w:r w:rsidRPr="0035147B">
        <w:rPr>
          <w:rStyle w:val="Strong"/>
          <w:b w:val="0"/>
          <w:sz w:val="22"/>
          <w:szCs w:val="22"/>
          <w:highlight w:val="yellow"/>
          <w:lang w:val="en-GB"/>
        </w:rPr>
        <w:br/>
      </w:r>
      <w:r w:rsidRPr="0035147B">
        <w:rPr>
          <w:rStyle w:val="Strong"/>
          <w:b w:val="0"/>
          <w:sz w:val="22"/>
          <w:szCs w:val="22"/>
          <w:lang w:val="en-GB"/>
        </w:rPr>
        <w:t>Local Time</w:t>
      </w:r>
      <w:r w:rsidR="0046662F" w:rsidRPr="0035147B">
        <w:rPr>
          <w:rStyle w:val="Strong"/>
          <w:b w:val="0"/>
          <w:sz w:val="22"/>
          <w:szCs w:val="22"/>
          <w:lang w:val="en-GB"/>
        </w:rPr>
        <w:t>:</w:t>
      </w:r>
      <w:r w:rsidR="00D44E75" w:rsidRPr="0035147B">
        <w:rPr>
          <w:rStyle w:val="Strong"/>
          <w:b w:val="0"/>
          <w:sz w:val="22"/>
          <w:szCs w:val="22"/>
          <w:lang w:val="en-GB"/>
        </w:rPr>
        <w:t xml:space="preserve"> </w:t>
      </w:r>
      <w:r w:rsidR="0046662F" w:rsidRPr="0035147B">
        <w:rPr>
          <w:sz w:val="22"/>
          <w:szCs w:val="22"/>
          <w:lang w:val="en-GB"/>
        </w:rPr>
        <w:t>1</w:t>
      </w:r>
      <w:r w:rsidR="0089429F" w:rsidRPr="0035147B">
        <w:rPr>
          <w:sz w:val="22"/>
          <w:szCs w:val="22"/>
          <w:lang w:val="en-GB"/>
        </w:rPr>
        <w:t>0</w:t>
      </w:r>
      <w:r w:rsidR="0046662F" w:rsidRPr="0035147B">
        <w:rPr>
          <w:sz w:val="22"/>
          <w:szCs w:val="22"/>
          <w:lang w:val="en-GB"/>
        </w:rPr>
        <w:t>:00</w:t>
      </w:r>
      <w:r w:rsidR="004C3E00" w:rsidRPr="0035147B">
        <w:rPr>
          <w:sz w:val="22"/>
          <w:szCs w:val="22"/>
          <w:lang w:val="en-GB"/>
        </w:rPr>
        <w:t>hrs</w:t>
      </w:r>
    </w:p>
    <w:p w14:paraId="39E96F2D" w14:textId="77777777" w:rsidR="00CC6D8C" w:rsidRPr="0035147B" w:rsidRDefault="00CC6D8C" w:rsidP="00CC6D8C">
      <w:pPr>
        <w:outlineLvl w:val="0"/>
        <w:rPr>
          <w:rStyle w:val="Strong"/>
          <w:sz w:val="22"/>
          <w:szCs w:val="22"/>
          <w:u w:val="single"/>
          <w:lang w:val="en-GB"/>
        </w:rPr>
      </w:pPr>
      <w:r w:rsidRPr="0035147B">
        <w:rPr>
          <w:rStyle w:val="Strong"/>
          <w:sz w:val="22"/>
          <w:szCs w:val="22"/>
          <w:lang w:val="en-GB"/>
        </w:rPr>
        <w:br/>
      </w:r>
      <w:r w:rsidRPr="0035147B">
        <w:rPr>
          <w:rStyle w:val="Strong"/>
          <w:sz w:val="22"/>
          <w:szCs w:val="22"/>
          <w:u w:val="single"/>
          <w:lang w:val="en-GB"/>
        </w:rPr>
        <w:t>IV.2.6) Minimum time frame during which the tenderer must maintain the tender</w:t>
      </w:r>
    </w:p>
    <w:p w14:paraId="4B5AEB7C" w14:textId="77777777" w:rsidR="00CC6D8C" w:rsidRPr="0035147B" w:rsidRDefault="00CC6D8C" w:rsidP="00CC6D8C">
      <w:pPr>
        <w:outlineLvl w:val="0"/>
        <w:rPr>
          <w:rStyle w:val="Strong"/>
          <w:b w:val="0"/>
          <w:sz w:val="22"/>
          <w:szCs w:val="22"/>
          <w:lang w:val="en-GB"/>
        </w:rPr>
      </w:pPr>
      <w:r w:rsidRPr="0035147B">
        <w:rPr>
          <w:rStyle w:val="Strong"/>
          <w:b w:val="0"/>
          <w:sz w:val="22"/>
          <w:szCs w:val="22"/>
          <w:lang w:val="en-GB"/>
        </w:rPr>
        <w:t xml:space="preserve">Duration in months:  </w:t>
      </w:r>
      <w:r w:rsidR="0046662F" w:rsidRPr="0035147B">
        <w:rPr>
          <w:sz w:val="22"/>
          <w:szCs w:val="22"/>
          <w:lang w:val="en-GB"/>
        </w:rPr>
        <w:t>3 (from the date stated for receipt of tender)</w:t>
      </w:r>
    </w:p>
    <w:p w14:paraId="7A08E197" w14:textId="77777777" w:rsidR="008008FB" w:rsidRPr="0035147B" w:rsidRDefault="00CC6D8C" w:rsidP="008008FB">
      <w:pPr>
        <w:outlineLvl w:val="0"/>
        <w:rPr>
          <w:b/>
          <w:u w:val="single"/>
          <w:lang w:val="en-GB"/>
        </w:rPr>
      </w:pPr>
      <w:r w:rsidRPr="0035147B">
        <w:rPr>
          <w:rStyle w:val="Strong"/>
          <w:sz w:val="22"/>
          <w:szCs w:val="22"/>
          <w:u w:val="single"/>
          <w:lang w:val="en-GB"/>
        </w:rPr>
        <w:br/>
      </w:r>
      <w:r w:rsidR="008008FB" w:rsidRPr="0035147B">
        <w:rPr>
          <w:b/>
          <w:u w:val="single"/>
          <w:lang w:val="en-GB"/>
        </w:rPr>
        <w:t xml:space="preserve">IV.2.7) Conditions for opening of tenders </w:t>
      </w:r>
    </w:p>
    <w:p w14:paraId="41C34D20" w14:textId="3D0244F0" w:rsidR="001D575C" w:rsidRPr="0035147B" w:rsidRDefault="008008FB" w:rsidP="008008FB">
      <w:pPr>
        <w:outlineLvl w:val="0"/>
        <w:rPr>
          <w:lang w:val="en-GB"/>
        </w:rPr>
      </w:pPr>
      <w:r w:rsidRPr="00077509">
        <w:rPr>
          <w:lang w:val="en-GB"/>
        </w:rPr>
        <w:t>Date:</w:t>
      </w:r>
      <w:r w:rsidR="00843FFE" w:rsidRPr="00077509">
        <w:rPr>
          <w:lang w:val="en-GB"/>
        </w:rPr>
        <w:t xml:space="preserve"> </w:t>
      </w:r>
      <w:r w:rsidR="00077509" w:rsidRPr="00077509">
        <w:rPr>
          <w:lang w:val="en-GB"/>
        </w:rPr>
        <w:t>07</w:t>
      </w:r>
      <w:r w:rsidR="00843FFE" w:rsidRPr="00077509">
        <w:rPr>
          <w:lang w:val="en-GB"/>
        </w:rPr>
        <w:t>/</w:t>
      </w:r>
      <w:r w:rsidR="00077509" w:rsidRPr="00077509">
        <w:rPr>
          <w:lang w:val="en-GB"/>
        </w:rPr>
        <w:t>08</w:t>
      </w:r>
      <w:r w:rsidR="00843FFE" w:rsidRPr="00077509">
        <w:rPr>
          <w:lang w:val="en-GB"/>
        </w:rPr>
        <w:t>/202</w:t>
      </w:r>
      <w:r w:rsidR="00363FE3" w:rsidRPr="00077509">
        <w:rPr>
          <w:lang w:val="en-GB"/>
        </w:rPr>
        <w:t>4</w:t>
      </w:r>
      <w:r w:rsidR="00843FFE" w:rsidRPr="0035147B">
        <w:rPr>
          <w:lang w:val="en-GB"/>
        </w:rPr>
        <w:t xml:space="preserve"> </w:t>
      </w:r>
      <w:r w:rsidRPr="0035147B">
        <w:rPr>
          <w:lang w:val="en-GB"/>
        </w:rPr>
        <w:br/>
        <w:t>Local time</w:t>
      </w:r>
      <w:r w:rsidR="00843FFE" w:rsidRPr="0035147B">
        <w:rPr>
          <w:lang w:val="en-GB"/>
        </w:rPr>
        <w:t>: 12:00</w:t>
      </w:r>
      <w:r w:rsidR="004C3E00" w:rsidRPr="0035147B">
        <w:rPr>
          <w:lang w:val="en-GB"/>
        </w:rPr>
        <w:t>hrs</w:t>
      </w:r>
      <w:r w:rsidRPr="0035147B">
        <w:rPr>
          <w:b/>
          <w:lang w:val="en-GB"/>
        </w:rPr>
        <w:br/>
      </w:r>
      <w:r w:rsidRPr="0035147B">
        <w:rPr>
          <w:lang w:val="en-GB"/>
        </w:rPr>
        <w:t xml:space="preserve">Place: </w:t>
      </w:r>
      <w:proofErr w:type="spellStart"/>
      <w:r w:rsidR="00843FFE" w:rsidRPr="0035147B">
        <w:rPr>
          <w:lang w:val="en-GB"/>
        </w:rPr>
        <w:t>Arsenija</w:t>
      </w:r>
      <w:proofErr w:type="spellEnd"/>
      <w:r w:rsidR="00843FFE" w:rsidRPr="0035147B">
        <w:rPr>
          <w:lang w:val="en-GB"/>
        </w:rPr>
        <w:t xml:space="preserve"> </w:t>
      </w:r>
      <w:proofErr w:type="spellStart"/>
      <w:r w:rsidR="00843FFE" w:rsidRPr="0035147B">
        <w:rPr>
          <w:lang w:val="en-GB"/>
        </w:rPr>
        <w:t>Boljevića</w:t>
      </w:r>
      <w:proofErr w:type="spellEnd"/>
      <w:r w:rsidR="00843FFE" w:rsidRPr="0035147B">
        <w:rPr>
          <w:lang w:val="en-GB"/>
        </w:rPr>
        <w:t xml:space="preserve"> 2a, City Mall, III floor, Podgorica</w:t>
      </w:r>
    </w:p>
    <w:p w14:paraId="7C72946C" w14:textId="77777777" w:rsidR="00DE28AE" w:rsidRPr="0035147B" w:rsidRDefault="00DE28AE" w:rsidP="008F66E7">
      <w:pPr>
        <w:outlineLvl w:val="0"/>
        <w:rPr>
          <w:lang w:val="en-GB"/>
        </w:rPr>
      </w:pPr>
    </w:p>
    <w:sectPr w:rsidR="00DE28AE" w:rsidRPr="0035147B" w:rsidSect="00BC34CF">
      <w:footerReference w:type="default" r:id="rId11"/>
      <w:pgSz w:w="12240" w:h="15840"/>
      <w:pgMar w:top="709" w:right="1440" w:bottom="1276" w:left="1418" w:header="851" w:footer="631"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F17DD" w16cex:dateUtc="2022-06-23T14: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01175" w14:textId="77777777" w:rsidR="00C30CDA" w:rsidRDefault="00C30CDA">
      <w:r>
        <w:separator/>
      </w:r>
    </w:p>
  </w:endnote>
  <w:endnote w:type="continuationSeparator" w:id="0">
    <w:p w14:paraId="67C3829B" w14:textId="77777777" w:rsidR="00C30CDA" w:rsidRDefault="00C3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0800" w14:textId="77777777" w:rsidR="00F837CB" w:rsidRDefault="00F837CB" w:rsidP="00F837CB">
    <w:pPr>
      <w:pStyle w:val="Footer"/>
      <w:tabs>
        <w:tab w:val="clear" w:pos="4320"/>
        <w:tab w:val="clear" w:pos="8640"/>
        <w:tab w:val="right" w:pos="9214"/>
      </w:tabs>
      <w:spacing w:before="120" w:after="0"/>
      <w:rPr>
        <w:b/>
        <w:sz w:val="18"/>
        <w:szCs w:val="18"/>
        <w:lang w:val="en-GB"/>
      </w:rPr>
    </w:pPr>
    <w:r>
      <w:rPr>
        <w:b/>
        <w:sz w:val="18"/>
        <w:szCs w:val="18"/>
        <w:lang w:val="en-GB"/>
      </w:rPr>
      <w:t>2021.1</w:t>
    </w:r>
  </w:p>
  <w:p w14:paraId="5510D2EC" w14:textId="7F13D4F5" w:rsidR="00EF0A8C" w:rsidRDefault="00C30CDA" w:rsidP="00F837CB">
    <w:pPr>
      <w:pStyle w:val="Footer"/>
      <w:tabs>
        <w:tab w:val="clear" w:pos="4320"/>
        <w:tab w:val="clear" w:pos="8640"/>
        <w:tab w:val="right" w:pos="9214"/>
      </w:tabs>
      <w:spacing w:before="0" w:after="0"/>
      <w:rPr>
        <w:b/>
        <w:sz w:val="20"/>
        <w:lang w:val="en-GB"/>
      </w:rPr>
    </w:pPr>
    <w:r>
      <w:fldChar w:fldCharType="begin"/>
    </w:r>
    <w:r>
      <w:instrText xml:space="preserve"> FILENAME   \* MERGEFORMAT </w:instrText>
    </w:r>
    <w:r>
      <w:fldChar w:fldCharType="separate"/>
    </w:r>
    <w:r w:rsidR="00F837CB">
      <w:rPr>
        <w:noProof/>
        <w:sz w:val="18"/>
        <w:szCs w:val="18"/>
        <w:lang w:val="en-GB"/>
      </w:rPr>
      <w:t>a5e_contractnotice_enotices_en.doc</w:t>
    </w:r>
    <w:r>
      <w:rPr>
        <w:noProof/>
        <w:sz w:val="18"/>
        <w:szCs w:val="18"/>
        <w:lang w:val="en-GB"/>
      </w:rPr>
      <w:fldChar w:fldCharType="end"/>
    </w:r>
    <w:r w:rsidR="00EF0A8C">
      <w:rPr>
        <w:sz w:val="18"/>
        <w:szCs w:val="18"/>
        <w:lang w:val="en-GB"/>
      </w:rPr>
      <w:tab/>
    </w:r>
    <w:r w:rsidR="00EF0A8C" w:rsidRPr="009F128B">
      <w:rPr>
        <w:sz w:val="18"/>
        <w:szCs w:val="18"/>
        <w:lang w:val="en-GB"/>
      </w:rPr>
      <w:t xml:space="preserve">Page </w:t>
    </w:r>
    <w:r w:rsidR="00795BE7" w:rsidRPr="009F128B">
      <w:rPr>
        <w:rStyle w:val="PageNumber"/>
        <w:sz w:val="18"/>
        <w:szCs w:val="18"/>
      </w:rPr>
      <w:fldChar w:fldCharType="begin"/>
    </w:r>
    <w:r w:rsidR="00EF0A8C" w:rsidRPr="009F128B">
      <w:rPr>
        <w:rStyle w:val="PageNumber"/>
        <w:sz w:val="18"/>
        <w:szCs w:val="18"/>
      </w:rPr>
      <w:instrText xml:space="preserve"> PAGE </w:instrText>
    </w:r>
    <w:r w:rsidR="00795BE7" w:rsidRPr="009F128B">
      <w:rPr>
        <w:rStyle w:val="PageNumber"/>
        <w:sz w:val="18"/>
        <w:szCs w:val="18"/>
      </w:rPr>
      <w:fldChar w:fldCharType="separate"/>
    </w:r>
    <w:r w:rsidR="00163754">
      <w:rPr>
        <w:rStyle w:val="PageNumber"/>
        <w:noProof/>
        <w:sz w:val="18"/>
        <w:szCs w:val="18"/>
      </w:rPr>
      <w:t>3</w:t>
    </w:r>
    <w:r w:rsidR="00795BE7" w:rsidRPr="009F128B">
      <w:rPr>
        <w:rStyle w:val="PageNumber"/>
        <w:sz w:val="18"/>
        <w:szCs w:val="18"/>
      </w:rPr>
      <w:fldChar w:fldCharType="end"/>
    </w:r>
    <w:r w:rsidR="00B22E7F">
      <w:rPr>
        <w:rStyle w:val="PageNumber"/>
        <w:sz w:val="18"/>
        <w:szCs w:val="18"/>
      </w:rPr>
      <w:t xml:space="preserve"> of </w:t>
    </w:r>
    <w:r>
      <w:fldChar w:fldCharType="begin"/>
    </w:r>
    <w:r>
      <w:instrText xml:space="preserve"> NUMPAGES   \* MERGEFORMAT </w:instrText>
    </w:r>
    <w:r>
      <w:fldChar w:fldCharType="separate"/>
    </w:r>
    <w:r w:rsidR="00163754" w:rsidRPr="00163754">
      <w:rPr>
        <w:rStyle w:val="PageNumber"/>
        <w:noProof/>
        <w:sz w:val="18"/>
        <w:szCs w:val="18"/>
      </w:rPr>
      <w:t>3</w:t>
    </w:r>
    <w:r>
      <w:rPr>
        <w:rStyle w:val="PageNumbe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3FF0B" w14:textId="77777777" w:rsidR="00C30CDA" w:rsidRDefault="00C30CDA">
      <w:r>
        <w:separator/>
      </w:r>
    </w:p>
  </w:footnote>
  <w:footnote w:type="continuationSeparator" w:id="0">
    <w:p w14:paraId="686F4BE5" w14:textId="77777777" w:rsidR="00C30CDA" w:rsidRDefault="00C30CDA">
      <w:r>
        <w:continuationSeparator/>
      </w:r>
    </w:p>
  </w:footnote>
  <w:footnote w:id="1">
    <w:p w14:paraId="5F1D6B08" w14:textId="77777777" w:rsidR="009D3131" w:rsidRPr="000617C9" w:rsidRDefault="009D3131" w:rsidP="009D3131">
      <w:pPr>
        <w:pStyle w:val="FootnoteText"/>
      </w:pPr>
      <w:r>
        <w:rPr>
          <w:rStyle w:val="FootnoteReference"/>
        </w:rPr>
        <w:footnoteRef/>
      </w:r>
      <w:r>
        <w:t xml:space="preserve"> </w:t>
      </w:r>
      <w:r w:rsidRPr="008F66E7">
        <w:rPr>
          <w:sz w:val="18"/>
          <w:szCs w:val="18"/>
        </w:rPr>
        <w:t xml:space="preserve">The Common Procurement Vocabulary (CPV) is the mandatory reference nomenclature applicable to procurement contracts. The list of CPV codes is available on:  </w:t>
      </w:r>
      <w:hyperlink r:id="rId1" w:history="1">
        <w:r w:rsidRPr="008F66E7">
          <w:rPr>
            <w:rStyle w:val="Hyperlink"/>
            <w:sz w:val="18"/>
            <w:szCs w:val="18"/>
          </w:rPr>
          <w:t>http://simap.ted.europa.eu/en/web/simap/cpv</w:t>
        </w:r>
      </w:hyperlink>
    </w:p>
  </w:footnote>
  <w:footnote w:id="2">
    <w:p w14:paraId="069FEBDD" w14:textId="77777777" w:rsidR="003A3216" w:rsidRPr="008F66E7" w:rsidRDefault="003A3216" w:rsidP="003A3216">
      <w:pPr>
        <w:pStyle w:val="FootnoteText"/>
        <w:rPr>
          <w:lang w:val="en-IE"/>
        </w:rPr>
      </w:pPr>
      <w:r>
        <w:rPr>
          <w:rStyle w:val="FootnoteReference"/>
        </w:rPr>
        <w:footnoteRef/>
      </w:r>
      <w:r>
        <w:t xml:space="preserve"> </w:t>
      </w:r>
      <w:r w:rsidRPr="008F66E7">
        <w:rPr>
          <w:sz w:val="18"/>
          <w:szCs w:val="18"/>
          <w:lang w:val="en-IE"/>
        </w:rPr>
        <w:t>It might be used to expand the description of the subject matter of the contract</w:t>
      </w:r>
      <w:r>
        <w:rPr>
          <w:sz w:val="18"/>
          <w:szCs w:val="18"/>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1CBE5FCE"/>
    <w:multiLevelType w:val="hybridMultilevel"/>
    <w:tmpl w:val="627CA810"/>
    <w:lvl w:ilvl="0" w:tplc="E4680F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0"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4"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089636C"/>
    <w:multiLevelType w:val="hybridMultilevel"/>
    <w:tmpl w:val="85A0E312"/>
    <w:lvl w:ilvl="0" w:tplc="C55CED4A">
      <w:start w:val="1"/>
      <w:numFmt w:val="bullet"/>
      <w:lvlText w:val=""/>
      <w:lvlJc w:val="left"/>
      <w:pPr>
        <w:ind w:left="1077" w:hanging="360"/>
      </w:pPr>
      <w:rPr>
        <w:rFonts w:ascii="Symbol" w:hAnsi="Symbol" w:hint="default"/>
        <w:sz w:val="12"/>
        <w:szCs w:val="12"/>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2"/>
  </w:num>
  <w:num w:numId="35">
    <w:abstractNumId w:val="34"/>
  </w:num>
  <w:num w:numId="36">
    <w:abstractNumId w:val="33"/>
  </w:num>
  <w:num w:numId="37">
    <w:abstractNumId w:val="37"/>
  </w:num>
  <w:num w:numId="38">
    <w:abstractNumId w:val="40"/>
  </w:num>
  <w:num w:numId="39">
    <w:abstractNumId w:val="46"/>
  </w:num>
  <w:num w:numId="40">
    <w:abstractNumId w:val="47"/>
  </w:num>
  <w:num w:numId="41">
    <w:abstractNumId w:val="41"/>
  </w:num>
  <w:num w:numId="42">
    <w:abstractNumId w:val="44"/>
  </w:num>
  <w:num w:numId="43">
    <w:abstractNumId w:val="38"/>
  </w:num>
  <w:num w:numId="44">
    <w:abstractNumId w:val="39"/>
  </w:num>
  <w:num w:numId="45">
    <w:abstractNumId w:val="43"/>
  </w:num>
  <w:num w:numId="46">
    <w:abstractNumId w:val="3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2D29"/>
    <w:rsid w:val="0000338D"/>
    <w:rsid w:val="0000712E"/>
    <w:rsid w:val="00010B32"/>
    <w:rsid w:val="00012223"/>
    <w:rsid w:val="00012AF1"/>
    <w:rsid w:val="00013EB7"/>
    <w:rsid w:val="00013F0F"/>
    <w:rsid w:val="00014B76"/>
    <w:rsid w:val="00017E7C"/>
    <w:rsid w:val="0002004D"/>
    <w:rsid w:val="00022D5F"/>
    <w:rsid w:val="00024DAC"/>
    <w:rsid w:val="0003004C"/>
    <w:rsid w:val="00030ABC"/>
    <w:rsid w:val="000333FE"/>
    <w:rsid w:val="0003427A"/>
    <w:rsid w:val="00034D18"/>
    <w:rsid w:val="00035D4D"/>
    <w:rsid w:val="00045619"/>
    <w:rsid w:val="00045773"/>
    <w:rsid w:val="000503A2"/>
    <w:rsid w:val="000522D4"/>
    <w:rsid w:val="000617C9"/>
    <w:rsid w:val="0006203C"/>
    <w:rsid w:val="00063589"/>
    <w:rsid w:val="00063FB5"/>
    <w:rsid w:val="00066455"/>
    <w:rsid w:val="000677C2"/>
    <w:rsid w:val="00075FAC"/>
    <w:rsid w:val="00076F64"/>
    <w:rsid w:val="00077509"/>
    <w:rsid w:val="0008316A"/>
    <w:rsid w:val="00087A72"/>
    <w:rsid w:val="00092D7A"/>
    <w:rsid w:val="00095030"/>
    <w:rsid w:val="000950D5"/>
    <w:rsid w:val="000A0C1C"/>
    <w:rsid w:val="000A3758"/>
    <w:rsid w:val="000C1522"/>
    <w:rsid w:val="000C5B55"/>
    <w:rsid w:val="000E5A7E"/>
    <w:rsid w:val="000E5BBC"/>
    <w:rsid w:val="000E767D"/>
    <w:rsid w:val="000F0F6C"/>
    <w:rsid w:val="000F4D57"/>
    <w:rsid w:val="000F5DEF"/>
    <w:rsid w:val="0010162C"/>
    <w:rsid w:val="00105302"/>
    <w:rsid w:val="00110A94"/>
    <w:rsid w:val="00112210"/>
    <w:rsid w:val="00115D2F"/>
    <w:rsid w:val="00120298"/>
    <w:rsid w:val="00122B86"/>
    <w:rsid w:val="00126E99"/>
    <w:rsid w:val="00135FF0"/>
    <w:rsid w:val="0014405E"/>
    <w:rsid w:val="00144547"/>
    <w:rsid w:val="0015107D"/>
    <w:rsid w:val="00155BF4"/>
    <w:rsid w:val="00162F40"/>
    <w:rsid w:val="00163754"/>
    <w:rsid w:val="001661F7"/>
    <w:rsid w:val="001707D5"/>
    <w:rsid w:val="0017184C"/>
    <w:rsid w:val="00180D47"/>
    <w:rsid w:val="00181270"/>
    <w:rsid w:val="00187B4E"/>
    <w:rsid w:val="00192D12"/>
    <w:rsid w:val="001951FE"/>
    <w:rsid w:val="00196F2A"/>
    <w:rsid w:val="00197B9D"/>
    <w:rsid w:val="001A0C86"/>
    <w:rsid w:val="001A136D"/>
    <w:rsid w:val="001A1BE1"/>
    <w:rsid w:val="001B13B1"/>
    <w:rsid w:val="001B2571"/>
    <w:rsid w:val="001C081D"/>
    <w:rsid w:val="001C3A54"/>
    <w:rsid w:val="001C64F1"/>
    <w:rsid w:val="001D19A6"/>
    <w:rsid w:val="001D3B22"/>
    <w:rsid w:val="001D55F7"/>
    <w:rsid w:val="001D575C"/>
    <w:rsid w:val="001D5DEF"/>
    <w:rsid w:val="001E0BA5"/>
    <w:rsid w:val="001E1365"/>
    <w:rsid w:val="001E50A2"/>
    <w:rsid w:val="001E56AD"/>
    <w:rsid w:val="001F08D0"/>
    <w:rsid w:val="001F120E"/>
    <w:rsid w:val="001F1546"/>
    <w:rsid w:val="001F47F3"/>
    <w:rsid w:val="001F5D80"/>
    <w:rsid w:val="00201320"/>
    <w:rsid w:val="00204E02"/>
    <w:rsid w:val="00210466"/>
    <w:rsid w:val="00210498"/>
    <w:rsid w:val="00221CCE"/>
    <w:rsid w:val="00226829"/>
    <w:rsid w:val="00231106"/>
    <w:rsid w:val="00233B9D"/>
    <w:rsid w:val="00233DDA"/>
    <w:rsid w:val="00237758"/>
    <w:rsid w:val="00250A28"/>
    <w:rsid w:val="00265DA2"/>
    <w:rsid w:val="00266EB9"/>
    <w:rsid w:val="00282863"/>
    <w:rsid w:val="00290440"/>
    <w:rsid w:val="00290EBC"/>
    <w:rsid w:val="002976DE"/>
    <w:rsid w:val="00297B55"/>
    <w:rsid w:val="002A254C"/>
    <w:rsid w:val="002B71EF"/>
    <w:rsid w:val="002B74FD"/>
    <w:rsid w:val="002C26E6"/>
    <w:rsid w:val="002C2D95"/>
    <w:rsid w:val="002D2274"/>
    <w:rsid w:val="002D266E"/>
    <w:rsid w:val="002D4121"/>
    <w:rsid w:val="002D7249"/>
    <w:rsid w:val="002E1B83"/>
    <w:rsid w:val="002E7D33"/>
    <w:rsid w:val="002F47F3"/>
    <w:rsid w:val="002F58EB"/>
    <w:rsid w:val="0030090E"/>
    <w:rsid w:val="0030318D"/>
    <w:rsid w:val="003045C3"/>
    <w:rsid w:val="00306BCE"/>
    <w:rsid w:val="00313118"/>
    <w:rsid w:val="003232ED"/>
    <w:rsid w:val="003262FC"/>
    <w:rsid w:val="00330261"/>
    <w:rsid w:val="00332DF5"/>
    <w:rsid w:val="00332F90"/>
    <w:rsid w:val="003378F6"/>
    <w:rsid w:val="00342E7F"/>
    <w:rsid w:val="00345518"/>
    <w:rsid w:val="00346B3B"/>
    <w:rsid w:val="00347673"/>
    <w:rsid w:val="0035147B"/>
    <w:rsid w:val="0036159C"/>
    <w:rsid w:val="00363FE3"/>
    <w:rsid w:val="003717BC"/>
    <w:rsid w:val="00371FD9"/>
    <w:rsid w:val="00372452"/>
    <w:rsid w:val="0038633F"/>
    <w:rsid w:val="00386E96"/>
    <w:rsid w:val="0038796E"/>
    <w:rsid w:val="003947E7"/>
    <w:rsid w:val="00397073"/>
    <w:rsid w:val="00397634"/>
    <w:rsid w:val="003A2E1C"/>
    <w:rsid w:val="003A3216"/>
    <w:rsid w:val="003A4357"/>
    <w:rsid w:val="003A7E14"/>
    <w:rsid w:val="003B3E06"/>
    <w:rsid w:val="003B43A8"/>
    <w:rsid w:val="003B55F6"/>
    <w:rsid w:val="003C10AA"/>
    <w:rsid w:val="003C2D69"/>
    <w:rsid w:val="003C4604"/>
    <w:rsid w:val="003C555B"/>
    <w:rsid w:val="003D195A"/>
    <w:rsid w:val="003D2ADD"/>
    <w:rsid w:val="003D4201"/>
    <w:rsid w:val="003D6B49"/>
    <w:rsid w:val="003E3A87"/>
    <w:rsid w:val="003F32FF"/>
    <w:rsid w:val="003F4100"/>
    <w:rsid w:val="003F554E"/>
    <w:rsid w:val="0040360C"/>
    <w:rsid w:val="0040443B"/>
    <w:rsid w:val="00404BDD"/>
    <w:rsid w:val="0042033D"/>
    <w:rsid w:val="00421D50"/>
    <w:rsid w:val="00424124"/>
    <w:rsid w:val="00426624"/>
    <w:rsid w:val="0043190A"/>
    <w:rsid w:val="00434802"/>
    <w:rsid w:val="00434A54"/>
    <w:rsid w:val="0043637D"/>
    <w:rsid w:val="004405D2"/>
    <w:rsid w:val="00447D77"/>
    <w:rsid w:val="0045124A"/>
    <w:rsid w:val="004516C0"/>
    <w:rsid w:val="00452327"/>
    <w:rsid w:val="00452CE3"/>
    <w:rsid w:val="0045494F"/>
    <w:rsid w:val="0046662F"/>
    <w:rsid w:val="00470018"/>
    <w:rsid w:val="00471180"/>
    <w:rsid w:val="00473883"/>
    <w:rsid w:val="0047646C"/>
    <w:rsid w:val="00476D80"/>
    <w:rsid w:val="00477B20"/>
    <w:rsid w:val="00482B9A"/>
    <w:rsid w:val="00484BEE"/>
    <w:rsid w:val="004853B9"/>
    <w:rsid w:val="004901C2"/>
    <w:rsid w:val="004957E5"/>
    <w:rsid w:val="004A079B"/>
    <w:rsid w:val="004B0F8B"/>
    <w:rsid w:val="004B5DCF"/>
    <w:rsid w:val="004C0DB3"/>
    <w:rsid w:val="004C3E00"/>
    <w:rsid w:val="004C49B2"/>
    <w:rsid w:val="004C68B3"/>
    <w:rsid w:val="004E083B"/>
    <w:rsid w:val="004E1482"/>
    <w:rsid w:val="004E29A2"/>
    <w:rsid w:val="004E69A4"/>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2411"/>
    <w:rsid w:val="0051514D"/>
    <w:rsid w:val="00516C38"/>
    <w:rsid w:val="00523826"/>
    <w:rsid w:val="00524367"/>
    <w:rsid w:val="00533CE6"/>
    <w:rsid w:val="0054183B"/>
    <w:rsid w:val="0055037B"/>
    <w:rsid w:val="00551EAC"/>
    <w:rsid w:val="005558E0"/>
    <w:rsid w:val="0056183E"/>
    <w:rsid w:val="00565A69"/>
    <w:rsid w:val="00571687"/>
    <w:rsid w:val="00571989"/>
    <w:rsid w:val="00572F15"/>
    <w:rsid w:val="00576B5A"/>
    <w:rsid w:val="00581953"/>
    <w:rsid w:val="00583EC9"/>
    <w:rsid w:val="00584BF4"/>
    <w:rsid w:val="00584D96"/>
    <w:rsid w:val="005908F0"/>
    <w:rsid w:val="00590ADB"/>
    <w:rsid w:val="005B13A4"/>
    <w:rsid w:val="005B2FB5"/>
    <w:rsid w:val="005B35A2"/>
    <w:rsid w:val="005B3ED3"/>
    <w:rsid w:val="005B48D0"/>
    <w:rsid w:val="005B4F80"/>
    <w:rsid w:val="005C46AC"/>
    <w:rsid w:val="005C632E"/>
    <w:rsid w:val="005D0AD5"/>
    <w:rsid w:val="005D1C7C"/>
    <w:rsid w:val="005D3D85"/>
    <w:rsid w:val="005D720E"/>
    <w:rsid w:val="005E3AE0"/>
    <w:rsid w:val="005E3EEE"/>
    <w:rsid w:val="005E53BD"/>
    <w:rsid w:val="005F6226"/>
    <w:rsid w:val="005F776D"/>
    <w:rsid w:val="00603F87"/>
    <w:rsid w:val="0061336A"/>
    <w:rsid w:val="00626BBA"/>
    <w:rsid w:val="00627FB4"/>
    <w:rsid w:val="00637237"/>
    <w:rsid w:val="0064066F"/>
    <w:rsid w:val="0064390B"/>
    <w:rsid w:val="00651CAF"/>
    <w:rsid w:val="00652EFC"/>
    <w:rsid w:val="006552B5"/>
    <w:rsid w:val="00663C6D"/>
    <w:rsid w:val="006738B9"/>
    <w:rsid w:val="00674F9C"/>
    <w:rsid w:val="0067554A"/>
    <w:rsid w:val="00675EEE"/>
    <w:rsid w:val="006770CA"/>
    <w:rsid w:val="00686C3A"/>
    <w:rsid w:val="0068769C"/>
    <w:rsid w:val="00697F82"/>
    <w:rsid w:val="006A0175"/>
    <w:rsid w:val="006A0598"/>
    <w:rsid w:val="006A2F21"/>
    <w:rsid w:val="006A3716"/>
    <w:rsid w:val="006A66DA"/>
    <w:rsid w:val="006A7394"/>
    <w:rsid w:val="006B1104"/>
    <w:rsid w:val="006B2F6C"/>
    <w:rsid w:val="006B3D18"/>
    <w:rsid w:val="006B59B9"/>
    <w:rsid w:val="006C0693"/>
    <w:rsid w:val="006C0EB6"/>
    <w:rsid w:val="006C0F37"/>
    <w:rsid w:val="006D6080"/>
    <w:rsid w:val="006D7327"/>
    <w:rsid w:val="006E3377"/>
    <w:rsid w:val="006E625F"/>
    <w:rsid w:val="006F2947"/>
    <w:rsid w:val="006F2AE0"/>
    <w:rsid w:val="006F532D"/>
    <w:rsid w:val="006F5FD0"/>
    <w:rsid w:val="00703300"/>
    <w:rsid w:val="00710A38"/>
    <w:rsid w:val="00711589"/>
    <w:rsid w:val="00711AAE"/>
    <w:rsid w:val="007121FB"/>
    <w:rsid w:val="0071287A"/>
    <w:rsid w:val="007129D6"/>
    <w:rsid w:val="00712CB3"/>
    <w:rsid w:val="00715755"/>
    <w:rsid w:val="00724926"/>
    <w:rsid w:val="00726ED0"/>
    <w:rsid w:val="00727652"/>
    <w:rsid w:val="00730A15"/>
    <w:rsid w:val="00735C56"/>
    <w:rsid w:val="0073693F"/>
    <w:rsid w:val="00745DBA"/>
    <w:rsid w:val="00746DDB"/>
    <w:rsid w:val="007471C5"/>
    <w:rsid w:val="007504FE"/>
    <w:rsid w:val="00750592"/>
    <w:rsid w:val="00750FF8"/>
    <w:rsid w:val="00752A71"/>
    <w:rsid w:val="00753FC2"/>
    <w:rsid w:val="00756C38"/>
    <w:rsid w:val="00761673"/>
    <w:rsid w:val="00761893"/>
    <w:rsid w:val="007653F4"/>
    <w:rsid w:val="007727F3"/>
    <w:rsid w:val="00783B39"/>
    <w:rsid w:val="007955F2"/>
    <w:rsid w:val="00795842"/>
    <w:rsid w:val="00795BE7"/>
    <w:rsid w:val="00795E5F"/>
    <w:rsid w:val="007A04AC"/>
    <w:rsid w:val="007B421E"/>
    <w:rsid w:val="007B43B7"/>
    <w:rsid w:val="007C136C"/>
    <w:rsid w:val="007C201A"/>
    <w:rsid w:val="007C352C"/>
    <w:rsid w:val="007C593F"/>
    <w:rsid w:val="007D29AC"/>
    <w:rsid w:val="007D2FCB"/>
    <w:rsid w:val="007D6292"/>
    <w:rsid w:val="007D761E"/>
    <w:rsid w:val="007E063C"/>
    <w:rsid w:val="007E153C"/>
    <w:rsid w:val="007E5045"/>
    <w:rsid w:val="007E53DA"/>
    <w:rsid w:val="007F095B"/>
    <w:rsid w:val="007F0984"/>
    <w:rsid w:val="007F1048"/>
    <w:rsid w:val="007F5383"/>
    <w:rsid w:val="008001B4"/>
    <w:rsid w:val="00800827"/>
    <w:rsid w:val="008008FB"/>
    <w:rsid w:val="008162F6"/>
    <w:rsid w:val="008272C0"/>
    <w:rsid w:val="0083188E"/>
    <w:rsid w:val="008323D3"/>
    <w:rsid w:val="008351FF"/>
    <w:rsid w:val="00843FFE"/>
    <w:rsid w:val="00845D2E"/>
    <w:rsid w:val="00851792"/>
    <w:rsid w:val="00853875"/>
    <w:rsid w:val="0085508B"/>
    <w:rsid w:val="00855235"/>
    <w:rsid w:val="00860295"/>
    <w:rsid w:val="00860AA5"/>
    <w:rsid w:val="0088068C"/>
    <w:rsid w:val="00892A43"/>
    <w:rsid w:val="008938FF"/>
    <w:rsid w:val="0089429F"/>
    <w:rsid w:val="00894E29"/>
    <w:rsid w:val="0089693D"/>
    <w:rsid w:val="008A1514"/>
    <w:rsid w:val="008A377D"/>
    <w:rsid w:val="008C2513"/>
    <w:rsid w:val="008C2556"/>
    <w:rsid w:val="008C3178"/>
    <w:rsid w:val="008C5B63"/>
    <w:rsid w:val="008C68A0"/>
    <w:rsid w:val="008D02FF"/>
    <w:rsid w:val="008D1243"/>
    <w:rsid w:val="008D243C"/>
    <w:rsid w:val="008E2D12"/>
    <w:rsid w:val="008E6B2A"/>
    <w:rsid w:val="008F13BB"/>
    <w:rsid w:val="008F4ED2"/>
    <w:rsid w:val="008F66E7"/>
    <w:rsid w:val="009044E4"/>
    <w:rsid w:val="009055F3"/>
    <w:rsid w:val="009066B6"/>
    <w:rsid w:val="00907556"/>
    <w:rsid w:val="00913817"/>
    <w:rsid w:val="00924137"/>
    <w:rsid w:val="00925F7F"/>
    <w:rsid w:val="0092731B"/>
    <w:rsid w:val="00934B93"/>
    <w:rsid w:val="00943005"/>
    <w:rsid w:val="00943745"/>
    <w:rsid w:val="00945987"/>
    <w:rsid w:val="00947EF4"/>
    <w:rsid w:val="00952960"/>
    <w:rsid w:val="00954440"/>
    <w:rsid w:val="00960A2B"/>
    <w:rsid w:val="00963855"/>
    <w:rsid w:val="009707C4"/>
    <w:rsid w:val="00970B01"/>
    <w:rsid w:val="00971CC5"/>
    <w:rsid w:val="009874BD"/>
    <w:rsid w:val="009900DD"/>
    <w:rsid w:val="00990B40"/>
    <w:rsid w:val="00991002"/>
    <w:rsid w:val="009B06B5"/>
    <w:rsid w:val="009B0DBF"/>
    <w:rsid w:val="009B5E33"/>
    <w:rsid w:val="009B6F36"/>
    <w:rsid w:val="009B789B"/>
    <w:rsid w:val="009C0E9E"/>
    <w:rsid w:val="009C4007"/>
    <w:rsid w:val="009C7312"/>
    <w:rsid w:val="009D3131"/>
    <w:rsid w:val="009D6350"/>
    <w:rsid w:val="009D6916"/>
    <w:rsid w:val="009E4662"/>
    <w:rsid w:val="009E5005"/>
    <w:rsid w:val="009E68ED"/>
    <w:rsid w:val="009F128B"/>
    <w:rsid w:val="009F4A9E"/>
    <w:rsid w:val="00A02704"/>
    <w:rsid w:val="00A03055"/>
    <w:rsid w:val="00A11931"/>
    <w:rsid w:val="00A171EA"/>
    <w:rsid w:val="00A22177"/>
    <w:rsid w:val="00A2314D"/>
    <w:rsid w:val="00A2523F"/>
    <w:rsid w:val="00A433A6"/>
    <w:rsid w:val="00A43E7A"/>
    <w:rsid w:val="00A46ED3"/>
    <w:rsid w:val="00A525AF"/>
    <w:rsid w:val="00A54502"/>
    <w:rsid w:val="00A55DFF"/>
    <w:rsid w:val="00A56D29"/>
    <w:rsid w:val="00A70611"/>
    <w:rsid w:val="00A7101F"/>
    <w:rsid w:val="00A73E50"/>
    <w:rsid w:val="00A7648B"/>
    <w:rsid w:val="00A779FE"/>
    <w:rsid w:val="00A77B07"/>
    <w:rsid w:val="00A84E04"/>
    <w:rsid w:val="00A853CC"/>
    <w:rsid w:val="00A91076"/>
    <w:rsid w:val="00A96048"/>
    <w:rsid w:val="00A97B08"/>
    <w:rsid w:val="00AA3505"/>
    <w:rsid w:val="00AA5256"/>
    <w:rsid w:val="00AA7762"/>
    <w:rsid w:val="00AB00B8"/>
    <w:rsid w:val="00AB1103"/>
    <w:rsid w:val="00AB32E4"/>
    <w:rsid w:val="00AB4DF6"/>
    <w:rsid w:val="00AB7DAB"/>
    <w:rsid w:val="00AC0623"/>
    <w:rsid w:val="00AC0D0C"/>
    <w:rsid w:val="00AC2A41"/>
    <w:rsid w:val="00AC674C"/>
    <w:rsid w:val="00AD2D4C"/>
    <w:rsid w:val="00AD330A"/>
    <w:rsid w:val="00AD56A6"/>
    <w:rsid w:val="00AD5F08"/>
    <w:rsid w:val="00AD75FB"/>
    <w:rsid w:val="00AE1D8D"/>
    <w:rsid w:val="00AE43CE"/>
    <w:rsid w:val="00AE6A5B"/>
    <w:rsid w:val="00AE7F65"/>
    <w:rsid w:val="00AF5C62"/>
    <w:rsid w:val="00AF7BB3"/>
    <w:rsid w:val="00B063F9"/>
    <w:rsid w:val="00B112A1"/>
    <w:rsid w:val="00B13456"/>
    <w:rsid w:val="00B14398"/>
    <w:rsid w:val="00B17284"/>
    <w:rsid w:val="00B22167"/>
    <w:rsid w:val="00B22E7F"/>
    <w:rsid w:val="00B304D7"/>
    <w:rsid w:val="00B30DFF"/>
    <w:rsid w:val="00B46840"/>
    <w:rsid w:val="00B513FE"/>
    <w:rsid w:val="00B5587D"/>
    <w:rsid w:val="00B56D0A"/>
    <w:rsid w:val="00B60EC5"/>
    <w:rsid w:val="00B72045"/>
    <w:rsid w:val="00B72DE0"/>
    <w:rsid w:val="00B740D9"/>
    <w:rsid w:val="00B74AA7"/>
    <w:rsid w:val="00B7586A"/>
    <w:rsid w:val="00B76345"/>
    <w:rsid w:val="00B76647"/>
    <w:rsid w:val="00B84AED"/>
    <w:rsid w:val="00B87294"/>
    <w:rsid w:val="00B877B2"/>
    <w:rsid w:val="00B879BF"/>
    <w:rsid w:val="00B92478"/>
    <w:rsid w:val="00B955C6"/>
    <w:rsid w:val="00BA0765"/>
    <w:rsid w:val="00BA0EC9"/>
    <w:rsid w:val="00BA1E67"/>
    <w:rsid w:val="00BA1E84"/>
    <w:rsid w:val="00BA4DA9"/>
    <w:rsid w:val="00BB2689"/>
    <w:rsid w:val="00BB3DD7"/>
    <w:rsid w:val="00BB4D85"/>
    <w:rsid w:val="00BB5717"/>
    <w:rsid w:val="00BB68B0"/>
    <w:rsid w:val="00BC00A1"/>
    <w:rsid w:val="00BC0714"/>
    <w:rsid w:val="00BC34CF"/>
    <w:rsid w:val="00BC353E"/>
    <w:rsid w:val="00BD1FB2"/>
    <w:rsid w:val="00BD552F"/>
    <w:rsid w:val="00BE3A47"/>
    <w:rsid w:val="00BE595A"/>
    <w:rsid w:val="00BE6FAB"/>
    <w:rsid w:val="00BE783C"/>
    <w:rsid w:val="00BE7B3C"/>
    <w:rsid w:val="00BF5FBD"/>
    <w:rsid w:val="00C00D44"/>
    <w:rsid w:val="00C03806"/>
    <w:rsid w:val="00C06736"/>
    <w:rsid w:val="00C10475"/>
    <w:rsid w:val="00C106C1"/>
    <w:rsid w:val="00C14AF2"/>
    <w:rsid w:val="00C171B6"/>
    <w:rsid w:val="00C2452B"/>
    <w:rsid w:val="00C27405"/>
    <w:rsid w:val="00C30183"/>
    <w:rsid w:val="00C30CDA"/>
    <w:rsid w:val="00C3644F"/>
    <w:rsid w:val="00C36AAC"/>
    <w:rsid w:val="00C413ED"/>
    <w:rsid w:val="00C42B89"/>
    <w:rsid w:val="00C43ACC"/>
    <w:rsid w:val="00C460D8"/>
    <w:rsid w:val="00C545B1"/>
    <w:rsid w:val="00C579ED"/>
    <w:rsid w:val="00C70AAE"/>
    <w:rsid w:val="00C712DE"/>
    <w:rsid w:val="00C8296E"/>
    <w:rsid w:val="00C83C65"/>
    <w:rsid w:val="00C840D0"/>
    <w:rsid w:val="00C8579A"/>
    <w:rsid w:val="00C872A6"/>
    <w:rsid w:val="00C90172"/>
    <w:rsid w:val="00C91095"/>
    <w:rsid w:val="00C9751F"/>
    <w:rsid w:val="00C9783F"/>
    <w:rsid w:val="00CA3B1B"/>
    <w:rsid w:val="00CA58B5"/>
    <w:rsid w:val="00CB0371"/>
    <w:rsid w:val="00CB244C"/>
    <w:rsid w:val="00CB759D"/>
    <w:rsid w:val="00CC0A41"/>
    <w:rsid w:val="00CC1F21"/>
    <w:rsid w:val="00CC3BA0"/>
    <w:rsid w:val="00CC6A3D"/>
    <w:rsid w:val="00CC6D8C"/>
    <w:rsid w:val="00CC765C"/>
    <w:rsid w:val="00CD15CC"/>
    <w:rsid w:val="00CD38DB"/>
    <w:rsid w:val="00CD75F8"/>
    <w:rsid w:val="00CE1FD0"/>
    <w:rsid w:val="00CE7536"/>
    <w:rsid w:val="00CF0E53"/>
    <w:rsid w:val="00CF366A"/>
    <w:rsid w:val="00D00216"/>
    <w:rsid w:val="00D00DBC"/>
    <w:rsid w:val="00D011CD"/>
    <w:rsid w:val="00D0254B"/>
    <w:rsid w:val="00D14C22"/>
    <w:rsid w:val="00D225CC"/>
    <w:rsid w:val="00D22682"/>
    <w:rsid w:val="00D240C3"/>
    <w:rsid w:val="00D245F3"/>
    <w:rsid w:val="00D25196"/>
    <w:rsid w:val="00D339BD"/>
    <w:rsid w:val="00D36765"/>
    <w:rsid w:val="00D40309"/>
    <w:rsid w:val="00D44E75"/>
    <w:rsid w:val="00D46724"/>
    <w:rsid w:val="00D47080"/>
    <w:rsid w:val="00D517A4"/>
    <w:rsid w:val="00D53C59"/>
    <w:rsid w:val="00D549F4"/>
    <w:rsid w:val="00D56CD1"/>
    <w:rsid w:val="00D640F5"/>
    <w:rsid w:val="00D6439A"/>
    <w:rsid w:val="00D674F6"/>
    <w:rsid w:val="00D67CD8"/>
    <w:rsid w:val="00D67F00"/>
    <w:rsid w:val="00D714E2"/>
    <w:rsid w:val="00D76090"/>
    <w:rsid w:val="00D80D74"/>
    <w:rsid w:val="00D82AA0"/>
    <w:rsid w:val="00D8779C"/>
    <w:rsid w:val="00DA098F"/>
    <w:rsid w:val="00DA0ABA"/>
    <w:rsid w:val="00DB0E68"/>
    <w:rsid w:val="00DB35A9"/>
    <w:rsid w:val="00DB711B"/>
    <w:rsid w:val="00DC0253"/>
    <w:rsid w:val="00DC4F70"/>
    <w:rsid w:val="00DC6C9C"/>
    <w:rsid w:val="00DC753D"/>
    <w:rsid w:val="00DD0CD4"/>
    <w:rsid w:val="00DD6CBD"/>
    <w:rsid w:val="00DD759E"/>
    <w:rsid w:val="00DE1061"/>
    <w:rsid w:val="00DE2699"/>
    <w:rsid w:val="00DE28AE"/>
    <w:rsid w:val="00DE7B12"/>
    <w:rsid w:val="00E14BDA"/>
    <w:rsid w:val="00E1782A"/>
    <w:rsid w:val="00E25542"/>
    <w:rsid w:val="00E2770C"/>
    <w:rsid w:val="00E30BB5"/>
    <w:rsid w:val="00E31447"/>
    <w:rsid w:val="00E353F0"/>
    <w:rsid w:val="00E35FC7"/>
    <w:rsid w:val="00E36EDE"/>
    <w:rsid w:val="00E422A2"/>
    <w:rsid w:val="00E51C35"/>
    <w:rsid w:val="00E734C8"/>
    <w:rsid w:val="00E813B7"/>
    <w:rsid w:val="00E81F05"/>
    <w:rsid w:val="00E82874"/>
    <w:rsid w:val="00E9047D"/>
    <w:rsid w:val="00E9592A"/>
    <w:rsid w:val="00E95E44"/>
    <w:rsid w:val="00EA399C"/>
    <w:rsid w:val="00EB075B"/>
    <w:rsid w:val="00EB2DF1"/>
    <w:rsid w:val="00EB32FA"/>
    <w:rsid w:val="00EB4C19"/>
    <w:rsid w:val="00EB6589"/>
    <w:rsid w:val="00EB75F4"/>
    <w:rsid w:val="00ED2177"/>
    <w:rsid w:val="00ED3B60"/>
    <w:rsid w:val="00EE6E92"/>
    <w:rsid w:val="00EF03C9"/>
    <w:rsid w:val="00EF0A8C"/>
    <w:rsid w:val="00EF2B16"/>
    <w:rsid w:val="00EF5C07"/>
    <w:rsid w:val="00EF6A28"/>
    <w:rsid w:val="00EF6FBF"/>
    <w:rsid w:val="00EF7393"/>
    <w:rsid w:val="00EF74CF"/>
    <w:rsid w:val="00F05BF1"/>
    <w:rsid w:val="00F10E8E"/>
    <w:rsid w:val="00F1113D"/>
    <w:rsid w:val="00F13526"/>
    <w:rsid w:val="00F209A9"/>
    <w:rsid w:val="00F233FF"/>
    <w:rsid w:val="00F27556"/>
    <w:rsid w:val="00F27C45"/>
    <w:rsid w:val="00F3368D"/>
    <w:rsid w:val="00F34407"/>
    <w:rsid w:val="00F3539A"/>
    <w:rsid w:val="00F36BEA"/>
    <w:rsid w:val="00F54A52"/>
    <w:rsid w:val="00F646C6"/>
    <w:rsid w:val="00F72D9F"/>
    <w:rsid w:val="00F7452A"/>
    <w:rsid w:val="00F76D55"/>
    <w:rsid w:val="00F800AF"/>
    <w:rsid w:val="00F82AA4"/>
    <w:rsid w:val="00F837CB"/>
    <w:rsid w:val="00F84498"/>
    <w:rsid w:val="00F91683"/>
    <w:rsid w:val="00FA17FC"/>
    <w:rsid w:val="00FA43CC"/>
    <w:rsid w:val="00FB17AC"/>
    <w:rsid w:val="00FB7051"/>
    <w:rsid w:val="00FC08E1"/>
    <w:rsid w:val="00FC622D"/>
    <w:rsid w:val="00FE62A5"/>
    <w:rsid w:val="00FE6A9C"/>
    <w:rsid w:val="00FE6CB8"/>
    <w:rsid w:val="00FF1D0B"/>
    <w:rsid w:val="00FF3D04"/>
    <w:rsid w:val="00FF77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CBB95"/>
  <w15:docId w15:val="{9209F8A4-DF63-448A-910C-C98B35B5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6455"/>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066455"/>
    <w:pPr>
      <w:spacing w:before="0" w:after="0"/>
    </w:pPr>
  </w:style>
  <w:style w:type="paragraph" w:customStyle="1" w:styleId="DefinitionList">
    <w:name w:val="Definition List"/>
    <w:basedOn w:val="Normal"/>
    <w:next w:val="DefinitionTerm"/>
    <w:rsid w:val="00066455"/>
    <w:pPr>
      <w:spacing w:before="0" w:after="0"/>
      <w:ind w:left="360"/>
    </w:pPr>
  </w:style>
  <w:style w:type="character" w:customStyle="1" w:styleId="Definition">
    <w:name w:val="Definition"/>
    <w:rsid w:val="00066455"/>
    <w:rPr>
      <w:i/>
    </w:rPr>
  </w:style>
  <w:style w:type="paragraph" w:customStyle="1" w:styleId="H1">
    <w:name w:val="H1"/>
    <w:basedOn w:val="Normal"/>
    <w:next w:val="Normal"/>
    <w:rsid w:val="00066455"/>
    <w:pPr>
      <w:keepNext/>
      <w:outlineLvl w:val="1"/>
    </w:pPr>
    <w:rPr>
      <w:b/>
      <w:kern w:val="36"/>
      <w:sz w:val="48"/>
    </w:rPr>
  </w:style>
  <w:style w:type="paragraph" w:customStyle="1" w:styleId="H2">
    <w:name w:val="H2"/>
    <w:basedOn w:val="Normal"/>
    <w:next w:val="Normal"/>
    <w:rsid w:val="00066455"/>
    <w:pPr>
      <w:keepNext/>
      <w:outlineLvl w:val="2"/>
    </w:pPr>
    <w:rPr>
      <w:b/>
      <w:sz w:val="36"/>
    </w:rPr>
  </w:style>
  <w:style w:type="paragraph" w:customStyle="1" w:styleId="H3">
    <w:name w:val="H3"/>
    <w:basedOn w:val="Normal"/>
    <w:next w:val="Normal"/>
    <w:rsid w:val="00066455"/>
    <w:pPr>
      <w:keepNext/>
      <w:outlineLvl w:val="3"/>
    </w:pPr>
    <w:rPr>
      <w:b/>
      <w:sz w:val="28"/>
    </w:rPr>
  </w:style>
  <w:style w:type="paragraph" w:customStyle="1" w:styleId="H4">
    <w:name w:val="H4"/>
    <w:basedOn w:val="Normal"/>
    <w:next w:val="Normal"/>
    <w:rsid w:val="00066455"/>
    <w:pPr>
      <w:keepNext/>
      <w:outlineLvl w:val="4"/>
    </w:pPr>
    <w:rPr>
      <w:b/>
    </w:rPr>
  </w:style>
  <w:style w:type="paragraph" w:customStyle="1" w:styleId="H5">
    <w:name w:val="H5"/>
    <w:basedOn w:val="Normal"/>
    <w:next w:val="Normal"/>
    <w:rsid w:val="00066455"/>
    <w:pPr>
      <w:keepNext/>
      <w:outlineLvl w:val="5"/>
    </w:pPr>
    <w:rPr>
      <w:b/>
      <w:sz w:val="20"/>
    </w:rPr>
  </w:style>
  <w:style w:type="paragraph" w:customStyle="1" w:styleId="H6">
    <w:name w:val="H6"/>
    <w:basedOn w:val="Normal"/>
    <w:next w:val="Normal"/>
    <w:rsid w:val="00066455"/>
    <w:pPr>
      <w:keepNext/>
      <w:outlineLvl w:val="6"/>
    </w:pPr>
    <w:rPr>
      <w:b/>
      <w:sz w:val="16"/>
    </w:rPr>
  </w:style>
  <w:style w:type="paragraph" w:customStyle="1" w:styleId="Address">
    <w:name w:val="Address"/>
    <w:basedOn w:val="Normal"/>
    <w:next w:val="Normal"/>
    <w:rsid w:val="00066455"/>
    <w:pPr>
      <w:spacing w:before="0" w:after="0"/>
    </w:pPr>
    <w:rPr>
      <w:i/>
    </w:rPr>
  </w:style>
  <w:style w:type="paragraph" w:customStyle="1" w:styleId="Blockquote">
    <w:name w:val="Blockquote"/>
    <w:basedOn w:val="Normal"/>
    <w:rsid w:val="00066455"/>
    <w:pPr>
      <w:ind w:left="360" w:right="360"/>
    </w:pPr>
  </w:style>
  <w:style w:type="character" w:customStyle="1" w:styleId="CITE">
    <w:name w:val="CITE"/>
    <w:rsid w:val="00066455"/>
    <w:rPr>
      <w:i/>
    </w:rPr>
  </w:style>
  <w:style w:type="character" w:customStyle="1" w:styleId="CODE">
    <w:name w:val="CODE"/>
    <w:rsid w:val="00066455"/>
    <w:rPr>
      <w:rFonts w:ascii="Courier New" w:hAnsi="Courier New"/>
      <w:sz w:val="20"/>
    </w:rPr>
  </w:style>
  <w:style w:type="character" w:styleId="Emphasis">
    <w:name w:val="Emphasis"/>
    <w:qFormat/>
    <w:rsid w:val="00066455"/>
    <w:rPr>
      <w:i/>
    </w:rPr>
  </w:style>
  <w:style w:type="character" w:styleId="Hyperlink">
    <w:name w:val="Hyperlink"/>
    <w:rsid w:val="00066455"/>
    <w:rPr>
      <w:color w:val="0000FF"/>
      <w:u w:val="single"/>
    </w:rPr>
  </w:style>
  <w:style w:type="character" w:styleId="FollowedHyperlink">
    <w:name w:val="FollowedHyperlink"/>
    <w:rsid w:val="00066455"/>
    <w:rPr>
      <w:color w:val="800080"/>
      <w:u w:val="single"/>
    </w:rPr>
  </w:style>
  <w:style w:type="character" w:customStyle="1" w:styleId="Keyboard">
    <w:name w:val="Keyboard"/>
    <w:rsid w:val="00066455"/>
    <w:rPr>
      <w:rFonts w:ascii="Courier New" w:hAnsi="Courier New"/>
      <w:b/>
      <w:sz w:val="20"/>
    </w:rPr>
  </w:style>
  <w:style w:type="paragraph" w:customStyle="1" w:styleId="Preformatted">
    <w:name w:val="Preformatted"/>
    <w:basedOn w:val="Normal"/>
    <w:rsid w:val="00066455"/>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066455"/>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066455"/>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066455"/>
    <w:rPr>
      <w:rFonts w:ascii="Courier New" w:hAnsi="Courier New"/>
    </w:rPr>
  </w:style>
  <w:style w:type="character" w:styleId="Strong">
    <w:name w:val="Strong"/>
    <w:qFormat/>
    <w:rsid w:val="00066455"/>
    <w:rPr>
      <w:b/>
    </w:rPr>
  </w:style>
  <w:style w:type="character" w:customStyle="1" w:styleId="Typewriter">
    <w:name w:val="Typewriter"/>
    <w:rsid w:val="00066455"/>
    <w:rPr>
      <w:rFonts w:ascii="Courier New" w:hAnsi="Courier New"/>
      <w:sz w:val="20"/>
    </w:rPr>
  </w:style>
  <w:style w:type="character" w:customStyle="1" w:styleId="Variable">
    <w:name w:val="Variable"/>
    <w:rsid w:val="00066455"/>
    <w:rPr>
      <w:i/>
    </w:rPr>
  </w:style>
  <w:style w:type="character" w:customStyle="1" w:styleId="HTMLMarkup">
    <w:name w:val="HTML Markup"/>
    <w:rsid w:val="00066455"/>
    <w:rPr>
      <w:vanish/>
      <w:color w:val="FF0000"/>
    </w:rPr>
  </w:style>
  <w:style w:type="character" w:customStyle="1" w:styleId="Comment">
    <w:name w:val="Comment"/>
    <w:rsid w:val="00066455"/>
    <w:rPr>
      <w:vanish/>
    </w:rPr>
  </w:style>
  <w:style w:type="paragraph" w:styleId="DocumentMap">
    <w:name w:val="Document Map"/>
    <w:basedOn w:val="Normal"/>
    <w:semiHidden/>
    <w:rsid w:val="00066455"/>
    <w:pPr>
      <w:shd w:val="clear" w:color="auto" w:fill="000080"/>
    </w:pPr>
    <w:rPr>
      <w:rFonts w:ascii="Tahoma" w:hAnsi="Tahoma"/>
    </w:rPr>
  </w:style>
  <w:style w:type="paragraph" w:styleId="Header">
    <w:name w:val="header"/>
    <w:basedOn w:val="Normal"/>
    <w:rsid w:val="00066455"/>
    <w:pPr>
      <w:tabs>
        <w:tab w:val="center" w:pos="4320"/>
        <w:tab w:val="right" w:pos="8640"/>
      </w:tabs>
    </w:pPr>
  </w:style>
  <w:style w:type="paragraph" w:styleId="Footer">
    <w:name w:val="footer"/>
    <w:basedOn w:val="Normal"/>
    <w:link w:val="FooterChar"/>
    <w:rsid w:val="00066455"/>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rPr>
  </w:style>
  <w:style w:type="paragraph" w:styleId="Date">
    <w:name w:val="Date"/>
    <w:basedOn w:val="Normal"/>
    <w:next w:val="Normal"/>
    <w:link w:val="DateChar"/>
    <w:rsid w:val="008C2556"/>
  </w:style>
  <w:style w:type="character" w:customStyle="1" w:styleId="DateChar">
    <w:name w:val="Date Char"/>
    <w:basedOn w:val="DefaultParagraphFont"/>
    <w:link w:val="Date"/>
    <w:rsid w:val="008C2556"/>
    <w:rPr>
      <w:snapToGrid w:val="0"/>
      <w:sz w:val="24"/>
      <w:lang w:val="en-US" w:eastAsia="en-US"/>
    </w:rPr>
  </w:style>
  <w:style w:type="paragraph" w:styleId="ListParagraph">
    <w:name w:val="List Paragraph"/>
    <w:basedOn w:val="Normal"/>
    <w:uiPriority w:val="34"/>
    <w:qFormat/>
    <w:rsid w:val="00D6439A"/>
    <w:pPr>
      <w:widowControl/>
      <w:spacing w:before="0" w:after="0"/>
      <w:ind w:left="720"/>
    </w:pPr>
    <w:rPr>
      <w:rFonts w:ascii="Calibri" w:eastAsia="Calibri" w:hAnsi="Calibri" w:cs="Calibri"/>
      <w:snapToGrid/>
      <w:sz w:val="22"/>
      <w:szCs w:val="22"/>
      <w:lang w:val="en-GB" w:eastAsia="en-GB"/>
    </w:rPr>
  </w:style>
  <w:style w:type="paragraph" w:styleId="NoSpacing">
    <w:name w:val="No Spacing"/>
    <w:uiPriority w:val="1"/>
    <w:qFormat/>
    <w:rsid w:val="00C36AAC"/>
    <w:pPr>
      <w:widowControl w:val="0"/>
    </w:pPr>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imap.ted.europa.eu/en/web/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4B85E-19DA-40BE-B4E2-785A2C69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8DE78-9FE7-4C91-A060-088C43D106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353325-4279-4A03-A01A-96E7BA315DCB}">
  <ds:schemaRefs>
    <ds:schemaRef ds:uri="http://schemas.microsoft.com/sharepoint/v3/contenttype/forms"/>
  </ds:schemaRefs>
</ds:datastoreItem>
</file>

<file path=customXml/itemProps4.xml><?xml version="1.0" encoding="utf-8"?>
<ds:datastoreItem xmlns:ds="http://schemas.openxmlformats.org/officeDocument/2006/customXml" ds:itemID="{8E74B3BF-78C4-4B7A-8A5D-1D9FC79B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Velimir Jasovic</cp:lastModifiedBy>
  <cp:revision>2</cp:revision>
  <cp:lastPrinted>2014-01-30T15:32:00Z</cp:lastPrinted>
  <dcterms:created xsi:type="dcterms:W3CDTF">2024-06-13T07:05:00Z</dcterms:created>
  <dcterms:modified xsi:type="dcterms:W3CDTF">2024-06-13T07:05:00Z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