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86AF7" w14:textId="77777777" w:rsidR="00DC429E" w:rsidRDefault="00DC429E" w:rsidP="00826981">
      <w:pPr>
        <w:spacing w:before="0" w:after="0" w:line="240" w:lineRule="auto"/>
        <w:rPr>
          <w:rFonts w:ascii="Arial" w:hAnsi="Arial" w:cs="Arial"/>
          <w:bCs/>
          <w:sz w:val="22"/>
        </w:rPr>
      </w:pPr>
    </w:p>
    <w:p w14:paraId="4F01C8DA" w14:textId="77777777" w:rsidR="00DC429E" w:rsidRPr="00CE0729" w:rsidRDefault="00DC429E" w:rsidP="00826981">
      <w:pPr>
        <w:spacing w:before="0" w:after="0" w:line="240" w:lineRule="auto"/>
        <w:rPr>
          <w:rFonts w:ascii="Times New Roman" w:hAnsi="Times New Roman" w:cs="Times New Roman"/>
          <w:bCs/>
          <w:sz w:val="22"/>
        </w:rPr>
      </w:pPr>
    </w:p>
    <w:p w14:paraId="217CE53F" w14:textId="0A040066" w:rsidR="00CE0729" w:rsidRPr="00CE0729" w:rsidRDefault="00F7551F" w:rsidP="00826981">
      <w:pPr>
        <w:spacing w:before="0" w:after="0" w:line="240" w:lineRule="auto"/>
        <w:rPr>
          <w:rFonts w:ascii="Times New Roman" w:hAnsi="Times New Roman" w:cs="Times New Roman"/>
          <w:bCs/>
          <w:sz w:val="22"/>
        </w:rPr>
      </w:pPr>
      <w:r w:rsidRPr="00CE0729">
        <w:rPr>
          <w:rFonts w:ascii="Times New Roman" w:hAnsi="Times New Roman" w:cs="Times New Roman"/>
          <w:bCs/>
          <w:sz w:val="22"/>
        </w:rPr>
        <w:t xml:space="preserve">Broj: </w:t>
      </w:r>
      <w:r w:rsidR="00CE0729" w:rsidRPr="00CE0729">
        <w:rPr>
          <w:rFonts w:ascii="Times New Roman" w:hAnsi="Times New Roman" w:cs="Times New Roman"/>
          <w:bCs/>
          <w:sz w:val="22"/>
        </w:rPr>
        <w:t>004/1-309/2</w:t>
      </w:r>
      <w:r w:rsidR="00452432">
        <w:rPr>
          <w:rFonts w:ascii="Times New Roman" w:hAnsi="Times New Roman" w:cs="Times New Roman"/>
          <w:bCs/>
          <w:sz w:val="22"/>
        </w:rPr>
        <w:t>5</w:t>
      </w:r>
      <w:r w:rsidR="00CE0729" w:rsidRPr="00CE0729">
        <w:rPr>
          <w:rFonts w:ascii="Times New Roman" w:hAnsi="Times New Roman" w:cs="Times New Roman"/>
          <w:bCs/>
          <w:sz w:val="22"/>
        </w:rPr>
        <w:t>-</w:t>
      </w:r>
      <w:r w:rsidR="00574DC6">
        <w:rPr>
          <w:rFonts w:ascii="Times New Roman" w:hAnsi="Times New Roman" w:cs="Times New Roman"/>
          <w:bCs/>
          <w:sz w:val="22"/>
        </w:rPr>
        <w:t xml:space="preserve"> 2904</w:t>
      </w:r>
      <w:r w:rsidR="00826981" w:rsidRPr="00CE0729">
        <w:rPr>
          <w:rFonts w:ascii="Times New Roman" w:hAnsi="Times New Roman" w:cs="Times New Roman"/>
          <w:bCs/>
          <w:sz w:val="22"/>
        </w:rPr>
        <w:t xml:space="preserve">                                                                                                </w:t>
      </w:r>
    </w:p>
    <w:p w14:paraId="534B2D55" w14:textId="319377F0" w:rsidR="00826981" w:rsidRPr="00CE0729" w:rsidRDefault="00CE0729" w:rsidP="00826981">
      <w:pPr>
        <w:spacing w:before="0" w:after="0" w:line="240" w:lineRule="auto"/>
        <w:rPr>
          <w:rFonts w:ascii="Times New Roman" w:hAnsi="Times New Roman" w:cs="Times New Roman"/>
          <w:bCs/>
          <w:sz w:val="22"/>
        </w:rPr>
      </w:pPr>
      <w:r w:rsidRPr="00CE0729">
        <w:rPr>
          <w:rFonts w:ascii="Times New Roman" w:hAnsi="Times New Roman" w:cs="Times New Roman"/>
          <w:bCs/>
          <w:sz w:val="22"/>
        </w:rPr>
        <w:t xml:space="preserve">Datum: </w:t>
      </w:r>
      <w:r w:rsidR="00452432">
        <w:rPr>
          <w:rFonts w:ascii="Times New Roman" w:hAnsi="Times New Roman" w:cs="Times New Roman"/>
          <w:bCs/>
          <w:sz w:val="22"/>
        </w:rPr>
        <w:t>19</w:t>
      </w:r>
      <w:r w:rsidRPr="00CE0729">
        <w:rPr>
          <w:rFonts w:ascii="Times New Roman" w:hAnsi="Times New Roman" w:cs="Times New Roman"/>
          <w:bCs/>
          <w:sz w:val="22"/>
        </w:rPr>
        <w:t>.</w:t>
      </w:r>
      <w:r w:rsidR="006C7FF4">
        <w:rPr>
          <w:rFonts w:ascii="Times New Roman" w:hAnsi="Times New Roman" w:cs="Times New Roman"/>
          <w:bCs/>
          <w:sz w:val="22"/>
        </w:rPr>
        <w:t>0</w:t>
      </w:r>
      <w:r w:rsidR="00452432">
        <w:rPr>
          <w:rFonts w:ascii="Times New Roman" w:hAnsi="Times New Roman" w:cs="Times New Roman"/>
          <w:bCs/>
          <w:sz w:val="22"/>
        </w:rPr>
        <w:t>5</w:t>
      </w:r>
      <w:r w:rsidRPr="00CE0729">
        <w:rPr>
          <w:rFonts w:ascii="Times New Roman" w:hAnsi="Times New Roman" w:cs="Times New Roman"/>
          <w:bCs/>
          <w:sz w:val="22"/>
        </w:rPr>
        <w:t>.</w:t>
      </w:r>
      <w:r w:rsidR="00826981" w:rsidRPr="00CE0729">
        <w:rPr>
          <w:rFonts w:ascii="Times New Roman" w:hAnsi="Times New Roman" w:cs="Times New Roman"/>
          <w:bCs/>
          <w:sz w:val="22"/>
        </w:rPr>
        <w:t>202</w:t>
      </w:r>
      <w:r w:rsidR="00452432">
        <w:rPr>
          <w:rFonts w:ascii="Times New Roman" w:hAnsi="Times New Roman" w:cs="Times New Roman"/>
          <w:bCs/>
          <w:sz w:val="22"/>
        </w:rPr>
        <w:t>5</w:t>
      </w:r>
      <w:r w:rsidR="00826981" w:rsidRPr="00CE0729">
        <w:rPr>
          <w:rFonts w:ascii="Times New Roman" w:hAnsi="Times New Roman" w:cs="Times New Roman"/>
          <w:bCs/>
          <w:sz w:val="22"/>
        </w:rPr>
        <w:t>. godine</w:t>
      </w:r>
    </w:p>
    <w:p w14:paraId="65C180B7" w14:textId="4B73E15E" w:rsidR="00F41F0B" w:rsidRPr="00485B46" w:rsidRDefault="00F41F0B" w:rsidP="00826981">
      <w:pPr>
        <w:spacing w:before="0" w:after="0" w:line="240" w:lineRule="auto"/>
        <w:rPr>
          <w:rFonts w:ascii="Arial" w:hAnsi="Arial" w:cs="Arial"/>
          <w:bCs/>
          <w:sz w:val="22"/>
        </w:rPr>
      </w:pPr>
      <w:bookmarkStart w:id="0" w:name="_GoBack"/>
      <w:bookmarkEnd w:id="0"/>
    </w:p>
    <w:p w14:paraId="7A5F817E" w14:textId="77777777" w:rsidR="00C62030" w:rsidRDefault="00C62030" w:rsidP="00826981">
      <w:pPr>
        <w:spacing w:before="0" w:after="0" w:line="240" w:lineRule="auto"/>
        <w:rPr>
          <w:rFonts w:ascii="Arial" w:hAnsi="Arial" w:cs="Arial"/>
          <w:bCs/>
          <w:sz w:val="22"/>
        </w:rPr>
      </w:pPr>
    </w:p>
    <w:p w14:paraId="31D9B6D6" w14:textId="77777777" w:rsidR="006C7FF4" w:rsidRPr="00300B72" w:rsidRDefault="006C7FF4" w:rsidP="006C7FF4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300B72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INSTRUKCIJA FITOSANITARNOJ INSPEKCIJI</w:t>
      </w:r>
    </w:p>
    <w:p w14:paraId="4C79A3C3" w14:textId="45244C5E" w:rsidR="006C7FF4" w:rsidRPr="00D935F9" w:rsidRDefault="00D935F9" w:rsidP="00D935F9">
      <w:pPr>
        <w:spacing w:before="0" w:after="0" w:line="240" w:lineRule="auto"/>
        <w:ind w:left="993" w:hanging="993"/>
        <w:jc w:val="center"/>
        <w:rPr>
          <w:rFonts w:ascii="Calibri" w:eastAsia="Times New Roman" w:hAnsi="Calibri" w:cs="Calibri"/>
          <w:i/>
          <w:szCs w:val="24"/>
          <w:lang w:val="sr-Latn-CS" w:eastAsia="sr-Latn-CS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U</w:t>
      </w:r>
      <w:r w:rsidRPr="00D935F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zimanje uzoraka bilja paprike i paradajza </w:t>
      </w:r>
      <w:r w:rsidR="006C7FF4" w:rsidRPr="00300B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u cilju utvrđivanja prisustva </w:t>
      </w:r>
      <w:r w:rsidR="00D4417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omato </w:t>
      </w:r>
      <w:r w:rsidR="006C7FF4" w:rsidRPr="00300B72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brown rugose fruit virus – virus smeđe naboranosti ploda paradajza (ToBRFV)</w:t>
      </w:r>
    </w:p>
    <w:p w14:paraId="4CBE1B63" w14:textId="77777777" w:rsidR="00D935F9" w:rsidRDefault="00D935F9" w:rsidP="006C7FF4">
      <w:pPr>
        <w:spacing w:before="0" w:after="0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4B62749F" w14:textId="4C742274" w:rsidR="00452432" w:rsidRPr="00452432" w:rsidRDefault="00452432" w:rsidP="00D935F9">
      <w:pPr>
        <w:spacing w:before="0" w:after="0"/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Pr="00452432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Pravni osnov:</w:t>
      </w:r>
    </w:p>
    <w:p w14:paraId="6987951E" w14:textId="390FFFA5" w:rsidR="00452432" w:rsidRDefault="00452432" w:rsidP="00D935F9">
      <w:pPr>
        <w:spacing w:before="0" w:after="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Pr="00452432">
        <w:rPr>
          <w:rFonts w:ascii="Times New Roman" w:hAnsi="Times New Roman" w:cs="Times New Roman"/>
          <w:color w:val="222222"/>
          <w:szCs w:val="24"/>
          <w:shd w:val="clear" w:color="auto" w:fill="FFFFFF"/>
        </w:rPr>
        <w:t>Pravilnik o fitosanitarnim mjerama radisprečavanja unošenja virusa sm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eđe naboranosti ploda paradajza - </w:t>
      </w:r>
      <w:r w:rsidRPr="00452432">
        <w:rPr>
          <w:rFonts w:ascii="Times New Roman" w:hAnsi="Times New Roman" w:cs="Times New Roman"/>
          <w:color w:val="222222"/>
          <w:szCs w:val="24"/>
          <w:shd w:val="clear" w:color="auto" w:fill="FFFFFF"/>
        </w:rPr>
        <w:t>Tomato Brown Rugose Fruit Virus (ToBRFV) tokom službene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kontrole* ("Službeni  list</w:t>
      </w:r>
      <w:r w:rsidRPr="00452432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CG", b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r. 37/2025 od 8.4.2025. godine);</w:t>
      </w:r>
    </w:p>
    <w:p w14:paraId="35CF2ADE" w14:textId="0A61F048" w:rsidR="00452432" w:rsidRDefault="00452432" w:rsidP="00452432">
      <w:pPr>
        <w:spacing w:before="0" w:after="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Pr="00452432">
        <w:rPr>
          <w:rFonts w:ascii="Times New Roman" w:hAnsi="Times New Roman" w:cs="Times New Roman"/>
          <w:color w:val="222222"/>
          <w:szCs w:val="24"/>
          <w:shd w:val="clear" w:color="auto" w:fill="FFFFFF"/>
        </w:rPr>
        <w:t>Liste štetnih organizama bilja, biljnih pro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izvoda i objekata pod nadzorom* ("Službeni  list</w:t>
      </w:r>
      <w:r w:rsidRPr="00452432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CG", 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>br. 37/2025 od 8.4.2025. godine).</w:t>
      </w:r>
    </w:p>
    <w:p w14:paraId="6A4BA490" w14:textId="77777777" w:rsidR="00452432" w:rsidRDefault="00452432" w:rsidP="00452432">
      <w:pPr>
        <w:spacing w:before="0" w:after="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</w:p>
    <w:p w14:paraId="481386C7" w14:textId="77777777" w:rsidR="0064233C" w:rsidRPr="0064233C" w:rsidRDefault="0064233C" w:rsidP="00452432">
      <w:pPr>
        <w:spacing w:before="0" w:after="0"/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Pr="0064233C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Status štetmnog organizma:</w:t>
      </w:r>
    </w:p>
    <w:p w14:paraId="72F5212B" w14:textId="498505B9" w:rsidR="00452432" w:rsidRPr="0064233C" w:rsidRDefault="0064233C" w:rsidP="00452432">
      <w:pPr>
        <w:spacing w:before="0" w:after="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="00452432" w:rsidRPr="0064233C">
        <w:rPr>
          <w:rFonts w:ascii="Times New Roman" w:hAnsi="Times New Roman" w:cs="Times New Roman"/>
          <w:color w:val="222222"/>
          <w:szCs w:val="24"/>
          <w:shd w:val="clear" w:color="auto" w:fill="FFFFFF"/>
        </w:rPr>
        <w:t>Tomato brown rugose fruit virus je u skladu sa nave</w:t>
      </w:r>
      <w:r w:rsidRPr="0064233C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denom legislativom </w:t>
      </w:r>
      <w:r w:rsidRPr="0064233C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regulisan ne</w:t>
      </w:r>
      <w:r w:rsidR="00452432" w:rsidRPr="0064233C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karantinski štetni organizam</w:t>
      </w:r>
      <w:r w:rsidR="00452432" w:rsidRPr="0064233C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(Lista VI. 1 </w:t>
      </w:r>
      <w:r w:rsidRPr="0064233C">
        <w:rPr>
          <w:rFonts w:ascii="Times New Roman" w:hAnsi="Times New Roman" w:cs="Times New Roman"/>
          <w:color w:val="222222"/>
          <w:szCs w:val="24"/>
          <w:shd w:val="clear" w:color="auto" w:fill="FFFFFF"/>
        </w:rPr>
        <w:t>Bilje i biljni proizvodi za koje su propisani posebni postupci i Lista VI.2 Mjere za sprečavanje prisustva regulisanih nekarantinskih štetnih organizama na određenom bilju za sadnju)</w:t>
      </w:r>
    </w:p>
    <w:p w14:paraId="2400AD91" w14:textId="77777777" w:rsidR="00452432" w:rsidRDefault="00452432" w:rsidP="00D935F9">
      <w:pPr>
        <w:spacing w:before="0" w:after="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</w:p>
    <w:p w14:paraId="490F4F52" w14:textId="3DD8AF2C" w:rsidR="00452432" w:rsidRPr="0064233C" w:rsidRDefault="0064233C" w:rsidP="0064233C">
      <w:pPr>
        <w:spacing w:before="0" w:after="0"/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Pr="0064233C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Program fitosanitarnih mjera za 2025. godinu ("Službeni list CG", br. 42/2025 od 30.4.2025. godine)</w:t>
      </w:r>
      <w:r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:</w:t>
      </w:r>
    </w:p>
    <w:p w14:paraId="170FDA85" w14:textId="4355343D" w:rsidR="00D935F9" w:rsidRPr="00D935F9" w:rsidRDefault="00452432" w:rsidP="00D935F9">
      <w:pPr>
        <w:spacing w:before="0" w:after="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="006C7FF4" w:rsidRPr="00673F9C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Fitosanitarni inspektori uzorkuju </w:t>
      </w:r>
      <w:r w:rsid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>bilje</w:t>
      </w:r>
      <w:r w:rsidR="006C7FF4" w:rsidRPr="00673F9C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paradajza i paprike u cilju utvrđivanja prisustva tomato brown rugose fruit virus – virus smeđe naboranosti ploda paradajza (TOBRFV).</w:t>
      </w:r>
    </w:p>
    <w:p w14:paraId="563ECF38" w14:textId="42364CC2" w:rsidR="00D935F9" w:rsidRPr="00D935F9" w:rsidRDefault="00D935F9" w:rsidP="00D935F9">
      <w:pPr>
        <w:spacing w:before="0" w:after="0" w:line="240" w:lineRule="auto"/>
        <w:ind w:firstLine="72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>Programom „Posebni nadzor Tomato brown rugose fruit virus“ predviđena je kontrola proizvodnje paradajza i paprike na otvorenom polju i u zaštićenom prostoru: sakupljanje i analiza uzoraka bilja paradajza (</w:t>
      </w:r>
      <w:r w:rsidRPr="00D935F9">
        <w:rPr>
          <w:rFonts w:ascii="Times New Roman" w:hAnsi="Times New Roman" w:cs="Times New Roman"/>
          <w:i/>
          <w:color w:val="222222"/>
          <w:szCs w:val="24"/>
          <w:shd w:val="clear" w:color="auto" w:fill="FFFFFF"/>
        </w:rPr>
        <w:t>Solanum lycopersicum</w:t>
      </w: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L.) i paprike (</w:t>
      </w:r>
      <w:r w:rsidRPr="00D935F9">
        <w:rPr>
          <w:rFonts w:ascii="Times New Roman" w:hAnsi="Times New Roman" w:cs="Times New Roman"/>
          <w:i/>
          <w:color w:val="222222"/>
          <w:szCs w:val="24"/>
          <w:shd w:val="clear" w:color="auto" w:fill="FFFFFF"/>
        </w:rPr>
        <w:t>Capsicum annuum</w:t>
      </w: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L.). 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>Uzorkovanjem je potrebno obuhvatiti što veći broj lokaliteta u različitim opštinama u Crnoj Gori.</w:t>
      </w:r>
    </w:p>
    <w:p w14:paraId="0957F56F" w14:textId="45C63C47" w:rsidR="00D935F9" w:rsidRPr="00D935F9" w:rsidRDefault="00D935F9" w:rsidP="00D935F9">
      <w:pPr>
        <w:spacing w:before="0" w:after="0" w:line="240" w:lineRule="auto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ab/>
      </w: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>Fitosanitarni inspektori dostavljaju uzor</w:t>
      </w:r>
      <w:r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ke bilja paprike i paradajiza, </w:t>
      </w: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>Virusološkoj laboratoriji Biotehničkog fakulteta, Podgorica.</w:t>
      </w:r>
    </w:p>
    <w:p w14:paraId="42A08C4F" w14:textId="77777777" w:rsidR="00D935F9" w:rsidRDefault="00D935F9" w:rsidP="00D935F9">
      <w:pPr>
        <w:spacing w:before="0" w:after="0" w:line="240" w:lineRule="auto"/>
        <w:ind w:firstLine="72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</w:p>
    <w:p w14:paraId="787B2103" w14:textId="77777777" w:rsidR="00D935F9" w:rsidRPr="00D935F9" w:rsidRDefault="00D935F9" w:rsidP="00D935F9">
      <w:pPr>
        <w:spacing w:before="0" w:after="0" w:line="240" w:lineRule="auto"/>
        <w:ind w:firstLine="72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</w:p>
    <w:p w14:paraId="65FFDA32" w14:textId="74B5AB57" w:rsidR="00D935F9" w:rsidRPr="00D935F9" w:rsidRDefault="00D935F9" w:rsidP="00D935F9">
      <w:pPr>
        <w:spacing w:before="0" w:after="0" w:line="240" w:lineRule="auto"/>
        <w:ind w:firstLine="720"/>
        <w:rPr>
          <w:rFonts w:ascii="Times New Roman" w:hAnsi="Times New Roman" w:cs="Times New Roman"/>
          <w:b/>
          <w:color w:val="222222"/>
          <w:szCs w:val="24"/>
          <w:u w:val="single"/>
          <w:shd w:val="clear" w:color="auto" w:fill="FFFFFF"/>
        </w:rPr>
      </w:pPr>
      <w:r w:rsidRPr="00D935F9">
        <w:rPr>
          <w:rFonts w:ascii="Times New Roman" w:hAnsi="Times New Roman" w:cs="Times New Roman"/>
          <w:b/>
          <w:color w:val="222222"/>
          <w:szCs w:val="24"/>
          <w:u w:val="single"/>
          <w:shd w:val="clear" w:color="auto" w:fill="FFFFFF"/>
        </w:rPr>
        <w:t>Način uzorkovanja biljnog materijala</w:t>
      </w:r>
    </w:p>
    <w:p w14:paraId="236292EC" w14:textId="77777777" w:rsidR="00D935F9" w:rsidRPr="00D935F9" w:rsidRDefault="00D935F9" w:rsidP="00D935F9">
      <w:pPr>
        <w:spacing w:before="0" w:after="0" w:line="240" w:lineRule="auto"/>
        <w:ind w:firstLine="72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Prilikom uzorkovanja biljaka potrebno je koristiti rukavice i kod svakog narednog uzimanja uzorka potrebno ih je promjeniti. </w:t>
      </w:r>
    </w:p>
    <w:p w14:paraId="17AB2AA6" w14:textId="77777777" w:rsidR="00D935F9" w:rsidRPr="00D935F9" w:rsidRDefault="00D935F9" w:rsidP="00D935F9">
      <w:pPr>
        <w:spacing w:before="0" w:after="0" w:line="240" w:lineRule="auto"/>
        <w:ind w:firstLine="72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Ukoliko su biljke asimptomatične uzeti 30 listova po jednoj proizvodnoj jedinici i sorti (1 uzorak). Ukoliko biljke ispoljavaju simptome uzorkovati po 3 lista sa vršnog ili srednjeg dijela simptomatičnih biljaka (do 10 biljaka čini jedan uzorak). Uzorak smjestiti u plastičnu kesu i obilježiti etiketom koja će sadržati sledeće podatke: ime i prezime proizvođača, vrstu i sortu, naziv opštine i lokalitet. </w:t>
      </w:r>
    </w:p>
    <w:p w14:paraId="1C8FDDA6" w14:textId="77777777" w:rsidR="00D935F9" w:rsidRPr="00D935F9" w:rsidRDefault="00D935F9" w:rsidP="00D935F9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46B08045" w14:textId="77777777" w:rsidR="00344908" w:rsidRDefault="00D935F9" w:rsidP="00D935F9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  <w:r w:rsidRPr="00D935F9">
        <w:rPr>
          <w:rFonts w:ascii="Calibri" w:eastAsia="Times New Roman" w:hAnsi="Calibri" w:cs="Calibri"/>
          <w:szCs w:val="24"/>
          <w:lang w:val="sr-Latn-CS" w:eastAsia="sr-Latn-CS"/>
        </w:rPr>
        <w:tab/>
      </w:r>
    </w:p>
    <w:p w14:paraId="31AE3304" w14:textId="77777777" w:rsidR="00344908" w:rsidRDefault="00344908" w:rsidP="00D935F9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16B17D6D" w14:textId="02E7F427" w:rsidR="00D935F9" w:rsidRPr="00D935F9" w:rsidRDefault="00344908" w:rsidP="00D935F9">
      <w:pPr>
        <w:spacing w:before="0" w:after="0" w:line="240" w:lineRule="auto"/>
        <w:rPr>
          <w:rFonts w:ascii="Times New Roman" w:hAnsi="Times New Roman" w:cs="Times New Roman"/>
          <w:b/>
          <w:color w:val="222222"/>
          <w:szCs w:val="24"/>
          <w:u w:val="single"/>
          <w:shd w:val="clear" w:color="auto" w:fill="FFFFFF"/>
        </w:rPr>
      </w:pPr>
      <w:r>
        <w:rPr>
          <w:rFonts w:ascii="Calibri" w:eastAsia="Times New Roman" w:hAnsi="Calibri" w:cs="Calibri"/>
          <w:szCs w:val="24"/>
          <w:lang w:val="sr-Latn-CS" w:eastAsia="sr-Latn-CS"/>
        </w:rPr>
        <w:lastRenderedPageBreak/>
        <w:tab/>
      </w:r>
      <w:r w:rsidR="00D935F9" w:rsidRPr="00D935F9">
        <w:rPr>
          <w:rFonts w:ascii="Times New Roman" w:hAnsi="Times New Roman" w:cs="Times New Roman"/>
          <w:b/>
          <w:color w:val="222222"/>
          <w:szCs w:val="24"/>
          <w:u w:val="single"/>
          <w:shd w:val="clear" w:color="auto" w:fill="FFFFFF"/>
        </w:rPr>
        <w:t>Vrijeme uzorkovanja</w:t>
      </w:r>
    </w:p>
    <w:p w14:paraId="32258DCC" w14:textId="34A2D039" w:rsidR="00D935F9" w:rsidRPr="00D935F9" w:rsidRDefault="00D935F9" w:rsidP="00D935F9">
      <w:pPr>
        <w:spacing w:before="0" w:after="0" w:line="240" w:lineRule="auto"/>
        <w:ind w:firstLine="72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>Uzorkovanje biljnog mate</w:t>
      </w:r>
      <w:r w:rsidR="00B31F5A">
        <w:rPr>
          <w:rFonts w:ascii="Times New Roman" w:hAnsi="Times New Roman" w:cs="Times New Roman"/>
          <w:color w:val="222222"/>
          <w:szCs w:val="24"/>
          <w:shd w:val="clear" w:color="auto" w:fill="FFFFFF"/>
        </w:rPr>
        <w:t>rijala obaviti u fazi rasada</w:t>
      </w: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 xml:space="preserve"> i kasnije tokom vegetacije  u periodu od aprila do kraja septembra, s tim da ne treba vršiti uzorkovanje tokom najtoplijih mjeseci (jul i avgust). Uzorke dostaviti najkasnije sledeći dan nakon uzorkovanja. Čuvati ih u frižideru do momenta slanja laboratoriji. </w:t>
      </w:r>
    </w:p>
    <w:p w14:paraId="3BB6AB92" w14:textId="77777777" w:rsidR="00D935F9" w:rsidRPr="00D935F9" w:rsidRDefault="00D935F9" w:rsidP="00D935F9">
      <w:pPr>
        <w:spacing w:before="0" w:after="0" w:line="240" w:lineRule="auto"/>
        <w:ind w:firstLine="720"/>
        <w:rPr>
          <w:rFonts w:ascii="Calibri" w:eastAsia="Times New Roman" w:hAnsi="Calibri" w:cs="Calibri"/>
          <w:color w:val="000000"/>
          <w:szCs w:val="24"/>
          <w:shd w:val="clear" w:color="auto" w:fill="FFFFFF"/>
          <w:lang w:val="sr-Latn-CS" w:eastAsia="sr-Latn-CS"/>
        </w:rPr>
      </w:pPr>
    </w:p>
    <w:p w14:paraId="71C5C1E6" w14:textId="7FFF8DAC" w:rsidR="00D935F9" w:rsidRPr="00D935F9" w:rsidRDefault="00D935F9" w:rsidP="00B31F5A">
      <w:pPr>
        <w:spacing w:before="0" w:after="0" w:line="240" w:lineRule="auto"/>
        <w:ind w:firstLine="720"/>
        <w:rPr>
          <w:rFonts w:ascii="Times New Roman" w:hAnsi="Times New Roman" w:cs="Times New Roman"/>
          <w:b/>
          <w:color w:val="222222"/>
          <w:szCs w:val="24"/>
          <w:u w:val="single"/>
          <w:shd w:val="clear" w:color="auto" w:fill="FFFFFF"/>
        </w:rPr>
      </w:pPr>
      <w:r w:rsidRPr="00D935F9">
        <w:rPr>
          <w:rFonts w:ascii="Times New Roman" w:hAnsi="Times New Roman" w:cs="Times New Roman"/>
          <w:b/>
          <w:color w:val="222222"/>
          <w:szCs w:val="24"/>
          <w:u w:val="single"/>
          <w:shd w:val="clear" w:color="auto" w:fill="FFFFFF"/>
        </w:rPr>
        <w:t xml:space="preserve">Simptomi </w:t>
      </w:r>
    </w:p>
    <w:p w14:paraId="4AAC907C" w14:textId="77777777" w:rsidR="00D935F9" w:rsidRPr="00D935F9" w:rsidRDefault="00D935F9" w:rsidP="00D935F9">
      <w:pPr>
        <w:spacing w:before="0" w:after="0" w:line="240" w:lineRule="auto"/>
        <w:ind w:firstLine="720"/>
        <w:rPr>
          <w:rFonts w:ascii="Times New Roman" w:hAnsi="Times New Roman" w:cs="Times New Roman"/>
          <w:color w:val="222222"/>
          <w:szCs w:val="24"/>
          <w:shd w:val="clear" w:color="auto" w:fill="FFFFFF"/>
        </w:rPr>
      </w:pPr>
      <w:r w:rsidRPr="00D935F9">
        <w:rPr>
          <w:rFonts w:ascii="Times New Roman" w:hAnsi="Times New Roman" w:cs="Times New Roman"/>
          <w:color w:val="222222"/>
          <w:szCs w:val="24"/>
          <w:shd w:val="clear" w:color="auto" w:fill="FFFFFF"/>
        </w:rPr>
        <w:t>Simptomi na biljkama paradajza zavise umnogome od sorte. Sorte paradajza koje nose rezistentni gen Tm-22 na druge tobamoviruse su osjetljive na ToBRFV. Najkarakterističniji simptomi koje prouzrokuje ToBRFV uključuju hlorozu, mozaik, šarenilo i sužavanje lišća paradajza. Nekrotične pjege se mogu javiti na stabljici, peteljci i čašičnim listićima. Na plodovima se javljaju žute i braon mrlje sa simptomima naboranosti, deformacije, što čini da plodovi nemaju tržišnu vrijednost. Na biljkama papike javljaju se simptomi deformacije lišća, žućenje i mozaik. Plodovi su deformisani, sa žutim i braon zonama ili zelenim prugama.</w:t>
      </w:r>
    </w:p>
    <w:p w14:paraId="592FCFAB" w14:textId="77777777" w:rsidR="00D935F9" w:rsidRPr="00D935F9" w:rsidRDefault="00D935F9" w:rsidP="00B31F5A">
      <w:pPr>
        <w:spacing w:before="0" w:after="0" w:line="240" w:lineRule="auto"/>
        <w:ind w:firstLine="720"/>
        <w:rPr>
          <w:rFonts w:ascii="Calibri" w:eastAsia="Times New Roman" w:hAnsi="Calibri" w:cs="Calibri"/>
          <w:color w:val="000000"/>
          <w:szCs w:val="24"/>
          <w:shd w:val="clear" w:color="auto" w:fill="FFFFFF"/>
          <w:lang w:val="en-US"/>
        </w:rPr>
      </w:pPr>
    </w:p>
    <w:p w14:paraId="1A3EBF2C" w14:textId="77777777" w:rsidR="00D935F9" w:rsidRPr="00D935F9" w:rsidRDefault="00D935F9" w:rsidP="00B31F5A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7438AB9C" w14:textId="3F4B2C64" w:rsidR="00D935F9" w:rsidRPr="00D935F9" w:rsidRDefault="00D935F9" w:rsidP="00B31F5A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  <w:r w:rsidRPr="00D935F9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B504EDC" wp14:editId="0544E67E">
            <wp:simplePos x="0" y="0"/>
            <wp:positionH relativeFrom="column">
              <wp:align>left</wp:align>
            </wp:positionH>
            <wp:positionV relativeFrom="paragraph">
              <wp:posOffset>1905</wp:posOffset>
            </wp:positionV>
            <wp:extent cx="2939415" cy="3923665"/>
            <wp:effectExtent l="0" t="0" r="0" b="635"/>
            <wp:wrapSquare wrapText="right"/>
            <wp:docPr id="9" name="Picture 9" descr="TOBRFV_8517 na lis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BRFV_8517 na lisc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392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5F9">
        <w:rPr>
          <w:rFonts w:ascii="Calibri" w:eastAsia="Times New Roman" w:hAnsi="Calibri" w:cs="Calibri"/>
          <w:noProof/>
          <w:szCs w:val="24"/>
          <w:lang w:val="en-US"/>
        </w:rPr>
        <w:drawing>
          <wp:inline distT="0" distB="0" distL="0" distR="0" wp14:anchorId="288A77AF" wp14:editId="12CAED0C">
            <wp:extent cx="2215515" cy="3935095"/>
            <wp:effectExtent l="0" t="0" r="0" b="8255"/>
            <wp:docPr id="5" name="Picture 5" descr="TOBRFV_8600 na lis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BRFV_8600 na lisc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15" cy="393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C7B74" w14:textId="11CB95B9" w:rsidR="00D935F9" w:rsidRPr="00D935F9" w:rsidRDefault="00D935F9" w:rsidP="00B31F5A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5C870863" w14:textId="4359969B" w:rsidR="00B31F5A" w:rsidRDefault="00B31F5A" w:rsidP="00B31F5A">
      <w:pPr>
        <w:spacing w:before="0" w:after="0" w:line="240" w:lineRule="auto"/>
        <w:jc w:val="center"/>
        <w:rPr>
          <w:rFonts w:ascii="Calibri" w:eastAsia="Times New Roman" w:hAnsi="Calibri" w:cs="Calibri"/>
          <w:szCs w:val="24"/>
          <w:lang w:val="sr-Latn-CS" w:eastAsia="sr-Latn-CS"/>
        </w:rPr>
      </w:pPr>
      <w:r w:rsidRPr="00D935F9">
        <w:rPr>
          <w:rFonts w:ascii="Times New Roman" w:eastAsia="Times New Roman" w:hAnsi="Times New Roman" w:cs="Times New Roman"/>
          <w:noProof/>
          <w:szCs w:val="24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32EE328D" wp14:editId="232466CC">
            <wp:simplePos x="0" y="0"/>
            <wp:positionH relativeFrom="column">
              <wp:posOffset>285750</wp:posOffset>
            </wp:positionH>
            <wp:positionV relativeFrom="paragraph">
              <wp:posOffset>42545</wp:posOffset>
            </wp:positionV>
            <wp:extent cx="1909445" cy="3347085"/>
            <wp:effectExtent l="0" t="0" r="0" b="5715"/>
            <wp:wrapSquare wrapText="right"/>
            <wp:docPr id="8" name="Picture 8" descr="TOBRFV_10173 na lis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BRFV_10173 na liscu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5F9" w:rsidRPr="00D935F9">
        <w:rPr>
          <w:rFonts w:ascii="Calibri" w:eastAsia="Times New Roman" w:hAnsi="Calibri" w:cs="Calibri"/>
          <w:noProof/>
          <w:szCs w:val="24"/>
          <w:lang w:val="en-US"/>
        </w:rPr>
        <w:drawing>
          <wp:inline distT="0" distB="0" distL="0" distR="0" wp14:anchorId="631E3EE7" wp14:editId="2A80A0B9">
            <wp:extent cx="2546985" cy="3390900"/>
            <wp:effectExtent l="0" t="0" r="5715" b="0"/>
            <wp:docPr id="4" name="Picture 4" descr="TOBRFV_10606 na lis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BRFV_10606 na lisc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38D93" w14:textId="77777777" w:rsidR="00B31F5A" w:rsidRDefault="00B31F5A" w:rsidP="00B31F5A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3982EC33" w14:textId="52CAE256" w:rsidR="00D935F9" w:rsidRPr="00D935F9" w:rsidRDefault="00D935F9" w:rsidP="00B31F5A">
      <w:pPr>
        <w:tabs>
          <w:tab w:val="left" w:pos="450"/>
        </w:tabs>
        <w:spacing w:before="0" w:after="0" w:line="240" w:lineRule="auto"/>
        <w:jc w:val="center"/>
        <w:rPr>
          <w:rFonts w:ascii="Times New Roman" w:eastAsia="Times New Roman" w:hAnsi="Times New Roman" w:cs="Times New Roman"/>
          <w:szCs w:val="24"/>
          <w:lang w:val="sr-Latn-CS" w:eastAsia="sr-Latn-CS"/>
        </w:rPr>
      </w:pPr>
      <w:r w:rsidRPr="00D935F9">
        <w:rPr>
          <w:rFonts w:ascii="Times New Roman" w:eastAsia="Times New Roman" w:hAnsi="Times New Roman" w:cs="Times New Roman"/>
          <w:sz w:val="20"/>
          <w:szCs w:val="20"/>
          <w:lang w:val="sr-Latn-CS" w:eastAsia="sr-Latn-CS"/>
        </w:rPr>
        <w:t>Simptomi ToBRFV zaraze na listu (izvor: https://gd.eppo.int/)</w:t>
      </w:r>
    </w:p>
    <w:p w14:paraId="6EAC3F02" w14:textId="10B807AF" w:rsidR="00D935F9" w:rsidRDefault="00D935F9" w:rsidP="00D935F9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  <w:r w:rsidRPr="00D935F9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61312" behindDoc="0" locked="0" layoutInCell="1" allowOverlap="1" wp14:anchorId="771622E3" wp14:editId="7F8E49F4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592580" cy="2119630"/>
            <wp:effectExtent l="0" t="0" r="7620" b="0"/>
            <wp:wrapSquare wrapText="right"/>
            <wp:docPr id="7" name="Picture 7" descr="TOBRFV_8599 simptomi na plo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BRFV_8599 simptomi na plod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211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35F9">
        <w:rPr>
          <w:rFonts w:ascii="Calibri" w:eastAsia="Times New Roman" w:hAnsi="Calibri" w:cs="Calibri"/>
          <w:noProof/>
          <w:szCs w:val="24"/>
          <w:lang w:val="en-US"/>
        </w:rPr>
        <w:drawing>
          <wp:inline distT="0" distB="0" distL="0" distR="0" wp14:anchorId="1A6004F4" wp14:editId="2B40A784">
            <wp:extent cx="1578610" cy="2106295"/>
            <wp:effectExtent l="0" t="0" r="2540" b="8255"/>
            <wp:docPr id="3" name="Picture 3" descr="TOBRFV_8514 na plo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BRFV_8514 na plodu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210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5F9">
        <w:rPr>
          <w:rFonts w:ascii="Calibri" w:eastAsia="Times New Roman" w:hAnsi="Calibri" w:cs="Calibri"/>
          <w:szCs w:val="24"/>
          <w:lang w:val="sr-Latn-CS" w:eastAsia="sr-Latn-CS"/>
        </w:rPr>
        <w:t xml:space="preserve">   </w:t>
      </w:r>
      <w:r w:rsidRPr="00D935F9">
        <w:rPr>
          <w:rFonts w:ascii="Calibri" w:eastAsia="Times New Roman" w:hAnsi="Calibri" w:cs="Calibri"/>
          <w:noProof/>
          <w:szCs w:val="24"/>
          <w:lang w:val="en-US"/>
        </w:rPr>
        <w:drawing>
          <wp:inline distT="0" distB="0" distL="0" distR="0" wp14:anchorId="70AAC0BB" wp14:editId="051929CB">
            <wp:extent cx="2117090" cy="2117090"/>
            <wp:effectExtent l="0" t="0" r="0" b="0"/>
            <wp:docPr id="2" name="Picture 2" descr="TOBRFV_8521 na plo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BRFV_8521 na plod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090" cy="211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3A376" w14:textId="77777777" w:rsidR="00B31F5A" w:rsidRPr="00D935F9" w:rsidRDefault="00B31F5A" w:rsidP="00D935F9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60FA31CD" w14:textId="7062C745" w:rsidR="00D935F9" w:rsidRPr="00D935F9" w:rsidRDefault="00B31F5A" w:rsidP="00D935F9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  <w:r w:rsidRPr="00D935F9">
        <w:rPr>
          <w:rFonts w:ascii="Calibri" w:eastAsia="Times New Roman" w:hAnsi="Calibri" w:cs="Calibri"/>
          <w:noProof/>
          <w:szCs w:val="24"/>
          <w:lang w:val="en-US"/>
        </w:rPr>
        <w:drawing>
          <wp:inline distT="0" distB="0" distL="0" distR="0" wp14:anchorId="1B17F85B" wp14:editId="019F8A56">
            <wp:extent cx="2835910" cy="1915795"/>
            <wp:effectExtent l="0" t="0" r="2540" b="8255"/>
            <wp:docPr id="1" name="Picture 1" descr="TOBRFV_10159 na plo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BRFV_10159 na plod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35F9">
        <w:rPr>
          <w:rFonts w:ascii="Times New Roman" w:eastAsia="Times New Roman" w:hAnsi="Times New Roman" w:cs="Times New Roman"/>
          <w:noProof/>
          <w:szCs w:val="24"/>
          <w:lang w:val="en-US"/>
        </w:rPr>
        <w:drawing>
          <wp:anchor distT="0" distB="0" distL="114300" distR="114300" simplePos="0" relativeHeight="251662336" behindDoc="0" locked="0" layoutInCell="1" allowOverlap="1" wp14:anchorId="27454C3D" wp14:editId="5A72F454">
            <wp:simplePos x="0" y="0"/>
            <wp:positionH relativeFrom="column">
              <wp:posOffset>-2359</wp:posOffset>
            </wp:positionH>
            <wp:positionV relativeFrom="paragraph">
              <wp:posOffset>8799</wp:posOffset>
            </wp:positionV>
            <wp:extent cx="2524760" cy="1898650"/>
            <wp:effectExtent l="0" t="0" r="8890" b="6350"/>
            <wp:wrapSquare wrapText="right"/>
            <wp:docPr id="6" name="Picture 6" descr="TOBRFV_simptomi na plo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BRFV_simptomi na plodu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56BE5" w14:textId="7380BBF2" w:rsidR="00D935F9" w:rsidRPr="00D935F9" w:rsidRDefault="00D935F9" w:rsidP="00B31F5A">
      <w:pPr>
        <w:spacing w:before="0" w:after="0" w:line="240" w:lineRule="auto"/>
        <w:jc w:val="center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5D193C02" w14:textId="77777777" w:rsidR="00D935F9" w:rsidRPr="00D935F9" w:rsidRDefault="00D935F9" w:rsidP="00D935F9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sr-Latn-CS" w:eastAsia="sr-Latn-CS"/>
        </w:rPr>
      </w:pPr>
      <w:r w:rsidRPr="00D935F9">
        <w:rPr>
          <w:rFonts w:ascii="Times New Roman" w:eastAsia="Times New Roman" w:hAnsi="Times New Roman" w:cs="Times New Roman"/>
          <w:sz w:val="20"/>
          <w:szCs w:val="20"/>
          <w:lang w:val="sr-Latn-CS" w:eastAsia="sr-Latn-CS"/>
        </w:rPr>
        <w:t>Simptomi ToBRFV zaraze na plodu (izvor: https://gd.eppo.int/)</w:t>
      </w:r>
    </w:p>
    <w:p w14:paraId="2C1FF078" w14:textId="77777777" w:rsidR="00D935F9" w:rsidRPr="00D935F9" w:rsidRDefault="00D935F9" w:rsidP="00D935F9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6058F9F8" w14:textId="77777777" w:rsidR="00D935F9" w:rsidRPr="00D935F9" w:rsidRDefault="00D935F9" w:rsidP="00B31F5A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  <w:lang w:val="sr-Latn-CS" w:eastAsia="sr-Latn-CS"/>
        </w:rPr>
      </w:pPr>
      <w:r w:rsidRPr="00D935F9">
        <w:rPr>
          <w:rFonts w:ascii="Calibri" w:eastAsia="Times New Roman" w:hAnsi="Calibri" w:cs="Calibri"/>
          <w:szCs w:val="24"/>
          <w:lang w:val="sr-Latn-CS" w:eastAsia="sr-Latn-CS"/>
        </w:rPr>
        <w:tab/>
      </w:r>
      <w:r w:rsidRPr="00D935F9">
        <w:rPr>
          <w:rFonts w:ascii="Times New Roman" w:eastAsia="Times New Roman" w:hAnsi="Times New Roman" w:cs="Times New Roman"/>
          <w:szCs w:val="24"/>
          <w:lang w:val="sr-Latn-CS" w:eastAsia="sr-Latn-CS"/>
        </w:rPr>
        <w:t>Za više fotografija sa simptomima na ToBRFV posjetiti sajt Evropske organizacije za zaštitu bilja (European Plant Protection Organization, EPPO):</w:t>
      </w:r>
    </w:p>
    <w:p w14:paraId="507A78C8" w14:textId="77777777" w:rsidR="00D935F9" w:rsidRPr="00D935F9" w:rsidRDefault="001E165C" w:rsidP="00B31F5A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  <w:lang w:val="sr-Latn-CS" w:eastAsia="sr-Latn-CS"/>
        </w:rPr>
      </w:pPr>
      <w:hyperlink r:id="rId17" w:history="1">
        <w:r w:rsidR="00D935F9" w:rsidRPr="00B31F5A">
          <w:rPr>
            <w:rFonts w:ascii="Times New Roman" w:eastAsia="Times New Roman" w:hAnsi="Times New Roman" w:cs="Times New Roman"/>
            <w:color w:val="0000FF"/>
            <w:szCs w:val="24"/>
            <w:u w:val="single"/>
            <w:lang w:val="sr-Latn-CS" w:eastAsia="sr-Latn-CS"/>
          </w:rPr>
          <w:t>https://gd.eppo.int/taxon/TOBRFV/photos</w:t>
        </w:r>
      </w:hyperlink>
    </w:p>
    <w:p w14:paraId="05787AC2" w14:textId="77777777" w:rsidR="00D935F9" w:rsidRPr="00D935F9" w:rsidRDefault="00D935F9" w:rsidP="00D935F9">
      <w:pPr>
        <w:spacing w:before="0" w:after="0" w:line="240" w:lineRule="auto"/>
        <w:rPr>
          <w:rFonts w:ascii="Calibri" w:eastAsia="Times New Roman" w:hAnsi="Calibri" w:cs="Calibri"/>
          <w:szCs w:val="24"/>
          <w:lang w:val="sr-Latn-CS" w:eastAsia="sr-Latn-CS"/>
        </w:rPr>
      </w:pPr>
    </w:p>
    <w:p w14:paraId="178E2B87" w14:textId="77777777" w:rsidR="00344908" w:rsidRDefault="00344908" w:rsidP="00B31F5A">
      <w:pPr>
        <w:spacing w:before="0" w:after="0" w:line="240" w:lineRule="auto"/>
        <w:ind w:left="709"/>
        <w:rPr>
          <w:rFonts w:ascii="Times New Roman" w:eastAsia="Times New Roman" w:hAnsi="Times New Roman" w:cs="Times New Roman"/>
          <w:b/>
          <w:szCs w:val="24"/>
          <w:u w:val="single"/>
          <w:lang w:val="sr-Latn-CS" w:eastAsia="sr-Latn-CS"/>
        </w:rPr>
      </w:pPr>
    </w:p>
    <w:p w14:paraId="7A0A1FBE" w14:textId="7F468B81" w:rsidR="00D935F9" w:rsidRPr="00D935F9" w:rsidRDefault="00D935F9" w:rsidP="00B31F5A">
      <w:pPr>
        <w:spacing w:before="0" w:after="0" w:line="240" w:lineRule="auto"/>
        <w:ind w:left="709"/>
        <w:rPr>
          <w:rFonts w:ascii="Times New Roman" w:eastAsia="Times New Roman" w:hAnsi="Times New Roman" w:cs="Times New Roman"/>
          <w:szCs w:val="24"/>
          <w:lang w:val="sr-Latn-CS" w:eastAsia="sr-Latn-CS"/>
        </w:rPr>
      </w:pPr>
      <w:r w:rsidRPr="00D935F9">
        <w:rPr>
          <w:rFonts w:ascii="Times New Roman" w:eastAsia="Times New Roman" w:hAnsi="Times New Roman" w:cs="Times New Roman"/>
          <w:b/>
          <w:szCs w:val="24"/>
          <w:u w:val="single"/>
          <w:lang w:val="sr-Latn-CS" w:eastAsia="sr-Latn-CS"/>
        </w:rPr>
        <w:lastRenderedPageBreak/>
        <w:t>Uzorkovanje rasada paradajza i paprike iz uvoza</w:t>
      </w:r>
    </w:p>
    <w:p w14:paraId="7170AFDC" w14:textId="77777777" w:rsidR="00D935F9" w:rsidRPr="00D935F9" w:rsidRDefault="00D935F9" w:rsidP="00B31F5A">
      <w:pPr>
        <w:spacing w:before="0" w:after="0" w:line="240" w:lineRule="auto"/>
        <w:ind w:left="709"/>
        <w:rPr>
          <w:rFonts w:ascii="Times New Roman" w:eastAsia="Times New Roman" w:hAnsi="Times New Roman" w:cs="Times New Roman"/>
          <w:szCs w:val="24"/>
          <w:lang w:val="sr-Latn-CS" w:eastAsia="sr-Latn-CS"/>
        </w:rPr>
      </w:pPr>
    </w:p>
    <w:p w14:paraId="0B17843C" w14:textId="77777777" w:rsidR="00D935F9" w:rsidRPr="00D935F9" w:rsidRDefault="00D935F9" w:rsidP="00D935F9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sr-Latn-RS" w:eastAsia="sr-Latn-CS"/>
        </w:rPr>
      </w:pPr>
      <w:r w:rsidRPr="00D935F9">
        <w:rPr>
          <w:rFonts w:ascii="Times New Roman" w:eastAsia="Times New Roman" w:hAnsi="Times New Roman" w:cs="Times New Roman"/>
          <w:szCs w:val="24"/>
          <w:lang w:val="sr-Latn-CS" w:eastAsia="sr-Latn-CS"/>
        </w:rPr>
        <w:tab/>
        <w:t>Prilikom uzorkovanja po</w:t>
      </w:r>
      <w:r w:rsidRPr="00D935F9">
        <w:rPr>
          <w:rFonts w:ascii="Times New Roman" w:eastAsia="Times New Roman" w:hAnsi="Times New Roman" w:cs="Times New Roman"/>
          <w:szCs w:val="24"/>
          <w:lang w:val="sr-Latn-RS" w:eastAsia="sr-Latn-CS"/>
        </w:rPr>
        <w:t xml:space="preserve">šiljaka iz uvoza, obavlja se uzorkovanje biljaka koje su namjenjene sadnji (rasada). Uzorkovanje se vrši na način da 1 uzorak sadrži do 30 listova koji potiču od iste sorte i iz istog lota. Ukoliko se uzima više uzoraka, svaki uzorak smjestiti u posebnu vrećicu i obilježiti etiketom na kojoj je naveden broj lota iz koga je uzorak uzet, kako bi se u slučaju pozitivnog nalaza mogle preduzeti adekvatne mjere. </w:t>
      </w:r>
    </w:p>
    <w:p w14:paraId="47798293" w14:textId="77777777" w:rsidR="00B31F5A" w:rsidRDefault="00B31F5A" w:rsidP="00D935F9">
      <w:pPr>
        <w:spacing w:before="0" w:after="0" w:line="240" w:lineRule="auto"/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val="sr-Latn-RS" w:eastAsia="sr-Latn-CS"/>
        </w:rPr>
      </w:pPr>
    </w:p>
    <w:p w14:paraId="1B931939" w14:textId="77777777" w:rsidR="00B31F5A" w:rsidRDefault="00B31F5A" w:rsidP="00D935F9">
      <w:pPr>
        <w:spacing w:before="0" w:after="0" w:line="240" w:lineRule="auto"/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val="sr-Latn-RS" w:eastAsia="sr-Latn-CS"/>
        </w:rPr>
      </w:pPr>
    </w:p>
    <w:p w14:paraId="7024F20F" w14:textId="63E621A7" w:rsidR="00B31F5A" w:rsidRPr="00B31F5A" w:rsidRDefault="00B31F5A" w:rsidP="00D935F9">
      <w:pPr>
        <w:spacing w:before="0" w:after="0" w:line="240" w:lineRule="auto"/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val="sr-Latn-RS" w:eastAsia="sr-Latn-CS"/>
        </w:rPr>
      </w:pPr>
      <w:r w:rsidRPr="00B31F5A"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val="sr-Latn-RS" w:eastAsia="sr-Latn-CS"/>
        </w:rPr>
        <w:t>Instrukciju pripremila: Doc. dr Jelena Zindović, r</w:t>
      </w:r>
      <w:r w:rsidR="00D935F9" w:rsidRPr="00B31F5A"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val="sr-Latn-RS" w:eastAsia="sr-Latn-CS"/>
        </w:rPr>
        <w:t>ukovodil</w:t>
      </w:r>
      <w:r w:rsidR="006574D6"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val="sr-Latn-RS" w:eastAsia="sr-Latn-CS"/>
        </w:rPr>
        <w:t xml:space="preserve">ac </w:t>
      </w:r>
      <w:r w:rsidRPr="00B31F5A">
        <w:rPr>
          <w:rFonts w:ascii="Times New Roman" w:eastAsia="Times New Roman" w:hAnsi="Times New Roman" w:cs="Times New Roman"/>
          <w:iCs/>
          <w:color w:val="000000"/>
          <w:szCs w:val="24"/>
          <w:shd w:val="clear" w:color="auto" w:fill="FFFFFF"/>
          <w:lang w:val="sr-Latn-RS" w:eastAsia="sr-Latn-CS"/>
        </w:rPr>
        <w:t>Virusološke laboratorije Biotehničkog fakulteta, Podgorica.</w:t>
      </w:r>
    </w:p>
    <w:p w14:paraId="3D05AE14" w14:textId="546727C7" w:rsidR="00D935F9" w:rsidRPr="00D935F9" w:rsidRDefault="00D935F9" w:rsidP="00D935F9">
      <w:pPr>
        <w:spacing w:before="0" w:after="0" w:line="240" w:lineRule="auto"/>
        <w:rPr>
          <w:rFonts w:ascii="Calibri" w:eastAsia="Times New Roman" w:hAnsi="Calibri" w:cs="Calibri"/>
          <w:iCs/>
          <w:color w:val="000000"/>
          <w:szCs w:val="24"/>
          <w:shd w:val="clear" w:color="auto" w:fill="FFFFFF"/>
          <w:lang w:val="sr-Latn-RS" w:eastAsia="sr-Latn-CS"/>
        </w:rPr>
      </w:pPr>
      <w:r w:rsidRPr="00D935F9">
        <w:rPr>
          <w:rFonts w:ascii="Calibri" w:eastAsia="Times New Roman" w:hAnsi="Calibri" w:cs="Calibri"/>
          <w:iCs/>
          <w:color w:val="000000"/>
          <w:szCs w:val="24"/>
          <w:shd w:val="clear" w:color="auto" w:fill="FFFFFF"/>
          <w:lang w:val="sr-Latn-RS" w:eastAsia="sr-Latn-CS"/>
        </w:rPr>
        <w:tab/>
      </w:r>
      <w:r w:rsidRPr="00D935F9">
        <w:rPr>
          <w:rFonts w:ascii="Calibri" w:eastAsia="Times New Roman" w:hAnsi="Calibri" w:cs="Calibri"/>
          <w:iCs/>
          <w:color w:val="000000"/>
          <w:szCs w:val="24"/>
          <w:shd w:val="clear" w:color="auto" w:fill="FFFFFF"/>
          <w:lang w:val="sr-Latn-RS" w:eastAsia="sr-Latn-CS"/>
        </w:rPr>
        <w:tab/>
      </w:r>
      <w:r w:rsidRPr="00D935F9">
        <w:rPr>
          <w:rFonts w:ascii="Calibri" w:eastAsia="Times New Roman" w:hAnsi="Calibri" w:cs="Calibri"/>
          <w:iCs/>
          <w:color w:val="000000"/>
          <w:szCs w:val="24"/>
          <w:shd w:val="clear" w:color="auto" w:fill="FFFFFF"/>
          <w:lang w:val="sr-Latn-RS" w:eastAsia="sr-Latn-CS"/>
        </w:rPr>
        <w:tab/>
      </w:r>
    </w:p>
    <w:p w14:paraId="1DF40D9C" w14:textId="77777777" w:rsidR="00D935F9" w:rsidRPr="00D935F9" w:rsidRDefault="00D935F9" w:rsidP="00D935F9">
      <w:pPr>
        <w:spacing w:before="0" w:after="0" w:line="240" w:lineRule="auto"/>
        <w:rPr>
          <w:rFonts w:ascii="Calibri" w:eastAsia="Times New Roman" w:hAnsi="Calibri" w:cs="Calibri"/>
          <w:iCs/>
          <w:color w:val="000000"/>
          <w:szCs w:val="24"/>
          <w:shd w:val="clear" w:color="auto" w:fill="FFFFFF"/>
          <w:lang w:val="sr-Latn-RS" w:eastAsia="sr-Latn-CS"/>
        </w:rPr>
      </w:pPr>
    </w:p>
    <w:p w14:paraId="719D784F" w14:textId="347ACD84" w:rsidR="006C7FF4" w:rsidRPr="006C7FF4" w:rsidRDefault="00D935F9" w:rsidP="00D935F9">
      <w:pPr>
        <w:shd w:val="clear" w:color="auto" w:fill="FFFFFF"/>
        <w:spacing w:after="0" w:line="253" w:lineRule="atLeast"/>
        <w:rPr>
          <w:rFonts w:ascii="Times New Roman" w:eastAsia="Times New Roman" w:hAnsi="Times New Roman" w:cs="Times New Roman"/>
          <w:color w:val="222222"/>
          <w:szCs w:val="24"/>
        </w:rPr>
      </w:pPr>
      <w:r w:rsidRPr="00D935F9">
        <w:rPr>
          <w:rFonts w:ascii="Calibri" w:eastAsia="Times New Roman" w:hAnsi="Calibri" w:cs="Calibri"/>
          <w:iCs/>
          <w:color w:val="000000"/>
          <w:szCs w:val="24"/>
          <w:shd w:val="clear" w:color="auto" w:fill="FFFFFF"/>
          <w:lang w:val="sr-Latn-RS" w:eastAsia="sr-Latn-CS"/>
        </w:rPr>
        <w:tab/>
      </w:r>
    </w:p>
    <w:p w14:paraId="4E197D2B" w14:textId="0EE38D46" w:rsidR="00E46497" w:rsidRPr="00E46497" w:rsidRDefault="0052638D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szCs w:val="24"/>
          <w:lang w:val="en-GB" w:eastAsia="en-GB"/>
        </w:rPr>
        <w:t>Obrađiva</w:t>
      </w:r>
      <w:r w:rsidR="00E46497"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č: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       D I R E K T O R </w:t>
      </w:r>
    </w:p>
    <w:p w14:paraId="42E3C52B" w14:textId="77777777"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Tamara Popović</w:t>
      </w:r>
    </w:p>
    <w:p w14:paraId="370FE7B3" w14:textId="63FE5F4D"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proofErr w:type="gram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načelnica</w:t>
      </w:r>
      <w:proofErr w:type="spellEnd"/>
      <w:proofErr w:type="gramEnd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="0052638D">
        <w:rPr>
          <w:rFonts w:ascii="Times New Roman" w:eastAsia="Times New Roman" w:hAnsi="Times New Roman" w:cs="Times New Roman"/>
          <w:szCs w:val="24"/>
          <w:lang w:val="en-GB" w:eastAsia="en-GB"/>
        </w:rPr>
        <w:t>Odsjeka</w:t>
      </w:r>
      <w:proofErr w:type="spellEnd"/>
      <w:r w:rsidR="0052638D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za</w:t>
      </w:r>
      <w:proofErr w:type="spellEnd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zdrav</w:t>
      </w:r>
      <w:r w:rsidR="003C5512">
        <w:rPr>
          <w:rFonts w:ascii="Times New Roman" w:eastAsia="Times New Roman" w:hAnsi="Times New Roman" w:cs="Times New Roman"/>
          <w:szCs w:val="24"/>
          <w:lang w:val="en-GB" w:eastAsia="en-GB"/>
        </w:rPr>
        <w:t>stvenu</w:t>
      </w:r>
      <w:proofErr w:type="spellEnd"/>
      <w:r w:rsidR="003C5512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zašt</w:t>
      </w:r>
      <w:r w:rsidR="003C5512">
        <w:rPr>
          <w:rFonts w:ascii="Times New Roman" w:eastAsia="Times New Roman" w:hAnsi="Times New Roman" w:cs="Times New Roman"/>
          <w:szCs w:val="24"/>
          <w:lang w:val="en-GB" w:eastAsia="en-GB"/>
        </w:rPr>
        <w:t>itu</w:t>
      </w:r>
      <w:proofErr w:type="spellEnd"/>
      <w:r w:rsidR="003C5512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bilja</w:t>
      </w:r>
      <w:proofErr w:type="spellEnd"/>
      <w:r w:rsidR="0052638D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    </w:t>
      </w:r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                                   </w:t>
      </w:r>
      <w:r w:rsidR="00C05F18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  </w:t>
      </w:r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 Vladimir </w:t>
      </w: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Đaković</w:t>
      </w:r>
      <w:proofErr w:type="spellEnd"/>
    </w:p>
    <w:p w14:paraId="78389923" w14:textId="77777777"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</w:p>
    <w:p w14:paraId="2E57CF20" w14:textId="77777777" w:rsidR="00E46497" w:rsidRPr="00E46497" w:rsidRDefault="00E46497" w:rsidP="00E46497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>Saglasna</w:t>
      </w:r>
      <w:proofErr w:type="spellEnd"/>
      <w:r w:rsidRPr="00E46497">
        <w:rPr>
          <w:rFonts w:ascii="Times New Roman" w:eastAsia="Times New Roman" w:hAnsi="Times New Roman" w:cs="Times New Roman"/>
          <w:szCs w:val="24"/>
          <w:lang w:val="en-GB" w:eastAsia="en-GB"/>
        </w:rPr>
        <w:t xml:space="preserve">: </w:t>
      </w:r>
    </w:p>
    <w:p w14:paraId="3CB71B81" w14:textId="4AAF646F" w:rsidR="00F7551F" w:rsidRPr="006C7FF4" w:rsidRDefault="006C7FF4" w:rsidP="006C7FF4">
      <w:pPr>
        <w:spacing w:before="0" w:after="0" w:line="240" w:lineRule="auto"/>
        <w:rPr>
          <w:rFonts w:ascii="Times New Roman" w:eastAsia="Times New Roman" w:hAnsi="Times New Roman" w:cs="Times New Roman"/>
          <w:szCs w:val="24"/>
          <w:lang w:val="en-GB" w:eastAsia="en-GB"/>
        </w:rPr>
      </w:pPr>
      <w:proofErr w:type="spellStart"/>
      <w:r>
        <w:rPr>
          <w:rFonts w:ascii="Times New Roman" w:eastAsia="Times New Roman" w:hAnsi="Times New Roman" w:cs="Times New Roman"/>
          <w:szCs w:val="24"/>
          <w:lang w:val="en-GB" w:eastAsia="en-GB"/>
        </w:rPr>
        <w:t>Zorka</w:t>
      </w:r>
      <w:proofErr w:type="spellEnd"/>
      <w:r>
        <w:rPr>
          <w:rFonts w:ascii="Times New Roman" w:eastAsia="Times New Roman" w:hAnsi="Times New Roman" w:cs="Times New Roman"/>
          <w:szCs w:val="24"/>
          <w:lang w:val="en-GB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val="en-GB" w:eastAsia="en-GB"/>
        </w:rPr>
        <w:t>Prljević</w:t>
      </w:r>
      <w:proofErr w:type="spellEnd"/>
      <w:r>
        <w:rPr>
          <w:rFonts w:ascii="Times New Roman" w:eastAsia="Times New Roman" w:hAnsi="Times New Roman" w:cs="Times New Roman"/>
          <w:szCs w:val="24"/>
          <w:lang w:val="en-GB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Cs w:val="24"/>
          <w:lang w:val="en-GB" w:eastAsia="en-GB"/>
        </w:rPr>
        <w:t>pom</w:t>
      </w:r>
      <w:proofErr w:type="spellEnd"/>
      <w:r>
        <w:rPr>
          <w:rFonts w:ascii="Times New Roman" w:eastAsia="Times New Roman" w:hAnsi="Times New Roman" w:cs="Times New Roman"/>
          <w:szCs w:val="24"/>
          <w:lang w:val="en-GB" w:eastAsia="en-GB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Cs w:val="24"/>
          <w:lang w:val="en-GB" w:eastAsia="en-GB"/>
        </w:rPr>
        <w:t>direktor</w:t>
      </w:r>
      <w:r w:rsidR="0052638D">
        <w:rPr>
          <w:rFonts w:ascii="Times New Roman" w:eastAsia="Times New Roman" w:hAnsi="Times New Roman" w:cs="Times New Roman"/>
          <w:szCs w:val="24"/>
          <w:lang w:val="en-GB" w:eastAsia="en-GB"/>
        </w:rPr>
        <w:t>a</w:t>
      </w:r>
      <w:proofErr w:type="spellEnd"/>
      <w:proofErr w:type="gramEnd"/>
    </w:p>
    <w:sectPr w:rsidR="00F7551F" w:rsidRPr="006C7FF4" w:rsidSect="00722040">
      <w:headerReference w:type="default" r:id="rId18"/>
      <w:headerReference w:type="first" r:id="rId1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284562" w14:textId="77777777" w:rsidR="001E165C" w:rsidRDefault="001E165C" w:rsidP="00A6505B">
      <w:pPr>
        <w:spacing w:before="0" w:after="0" w:line="240" w:lineRule="auto"/>
      </w:pPr>
      <w:r>
        <w:separator/>
      </w:r>
    </w:p>
  </w:endnote>
  <w:endnote w:type="continuationSeparator" w:id="0">
    <w:p w14:paraId="0A762B2C" w14:textId="77777777" w:rsidR="001E165C" w:rsidRDefault="001E165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321BA" w14:textId="77777777" w:rsidR="001E165C" w:rsidRDefault="001E165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758758D2" w14:textId="77777777" w:rsidR="001E165C" w:rsidRDefault="001E165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BC1C09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61A31" w14:textId="1E9EF62C" w:rsidR="00F323F6" w:rsidRPr="00CE0729" w:rsidRDefault="00CE0729" w:rsidP="00451F6C">
    <w:pPr>
      <w:pStyle w:val="Title"/>
      <w:rPr>
        <w:rFonts w:ascii="Times New Roman" w:eastAsiaTheme="majorEastAsia" w:hAnsi="Times New Roman"/>
        <w:sz w:val="24"/>
        <w:szCs w:val="24"/>
      </w:rPr>
    </w:pPr>
    <w:r w:rsidRPr="00CE0729">
      <w:rPr>
        <w:rFonts w:ascii="Times New Roman" w:hAnsi="Times New Roman"/>
        <w:sz w:val="24"/>
        <w:szCs w:val="24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606FE65" wp14:editId="7F167AB0">
              <wp:simplePos x="0" y="0"/>
              <wp:positionH relativeFrom="column">
                <wp:posOffset>4581737</wp:posOffset>
              </wp:positionH>
              <wp:positionV relativeFrom="paragraph">
                <wp:posOffset>-203623</wp:posOffset>
              </wp:positionV>
              <wp:extent cx="1807421" cy="976630"/>
              <wp:effectExtent l="0" t="0" r="254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7421" cy="976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75EAFC" w14:textId="7771C891" w:rsidR="00B003EE" w:rsidRPr="00CE0729" w:rsidRDefault="00B003EE" w:rsidP="00873E47">
                          <w:pPr>
                            <w:spacing w:before="0" w:after="0" w:line="240" w:lineRule="auto"/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Adresa: </w:t>
                          </w:r>
                          <w:r w:rsidR="008822BF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ul. S</w:t>
                          </w:r>
                          <w:r w:rsidR="00873E47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erdara Jola Piletića 26</w:t>
                          </w:r>
                        </w:p>
                        <w:p w14:paraId="23C47EF2" w14:textId="77777777" w:rsidR="00B003EE" w:rsidRPr="00CE0729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81000 Podgorica, Crna Gora</w:t>
                          </w:r>
                        </w:p>
                        <w:p w14:paraId="4446C2A3" w14:textId="0155A4BC" w:rsidR="00B003EE" w:rsidRPr="00CE0729" w:rsidRDefault="00B003EE" w:rsidP="0082698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tel: </w:t>
                          </w:r>
                          <w:r w:rsidR="00826981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+382 20 </w:t>
                          </w:r>
                          <w:r w:rsidR="00873E47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201 945</w:t>
                          </w:r>
                        </w:p>
                        <w:p w14:paraId="6CCFDF74" w14:textId="40443998" w:rsidR="008822BF" w:rsidRPr="00CE0729" w:rsidRDefault="008822BF" w:rsidP="0082698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fax: +382 20 2</w:t>
                          </w:r>
                          <w:r w:rsidR="00873E47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01 946</w:t>
                          </w:r>
                        </w:p>
                        <w:p w14:paraId="3F060B07" w14:textId="2108D838" w:rsidR="00B003EE" w:rsidRPr="00CE0729" w:rsidRDefault="00826981" w:rsidP="00826981"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     www.</w:t>
                          </w:r>
                          <w:r w:rsidR="00873E47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ubh</w:t>
                          </w:r>
                          <w:r w:rsidR="008822BF" w:rsidRPr="00CE0729">
                            <w:rPr>
                              <w:rFonts w:ascii="Times New Roman" w:hAnsi="Times New Roman" w:cs="Times New Roman"/>
                              <w:color w:val="000000" w:themeColor="text1"/>
                              <w:sz w:val="18"/>
                              <w:szCs w:val="18"/>
                            </w:rPr>
                            <w:t>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6FE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60.75pt;margin-top:-16.05pt;width:142.3pt;height:76.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nYHIAIAAB0EAAAOAAAAZHJzL2Uyb0RvYy54bWysU9uO2yAQfa/Uf0C8N3bc3NaKs9pmm6rS&#10;9iLt9gMwxjEqMBRI7PTrO+BsNtq+VeUBMcxwZubMYX07aEWOwnkJpqLTSU6JMBwaafYV/fG0e7ei&#10;xAdmGqbAiIqehKe3m7dv1r0tRQEdqEY4giDGl72taBeCLbPM805o5idghUFnC06zgKbbZ41jPaJr&#10;lRV5vsh6cI11wIX3eHs/Oukm4bet4OFb23oRiKoo1hbS7tJexz3brFm5d8x2kp/LYP9QhWbSYNIL&#10;1D0LjByc/AtKS+7AQxsmHHQGbSu5SD1gN9P8VTePHbMi9YLkeHuhyf8/WP71+N0R2VS0mC4pMUzj&#10;kJ7EEMgHGEgR+emtLzHs0WJgGPAa55x69fYB+E9PDGw7ZvbizjnoO8EarG8aX2ZXT0ccH0Hq/gs0&#10;mIYdAiSgoXU6kod0EETHOZ0us4ml8JhylS9nxZQSjr6b5WLxPg0vY+Xza+t8+CRAk3ioqMPZJ3R2&#10;fPAhVsPK55CYzIOSzU4qlQy3r7fKkSNDnezSSg28ClOG9Jh9XswTsoH4PklIy4A6VlJXdJXHNSor&#10;svHRNCkkMKnGM1aizJmeyMjITRjqAQMjZzU0JyTKwahX/F946MD9pqRHrVbU/zowJyhRnw2SfTOd&#10;zaK4kzGbLws03LWnvvYwwxGqooGS8bgN6UNEHgzc4VBamfh6qeRcK2ow0Xj+L1Hk13aKevnVmz8A&#10;AAD//wMAUEsDBBQABgAIAAAAIQCXGWYd3gAAAAwBAAAPAAAAZHJzL2Rvd25yZXYueG1sTI/PToNA&#10;EMbvJr7DZky8mHYBbVFkadRE47W1DzDAFIjsLGG3hb6905O9fZP55fuTb2bbqxONvnNsIF5GoIgr&#10;V3fcGNj/fC6eQfmAXGPvmAycycOmuL3JMavdxFs67UKjxIR9hgbaEIZMa1+1ZNEv3UAsv4MbLQY5&#10;x0bXI05ibnudRNFaW+xYEloc6KOl6nd3tAYO39PD6mUqv8I+3T6t37FLS3c25v5ufnsFFWgO/zBc&#10;6kt1KKRT6Y5ce9UbSJN4JaiBxWMSg7oQkieqFJXEKegi19cjij8AAAD//wMAUEsBAi0AFAAGAAgA&#10;AAAhALaDOJL+AAAA4QEAABMAAAAAAAAAAAAAAAAAAAAAAFtDb250ZW50X1R5cGVzXS54bWxQSwEC&#10;LQAUAAYACAAAACEAOP0h/9YAAACUAQAACwAAAAAAAAAAAAAAAAAvAQAAX3JlbHMvLnJlbHNQSwEC&#10;LQAUAAYACAAAACEANUZ2ByACAAAdBAAADgAAAAAAAAAAAAAAAAAuAgAAZHJzL2Uyb0RvYy54bWxQ&#10;SwECLQAUAAYACAAAACEAlxlmHd4AAAAMAQAADwAAAAAAAAAAAAAAAAB6BAAAZHJzL2Rvd25yZXYu&#10;eG1sUEsFBgAAAAAEAAQA8wAAAIUFAAAAAA==&#10;" stroked="f">
              <v:textbox>
                <w:txbxContent>
                  <w:p w14:paraId="0175EAFC" w14:textId="7771C891" w:rsidR="00B003EE" w:rsidRPr="00CE0729" w:rsidRDefault="00B003EE" w:rsidP="00873E47">
                    <w:pPr>
                      <w:spacing w:before="0" w:after="0" w:line="240" w:lineRule="auto"/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 xml:space="preserve">Adresa: </w:t>
                    </w:r>
                    <w:r w:rsidR="008822BF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ul. S</w:t>
                    </w:r>
                    <w:r w:rsidR="00873E47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erdara Jola Piletića 26</w:t>
                    </w:r>
                  </w:p>
                  <w:p w14:paraId="23C47EF2" w14:textId="77777777" w:rsidR="00B003EE" w:rsidRPr="00CE0729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81000 Podgorica, Crna Gora</w:t>
                    </w:r>
                  </w:p>
                  <w:p w14:paraId="4446C2A3" w14:textId="0155A4BC" w:rsidR="00B003EE" w:rsidRPr="00CE0729" w:rsidRDefault="00B003EE" w:rsidP="0082698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 xml:space="preserve">tel: </w:t>
                    </w:r>
                    <w:r w:rsidR="00826981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 xml:space="preserve">+382 20 </w:t>
                    </w:r>
                    <w:r w:rsidR="00873E47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201 945</w:t>
                    </w:r>
                  </w:p>
                  <w:p w14:paraId="6CCFDF74" w14:textId="40443998" w:rsidR="008822BF" w:rsidRPr="00CE0729" w:rsidRDefault="008822BF" w:rsidP="0082698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fax: +382 20 2</w:t>
                    </w:r>
                    <w:r w:rsidR="00873E47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01 946</w:t>
                    </w:r>
                  </w:p>
                  <w:p w14:paraId="3F060B07" w14:textId="2108D838" w:rsidR="00B003EE" w:rsidRPr="00CE0729" w:rsidRDefault="00826981" w:rsidP="00826981"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0000" w:themeColor="text1"/>
                        <w:sz w:val="20"/>
                        <w:szCs w:val="20"/>
                      </w:rPr>
                    </w:pPr>
                    <w:r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 xml:space="preserve">              www.</w:t>
                    </w:r>
                    <w:r w:rsidR="00873E47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ubh</w:t>
                    </w:r>
                    <w:r w:rsidR="008822BF" w:rsidRPr="00CE0729">
                      <w:rPr>
                        <w:rFonts w:ascii="Times New Roman" w:hAnsi="Times New Roman" w:cs="Times New Roman"/>
                        <w:color w:val="000000" w:themeColor="text1"/>
                        <w:sz w:val="18"/>
                        <w:szCs w:val="18"/>
                      </w:rPr>
                      <w:t>.gov.me</w:t>
                    </w:r>
                  </w:p>
                </w:txbxContent>
              </v:textbox>
            </v:shape>
          </w:pict>
        </mc:Fallback>
      </mc:AlternateContent>
    </w:r>
    <w:r w:rsidRPr="00CE0729">
      <w:rPr>
        <w:rFonts w:ascii="Times New Roman" w:hAnsi="Times New Roman"/>
        <w:sz w:val="24"/>
        <w:szCs w:val="24"/>
      </w:rPr>
      <w:drawing>
        <wp:anchor distT="0" distB="0" distL="114300" distR="114300" simplePos="0" relativeHeight="251660288" behindDoc="0" locked="0" layoutInCell="1" allowOverlap="1" wp14:anchorId="726FCAF7" wp14:editId="52001FB0">
          <wp:simplePos x="0" y="0"/>
          <wp:positionH relativeFrom="margin">
            <wp:posOffset>-24130</wp:posOffset>
          </wp:positionH>
          <wp:positionV relativeFrom="paragraph">
            <wp:posOffset>-46990</wp:posOffset>
          </wp:positionV>
          <wp:extent cx="564515" cy="621665"/>
          <wp:effectExtent l="0" t="0" r="6985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51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873E47" w:rsidRPr="00CE0729">
      <w:rPr>
        <w:rFonts w:ascii="Times New Roman" w:hAnsi="Times New Roman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0F4401" wp14:editId="7ADBC8A6">
              <wp:simplePos x="0" y="0"/>
              <wp:positionH relativeFrom="column">
                <wp:posOffset>625687</wp:posOffset>
              </wp:positionH>
              <wp:positionV relativeFrom="paragraph">
                <wp:posOffset>-53128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BD6DC1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25pt,-4.2pt" to="49.2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O6+uOHdAAAABwEAAA8AAABkcnMv&#10;ZG93bnJldi54bWxMjkFPg0AUhO8m/ofNM/HWLjWKgCyNQWuMiTGljecFnkBk31J2S/Hf+/Sip8lk&#10;JjNfup5NLyYcXWdJwWoZgECqbN1Ro2C/2ywiEM5rqnVvCRV8oYN1dn6W6qS2J9riVPhG8Ai5RCto&#10;vR8SKV3VotFuaQckzj7saLRnOzayHvWJx00vr4IglEZ3xA+tHjBvsfosjkZBfrt9eSjD+HDI356n&#10;PC7eXx83T0pdXsz3dyA8zv6vDD/4jA4ZM5X2SLUTvYI4uuGmgkV0DYLzX1+yrkKQWSr/82ffAAAA&#10;//8DAFBLAQItABQABgAIAAAAIQC2gziS/gAAAOEBAAATAAAAAAAAAAAAAAAAAAAAAABbQ29udGVu&#10;dF9UeXBlc10ueG1sUEsBAi0AFAAGAAgAAAAhADj9If/WAAAAlAEAAAsAAAAAAAAAAAAAAAAALwEA&#10;AF9yZWxzLy5yZWxzUEsBAi0AFAAGAAgAAAAhAK4ORlK/AQAA3gMAAA4AAAAAAAAAAAAAAAAALgIA&#10;AGRycy9lMm9Eb2MueG1sUEsBAi0AFAAGAAgAAAAhAO6+uOHdAAAABwEAAA8AAAAAAAAAAAAAAAAA&#10;GQQAAGRycy9kb3ducmV2LnhtbFBLBQYAAAAABAAEAPMAAAAjBQAAAAA=&#10;" strokecolor="#d5b03d" strokeweight="1.5pt"/>
          </w:pict>
        </mc:Fallback>
      </mc:AlternateContent>
    </w:r>
    <w:r w:rsidR="007904A7" w:rsidRPr="00CE0729">
      <w:rPr>
        <w:rFonts w:ascii="Times New Roman" w:hAnsi="Times New Roman"/>
        <w:sz w:val="24"/>
        <w:szCs w:val="24"/>
      </w:rPr>
      <w:t>C</w:t>
    </w:r>
    <w:r w:rsidRPr="00CE0729">
      <w:rPr>
        <w:rFonts w:ascii="Times New Roman" w:hAnsi="Times New Roman"/>
        <w:sz w:val="24"/>
        <w:szCs w:val="24"/>
      </w:rPr>
      <w:t>rn</w:t>
    </w:r>
    <w:r w:rsidR="007904A7" w:rsidRPr="00CE0729">
      <w:rPr>
        <w:rFonts w:ascii="Times New Roman" w:hAnsi="Times New Roman"/>
        <w:sz w:val="24"/>
        <w:szCs w:val="24"/>
      </w:rPr>
      <w:t>a</w:t>
    </w:r>
    <w:r w:rsidR="00F127D8" w:rsidRPr="00CE0729">
      <w:rPr>
        <w:rFonts w:ascii="Times New Roman" w:hAnsi="Times New Roman"/>
        <w:sz w:val="24"/>
        <w:szCs w:val="24"/>
      </w:rPr>
      <w:t xml:space="preserve"> </w:t>
    </w:r>
    <w:r w:rsidR="007904A7" w:rsidRPr="00CE0729">
      <w:rPr>
        <w:rFonts w:ascii="Times New Roman" w:hAnsi="Times New Roman"/>
        <w:sz w:val="24"/>
        <w:szCs w:val="24"/>
      </w:rPr>
      <w:t>Gora</w:t>
    </w:r>
  </w:p>
  <w:p w14:paraId="736D07F6" w14:textId="77777777" w:rsidR="00873E47" w:rsidRPr="00CE0729" w:rsidRDefault="00873E47" w:rsidP="008822BF">
    <w:pPr>
      <w:pStyle w:val="Heading1"/>
      <w:rPr>
        <w:rFonts w:ascii="Times New Roman" w:hAnsi="Times New Roman" w:cs="Times New Roman"/>
        <w:szCs w:val="24"/>
      </w:rPr>
    </w:pPr>
    <w:r w:rsidRPr="00CE0729">
      <w:rPr>
        <w:rFonts w:ascii="Times New Roman" w:hAnsi="Times New Roman" w:cs="Times New Roman"/>
        <w:szCs w:val="24"/>
      </w:rPr>
      <w:t xml:space="preserve">Uprava za bezbjednost hrane, veterinu </w:t>
    </w:r>
  </w:p>
  <w:p w14:paraId="5A1A6184" w14:textId="22A81EE6" w:rsidR="00873E47" w:rsidRPr="00CE0729" w:rsidRDefault="00873E47" w:rsidP="00873E47">
    <w:pPr>
      <w:pStyle w:val="Heading1"/>
      <w:rPr>
        <w:rFonts w:ascii="Times New Roman" w:hAnsi="Times New Roman" w:cs="Times New Roman"/>
        <w:szCs w:val="24"/>
      </w:rPr>
    </w:pPr>
    <w:r w:rsidRPr="00CE0729">
      <w:rPr>
        <w:rFonts w:ascii="Times New Roman" w:hAnsi="Times New Roman" w:cs="Times New Roman"/>
        <w:szCs w:val="24"/>
      </w:rPr>
      <w:t>i fitosanitarne poslove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A03D2"/>
    <w:multiLevelType w:val="hybridMultilevel"/>
    <w:tmpl w:val="DF147BD6"/>
    <w:lvl w:ilvl="0" w:tplc="2FD0AF1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9522CF"/>
    <w:multiLevelType w:val="hybridMultilevel"/>
    <w:tmpl w:val="D9FAD93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2762B"/>
    <w:multiLevelType w:val="hybridMultilevel"/>
    <w:tmpl w:val="2B1421C8"/>
    <w:lvl w:ilvl="0" w:tplc="04090001">
      <w:start w:val="1"/>
      <w:numFmt w:val="bullet"/>
      <w:lvlText w:val=""/>
      <w:lvlJc w:val="left"/>
      <w:pPr>
        <w:ind w:left="69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6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3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0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7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5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2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9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669" w:hanging="360"/>
      </w:pPr>
      <w:rPr>
        <w:rFonts w:ascii="Wingdings" w:hAnsi="Wingdings" w:hint="default"/>
      </w:rPr>
    </w:lvl>
  </w:abstractNum>
  <w:abstractNum w:abstractNumId="3">
    <w:nsid w:val="23E40F10"/>
    <w:multiLevelType w:val="hybridMultilevel"/>
    <w:tmpl w:val="F67A4FE6"/>
    <w:lvl w:ilvl="0" w:tplc="97E234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9B7562"/>
    <w:multiLevelType w:val="hybridMultilevel"/>
    <w:tmpl w:val="E3EA166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F6239"/>
    <w:multiLevelType w:val="hybridMultilevel"/>
    <w:tmpl w:val="E2EE8B1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6595B"/>
    <w:multiLevelType w:val="hybridMultilevel"/>
    <w:tmpl w:val="5E86B430"/>
    <w:lvl w:ilvl="0" w:tplc="F17E0E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314170"/>
    <w:multiLevelType w:val="hybridMultilevel"/>
    <w:tmpl w:val="46E055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6A68CE"/>
    <w:multiLevelType w:val="hybridMultilevel"/>
    <w:tmpl w:val="08D6748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2F2CB9"/>
    <w:multiLevelType w:val="hybridMultilevel"/>
    <w:tmpl w:val="DA90423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2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0"/>
  </w:num>
  <w:num w:numId="12">
    <w:abstractNumId w:val="9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CC1"/>
    <w:rsid w:val="00011B87"/>
    <w:rsid w:val="00020673"/>
    <w:rsid w:val="000213F1"/>
    <w:rsid w:val="00066BD2"/>
    <w:rsid w:val="00086B76"/>
    <w:rsid w:val="00087CAC"/>
    <w:rsid w:val="000D46B5"/>
    <w:rsid w:val="000F2AA0"/>
    <w:rsid w:val="000F2B95"/>
    <w:rsid w:val="000F2BFC"/>
    <w:rsid w:val="00101813"/>
    <w:rsid w:val="001053EE"/>
    <w:rsid w:val="00107821"/>
    <w:rsid w:val="00113117"/>
    <w:rsid w:val="00122A86"/>
    <w:rsid w:val="0013691D"/>
    <w:rsid w:val="00154D42"/>
    <w:rsid w:val="0015709B"/>
    <w:rsid w:val="001822FC"/>
    <w:rsid w:val="001847FD"/>
    <w:rsid w:val="001963D9"/>
    <w:rsid w:val="00196664"/>
    <w:rsid w:val="001A79B6"/>
    <w:rsid w:val="001A7E96"/>
    <w:rsid w:val="001B0135"/>
    <w:rsid w:val="001B2DB9"/>
    <w:rsid w:val="001C2DA5"/>
    <w:rsid w:val="001D3909"/>
    <w:rsid w:val="001E165C"/>
    <w:rsid w:val="001E2111"/>
    <w:rsid w:val="001F75D5"/>
    <w:rsid w:val="00205759"/>
    <w:rsid w:val="002511E4"/>
    <w:rsid w:val="00252A36"/>
    <w:rsid w:val="00254DEF"/>
    <w:rsid w:val="002918E7"/>
    <w:rsid w:val="00292D5E"/>
    <w:rsid w:val="002A7CB3"/>
    <w:rsid w:val="002B131C"/>
    <w:rsid w:val="002B3F80"/>
    <w:rsid w:val="002D7529"/>
    <w:rsid w:val="002F0C84"/>
    <w:rsid w:val="002F461C"/>
    <w:rsid w:val="002F4D81"/>
    <w:rsid w:val="00304910"/>
    <w:rsid w:val="003168DA"/>
    <w:rsid w:val="00326E24"/>
    <w:rsid w:val="00332E00"/>
    <w:rsid w:val="003417B8"/>
    <w:rsid w:val="00344908"/>
    <w:rsid w:val="00350578"/>
    <w:rsid w:val="00354D08"/>
    <w:rsid w:val="00375D08"/>
    <w:rsid w:val="003950B1"/>
    <w:rsid w:val="0039586F"/>
    <w:rsid w:val="003A6DB5"/>
    <w:rsid w:val="003C5512"/>
    <w:rsid w:val="003E486E"/>
    <w:rsid w:val="003E6151"/>
    <w:rsid w:val="004112D5"/>
    <w:rsid w:val="00422803"/>
    <w:rsid w:val="004378E1"/>
    <w:rsid w:val="00444656"/>
    <w:rsid w:val="00450069"/>
    <w:rsid w:val="00451F6C"/>
    <w:rsid w:val="00451FF9"/>
    <w:rsid w:val="00452432"/>
    <w:rsid w:val="004679C3"/>
    <w:rsid w:val="004739FD"/>
    <w:rsid w:val="00473C64"/>
    <w:rsid w:val="00485B46"/>
    <w:rsid w:val="00490F6D"/>
    <w:rsid w:val="004B5C31"/>
    <w:rsid w:val="004E3DA7"/>
    <w:rsid w:val="004E6C7F"/>
    <w:rsid w:val="004F24B0"/>
    <w:rsid w:val="005048D2"/>
    <w:rsid w:val="005119ED"/>
    <w:rsid w:val="005215DE"/>
    <w:rsid w:val="00523147"/>
    <w:rsid w:val="0052638D"/>
    <w:rsid w:val="00531FDF"/>
    <w:rsid w:val="0054748E"/>
    <w:rsid w:val="005723C7"/>
    <w:rsid w:val="00574DC6"/>
    <w:rsid w:val="005A4E7E"/>
    <w:rsid w:val="005B44BF"/>
    <w:rsid w:val="005C3AFF"/>
    <w:rsid w:val="005C6F24"/>
    <w:rsid w:val="005D1B6A"/>
    <w:rsid w:val="005E0135"/>
    <w:rsid w:val="005E186A"/>
    <w:rsid w:val="005F4EC9"/>
    <w:rsid w:val="005F56D9"/>
    <w:rsid w:val="00611E50"/>
    <w:rsid w:val="00612213"/>
    <w:rsid w:val="00630A76"/>
    <w:rsid w:val="0064233C"/>
    <w:rsid w:val="006574D6"/>
    <w:rsid w:val="006739CA"/>
    <w:rsid w:val="006920F4"/>
    <w:rsid w:val="006A24FA"/>
    <w:rsid w:val="006A2C40"/>
    <w:rsid w:val="006A45CF"/>
    <w:rsid w:val="006B0CEE"/>
    <w:rsid w:val="006C4B25"/>
    <w:rsid w:val="006C7FF4"/>
    <w:rsid w:val="006D711E"/>
    <w:rsid w:val="006E262C"/>
    <w:rsid w:val="006F5E7C"/>
    <w:rsid w:val="00705283"/>
    <w:rsid w:val="00722040"/>
    <w:rsid w:val="0072547E"/>
    <w:rsid w:val="0073561A"/>
    <w:rsid w:val="00737B23"/>
    <w:rsid w:val="007674BF"/>
    <w:rsid w:val="0077100B"/>
    <w:rsid w:val="00776B4F"/>
    <w:rsid w:val="00786C3A"/>
    <w:rsid w:val="00786F2E"/>
    <w:rsid w:val="007904A7"/>
    <w:rsid w:val="00794586"/>
    <w:rsid w:val="007978B6"/>
    <w:rsid w:val="007979FD"/>
    <w:rsid w:val="00797A1B"/>
    <w:rsid w:val="007A3E2E"/>
    <w:rsid w:val="007B2B13"/>
    <w:rsid w:val="007C200B"/>
    <w:rsid w:val="007D047A"/>
    <w:rsid w:val="007E6FB6"/>
    <w:rsid w:val="007F71CE"/>
    <w:rsid w:val="00810444"/>
    <w:rsid w:val="00820567"/>
    <w:rsid w:val="00826981"/>
    <w:rsid w:val="00831B5B"/>
    <w:rsid w:val="00833998"/>
    <w:rsid w:val="00835EEC"/>
    <w:rsid w:val="00842C12"/>
    <w:rsid w:val="00850796"/>
    <w:rsid w:val="0087369D"/>
    <w:rsid w:val="00873E47"/>
    <w:rsid w:val="008743EE"/>
    <w:rsid w:val="0088156B"/>
    <w:rsid w:val="008822BF"/>
    <w:rsid w:val="00885190"/>
    <w:rsid w:val="008C02D6"/>
    <w:rsid w:val="008C2FC2"/>
    <w:rsid w:val="008C7F82"/>
    <w:rsid w:val="00902E6C"/>
    <w:rsid w:val="00907170"/>
    <w:rsid w:val="009130A0"/>
    <w:rsid w:val="00915B42"/>
    <w:rsid w:val="009222AE"/>
    <w:rsid w:val="00922A8D"/>
    <w:rsid w:val="00946A67"/>
    <w:rsid w:val="0096107C"/>
    <w:rsid w:val="009676E6"/>
    <w:rsid w:val="00996D1F"/>
    <w:rsid w:val="00997C04"/>
    <w:rsid w:val="009A5D9F"/>
    <w:rsid w:val="009E797A"/>
    <w:rsid w:val="00A349E9"/>
    <w:rsid w:val="00A3537D"/>
    <w:rsid w:val="00A37511"/>
    <w:rsid w:val="00A43C8A"/>
    <w:rsid w:val="00A52F67"/>
    <w:rsid w:val="00A6505B"/>
    <w:rsid w:val="00A720A2"/>
    <w:rsid w:val="00A761CE"/>
    <w:rsid w:val="00AC3D91"/>
    <w:rsid w:val="00AD0C45"/>
    <w:rsid w:val="00AF27FF"/>
    <w:rsid w:val="00B003EE"/>
    <w:rsid w:val="00B059CA"/>
    <w:rsid w:val="00B1210E"/>
    <w:rsid w:val="00B13AFC"/>
    <w:rsid w:val="00B13E44"/>
    <w:rsid w:val="00B167AC"/>
    <w:rsid w:val="00B31F5A"/>
    <w:rsid w:val="00B32DA7"/>
    <w:rsid w:val="00B37C2F"/>
    <w:rsid w:val="00B40A06"/>
    <w:rsid w:val="00B473C2"/>
    <w:rsid w:val="00B47D2C"/>
    <w:rsid w:val="00B72246"/>
    <w:rsid w:val="00B81792"/>
    <w:rsid w:val="00B834B6"/>
    <w:rsid w:val="00B83F7A"/>
    <w:rsid w:val="00B84F08"/>
    <w:rsid w:val="00B935E2"/>
    <w:rsid w:val="00BE3206"/>
    <w:rsid w:val="00BF464E"/>
    <w:rsid w:val="00C05F18"/>
    <w:rsid w:val="00C123D2"/>
    <w:rsid w:val="00C12998"/>
    <w:rsid w:val="00C176EB"/>
    <w:rsid w:val="00C20E0A"/>
    <w:rsid w:val="00C2622E"/>
    <w:rsid w:val="00C34258"/>
    <w:rsid w:val="00C4431F"/>
    <w:rsid w:val="00C4473D"/>
    <w:rsid w:val="00C62030"/>
    <w:rsid w:val="00C709A5"/>
    <w:rsid w:val="00C84028"/>
    <w:rsid w:val="00C906F5"/>
    <w:rsid w:val="00C955D7"/>
    <w:rsid w:val="00CA4058"/>
    <w:rsid w:val="00CB515D"/>
    <w:rsid w:val="00CC2580"/>
    <w:rsid w:val="00CD159D"/>
    <w:rsid w:val="00CD2467"/>
    <w:rsid w:val="00CE0729"/>
    <w:rsid w:val="00CE7DF6"/>
    <w:rsid w:val="00CF37BC"/>
    <w:rsid w:val="00CF540B"/>
    <w:rsid w:val="00CF5CEB"/>
    <w:rsid w:val="00D23B4D"/>
    <w:rsid w:val="00D2455F"/>
    <w:rsid w:val="00D44171"/>
    <w:rsid w:val="00D4496D"/>
    <w:rsid w:val="00D47AE4"/>
    <w:rsid w:val="00D74E5F"/>
    <w:rsid w:val="00D935F9"/>
    <w:rsid w:val="00D97568"/>
    <w:rsid w:val="00DC429E"/>
    <w:rsid w:val="00DC5DF1"/>
    <w:rsid w:val="00DF60F7"/>
    <w:rsid w:val="00E46497"/>
    <w:rsid w:val="00E62783"/>
    <w:rsid w:val="00E73A9B"/>
    <w:rsid w:val="00E74F68"/>
    <w:rsid w:val="00E75466"/>
    <w:rsid w:val="00EA1C32"/>
    <w:rsid w:val="00EC43F7"/>
    <w:rsid w:val="00EC4470"/>
    <w:rsid w:val="00ED2913"/>
    <w:rsid w:val="00EF51CF"/>
    <w:rsid w:val="00F0319D"/>
    <w:rsid w:val="00F127D8"/>
    <w:rsid w:val="00F14B0C"/>
    <w:rsid w:val="00F16D1B"/>
    <w:rsid w:val="00F21A4A"/>
    <w:rsid w:val="00F323F6"/>
    <w:rsid w:val="00F411FF"/>
    <w:rsid w:val="00F41F0B"/>
    <w:rsid w:val="00F63FBA"/>
    <w:rsid w:val="00F7551F"/>
    <w:rsid w:val="00FC5DC2"/>
    <w:rsid w:val="00FE4CFA"/>
    <w:rsid w:val="00FF368D"/>
    <w:rsid w:val="00FF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36F17C"/>
  <w15:docId w15:val="{52D23FD0-3753-404E-BA1F-E2E7DCDD7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1tekst">
    <w:name w:val="_1tekst"/>
    <w:basedOn w:val="Normal"/>
    <w:rsid w:val="001018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sr-Latn-ME"/>
    </w:rPr>
  </w:style>
  <w:style w:type="paragraph" w:styleId="ListParagraph">
    <w:name w:val="List Paragraph"/>
    <w:basedOn w:val="Normal"/>
    <w:uiPriority w:val="34"/>
    <w:qFormat/>
    <w:rsid w:val="00CE0729"/>
    <w:pPr>
      <w:spacing w:before="0" w:after="160" w:line="259" w:lineRule="auto"/>
      <w:ind w:left="720"/>
      <w:contextualSpacing/>
      <w:jc w:val="left"/>
    </w:pPr>
    <w:rPr>
      <w:sz w:val="22"/>
      <w:lang w:val="en-GB"/>
    </w:rPr>
  </w:style>
  <w:style w:type="table" w:styleId="TableGrid">
    <w:name w:val="Table Grid"/>
    <w:basedOn w:val="TableNormal"/>
    <w:uiPriority w:val="39"/>
    <w:rsid w:val="00B37C2F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6C7F"/>
    <w:rPr>
      <w:color w:val="605E5C"/>
      <w:shd w:val="clear" w:color="auto" w:fill="E1DFDD"/>
    </w:rPr>
  </w:style>
  <w:style w:type="paragraph" w:customStyle="1" w:styleId="7podnas">
    <w:name w:val="_7podnas"/>
    <w:basedOn w:val="Normal"/>
    <w:rsid w:val="006C7FF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s://gd.eppo.int/taxon/TOBRFV/photo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Microsoft account</cp:lastModifiedBy>
  <cp:revision>9</cp:revision>
  <cp:lastPrinted>2020-10-05T06:40:00Z</cp:lastPrinted>
  <dcterms:created xsi:type="dcterms:W3CDTF">2024-04-24T07:09:00Z</dcterms:created>
  <dcterms:modified xsi:type="dcterms:W3CDTF">2025-06-27T07:44:00Z</dcterms:modified>
</cp:coreProperties>
</file>