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F6C" w:rsidRPr="00B11571" w:rsidRDefault="00B11571" w:rsidP="00375D08">
      <w:pPr>
        <w:spacing w:before="0" w:after="0" w:line="240" w:lineRule="auto"/>
        <w:ind w:left="1134"/>
        <w:rPr>
          <w:rFonts w:asciiTheme="majorHAnsi" w:hAnsiTheme="majorHAnsi" w:cs="Times New Roman"/>
          <w:bCs/>
        </w:rPr>
      </w:pPr>
      <w:r w:rsidRPr="00B11571">
        <w:rPr>
          <w:rFonts w:asciiTheme="majorHAnsi" w:hAnsiTheme="majorHAnsi" w:cs="Times New Roman"/>
          <w:bCs/>
        </w:rPr>
        <w:t xml:space="preserve">Br: 04312-335/23-1668/45                                                           </w:t>
      </w:r>
      <w:r w:rsidRPr="00B11571">
        <w:rPr>
          <w:rFonts w:asciiTheme="majorHAnsi" w:hAnsiTheme="majorHAnsi" w:cs="Times New Roman"/>
          <w:bCs/>
        </w:rPr>
        <w:tab/>
      </w:r>
      <w:r w:rsidRPr="00B11571">
        <w:rPr>
          <w:rFonts w:asciiTheme="majorHAnsi" w:hAnsiTheme="majorHAnsi" w:cs="Times New Roman"/>
          <w:bCs/>
        </w:rPr>
        <w:tab/>
      </w:r>
      <w:r w:rsidRPr="00B11571">
        <w:rPr>
          <w:rFonts w:asciiTheme="majorHAnsi" w:hAnsiTheme="majorHAnsi" w:cs="Times New Roman"/>
          <w:bCs/>
        </w:rPr>
        <w:tab/>
      </w:r>
      <w:r w:rsidRPr="00B11571">
        <w:rPr>
          <w:rFonts w:asciiTheme="majorHAnsi" w:hAnsiTheme="majorHAnsi" w:cs="Times New Roman"/>
          <w:bCs/>
        </w:rPr>
        <w:tab/>
      </w:r>
      <w:r w:rsidRPr="00B11571">
        <w:rPr>
          <w:rFonts w:asciiTheme="majorHAnsi" w:hAnsiTheme="majorHAnsi" w:cs="Times New Roman"/>
          <w:bCs/>
        </w:rPr>
        <w:tab/>
      </w:r>
      <w:r w:rsidRPr="00B11571">
        <w:rPr>
          <w:rFonts w:asciiTheme="majorHAnsi" w:hAnsiTheme="majorHAnsi" w:cs="Times New Roman"/>
          <w:bCs/>
        </w:rPr>
        <w:tab/>
      </w:r>
      <w:r>
        <w:rPr>
          <w:rFonts w:asciiTheme="majorHAnsi" w:hAnsiTheme="majorHAnsi" w:cs="Times New Roman"/>
          <w:bCs/>
        </w:rPr>
        <w:t xml:space="preserve">            </w:t>
      </w:r>
      <w:r w:rsidRPr="00B11571">
        <w:rPr>
          <w:rFonts w:asciiTheme="majorHAnsi" w:hAnsiTheme="majorHAnsi" w:cs="Times New Roman"/>
          <w:bCs/>
        </w:rPr>
        <w:tab/>
        <w:t xml:space="preserve">            </w:t>
      </w:r>
      <w:r>
        <w:rPr>
          <w:rFonts w:asciiTheme="majorHAnsi" w:hAnsiTheme="majorHAnsi" w:cs="Times New Roman"/>
          <w:bCs/>
        </w:rPr>
        <w:t xml:space="preserve">     </w:t>
      </w:r>
      <w:r w:rsidRPr="00B11571">
        <w:rPr>
          <w:rFonts w:asciiTheme="majorHAnsi" w:hAnsiTheme="majorHAnsi" w:cs="Times New Roman"/>
          <w:bCs/>
        </w:rPr>
        <w:t>26.4.2023. godine</w:t>
      </w:r>
    </w:p>
    <w:p w:rsidR="00370754" w:rsidRPr="00370754" w:rsidRDefault="00370754" w:rsidP="00370754">
      <w:pPr>
        <w:jc w:val="center"/>
        <w:rPr>
          <w:rFonts w:ascii="Arial" w:hAnsi="Arial" w:cs="Arial"/>
          <w:b/>
        </w:rPr>
      </w:pPr>
      <w:r w:rsidRPr="00370754">
        <w:rPr>
          <w:rFonts w:ascii="Arial" w:hAnsi="Arial" w:cs="Arial"/>
          <w:b/>
          <w:sz w:val="36"/>
          <w:szCs w:val="36"/>
        </w:rPr>
        <w:t>S E K T O R S K A   A N A L I Z A</w:t>
      </w:r>
      <w:r w:rsidRPr="00370754">
        <w:rPr>
          <w:rFonts w:ascii="Arial" w:hAnsi="Arial" w:cs="Arial"/>
          <w:b/>
          <w:sz w:val="36"/>
          <w:szCs w:val="36"/>
        </w:rPr>
        <w:br/>
      </w:r>
      <w:r w:rsidRPr="00370754">
        <w:rPr>
          <w:rFonts w:ascii="Arial" w:hAnsi="Arial" w:cs="Arial"/>
          <w:b/>
        </w:rPr>
        <w:t xml:space="preserve">za utvrđivanje predloga prioritetnih oblasti od javnog interesa i potrebnih sredstava </w:t>
      </w:r>
      <w:r w:rsidRPr="00370754">
        <w:rPr>
          <w:rFonts w:ascii="Arial" w:hAnsi="Arial" w:cs="Arial"/>
          <w:b/>
        </w:rPr>
        <w:br/>
        <w:t>za finansiranje projekata i programa nevladinih organizaci</w:t>
      </w:r>
      <w:r w:rsidR="00A9072D">
        <w:rPr>
          <w:rFonts w:ascii="Arial" w:hAnsi="Arial" w:cs="Arial"/>
          <w:b/>
        </w:rPr>
        <w:t>ja</w:t>
      </w:r>
      <w:r w:rsidR="00A9072D">
        <w:rPr>
          <w:rFonts w:ascii="Arial" w:hAnsi="Arial" w:cs="Arial"/>
          <w:b/>
        </w:rPr>
        <w:br/>
        <w:t>iz Budžeta Crne Gore u 2024.</w:t>
      </w:r>
      <w:r w:rsidRPr="00370754">
        <w:rPr>
          <w:rFonts w:ascii="Arial" w:hAnsi="Arial" w:cs="Arial"/>
          <w:b/>
        </w:rPr>
        <w:t xml:space="preserve"> godini</w:t>
      </w:r>
    </w:p>
    <w:tbl>
      <w:tblPr>
        <w:tblStyle w:val="TableGrid"/>
        <w:tblW w:w="0" w:type="auto"/>
        <w:tblInd w:w="600" w:type="dxa"/>
        <w:tblLook w:val="04A0" w:firstRow="1" w:lastRow="0" w:firstColumn="1" w:lastColumn="0" w:noHBand="0" w:noVBand="1"/>
      </w:tblPr>
      <w:tblGrid>
        <w:gridCol w:w="14385"/>
      </w:tblGrid>
      <w:tr w:rsidR="00370754" w:rsidRPr="00370754" w:rsidTr="005A6AD9">
        <w:tc>
          <w:tcPr>
            <w:tcW w:w="14538" w:type="dxa"/>
            <w:tcBorders>
              <w:bottom w:val="single" w:sz="18" w:space="0" w:color="auto"/>
            </w:tcBorders>
            <w:tcMar>
              <w:top w:w="57" w:type="dxa"/>
              <w:bottom w:w="57" w:type="dxa"/>
            </w:tcMar>
          </w:tcPr>
          <w:p w:rsidR="00370754" w:rsidRPr="00370754" w:rsidRDefault="00370754" w:rsidP="00FD3C4B">
            <w:pPr>
              <w:rPr>
                <w:rFonts w:ascii="Arial" w:hAnsi="Arial" w:cs="Arial"/>
                <w:i/>
                <w:lang w:val="sr-Latn-ME"/>
              </w:rPr>
            </w:pPr>
            <w:r w:rsidRPr="00370754">
              <w:rPr>
                <w:rFonts w:ascii="Arial" w:hAnsi="Arial" w:cs="Arial"/>
                <w:i/>
                <w:lang w:val="sr-Latn-ME"/>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107D7D" w:rsidRPr="00370754" w:rsidRDefault="00107D7D" w:rsidP="00370754">
      <w:pPr>
        <w:rPr>
          <w:rFonts w:ascii="Arial" w:hAnsi="Arial" w:cs="Arial"/>
        </w:rPr>
      </w:pPr>
    </w:p>
    <w:p w:rsidR="00370754" w:rsidRPr="00370754" w:rsidRDefault="00370754" w:rsidP="00A640F0">
      <w:pPr>
        <w:pStyle w:val="ListParagraph"/>
        <w:numPr>
          <w:ilvl w:val="0"/>
          <w:numId w:val="5"/>
        </w:numPr>
        <w:rPr>
          <w:rFonts w:ascii="Arial" w:hAnsi="Arial" w:cs="Arial"/>
          <w:b/>
          <w:u w:val="single"/>
          <w:lang w:val="sr-Latn-ME"/>
        </w:rPr>
      </w:pPr>
      <w:r w:rsidRPr="00370754">
        <w:rPr>
          <w:rFonts w:ascii="Arial" w:hAnsi="Arial" w:cs="Arial"/>
          <w:b/>
          <w:u w:val="single"/>
          <w:lang w:val="sr-Latn-ME"/>
        </w:rPr>
        <w:t>OBLASTI OD JAVNOG INTERESA U KOJIMA SE PLANIRA FINANSIJSKA PODRŠKA ZA PROJEKTE I PROGRAME NVO</w:t>
      </w:r>
    </w:p>
    <w:p w:rsidR="00370754" w:rsidRPr="00370754" w:rsidRDefault="00A640F0" w:rsidP="00370754">
      <w:pPr>
        <w:pStyle w:val="ListParagraph"/>
        <w:rPr>
          <w:rFonts w:ascii="Arial" w:hAnsi="Arial" w:cs="Arial"/>
          <w:lang w:val="sr-Latn-ME"/>
        </w:rPr>
      </w:pPr>
      <w:r>
        <w:rPr>
          <w:rFonts w:ascii="Arial" w:hAnsi="Arial" w:cs="Arial"/>
          <w:lang w:val="sr-Latn-ME"/>
        </w:rPr>
        <w:t>1.1.</w:t>
      </w:r>
      <w:r w:rsidR="00370754" w:rsidRPr="00370754">
        <w:rPr>
          <w:rFonts w:ascii="Arial" w:hAnsi="Arial" w:cs="Arial"/>
          <w:lang w:val="sr-Latn-ME"/>
        </w:rPr>
        <w:t>Navesti u kojim oblastima od javnog interesa (iz člana 32 Zakona o NVO) iz nadležnosti ministarstva planirate finansijsku podršku iz budžeta za projekte i programe NVO:</w:t>
      </w: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D1198E" w:rsidRPr="00370754" w:rsidTr="0068793B">
        <w:trPr>
          <w:cantSplit/>
        </w:trPr>
        <w:tc>
          <w:tcPr>
            <w:tcW w:w="496" w:type="dxa"/>
            <w:tcBorders>
              <w:top w:val="single" w:sz="18" w:space="0" w:color="auto"/>
              <w:right w:val="nil"/>
            </w:tcBorders>
            <w:shd w:val="clear" w:color="auto" w:fill="auto"/>
            <w:tcMar>
              <w:bottom w:w="57" w:type="dxa"/>
            </w:tcMar>
          </w:tcPr>
          <w:p w:rsidR="00D1198E" w:rsidRPr="00370754" w:rsidRDefault="00D1198E" w:rsidP="00D1198E">
            <w:pPr>
              <w:rPr>
                <w:rFonts w:ascii="Arial" w:hAnsi="Arial" w:cs="Arial"/>
                <w:sz w:val="16"/>
                <w:szCs w:val="16"/>
              </w:rPr>
            </w:pPr>
            <w:r w:rsidRPr="00370754">
              <w:rPr>
                <w:rFonts w:ascii="Arial" w:hAnsi="Arial" w:cs="Arial"/>
                <w:sz w:val="16"/>
                <w:szCs w:val="16"/>
              </w:rPr>
              <w:t></w:t>
            </w:r>
          </w:p>
        </w:tc>
        <w:tc>
          <w:tcPr>
            <w:tcW w:w="4118" w:type="dxa"/>
            <w:tcBorders>
              <w:top w:val="single" w:sz="18" w:space="0" w:color="auto"/>
              <w:left w:val="nil"/>
            </w:tcBorders>
            <w:shd w:val="clear" w:color="auto" w:fill="auto"/>
            <w:tcMar>
              <w:left w:w="0" w:type="dxa"/>
              <w:bottom w:w="57" w:type="dxa"/>
            </w:tcMar>
          </w:tcPr>
          <w:p w:rsidR="00D1198E" w:rsidRPr="00370754" w:rsidRDefault="00D1198E" w:rsidP="00D1198E">
            <w:pPr>
              <w:rPr>
                <w:rFonts w:ascii="Arial" w:hAnsi="Arial" w:cs="Arial"/>
                <w:sz w:val="20"/>
                <w:szCs w:val="20"/>
              </w:rPr>
            </w:pPr>
            <w:r w:rsidRPr="00370754">
              <w:rPr>
                <w:rFonts w:ascii="Arial" w:hAnsi="Arial" w:cs="Arial"/>
                <w:sz w:val="20"/>
                <w:szCs w:val="20"/>
              </w:rPr>
              <w:t>socijalna i zdravstvena zaštita</w:t>
            </w:r>
          </w:p>
        </w:tc>
        <w:tc>
          <w:tcPr>
            <w:tcW w:w="568" w:type="dxa"/>
            <w:tcBorders>
              <w:top w:val="single" w:sz="18" w:space="0" w:color="auto"/>
              <w:right w:val="nil"/>
            </w:tcBorders>
            <w:shd w:val="clear" w:color="auto" w:fill="auto"/>
            <w:tcMar>
              <w:bottom w:w="57" w:type="dxa"/>
            </w:tcMar>
          </w:tcPr>
          <w:p w:rsidR="00D1198E" w:rsidRPr="00370754" w:rsidRDefault="00D1198E" w:rsidP="00D1198E">
            <w:pPr>
              <w:rPr>
                <w:rFonts w:ascii="Arial" w:hAnsi="Arial" w:cs="Arial"/>
                <w:sz w:val="20"/>
                <w:szCs w:val="20"/>
              </w:rPr>
            </w:pPr>
            <w:r w:rsidRPr="00370754">
              <w:rPr>
                <w:rFonts w:ascii="Arial" w:hAnsi="Arial" w:cs="Arial"/>
                <w:sz w:val="20"/>
                <w:szCs w:val="20"/>
              </w:rPr>
              <w:t></w:t>
            </w:r>
          </w:p>
        </w:tc>
        <w:tc>
          <w:tcPr>
            <w:tcW w:w="4402" w:type="dxa"/>
            <w:tcBorders>
              <w:top w:val="single" w:sz="18" w:space="0" w:color="auto"/>
              <w:left w:val="nil"/>
            </w:tcBorders>
            <w:shd w:val="clear" w:color="auto" w:fill="auto"/>
            <w:tcMar>
              <w:left w:w="0" w:type="dxa"/>
              <w:bottom w:w="57" w:type="dxa"/>
            </w:tcMar>
          </w:tcPr>
          <w:p w:rsidR="00D1198E" w:rsidRPr="00370754" w:rsidRDefault="00D1198E" w:rsidP="00D1198E">
            <w:pPr>
              <w:rPr>
                <w:rFonts w:ascii="Arial" w:hAnsi="Arial" w:cs="Arial"/>
                <w:sz w:val="20"/>
                <w:szCs w:val="20"/>
              </w:rPr>
            </w:pPr>
            <w:r w:rsidRPr="00370754">
              <w:rPr>
                <w:rFonts w:ascii="Arial" w:hAnsi="Arial" w:cs="Arial"/>
                <w:sz w:val="20"/>
                <w:szCs w:val="20"/>
              </w:rPr>
              <w:t>razvoj civilnog društva i volonterizma</w:t>
            </w:r>
          </w:p>
        </w:tc>
        <w:tc>
          <w:tcPr>
            <w:tcW w:w="568" w:type="dxa"/>
            <w:tcBorders>
              <w:top w:val="single" w:sz="18" w:space="0" w:color="auto"/>
              <w:right w:val="nil"/>
            </w:tcBorders>
            <w:shd w:val="clear" w:color="auto" w:fill="auto"/>
            <w:tcMar>
              <w:bottom w:w="57" w:type="dxa"/>
            </w:tcMar>
          </w:tcPr>
          <w:p w:rsidR="00D1198E" w:rsidRPr="00007107" w:rsidRDefault="00D1198E" w:rsidP="00D1198E">
            <w:pPr>
              <w:rPr>
                <w:rFonts w:ascii="Arial" w:hAnsi="Arial" w:cs="Arial"/>
                <w:b/>
                <w:sz w:val="22"/>
              </w:rPr>
            </w:pPr>
            <w:r w:rsidRPr="00007107">
              <w:rPr>
                <w:rFonts w:ascii="Arial" w:hAnsi="Arial" w:cs="Arial"/>
                <w:b/>
                <w:sz w:val="22"/>
              </w:rPr>
              <w:t>√</w:t>
            </w:r>
          </w:p>
        </w:tc>
        <w:tc>
          <w:tcPr>
            <w:tcW w:w="4324" w:type="dxa"/>
            <w:tcBorders>
              <w:top w:val="single" w:sz="18" w:space="0" w:color="auto"/>
              <w:left w:val="nil"/>
            </w:tcBorders>
            <w:shd w:val="clear" w:color="auto" w:fill="auto"/>
            <w:tcMar>
              <w:left w:w="0" w:type="dxa"/>
              <w:bottom w:w="57" w:type="dxa"/>
            </w:tcMar>
          </w:tcPr>
          <w:p w:rsidR="00D1198E" w:rsidRPr="00007107" w:rsidRDefault="00D1198E" w:rsidP="00D1198E">
            <w:pPr>
              <w:rPr>
                <w:rFonts w:ascii="Arial" w:hAnsi="Arial" w:cs="Arial"/>
                <w:sz w:val="22"/>
              </w:rPr>
            </w:pPr>
            <w:r w:rsidRPr="00007107">
              <w:rPr>
                <w:rFonts w:ascii="Arial" w:hAnsi="Arial" w:cs="Arial"/>
                <w:sz w:val="22"/>
              </w:rPr>
              <w:t>zaštita životne sredine /</w:t>
            </w:r>
            <w:r w:rsidR="00F56D36">
              <w:rPr>
                <w:rFonts w:ascii="Arial" w:hAnsi="Arial" w:cs="Arial"/>
                <w:sz w:val="22"/>
              </w:rPr>
              <w:t xml:space="preserve"> </w:t>
            </w:r>
            <w:r w:rsidRPr="00007107">
              <w:rPr>
                <w:rFonts w:ascii="Arial" w:hAnsi="Arial" w:cs="Arial"/>
                <w:b/>
                <w:sz w:val="22"/>
              </w:rPr>
              <w:t>upravljanje otpadom</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FD3C4B">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smanjenje siromaštva</w:t>
            </w:r>
          </w:p>
        </w:tc>
        <w:tc>
          <w:tcPr>
            <w:tcW w:w="568" w:type="dxa"/>
            <w:tcBorders>
              <w:right w:val="nil"/>
            </w:tcBorders>
            <w:shd w:val="clear" w:color="auto" w:fill="auto"/>
            <w:tcMar>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evroatlantske i evropske integracije Crne Gore</w:t>
            </w:r>
          </w:p>
        </w:tc>
        <w:tc>
          <w:tcPr>
            <w:tcW w:w="568" w:type="dxa"/>
            <w:tcBorders>
              <w:right w:val="nil"/>
            </w:tcBorders>
            <w:shd w:val="clear" w:color="auto" w:fill="auto"/>
            <w:tcMar>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poljoprivreda i ruralni razvoj</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FD3C4B">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zaštita lica sa invaliditetom</w:t>
            </w:r>
          </w:p>
        </w:tc>
        <w:tc>
          <w:tcPr>
            <w:tcW w:w="568" w:type="dxa"/>
            <w:tcBorders>
              <w:right w:val="nil"/>
            </w:tcBorders>
            <w:shd w:val="clear" w:color="auto" w:fill="auto"/>
            <w:tcMar>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institucionalno i vaninstitucionalno obrazovanje</w:t>
            </w:r>
          </w:p>
        </w:tc>
        <w:tc>
          <w:tcPr>
            <w:tcW w:w="568" w:type="dxa"/>
            <w:tcBorders>
              <w:right w:val="nil"/>
            </w:tcBorders>
            <w:shd w:val="clear" w:color="auto" w:fill="auto"/>
            <w:tcMar>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održivi razvoj</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FD3C4B">
            <w:pPr>
              <w:rPr>
                <w:rFonts w:ascii="Arial" w:hAnsi="Arial" w:cs="Arial"/>
                <w:sz w:val="16"/>
                <w:szCs w:val="16"/>
              </w:rPr>
            </w:pPr>
            <w:r w:rsidRPr="00370754">
              <w:rPr>
                <w:rFonts w:ascii="Arial" w:hAnsi="Arial" w:cs="Arial"/>
                <w:sz w:val="16"/>
                <w:szCs w:val="16"/>
              </w:rPr>
              <w:lastRenderedPageBreak/>
              <w:t></w:t>
            </w:r>
          </w:p>
        </w:tc>
        <w:tc>
          <w:tcPr>
            <w:tcW w:w="4118"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društvena briga o djeci i mladima</w:t>
            </w:r>
          </w:p>
        </w:tc>
        <w:tc>
          <w:tcPr>
            <w:tcW w:w="568" w:type="dxa"/>
            <w:tcBorders>
              <w:right w:val="nil"/>
            </w:tcBorders>
            <w:shd w:val="clear" w:color="auto" w:fill="auto"/>
            <w:tcMar>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nauka</w:t>
            </w:r>
          </w:p>
        </w:tc>
        <w:tc>
          <w:tcPr>
            <w:tcW w:w="568" w:type="dxa"/>
            <w:tcBorders>
              <w:right w:val="nil"/>
            </w:tcBorders>
            <w:shd w:val="clear" w:color="auto" w:fill="auto"/>
            <w:tcMar>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zaštita potrošača</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FD3C4B">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pomoć starijim licima</w:t>
            </w:r>
          </w:p>
        </w:tc>
        <w:tc>
          <w:tcPr>
            <w:tcW w:w="568" w:type="dxa"/>
            <w:tcBorders>
              <w:right w:val="nil"/>
            </w:tcBorders>
            <w:shd w:val="clear" w:color="auto" w:fill="auto"/>
            <w:tcMar>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umjetnost</w:t>
            </w:r>
          </w:p>
        </w:tc>
        <w:tc>
          <w:tcPr>
            <w:tcW w:w="568" w:type="dxa"/>
            <w:tcBorders>
              <w:right w:val="nil"/>
            </w:tcBorders>
            <w:shd w:val="clear" w:color="auto" w:fill="auto"/>
            <w:tcMar>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rodna ravnopravnost</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FD3C4B">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zaštita i promovisanje ljudskih i manjinskih  prava</w:t>
            </w:r>
          </w:p>
        </w:tc>
        <w:tc>
          <w:tcPr>
            <w:tcW w:w="568" w:type="dxa"/>
            <w:tcBorders>
              <w:right w:val="nil"/>
            </w:tcBorders>
            <w:shd w:val="clear" w:color="auto" w:fill="auto"/>
            <w:tcMar>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kultura</w:t>
            </w:r>
          </w:p>
        </w:tc>
        <w:tc>
          <w:tcPr>
            <w:tcW w:w="568" w:type="dxa"/>
            <w:tcBorders>
              <w:right w:val="nil"/>
            </w:tcBorders>
            <w:shd w:val="clear" w:color="auto" w:fill="auto"/>
            <w:tcMar>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borba protiv korupcije i organizovanog kriminala</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FD3C4B">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vladavina  prava</w:t>
            </w:r>
          </w:p>
        </w:tc>
        <w:tc>
          <w:tcPr>
            <w:tcW w:w="568" w:type="dxa"/>
            <w:tcBorders>
              <w:right w:val="nil"/>
            </w:tcBorders>
            <w:shd w:val="clear" w:color="auto" w:fill="auto"/>
            <w:tcMar>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tehnička kultura</w:t>
            </w:r>
          </w:p>
        </w:tc>
        <w:tc>
          <w:tcPr>
            <w:tcW w:w="568" w:type="dxa"/>
            <w:tcBorders>
              <w:right w:val="nil"/>
            </w:tcBorders>
            <w:shd w:val="clear" w:color="auto" w:fill="auto"/>
            <w:tcMar>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FD3C4B">
            <w:pPr>
              <w:rPr>
                <w:rFonts w:ascii="Arial" w:hAnsi="Arial" w:cs="Arial"/>
                <w:sz w:val="20"/>
                <w:szCs w:val="20"/>
              </w:rPr>
            </w:pPr>
            <w:r w:rsidRPr="00370754">
              <w:rPr>
                <w:rFonts w:ascii="Arial" w:hAnsi="Arial" w:cs="Arial"/>
                <w:sz w:val="20"/>
                <w:szCs w:val="20"/>
              </w:rPr>
              <w:t>borba  protiv  bolesti  zavisnosti</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FD3C4B">
            <w:pPr>
              <w:rPr>
                <w:rFonts w:ascii="Arial" w:hAnsi="Arial" w:cs="Arial"/>
                <w:sz w:val="16"/>
                <w:szCs w:val="16"/>
              </w:rPr>
            </w:pPr>
            <w:r w:rsidRPr="00370754">
              <w:rPr>
                <w:rFonts w:ascii="Arial" w:hAnsi="Arial" w:cs="Arial"/>
                <w:sz w:val="16"/>
                <w:szCs w:val="16"/>
              </w:rPr>
              <w:t></w:t>
            </w:r>
          </w:p>
        </w:tc>
        <w:tc>
          <w:tcPr>
            <w:tcW w:w="13980" w:type="dxa"/>
            <w:gridSpan w:val="5"/>
            <w:tcBorders>
              <w:left w:val="nil"/>
            </w:tcBorders>
            <w:shd w:val="clear" w:color="auto" w:fill="auto"/>
            <w:tcMar>
              <w:left w:w="0" w:type="dxa"/>
              <w:bottom w:w="57" w:type="dxa"/>
            </w:tcMar>
          </w:tcPr>
          <w:p w:rsidR="00370754" w:rsidRPr="00370754" w:rsidRDefault="00370754" w:rsidP="00370754">
            <w:pPr>
              <w:jc w:val="left"/>
              <w:rPr>
                <w:rFonts w:ascii="Arial" w:hAnsi="Arial" w:cs="Arial"/>
                <w:sz w:val="20"/>
                <w:szCs w:val="20"/>
              </w:rPr>
            </w:pPr>
            <w:r w:rsidRPr="00370754">
              <w:rPr>
                <w:rFonts w:ascii="Arial" w:hAnsi="Arial" w:cs="Arial"/>
                <w:sz w:val="20"/>
                <w:szCs w:val="20"/>
              </w:rPr>
              <w:t>druge  oblasti  od  javnog  interesa  utvrđene posebnim zakonom (navesti koje):  ____________________________________________________________________________________________________________</w:t>
            </w:r>
          </w:p>
        </w:tc>
      </w:tr>
    </w:tbl>
    <w:p w:rsidR="00370754" w:rsidRDefault="00370754" w:rsidP="00370754">
      <w:pPr>
        <w:pStyle w:val="ListParagraph"/>
        <w:rPr>
          <w:rFonts w:ascii="Arial" w:hAnsi="Arial" w:cs="Arial"/>
          <w:b/>
          <w:sz w:val="22"/>
          <w:szCs w:val="22"/>
          <w:lang w:val="sr-Latn-ME"/>
        </w:rPr>
      </w:pPr>
    </w:p>
    <w:p w:rsidR="0036216A" w:rsidRPr="006E29E6" w:rsidRDefault="0036216A" w:rsidP="00370754">
      <w:pPr>
        <w:pStyle w:val="ListParagraph"/>
        <w:rPr>
          <w:rFonts w:ascii="Arial" w:hAnsi="Arial" w:cs="Arial"/>
          <w:b/>
          <w:sz w:val="22"/>
          <w:szCs w:val="22"/>
          <w:lang w:val="sr-Latn-ME"/>
        </w:rPr>
      </w:pPr>
    </w:p>
    <w:p w:rsidR="00370754" w:rsidRPr="006E29E6" w:rsidRDefault="00370754" w:rsidP="00AD29CE">
      <w:pPr>
        <w:pStyle w:val="ListParagraph"/>
        <w:numPr>
          <w:ilvl w:val="0"/>
          <w:numId w:val="5"/>
        </w:numPr>
        <w:rPr>
          <w:rFonts w:ascii="Arial" w:hAnsi="Arial" w:cs="Arial"/>
          <w:b/>
          <w:sz w:val="22"/>
          <w:szCs w:val="22"/>
          <w:lang w:val="sr-Latn-ME"/>
        </w:rPr>
      </w:pPr>
      <w:r w:rsidRPr="006E29E6">
        <w:rPr>
          <w:rFonts w:ascii="Arial" w:hAnsi="Arial" w:cs="Arial"/>
          <w:b/>
          <w:sz w:val="22"/>
          <w:szCs w:val="22"/>
          <w:lang w:val="sr-Latn-ME"/>
        </w:rPr>
        <w:t>PRIORITETNI PROBLEMI I POTR</w:t>
      </w:r>
      <w:r w:rsidR="00D1198E" w:rsidRPr="006E29E6">
        <w:rPr>
          <w:rFonts w:ascii="Arial" w:hAnsi="Arial" w:cs="Arial"/>
          <w:b/>
          <w:sz w:val="22"/>
          <w:szCs w:val="22"/>
          <w:lang w:val="sr-Latn-ME"/>
        </w:rPr>
        <w:t>EBE KOJE TREBA RIJEŠITI U 2024.</w:t>
      </w:r>
      <w:r w:rsidRPr="006E29E6">
        <w:rPr>
          <w:rFonts w:ascii="Arial" w:hAnsi="Arial" w:cs="Arial"/>
          <w:b/>
          <w:sz w:val="22"/>
          <w:szCs w:val="22"/>
          <w:lang w:val="sr-Latn-ME"/>
        </w:rPr>
        <w:t xml:space="preserve"> GODINI FINANSIRANJEM PROJEKATA I</w:t>
      </w:r>
      <w:r w:rsidR="00A640F0" w:rsidRPr="006E29E6">
        <w:rPr>
          <w:rFonts w:ascii="Arial" w:hAnsi="Arial" w:cs="Arial"/>
          <w:b/>
          <w:sz w:val="22"/>
          <w:szCs w:val="22"/>
          <w:lang w:val="sr-Latn-ME"/>
        </w:rPr>
        <w:t xml:space="preserve"> </w:t>
      </w:r>
      <w:r w:rsidRPr="006E29E6">
        <w:rPr>
          <w:rFonts w:ascii="Arial" w:hAnsi="Arial" w:cs="Arial"/>
          <w:b/>
          <w:sz w:val="22"/>
          <w:szCs w:val="22"/>
          <w:lang w:val="sr-Latn-ME"/>
        </w:rPr>
        <w:t>PROGRAMA NVO</w:t>
      </w:r>
    </w:p>
    <w:p w:rsidR="00370754" w:rsidRPr="006E29E6" w:rsidRDefault="00A640F0" w:rsidP="00AD29CE">
      <w:pPr>
        <w:pStyle w:val="ListParagraph"/>
        <w:jc w:val="both"/>
        <w:rPr>
          <w:rFonts w:ascii="Arial" w:hAnsi="Arial" w:cs="Arial"/>
          <w:sz w:val="22"/>
          <w:szCs w:val="22"/>
          <w:lang w:val="sr-Latn-ME"/>
        </w:rPr>
      </w:pPr>
      <w:r w:rsidRPr="006E29E6">
        <w:rPr>
          <w:rFonts w:ascii="Arial" w:hAnsi="Arial" w:cs="Arial"/>
          <w:sz w:val="22"/>
          <w:szCs w:val="22"/>
          <w:lang w:val="sr-Latn-ME"/>
        </w:rPr>
        <w:t xml:space="preserve">2.1. </w:t>
      </w:r>
      <w:r w:rsidR="00370754" w:rsidRPr="006E29E6">
        <w:rPr>
          <w:rFonts w:ascii="Arial" w:hAnsi="Arial" w:cs="Arial"/>
          <w:sz w:val="22"/>
          <w:szCs w:val="22"/>
          <w:lang w:val="sr-Latn-ME"/>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370754" w:rsidRPr="006E29E6" w:rsidTr="00FD3C4B">
        <w:tc>
          <w:tcPr>
            <w:tcW w:w="13746" w:type="dxa"/>
            <w:gridSpan w:val="2"/>
            <w:tcBorders>
              <w:top w:val="single" w:sz="18" w:space="0" w:color="auto"/>
            </w:tcBorders>
            <w:shd w:val="clear" w:color="auto" w:fill="F2F2F2" w:themeFill="background1" w:themeFillShade="F2"/>
            <w:tcMar>
              <w:top w:w="57" w:type="dxa"/>
              <w:bottom w:w="57" w:type="dxa"/>
            </w:tcMar>
          </w:tcPr>
          <w:p w:rsidR="00370754" w:rsidRPr="006E29E6" w:rsidRDefault="00370754" w:rsidP="00FD3C4B">
            <w:pPr>
              <w:rPr>
                <w:rFonts w:ascii="Arial" w:hAnsi="Arial" w:cs="Arial"/>
                <w:sz w:val="22"/>
                <w:szCs w:val="22"/>
                <w:lang w:val="sr-Latn-ME"/>
              </w:rPr>
            </w:pPr>
            <w:r w:rsidRPr="006E29E6">
              <w:rPr>
                <w:rFonts w:ascii="Arial" w:hAnsi="Arial" w:cs="Arial"/>
                <w:sz w:val="22"/>
                <w:szCs w:val="22"/>
                <w:lang w:val="sr-Latn-ME"/>
              </w:rPr>
              <w:t>Opis problema:</w:t>
            </w:r>
          </w:p>
        </w:tc>
      </w:tr>
      <w:tr w:rsidR="00370754" w:rsidRPr="0005163F" w:rsidTr="00FD3C4B">
        <w:tc>
          <w:tcPr>
            <w:tcW w:w="13746" w:type="dxa"/>
            <w:gridSpan w:val="2"/>
            <w:tcMar>
              <w:top w:w="57" w:type="dxa"/>
              <w:bottom w:w="57" w:type="dxa"/>
            </w:tcMar>
          </w:tcPr>
          <w:p w:rsidR="00370754" w:rsidRPr="00F054DC" w:rsidRDefault="00D1198E" w:rsidP="00FD3C4B">
            <w:pPr>
              <w:rPr>
                <w:rFonts w:ascii="Times New Roman" w:hAnsi="Times New Roman"/>
                <w:b/>
                <w:sz w:val="22"/>
                <w:szCs w:val="22"/>
                <w:lang w:val="sr-Latn-ME"/>
              </w:rPr>
            </w:pPr>
            <w:r w:rsidRPr="00F054DC">
              <w:rPr>
                <w:rFonts w:ascii="Times New Roman" w:hAnsi="Times New Roman"/>
                <w:b/>
                <w:sz w:val="22"/>
                <w:szCs w:val="22"/>
                <w:lang w:val="sr-Latn-ME"/>
              </w:rPr>
              <w:t>Problem 1: Selektivno sakupljanje otpada</w:t>
            </w:r>
          </w:p>
          <w:p w:rsidR="00D1198E" w:rsidRPr="00F054DC" w:rsidRDefault="00D1198E" w:rsidP="00D1198E">
            <w:pPr>
              <w:rPr>
                <w:rFonts w:ascii="Times New Roman" w:hAnsi="Times New Roman"/>
                <w:sz w:val="22"/>
                <w:szCs w:val="22"/>
                <w:lang w:val="sr-Latn-ME"/>
              </w:rPr>
            </w:pPr>
            <w:r w:rsidRPr="00F054DC">
              <w:rPr>
                <w:rFonts w:ascii="Times New Roman" w:hAnsi="Times New Roman"/>
                <w:sz w:val="22"/>
                <w:szCs w:val="22"/>
                <w:lang w:val="sr-Latn-ME"/>
              </w:rPr>
              <w:t xml:space="preserve">Pravnom regulativom koja se odnosi na upravljanje otpadom, definisani su ciljevi koji se odnose na ponovno korišćenje i recikliranje otpada, To su sljedeći akti: Zakon o upravljanju otpadom („Sl.list Crne Gore“, 64/11 i 39/16) i podzakonski akti donešeni na osnovu ovog zakona, Državni plan upravljanja otpadom, lokalni planovi. Bez obzira na zaokruženu regulativu, postavljeni ciljevi nijesu postignuti ni u jednom segmentu. </w:t>
            </w:r>
            <w:r w:rsidR="00576621">
              <w:rPr>
                <w:rFonts w:ascii="Times New Roman" w:hAnsi="Times New Roman"/>
                <w:sz w:val="22"/>
                <w:szCs w:val="22"/>
                <w:lang w:val="sr-Latn-ME"/>
              </w:rPr>
              <w:t xml:space="preserve">Od značaja je da ojača sistem sakupljanja reciklabilnih frakcija komunalnog otpada </w:t>
            </w:r>
            <w:r w:rsidR="00576621" w:rsidRPr="00576621">
              <w:rPr>
                <w:rFonts w:ascii="Times New Roman" w:hAnsi="Times New Roman"/>
                <w:b/>
                <w:sz w:val="22"/>
                <w:szCs w:val="22"/>
                <w:lang w:val="sr-Latn-ME"/>
              </w:rPr>
              <w:t>„od vrata do vrata“</w:t>
            </w:r>
            <w:r w:rsidR="00576621">
              <w:rPr>
                <w:rFonts w:ascii="Times New Roman" w:hAnsi="Times New Roman"/>
                <w:b/>
                <w:sz w:val="22"/>
                <w:szCs w:val="22"/>
                <w:lang w:val="sr-Latn-ME"/>
              </w:rPr>
              <w:t xml:space="preserve"> </w:t>
            </w:r>
            <w:r w:rsidR="00576621" w:rsidRPr="00576621">
              <w:rPr>
                <w:rFonts w:ascii="Times New Roman" w:hAnsi="Times New Roman"/>
                <w:sz w:val="22"/>
                <w:szCs w:val="22"/>
                <w:lang w:val="sr-Latn-ME"/>
              </w:rPr>
              <w:t xml:space="preserve">u </w:t>
            </w:r>
            <w:r w:rsidR="00576621">
              <w:rPr>
                <w:rFonts w:ascii="Times New Roman" w:hAnsi="Times New Roman"/>
                <w:sz w:val="22"/>
                <w:szCs w:val="22"/>
                <w:lang w:val="sr-Latn-ME"/>
              </w:rPr>
              <w:t>djelovima JLS gdje je to izvodljivo i u skladu sa lokalnim aktima koje regulišu ovu oblast.</w:t>
            </w:r>
          </w:p>
          <w:p w:rsidR="00D1198E" w:rsidRPr="00F054DC" w:rsidRDefault="00D1198E" w:rsidP="00D1198E">
            <w:pPr>
              <w:rPr>
                <w:rFonts w:ascii="Times New Roman" w:hAnsi="Times New Roman"/>
                <w:sz w:val="22"/>
                <w:szCs w:val="22"/>
                <w:lang w:val="sr-Latn-ME"/>
              </w:rPr>
            </w:pPr>
            <w:r w:rsidRPr="00F054DC">
              <w:rPr>
                <w:rFonts w:ascii="Times New Roman" w:hAnsi="Times New Roman"/>
                <w:sz w:val="22"/>
                <w:szCs w:val="22"/>
                <w:lang w:val="sr-Latn-ME"/>
              </w:rPr>
              <w:t xml:space="preserve">Na sanitarnim deponijama se odlažu velike količine otpada koje bi trebale biti odvojeno sakupljenje za reciklažu, što značajno smanjuje vijek njihovog trajanja. Prepoznati su razlozi zbog kojih proces odvojenog sakupljanja otpada veoma slabo realizuje, a to su nerazvijena infrastruktura u sektoru </w:t>
            </w:r>
            <w:r w:rsidRPr="00F054DC">
              <w:rPr>
                <w:rFonts w:ascii="Times New Roman" w:hAnsi="Times New Roman"/>
                <w:sz w:val="22"/>
                <w:szCs w:val="22"/>
                <w:lang w:val="sr-Latn-ME"/>
              </w:rPr>
              <w:lastRenderedPageBreak/>
              <w:t>upravljanja otpadom</w:t>
            </w:r>
            <w:r w:rsidR="0036216A">
              <w:rPr>
                <w:rFonts w:ascii="Times New Roman" w:hAnsi="Times New Roman"/>
                <w:sz w:val="22"/>
                <w:szCs w:val="22"/>
                <w:lang w:val="sr-Latn-ME"/>
              </w:rPr>
              <w:t>, neefikasan inspekcijski nadzor</w:t>
            </w:r>
            <w:r w:rsidRPr="00F054DC">
              <w:rPr>
                <w:rFonts w:ascii="Times New Roman" w:hAnsi="Times New Roman"/>
                <w:sz w:val="22"/>
                <w:szCs w:val="22"/>
                <w:lang w:val="sr-Latn-ME"/>
              </w:rPr>
              <w:t xml:space="preserve"> i nedovoljan stepen ekološke svijesti našeg stanovništva. Stoga, saradnja sa nevladinim sektorom može doprinijeti rješavanju navedenog problema kroz realizaciju projekata koji imaju za cilj jačanje ekološke svijesti građanja.</w:t>
            </w:r>
          </w:p>
          <w:p w:rsidR="002B052A" w:rsidRPr="00F054DC" w:rsidRDefault="002B052A" w:rsidP="002B052A">
            <w:pPr>
              <w:rPr>
                <w:rFonts w:ascii="Times New Roman" w:hAnsi="Times New Roman"/>
                <w:b/>
                <w:sz w:val="22"/>
                <w:szCs w:val="22"/>
                <w:lang w:val="sr-Latn-ME"/>
              </w:rPr>
            </w:pPr>
            <w:r w:rsidRPr="00F054DC">
              <w:rPr>
                <w:rFonts w:ascii="Times New Roman" w:hAnsi="Times New Roman"/>
                <w:b/>
                <w:sz w:val="22"/>
                <w:szCs w:val="22"/>
                <w:lang w:val="sr-Latn-ME"/>
              </w:rPr>
              <w:t xml:space="preserve">Problem 2: </w:t>
            </w:r>
            <w:r w:rsidR="0036216A">
              <w:rPr>
                <w:rFonts w:ascii="Times New Roman" w:hAnsi="Times New Roman"/>
                <w:b/>
                <w:sz w:val="22"/>
                <w:szCs w:val="22"/>
                <w:lang w:val="sr-Latn-ME"/>
              </w:rPr>
              <w:t>Upravljenje</w:t>
            </w:r>
            <w:r w:rsidRPr="00F054DC">
              <w:rPr>
                <w:rFonts w:ascii="Times New Roman" w:hAnsi="Times New Roman"/>
                <w:b/>
                <w:sz w:val="22"/>
                <w:szCs w:val="22"/>
                <w:lang w:val="sr-Latn-ME"/>
              </w:rPr>
              <w:t xml:space="preserve"> građevinsk</w:t>
            </w:r>
            <w:r w:rsidR="0036216A">
              <w:rPr>
                <w:rFonts w:ascii="Times New Roman" w:hAnsi="Times New Roman"/>
                <w:b/>
                <w:sz w:val="22"/>
                <w:szCs w:val="22"/>
                <w:lang w:val="sr-Latn-ME"/>
              </w:rPr>
              <w:t>im</w:t>
            </w:r>
            <w:r w:rsidRPr="00F054DC">
              <w:rPr>
                <w:rFonts w:ascii="Times New Roman" w:hAnsi="Times New Roman"/>
                <w:b/>
                <w:sz w:val="22"/>
                <w:szCs w:val="22"/>
                <w:lang w:val="sr-Latn-ME"/>
              </w:rPr>
              <w:t xml:space="preserve"> otpad</w:t>
            </w:r>
            <w:r w:rsidR="0036216A">
              <w:rPr>
                <w:rFonts w:ascii="Times New Roman" w:hAnsi="Times New Roman"/>
                <w:b/>
                <w:sz w:val="22"/>
                <w:szCs w:val="22"/>
                <w:lang w:val="sr-Latn-ME"/>
              </w:rPr>
              <w:t>om</w:t>
            </w:r>
            <w:r w:rsidRPr="00F054DC">
              <w:rPr>
                <w:rFonts w:ascii="Times New Roman" w:hAnsi="Times New Roman"/>
                <w:b/>
                <w:sz w:val="22"/>
                <w:szCs w:val="22"/>
                <w:lang w:val="sr-Latn-ME"/>
              </w:rPr>
              <w:t xml:space="preserve"> i otpad</w:t>
            </w:r>
            <w:r w:rsidR="0036216A">
              <w:rPr>
                <w:rFonts w:ascii="Times New Roman" w:hAnsi="Times New Roman"/>
                <w:b/>
                <w:sz w:val="22"/>
                <w:szCs w:val="22"/>
                <w:lang w:val="sr-Latn-ME"/>
              </w:rPr>
              <w:t>om</w:t>
            </w:r>
            <w:r w:rsidRPr="00F054DC">
              <w:rPr>
                <w:rFonts w:ascii="Times New Roman" w:hAnsi="Times New Roman"/>
                <w:b/>
                <w:sz w:val="22"/>
                <w:szCs w:val="22"/>
                <w:lang w:val="sr-Latn-ME"/>
              </w:rPr>
              <w:t xml:space="preserve"> od rušenja</w:t>
            </w:r>
          </w:p>
          <w:p w:rsidR="00F56D36" w:rsidRDefault="00F56D36" w:rsidP="002B052A">
            <w:pPr>
              <w:rPr>
                <w:rFonts w:ascii="Times New Roman" w:hAnsi="Times New Roman"/>
                <w:sz w:val="22"/>
                <w:szCs w:val="22"/>
                <w:lang w:val="sr-Latn-ME"/>
              </w:rPr>
            </w:pPr>
            <w:r w:rsidRPr="00F054DC">
              <w:rPr>
                <w:rFonts w:ascii="Times New Roman" w:hAnsi="Times New Roman"/>
                <w:sz w:val="22"/>
                <w:szCs w:val="22"/>
                <w:lang w:val="sr-Latn-ME"/>
              </w:rPr>
              <w:t xml:space="preserve">Zakonom o upravljanju otpadom je propisana </w:t>
            </w:r>
            <w:r w:rsidR="0036216A">
              <w:rPr>
                <w:rFonts w:ascii="Times New Roman" w:hAnsi="Times New Roman"/>
                <w:sz w:val="22"/>
                <w:szCs w:val="22"/>
                <w:lang w:val="sr-Latn-ME"/>
              </w:rPr>
              <w:t xml:space="preserve">obaveza </w:t>
            </w:r>
            <w:r w:rsidR="002C6DFD" w:rsidRPr="00F054DC">
              <w:rPr>
                <w:rFonts w:ascii="Times New Roman" w:hAnsi="Times New Roman"/>
                <w:sz w:val="22"/>
                <w:szCs w:val="22"/>
                <w:lang w:val="sr-Latn-ME"/>
              </w:rPr>
              <w:t xml:space="preserve">nadležnim organima lokalne uprave </w:t>
            </w:r>
            <w:r w:rsidR="0036216A">
              <w:rPr>
                <w:rFonts w:ascii="Times New Roman" w:hAnsi="Times New Roman"/>
                <w:sz w:val="22"/>
                <w:szCs w:val="22"/>
                <w:lang w:val="sr-Latn-ME"/>
              </w:rPr>
              <w:t xml:space="preserve">upravljanja neopasnim građevinskim otpadom, </w:t>
            </w:r>
            <w:r w:rsidR="002C6DFD">
              <w:rPr>
                <w:rFonts w:ascii="Times New Roman" w:hAnsi="Times New Roman"/>
                <w:sz w:val="22"/>
                <w:szCs w:val="22"/>
                <w:lang w:val="sr-Latn-ME"/>
              </w:rPr>
              <w:t xml:space="preserve">obezbjeđivanjem potrebne infrastrukture, </w:t>
            </w:r>
            <w:r w:rsidR="0036216A">
              <w:rPr>
                <w:rFonts w:ascii="Times New Roman" w:hAnsi="Times New Roman"/>
                <w:sz w:val="22"/>
                <w:szCs w:val="22"/>
                <w:lang w:val="sr-Latn-ME"/>
              </w:rPr>
              <w:t xml:space="preserve">kao i </w:t>
            </w:r>
            <w:r w:rsidRPr="00F054DC">
              <w:rPr>
                <w:rFonts w:ascii="Times New Roman" w:hAnsi="Times New Roman"/>
                <w:sz w:val="22"/>
                <w:szCs w:val="22"/>
                <w:lang w:val="sr-Latn-ME"/>
              </w:rPr>
              <w:t xml:space="preserve">obaveza </w:t>
            </w:r>
            <w:r w:rsidR="002C6DFD">
              <w:rPr>
                <w:rFonts w:ascii="Times New Roman" w:hAnsi="Times New Roman"/>
                <w:sz w:val="22"/>
                <w:szCs w:val="22"/>
                <w:lang w:val="sr-Latn-ME"/>
              </w:rPr>
              <w:t>ažuriranja</w:t>
            </w:r>
            <w:r w:rsidR="007D26F4" w:rsidRPr="00F054DC">
              <w:rPr>
                <w:rFonts w:ascii="Times New Roman" w:hAnsi="Times New Roman"/>
                <w:sz w:val="22"/>
                <w:szCs w:val="22"/>
                <w:lang w:val="sr-Latn-ME"/>
              </w:rPr>
              <w:t xml:space="preserve"> popis</w:t>
            </w:r>
            <w:r w:rsidR="002C6DFD">
              <w:rPr>
                <w:rFonts w:ascii="Times New Roman" w:hAnsi="Times New Roman"/>
                <w:sz w:val="22"/>
                <w:szCs w:val="22"/>
                <w:lang w:val="sr-Latn-ME"/>
              </w:rPr>
              <w:t>a</w:t>
            </w:r>
            <w:r w:rsidR="007D26F4" w:rsidRPr="00F054DC">
              <w:rPr>
                <w:rFonts w:ascii="Times New Roman" w:hAnsi="Times New Roman"/>
                <w:sz w:val="22"/>
                <w:szCs w:val="22"/>
                <w:lang w:val="sr-Latn-ME"/>
              </w:rPr>
              <w:t xml:space="preserve"> neuređenih odlagališta</w:t>
            </w:r>
            <w:r w:rsidR="002C6DFD">
              <w:rPr>
                <w:rFonts w:ascii="Times New Roman" w:hAnsi="Times New Roman"/>
                <w:sz w:val="22"/>
                <w:szCs w:val="22"/>
                <w:lang w:val="sr-Latn-ME"/>
              </w:rPr>
              <w:t xml:space="preserve">. </w:t>
            </w:r>
            <w:r w:rsidR="00867626">
              <w:rPr>
                <w:rFonts w:ascii="Times New Roman" w:hAnsi="Times New Roman"/>
                <w:sz w:val="22"/>
                <w:szCs w:val="22"/>
                <w:lang w:val="sr-Latn-ME"/>
              </w:rPr>
              <w:t xml:space="preserve"> </w:t>
            </w:r>
            <w:r w:rsidR="002C6DFD">
              <w:rPr>
                <w:rFonts w:ascii="Times New Roman" w:hAnsi="Times New Roman"/>
                <w:sz w:val="22"/>
                <w:szCs w:val="22"/>
                <w:lang w:val="sr-Latn-ME"/>
              </w:rPr>
              <w:t xml:space="preserve">Navedene obaveze se slabo realizuju, stoga je od velikog značaja uključenje nevladinog sektora, koji će svojim djelovanjem </w:t>
            </w:r>
            <w:r w:rsidR="00867626">
              <w:rPr>
                <w:rFonts w:ascii="Times New Roman" w:hAnsi="Times New Roman"/>
                <w:sz w:val="22"/>
                <w:szCs w:val="22"/>
                <w:lang w:val="sr-Latn-ME"/>
              </w:rPr>
              <w:t>pokren</w:t>
            </w:r>
            <w:r w:rsidR="002C6DFD">
              <w:rPr>
                <w:rFonts w:ascii="Times New Roman" w:hAnsi="Times New Roman"/>
                <w:sz w:val="22"/>
                <w:szCs w:val="22"/>
                <w:lang w:val="sr-Latn-ME"/>
              </w:rPr>
              <w:t>uti</w:t>
            </w:r>
            <w:r w:rsidR="00867626">
              <w:rPr>
                <w:rFonts w:ascii="Times New Roman" w:hAnsi="Times New Roman"/>
                <w:sz w:val="22"/>
                <w:szCs w:val="22"/>
                <w:lang w:val="sr-Latn-ME"/>
              </w:rPr>
              <w:t xml:space="preserve"> građansko razmišljanje da moramo brinuti o životnoj sredini, o obalama naš</w:t>
            </w:r>
            <w:r w:rsidR="002C6DFD">
              <w:rPr>
                <w:rFonts w:ascii="Times New Roman" w:hAnsi="Times New Roman"/>
                <w:sz w:val="22"/>
                <w:szCs w:val="22"/>
                <w:lang w:val="sr-Latn-ME"/>
              </w:rPr>
              <w:t xml:space="preserve">eg mora, naših </w:t>
            </w:r>
            <w:r w:rsidR="00867626">
              <w:rPr>
                <w:rFonts w:ascii="Times New Roman" w:hAnsi="Times New Roman"/>
                <w:sz w:val="22"/>
                <w:szCs w:val="22"/>
                <w:lang w:val="sr-Latn-ME"/>
              </w:rPr>
              <w:t xml:space="preserve"> rijeka</w:t>
            </w:r>
            <w:r w:rsidR="002C6DFD">
              <w:rPr>
                <w:rFonts w:ascii="Times New Roman" w:hAnsi="Times New Roman"/>
                <w:sz w:val="22"/>
                <w:szCs w:val="22"/>
                <w:lang w:val="sr-Latn-ME"/>
              </w:rPr>
              <w:t xml:space="preserve"> i jezera</w:t>
            </w:r>
            <w:r w:rsidR="00867626">
              <w:rPr>
                <w:rFonts w:ascii="Times New Roman" w:hAnsi="Times New Roman"/>
                <w:sz w:val="22"/>
                <w:szCs w:val="22"/>
                <w:lang w:val="sr-Latn-ME"/>
              </w:rPr>
              <w:t>, o planinama, o našim putevima</w:t>
            </w:r>
            <w:r w:rsidR="002C6DFD">
              <w:rPr>
                <w:rFonts w:ascii="Times New Roman" w:hAnsi="Times New Roman"/>
                <w:sz w:val="22"/>
                <w:szCs w:val="22"/>
                <w:lang w:val="sr-Latn-ME"/>
              </w:rPr>
              <w:t>.</w:t>
            </w:r>
            <w:r w:rsidR="007D26F4" w:rsidRPr="00F054DC">
              <w:rPr>
                <w:rFonts w:ascii="Times New Roman" w:hAnsi="Times New Roman"/>
                <w:sz w:val="22"/>
                <w:szCs w:val="22"/>
                <w:lang w:val="sr-Latn-ME"/>
              </w:rPr>
              <w:t xml:space="preserve"> </w:t>
            </w:r>
            <w:r w:rsidR="005711E3">
              <w:rPr>
                <w:rFonts w:ascii="Times New Roman" w:hAnsi="Times New Roman"/>
                <w:sz w:val="22"/>
                <w:szCs w:val="22"/>
                <w:lang w:val="sr-Latn-ME"/>
              </w:rPr>
              <w:t xml:space="preserve">Sve </w:t>
            </w:r>
            <w:r w:rsidR="002C6DFD">
              <w:rPr>
                <w:rFonts w:ascii="Times New Roman" w:hAnsi="Times New Roman"/>
                <w:sz w:val="22"/>
                <w:szCs w:val="22"/>
                <w:lang w:val="sr-Latn-ME"/>
              </w:rPr>
              <w:t>aktivnosti čišćenja lokacija neuređenih odlagališta</w:t>
            </w:r>
            <w:r w:rsidR="005711E3">
              <w:rPr>
                <w:rFonts w:ascii="Times New Roman" w:hAnsi="Times New Roman"/>
                <w:sz w:val="22"/>
                <w:szCs w:val="22"/>
                <w:lang w:val="sr-Latn-ME"/>
              </w:rPr>
              <w:t xml:space="preserve"> moraju se vršiti</w:t>
            </w:r>
            <w:r w:rsidR="005711E3" w:rsidRPr="005711E3">
              <w:rPr>
                <w:rFonts w:ascii="Times New Roman" w:hAnsi="Times New Roman"/>
                <w:sz w:val="22"/>
                <w:szCs w:val="22"/>
                <w:lang w:val="sr-Latn-ME"/>
              </w:rPr>
              <w:t xml:space="preserve"> </w:t>
            </w:r>
            <w:r w:rsidR="007D26F4" w:rsidRPr="00F054DC">
              <w:rPr>
                <w:rFonts w:ascii="Times New Roman" w:hAnsi="Times New Roman"/>
                <w:sz w:val="22"/>
                <w:szCs w:val="22"/>
                <w:lang w:val="sr-Latn-ME"/>
              </w:rPr>
              <w:t>u saradnji sa nadležnim organima lokalne uprave</w:t>
            </w:r>
            <w:r w:rsidR="005711E3">
              <w:rPr>
                <w:rFonts w:ascii="Times New Roman" w:hAnsi="Times New Roman"/>
                <w:sz w:val="22"/>
                <w:szCs w:val="22"/>
                <w:lang w:val="sr-Latn-ME"/>
              </w:rPr>
              <w:t xml:space="preserve">. </w:t>
            </w:r>
          </w:p>
          <w:p w:rsidR="005711E3" w:rsidRDefault="005711E3" w:rsidP="002B052A">
            <w:pPr>
              <w:rPr>
                <w:rFonts w:ascii="Times New Roman" w:hAnsi="Times New Roman"/>
                <w:sz w:val="22"/>
                <w:szCs w:val="22"/>
                <w:lang w:val="sr-Latn-ME"/>
              </w:rPr>
            </w:pPr>
            <w:r w:rsidRPr="005711E3">
              <w:rPr>
                <w:rFonts w:ascii="Times New Roman" w:hAnsi="Times New Roman"/>
                <w:sz w:val="22"/>
                <w:szCs w:val="22"/>
                <w:lang w:val="sr-Latn-ME"/>
              </w:rPr>
              <w:t>Realizacijom projekata na temu</w:t>
            </w:r>
            <w:r>
              <w:rPr>
                <w:rFonts w:ascii="Times New Roman" w:hAnsi="Times New Roman"/>
                <w:sz w:val="22"/>
                <w:szCs w:val="22"/>
                <w:lang w:val="sr-Latn-ME"/>
              </w:rPr>
              <w:t xml:space="preserve"> upravljanja građevinskog otpada nevladin sektor će dati impuls nadležnim institucijama da brže i efikasnije rješavaju probleme u sistemu upravljanja otpadom.</w:t>
            </w:r>
          </w:p>
          <w:p w:rsidR="002B052A" w:rsidRPr="00F054DC" w:rsidRDefault="002B052A" w:rsidP="002B052A">
            <w:pPr>
              <w:rPr>
                <w:rFonts w:ascii="Times New Roman" w:hAnsi="Times New Roman"/>
                <w:b/>
                <w:sz w:val="22"/>
                <w:szCs w:val="22"/>
                <w:lang w:val="sr-Latn-ME"/>
              </w:rPr>
            </w:pPr>
            <w:r w:rsidRPr="00F054DC">
              <w:rPr>
                <w:rFonts w:ascii="Times New Roman" w:hAnsi="Times New Roman"/>
                <w:b/>
                <w:sz w:val="22"/>
                <w:szCs w:val="22"/>
                <w:lang w:val="sr-Latn-ME"/>
              </w:rPr>
              <w:t xml:space="preserve">Problem 3: </w:t>
            </w:r>
            <w:r w:rsidR="00496A6D" w:rsidRPr="00F054DC">
              <w:rPr>
                <w:rFonts w:ascii="Times New Roman" w:hAnsi="Times New Roman"/>
                <w:b/>
                <w:sz w:val="22"/>
                <w:szCs w:val="22"/>
                <w:lang w:val="sr-Latn-ME"/>
              </w:rPr>
              <w:t>Smanjenje organskog otpada</w:t>
            </w:r>
            <w:r w:rsidR="00521C0E">
              <w:rPr>
                <w:rFonts w:ascii="Times New Roman" w:hAnsi="Times New Roman"/>
                <w:b/>
                <w:sz w:val="22"/>
                <w:szCs w:val="22"/>
                <w:lang w:val="sr-Latn-ME"/>
              </w:rPr>
              <w:t xml:space="preserve"> kućnim kompostiranjem otpada</w:t>
            </w:r>
            <w:r w:rsidR="00496A6D" w:rsidRPr="00F054DC">
              <w:rPr>
                <w:rFonts w:ascii="Times New Roman" w:hAnsi="Times New Roman"/>
                <w:b/>
                <w:sz w:val="22"/>
                <w:szCs w:val="22"/>
                <w:lang w:val="sr-Latn-ME"/>
              </w:rPr>
              <w:t xml:space="preserve"> </w:t>
            </w:r>
          </w:p>
          <w:p w:rsidR="007D26F4" w:rsidRPr="00F054DC" w:rsidRDefault="007D26F4" w:rsidP="002B052A">
            <w:pPr>
              <w:rPr>
                <w:rFonts w:ascii="Times New Roman" w:hAnsi="Times New Roman"/>
                <w:sz w:val="22"/>
                <w:szCs w:val="22"/>
                <w:lang w:val="sr-Latn-ME"/>
              </w:rPr>
            </w:pPr>
            <w:r w:rsidRPr="00F054DC">
              <w:rPr>
                <w:rFonts w:ascii="Times New Roman" w:hAnsi="Times New Roman"/>
                <w:sz w:val="22"/>
                <w:szCs w:val="22"/>
                <w:lang w:val="sr-Latn-ME"/>
              </w:rPr>
              <w:t>Značajna količina organskog otpada završi na sanitarne deponije ili bude odbačena na nepropisan način. Rezultat takvog odnosa je smanjenje vijeka trajanja sanitarnih deponija i veliki broj neuređenih odlagališta.</w:t>
            </w:r>
            <w:r w:rsidR="00496A6D" w:rsidRPr="00F054DC">
              <w:rPr>
                <w:rFonts w:ascii="Times New Roman" w:hAnsi="Times New Roman"/>
                <w:sz w:val="22"/>
                <w:szCs w:val="22"/>
                <w:lang w:val="sr-Latn-ME"/>
              </w:rPr>
              <w:t xml:space="preserve"> Smanjenje organskog otpada možemo postići k</w:t>
            </w:r>
            <w:r w:rsidR="0036216A">
              <w:rPr>
                <w:rFonts w:ascii="Times New Roman" w:hAnsi="Times New Roman"/>
                <w:sz w:val="22"/>
                <w:szCs w:val="22"/>
                <w:lang w:val="sr-Latn-ME"/>
              </w:rPr>
              <w:t xml:space="preserve">ućnim kompostiranjem </w:t>
            </w:r>
            <w:r w:rsidR="00496A6D" w:rsidRPr="00F054DC">
              <w:rPr>
                <w:rFonts w:ascii="Times New Roman" w:hAnsi="Times New Roman"/>
                <w:sz w:val="22"/>
                <w:szCs w:val="22"/>
                <w:lang w:val="sr-Latn-ME"/>
              </w:rPr>
              <w:t>otpada. Kompostiranjem organskog otpada dobija se suplement-kompost koji se može koristiti kao đubrivo.</w:t>
            </w:r>
          </w:p>
          <w:p w:rsidR="007D26F4" w:rsidRPr="0005163F" w:rsidRDefault="00496A6D" w:rsidP="002B052A">
            <w:pPr>
              <w:rPr>
                <w:rFonts w:ascii="Arial" w:hAnsi="Arial" w:cs="Arial"/>
                <w:sz w:val="22"/>
                <w:szCs w:val="22"/>
                <w:lang w:val="sr-Latn-ME"/>
              </w:rPr>
            </w:pPr>
            <w:r w:rsidRPr="00F054DC">
              <w:rPr>
                <w:rFonts w:ascii="Times New Roman" w:hAnsi="Times New Roman"/>
                <w:sz w:val="22"/>
                <w:szCs w:val="22"/>
                <w:lang w:val="sr-Latn-ME"/>
              </w:rPr>
              <w:t>Realizacijom projekata na temu smanjenja organskog otpada pruž</w:t>
            </w:r>
            <w:r w:rsidR="00180586" w:rsidRPr="00F054DC">
              <w:rPr>
                <w:rFonts w:ascii="Times New Roman" w:hAnsi="Times New Roman"/>
                <w:sz w:val="22"/>
                <w:szCs w:val="22"/>
                <w:lang w:val="sr-Latn-ME"/>
              </w:rPr>
              <w:t>i</w:t>
            </w:r>
            <w:r w:rsidRPr="00F054DC">
              <w:rPr>
                <w:rFonts w:ascii="Times New Roman" w:hAnsi="Times New Roman"/>
                <w:sz w:val="22"/>
                <w:szCs w:val="22"/>
                <w:lang w:val="sr-Latn-ME"/>
              </w:rPr>
              <w:t xml:space="preserve">će se informacija građanima </w:t>
            </w:r>
            <w:r w:rsidR="00180586" w:rsidRPr="00F054DC">
              <w:rPr>
                <w:rFonts w:ascii="Times New Roman" w:hAnsi="Times New Roman"/>
                <w:sz w:val="22"/>
                <w:szCs w:val="22"/>
                <w:lang w:val="sr-Latn-ME"/>
              </w:rPr>
              <w:t xml:space="preserve">na koji način se može voditi ovaj proces u kućnim uslovima i kakvi su njegovi efekti. Odrađivanjem analize dobijenog produkta i dobijenim preporukama od odgovarajuće laboratorije u izvještajima o realizaciji projekta daće se uputstva za njegovu upotrebu. </w:t>
            </w:r>
            <w:r w:rsidR="0036216A">
              <w:rPr>
                <w:rFonts w:ascii="Times New Roman" w:hAnsi="Times New Roman"/>
                <w:sz w:val="22"/>
                <w:szCs w:val="22"/>
                <w:lang w:val="sr-Latn-ME"/>
              </w:rPr>
              <w:t>U zavisnosti o</w:t>
            </w:r>
            <w:r w:rsidR="00180586" w:rsidRPr="00F054DC">
              <w:rPr>
                <w:rFonts w:ascii="Times New Roman" w:hAnsi="Times New Roman"/>
                <w:sz w:val="22"/>
                <w:szCs w:val="22"/>
                <w:lang w:val="sr-Latn-ME"/>
              </w:rPr>
              <w:t>d toga kako je odvajan i tretiran otpad za kompostiranje, rezultati će pokazati karakteristike dobijenog komposta.</w:t>
            </w:r>
          </w:p>
        </w:tc>
      </w:tr>
      <w:tr w:rsidR="00370754" w:rsidRPr="0005163F" w:rsidTr="00FD3C4B">
        <w:tc>
          <w:tcPr>
            <w:tcW w:w="6884" w:type="dxa"/>
            <w:shd w:val="clear" w:color="auto" w:fill="F2F2F2" w:themeFill="background1" w:themeFillShade="F2"/>
            <w:tcMar>
              <w:top w:w="57" w:type="dxa"/>
              <w:bottom w:w="57" w:type="dxa"/>
            </w:tcMar>
          </w:tcPr>
          <w:p w:rsidR="00370754" w:rsidRPr="0005163F" w:rsidRDefault="00370754" w:rsidP="00FD3C4B">
            <w:pPr>
              <w:rPr>
                <w:rFonts w:ascii="Arial" w:hAnsi="Arial" w:cs="Arial"/>
                <w:sz w:val="22"/>
                <w:szCs w:val="22"/>
                <w:lang w:val="sr-Latn-ME"/>
              </w:rPr>
            </w:pPr>
            <w:r w:rsidRPr="0005163F">
              <w:rPr>
                <w:rFonts w:ascii="Arial" w:hAnsi="Arial" w:cs="Arial"/>
                <w:sz w:val="22"/>
                <w:szCs w:val="22"/>
                <w:lang w:val="sr-Latn-ME"/>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370754" w:rsidRPr="0005163F" w:rsidRDefault="00370754" w:rsidP="00FD3C4B">
            <w:pPr>
              <w:rPr>
                <w:rFonts w:ascii="Arial" w:hAnsi="Arial" w:cs="Arial"/>
                <w:sz w:val="22"/>
                <w:szCs w:val="22"/>
                <w:lang w:val="sr-Latn-ME"/>
              </w:rPr>
            </w:pPr>
            <w:r w:rsidRPr="0005163F">
              <w:rPr>
                <w:rFonts w:ascii="Arial" w:hAnsi="Arial" w:cs="Arial"/>
                <w:sz w:val="22"/>
                <w:szCs w:val="22"/>
                <w:lang w:val="sr-Latn-ME"/>
              </w:rPr>
              <w:t>Izvor</w:t>
            </w:r>
            <w:r w:rsidR="0036216A">
              <w:rPr>
                <w:rFonts w:ascii="Arial" w:hAnsi="Arial" w:cs="Arial"/>
                <w:sz w:val="22"/>
                <w:szCs w:val="22"/>
                <w:lang w:val="sr-Latn-ME"/>
              </w:rPr>
              <w:t xml:space="preserve"> </w:t>
            </w:r>
            <w:r w:rsidRPr="0005163F">
              <w:rPr>
                <w:rFonts w:ascii="Arial" w:hAnsi="Arial" w:cs="Arial"/>
                <w:sz w:val="22"/>
                <w:szCs w:val="22"/>
                <w:lang w:val="sr-Latn-ME"/>
              </w:rPr>
              <w:t>(i) podataka</w:t>
            </w:r>
          </w:p>
        </w:tc>
      </w:tr>
      <w:tr w:rsidR="00370754" w:rsidRPr="0005163F" w:rsidTr="00FD3C4B">
        <w:tc>
          <w:tcPr>
            <w:tcW w:w="6884" w:type="dxa"/>
            <w:tcMar>
              <w:top w:w="57" w:type="dxa"/>
              <w:bottom w:w="57" w:type="dxa"/>
            </w:tcMar>
          </w:tcPr>
          <w:p w:rsidR="00370754" w:rsidRPr="00F054DC" w:rsidRDefault="0005163F" w:rsidP="00FD3C4B">
            <w:pPr>
              <w:rPr>
                <w:rFonts w:ascii="Times New Roman" w:hAnsi="Times New Roman"/>
                <w:b/>
                <w:sz w:val="22"/>
                <w:szCs w:val="22"/>
                <w:lang w:val="sr-Latn-ME"/>
              </w:rPr>
            </w:pPr>
            <w:r w:rsidRPr="00F054DC">
              <w:rPr>
                <w:rFonts w:ascii="Times New Roman" w:hAnsi="Times New Roman"/>
                <w:b/>
                <w:sz w:val="22"/>
                <w:szCs w:val="22"/>
                <w:lang w:val="sr-Latn-ME"/>
              </w:rPr>
              <w:t>Problemi 1, 2 i 3:</w:t>
            </w:r>
          </w:p>
          <w:p w:rsidR="0005163F" w:rsidRPr="00F054DC" w:rsidRDefault="0005163F" w:rsidP="00FD3C4B">
            <w:pPr>
              <w:rPr>
                <w:rFonts w:ascii="Times New Roman" w:hAnsi="Times New Roman"/>
                <w:sz w:val="22"/>
                <w:szCs w:val="22"/>
                <w:lang w:val="sr-Latn-ME"/>
              </w:rPr>
            </w:pPr>
            <w:r w:rsidRPr="00F054DC">
              <w:rPr>
                <w:rFonts w:ascii="Times New Roman" w:hAnsi="Times New Roman"/>
                <w:sz w:val="22"/>
                <w:szCs w:val="22"/>
                <w:lang w:val="sr-Latn-ME"/>
              </w:rPr>
              <w:t>Državnim planom upravljanja otpadom u CG i lokalnim planovima upravljanja komunalnim i neopasnim građevinskim otpadom</w:t>
            </w:r>
          </w:p>
        </w:tc>
        <w:tc>
          <w:tcPr>
            <w:tcW w:w="6862" w:type="dxa"/>
            <w:tcMar>
              <w:top w:w="57" w:type="dxa"/>
              <w:bottom w:w="57" w:type="dxa"/>
            </w:tcMar>
          </w:tcPr>
          <w:p w:rsidR="00370754" w:rsidRPr="00F054DC" w:rsidRDefault="0005163F" w:rsidP="00F054DC">
            <w:pPr>
              <w:pStyle w:val="NoSpacing"/>
              <w:rPr>
                <w:rFonts w:ascii="Times New Roman" w:hAnsi="Times New Roman"/>
                <w:lang w:val="sr-Latn-ME"/>
              </w:rPr>
            </w:pPr>
            <w:r w:rsidRPr="00F054DC">
              <w:rPr>
                <w:rFonts w:ascii="Times New Roman" w:hAnsi="Times New Roman"/>
                <w:b/>
                <w:lang w:val="sr-Latn-ME"/>
              </w:rPr>
              <w:t>Problemi 1, 2 i 3</w:t>
            </w:r>
            <w:r w:rsidRPr="00F054DC">
              <w:rPr>
                <w:rFonts w:ascii="Times New Roman" w:hAnsi="Times New Roman"/>
                <w:lang w:val="sr-Latn-ME"/>
              </w:rPr>
              <w:t>:</w:t>
            </w:r>
          </w:p>
          <w:p w:rsidR="0005163F" w:rsidRPr="00F054DC" w:rsidRDefault="0005163F" w:rsidP="00F054DC">
            <w:pPr>
              <w:pStyle w:val="NoSpacing"/>
              <w:rPr>
                <w:rFonts w:ascii="Times New Roman" w:hAnsi="Times New Roman"/>
                <w:lang w:val="sr-Latn-ME"/>
              </w:rPr>
            </w:pPr>
            <w:r w:rsidRPr="00F054DC">
              <w:rPr>
                <w:rFonts w:ascii="Times New Roman" w:hAnsi="Times New Roman"/>
                <w:lang w:val="sr-Latn-ME"/>
              </w:rPr>
              <w:t>Ministarstvo ekologije, prostornog planiranja i urbanizma,</w:t>
            </w:r>
          </w:p>
          <w:p w:rsidR="0005163F" w:rsidRPr="00F054DC" w:rsidRDefault="0005163F" w:rsidP="00F054DC">
            <w:pPr>
              <w:pStyle w:val="NoSpacing"/>
              <w:rPr>
                <w:rFonts w:ascii="Times New Roman" w:hAnsi="Times New Roman"/>
                <w:lang w:val="sr-Latn-ME"/>
              </w:rPr>
            </w:pPr>
            <w:r w:rsidRPr="00F054DC">
              <w:rPr>
                <w:rFonts w:ascii="Times New Roman" w:hAnsi="Times New Roman"/>
                <w:lang w:val="sr-Latn-ME"/>
              </w:rPr>
              <w:t>Agencija za zaštitu životne sredine,</w:t>
            </w:r>
            <w:r w:rsidR="00F054DC" w:rsidRPr="00F054DC">
              <w:rPr>
                <w:rFonts w:ascii="Times New Roman" w:hAnsi="Times New Roman"/>
                <w:lang w:val="sr-Latn-ME"/>
              </w:rPr>
              <w:t xml:space="preserve"> </w:t>
            </w:r>
            <w:r w:rsidRPr="00F054DC">
              <w:rPr>
                <w:rFonts w:ascii="Times New Roman" w:hAnsi="Times New Roman"/>
                <w:lang w:val="sr-Latn-ME"/>
              </w:rPr>
              <w:t>JLS i njihovi organi,</w:t>
            </w:r>
          </w:p>
          <w:p w:rsidR="0005163F" w:rsidRPr="00F054DC" w:rsidRDefault="0005163F" w:rsidP="00F054DC">
            <w:pPr>
              <w:pStyle w:val="NoSpacing"/>
              <w:rPr>
                <w:rFonts w:ascii="Times New Roman" w:hAnsi="Times New Roman"/>
                <w:lang w:val="sr-Latn-ME"/>
              </w:rPr>
            </w:pPr>
            <w:r w:rsidRPr="00F054DC">
              <w:rPr>
                <w:rFonts w:ascii="Times New Roman" w:hAnsi="Times New Roman"/>
                <w:lang w:val="sr-Latn-ME"/>
              </w:rPr>
              <w:t>Izvještaji o realizaciji DPUO i lokalnih planova</w:t>
            </w:r>
          </w:p>
          <w:p w:rsidR="0005163F" w:rsidRPr="00F054DC" w:rsidRDefault="0005163F" w:rsidP="00F054DC">
            <w:pPr>
              <w:pStyle w:val="NoSpacing"/>
              <w:rPr>
                <w:rFonts w:ascii="Times New Roman" w:hAnsi="Times New Roman"/>
                <w:lang w:val="sr-Latn-ME"/>
              </w:rPr>
            </w:pPr>
            <w:r w:rsidRPr="00F054DC">
              <w:rPr>
                <w:rFonts w:ascii="Times New Roman" w:hAnsi="Times New Roman"/>
                <w:lang w:val="sr-Latn-ME"/>
              </w:rPr>
              <w:t>MONSTAT</w:t>
            </w:r>
          </w:p>
        </w:tc>
      </w:tr>
    </w:tbl>
    <w:p w:rsidR="00370754" w:rsidRPr="006E29E6" w:rsidRDefault="00370754" w:rsidP="00370754">
      <w:pPr>
        <w:rPr>
          <w:rFonts w:ascii="Arial" w:hAnsi="Arial" w:cs="Arial"/>
          <w:sz w:val="22"/>
        </w:rPr>
      </w:pPr>
    </w:p>
    <w:p w:rsidR="00370754" w:rsidRPr="006E29E6" w:rsidRDefault="00A640F0" w:rsidP="00AD29CE">
      <w:pPr>
        <w:pStyle w:val="ListParagraph"/>
        <w:jc w:val="both"/>
        <w:rPr>
          <w:rFonts w:ascii="Arial" w:hAnsi="Arial" w:cs="Arial"/>
          <w:sz w:val="22"/>
          <w:szCs w:val="22"/>
          <w:lang w:val="sr-Latn-ME"/>
        </w:rPr>
      </w:pPr>
      <w:r w:rsidRPr="006E29E6">
        <w:rPr>
          <w:rFonts w:ascii="Arial" w:hAnsi="Arial" w:cs="Arial"/>
          <w:sz w:val="22"/>
          <w:szCs w:val="22"/>
          <w:lang w:val="sr-Latn-ME"/>
        </w:rPr>
        <w:lastRenderedPageBreak/>
        <w:t>2.2.</w:t>
      </w:r>
      <w:r w:rsidR="00370754" w:rsidRPr="006E29E6">
        <w:rPr>
          <w:rFonts w:ascii="Arial" w:hAnsi="Arial" w:cs="Arial"/>
          <w:sz w:val="22"/>
          <w:szCs w:val="22"/>
          <w:lang w:val="sr-Latn-ME"/>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370754" w:rsidRPr="006E29E6" w:rsidTr="00FD3C4B">
        <w:tc>
          <w:tcPr>
            <w:tcW w:w="6884" w:type="dxa"/>
            <w:tcBorders>
              <w:top w:val="single" w:sz="18" w:space="0" w:color="auto"/>
            </w:tcBorders>
            <w:shd w:val="clear" w:color="auto" w:fill="F2F2F2" w:themeFill="background1" w:themeFillShade="F2"/>
            <w:tcMar>
              <w:top w:w="57" w:type="dxa"/>
              <w:bottom w:w="57" w:type="dxa"/>
            </w:tcMar>
          </w:tcPr>
          <w:p w:rsidR="00370754" w:rsidRPr="006E29E6" w:rsidRDefault="00370754" w:rsidP="00FD3C4B">
            <w:pPr>
              <w:rPr>
                <w:rFonts w:ascii="Arial" w:hAnsi="Arial" w:cs="Arial"/>
                <w:sz w:val="22"/>
                <w:szCs w:val="22"/>
                <w:lang w:val="sr-Latn-ME"/>
              </w:rPr>
            </w:pPr>
            <w:r w:rsidRPr="006E29E6">
              <w:rPr>
                <w:rFonts w:ascii="Arial" w:hAnsi="Arial" w:cs="Arial"/>
                <w:sz w:val="22"/>
                <w:szCs w:val="22"/>
                <w:lang w:val="sr-Latn-ME"/>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370754" w:rsidRPr="006E29E6" w:rsidRDefault="00370754" w:rsidP="00FD3C4B">
            <w:pPr>
              <w:rPr>
                <w:rFonts w:ascii="Arial" w:hAnsi="Arial" w:cs="Arial"/>
                <w:sz w:val="22"/>
                <w:szCs w:val="22"/>
                <w:lang w:val="sr-Latn-ME"/>
              </w:rPr>
            </w:pPr>
            <w:r w:rsidRPr="006E29E6">
              <w:rPr>
                <w:rFonts w:ascii="Arial" w:hAnsi="Arial" w:cs="Arial"/>
                <w:sz w:val="22"/>
                <w:szCs w:val="22"/>
                <w:lang w:val="sr-Latn-ME"/>
              </w:rPr>
              <w:t>Naziv poglavlja/ mjere/ aktivnosti</w:t>
            </w:r>
          </w:p>
        </w:tc>
      </w:tr>
      <w:tr w:rsidR="002B052A" w:rsidRPr="006E29E6" w:rsidTr="00E75A72">
        <w:trPr>
          <w:trHeight w:val="1487"/>
        </w:trPr>
        <w:tc>
          <w:tcPr>
            <w:tcW w:w="6884" w:type="dxa"/>
            <w:tcMar>
              <w:top w:w="57" w:type="dxa"/>
              <w:bottom w:w="57" w:type="dxa"/>
            </w:tcMar>
            <w:vAlign w:val="center"/>
          </w:tcPr>
          <w:p w:rsidR="002B052A" w:rsidRPr="006E29E6" w:rsidRDefault="002B052A" w:rsidP="002B052A">
            <w:pPr>
              <w:jc w:val="left"/>
              <w:rPr>
                <w:rFonts w:ascii="Times New Roman" w:hAnsi="Times New Roman"/>
                <w:sz w:val="22"/>
                <w:szCs w:val="22"/>
                <w:lang w:val="sr-Latn-ME"/>
              </w:rPr>
            </w:pPr>
            <w:r w:rsidRPr="006E29E6">
              <w:rPr>
                <w:rFonts w:ascii="Times New Roman" w:hAnsi="Times New Roman"/>
                <w:sz w:val="22"/>
                <w:szCs w:val="22"/>
                <w:lang w:val="sr-Latn-ME"/>
              </w:rPr>
              <w:t>Državni plan upravljanja otpadom u CG za period od 2015-2020 i lok</w:t>
            </w:r>
            <w:r w:rsidR="005D4290">
              <w:rPr>
                <w:rFonts w:ascii="Times New Roman" w:hAnsi="Times New Roman"/>
                <w:sz w:val="22"/>
                <w:szCs w:val="22"/>
                <w:lang w:val="sr-Latn-ME"/>
              </w:rPr>
              <w:t>a</w:t>
            </w:r>
            <w:r w:rsidRPr="006E29E6">
              <w:rPr>
                <w:rFonts w:ascii="Times New Roman" w:hAnsi="Times New Roman"/>
                <w:sz w:val="22"/>
                <w:szCs w:val="22"/>
                <w:lang w:val="sr-Latn-ME"/>
              </w:rPr>
              <w:t xml:space="preserve">lni planovi upravljanja komunalnim i neopasnim građevinskim otpadom. </w:t>
            </w:r>
          </w:p>
        </w:tc>
        <w:tc>
          <w:tcPr>
            <w:tcW w:w="6862" w:type="dxa"/>
            <w:tcMar>
              <w:top w:w="57" w:type="dxa"/>
              <w:bottom w:w="57" w:type="dxa"/>
            </w:tcMar>
          </w:tcPr>
          <w:p w:rsidR="00FD3C4B" w:rsidRPr="006E29E6" w:rsidRDefault="00FD3C4B" w:rsidP="002B052A">
            <w:pPr>
              <w:pStyle w:val="NoSpacing"/>
              <w:rPr>
                <w:rFonts w:ascii="Times New Roman" w:hAnsi="Times New Roman"/>
                <w:sz w:val="22"/>
                <w:szCs w:val="22"/>
                <w:lang w:val="sr-Latn-RS"/>
              </w:rPr>
            </w:pPr>
            <w:r w:rsidRPr="006E29E6">
              <w:rPr>
                <w:rFonts w:ascii="Times New Roman" w:hAnsi="Times New Roman"/>
                <w:sz w:val="22"/>
                <w:szCs w:val="22"/>
                <w:lang w:val="sr-Latn-RS"/>
              </w:rPr>
              <w:t>5.1.3. Ponovna upotreba i reciklaža;</w:t>
            </w:r>
          </w:p>
          <w:p w:rsidR="00FD3C4B" w:rsidRPr="006E29E6" w:rsidRDefault="00FD3C4B" w:rsidP="002B052A">
            <w:pPr>
              <w:pStyle w:val="NoSpacing"/>
              <w:rPr>
                <w:rFonts w:ascii="Times New Roman" w:hAnsi="Times New Roman"/>
                <w:sz w:val="22"/>
                <w:szCs w:val="22"/>
                <w:lang w:val="sr-Latn-RS"/>
              </w:rPr>
            </w:pPr>
            <w:r w:rsidRPr="006E29E6">
              <w:rPr>
                <w:rFonts w:ascii="Times New Roman" w:hAnsi="Times New Roman"/>
                <w:sz w:val="22"/>
                <w:szCs w:val="22"/>
                <w:lang w:val="sr-Latn-RS"/>
              </w:rPr>
              <w:t>6.2. Ciljevi koje treba ostvariti u domenu upravljanja otpadom;</w:t>
            </w:r>
          </w:p>
          <w:p w:rsidR="00FD3C4B" w:rsidRPr="006E29E6" w:rsidRDefault="00FD3C4B" w:rsidP="002B052A">
            <w:pPr>
              <w:pStyle w:val="NoSpacing"/>
              <w:rPr>
                <w:rFonts w:ascii="Times New Roman" w:hAnsi="Times New Roman"/>
                <w:sz w:val="22"/>
                <w:szCs w:val="22"/>
                <w:lang w:val="sr-Latn-RS"/>
              </w:rPr>
            </w:pPr>
            <w:r w:rsidRPr="006E29E6">
              <w:rPr>
                <w:rFonts w:ascii="Times New Roman" w:hAnsi="Times New Roman"/>
                <w:sz w:val="22"/>
                <w:szCs w:val="22"/>
                <w:lang w:val="sr-Latn-RS"/>
              </w:rPr>
              <w:t>6.3.7. Program odlaganja biološko razgradivog otpada;</w:t>
            </w:r>
          </w:p>
          <w:p w:rsidR="00FD3C4B" w:rsidRPr="006E29E6" w:rsidRDefault="00FD3C4B" w:rsidP="002B052A">
            <w:pPr>
              <w:pStyle w:val="NoSpacing"/>
              <w:rPr>
                <w:rFonts w:ascii="Times New Roman" w:hAnsi="Times New Roman"/>
                <w:sz w:val="22"/>
                <w:szCs w:val="22"/>
                <w:lang w:val="sr-Latn-RS"/>
              </w:rPr>
            </w:pPr>
            <w:r w:rsidRPr="006E29E6">
              <w:rPr>
                <w:rFonts w:ascii="Times New Roman" w:hAnsi="Times New Roman"/>
                <w:sz w:val="22"/>
                <w:szCs w:val="22"/>
                <w:lang w:val="sr-Latn-RS"/>
              </w:rPr>
              <w:t>3. Tehnologije za obradu organskog otpada;</w:t>
            </w:r>
          </w:p>
          <w:p w:rsidR="00FD3C4B" w:rsidRPr="006E29E6" w:rsidRDefault="00FD3C4B" w:rsidP="002B052A">
            <w:pPr>
              <w:pStyle w:val="NoSpacing"/>
              <w:rPr>
                <w:rFonts w:ascii="Times New Roman" w:hAnsi="Times New Roman"/>
                <w:sz w:val="22"/>
                <w:szCs w:val="22"/>
                <w:lang w:val="sr-Latn-RS"/>
              </w:rPr>
            </w:pPr>
            <w:r w:rsidRPr="006E29E6">
              <w:rPr>
                <w:rFonts w:ascii="Times New Roman" w:hAnsi="Times New Roman"/>
                <w:sz w:val="22"/>
                <w:szCs w:val="22"/>
                <w:lang w:val="sr-Latn-RS"/>
              </w:rPr>
              <w:t>3.1. Kompostiranje.</w:t>
            </w:r>
          </w:p>
          <w:p w:rsidR="00FD3C4B" w:rsidRPr="006E29E6" w:rsidRDefault="00FD3C4B" w:rsidP="002B052A">
            <w:pPr>
              <w:pStyle w:val="NoSpacing"/>
              <w:rPr>
                <w:rFonts w:ascii="Times New Roman" w:hAnsi="Times New Roman"/>
                <w:sz w:val="22"/>
                <w:szCs w:val="22"/>
                <w:highlight w:val="yellow"/>
                <w:lang w:val="sr-Latn-RS"/>
              </w:rPr>
            </w:pPr>
          </w:p>
          <w:p w:rsidR="002B052A" w:rsidRPr="006E29E6" w:rsidRDefault="002B052A" w:rsidP="002B052A">
            <w:pPr>
              <w:pStyle w:val="NoSpacing"/>
              <w:rPr>
                <w:rFonts w:ascii="Times New Roman" w:hAnsi="Times New Roman"/>
                <w:sz w:val="22"/>
                <w:szCs w:val="22"/>
                <w:highlight w:val="yellow"/>
                <w:lang w:val="sr-Latn-RS"/>
              </w:rPr>
            </w:pPr>
          </w:p>
        </w:tc>
      </w:tr>
      <w:tr w:rsidR="00E75A72" w:rsidRPr="006E29E6" w:rsidTr="00FD3C4B">
        <w:trPr>
          <w:trHeight w:val="1675"/>
        </w:trPr>
        <w:tc>
          <w:tcPr>
            <w:tcW w:w="6884" w:type="dxa"/>
            <w:tcMar>
              <w:top w:w="57" w:type="dxa"/>
              <w:bottom w:w="57" w:type="dxa"/>
            </w:tcMar>
            <w:vAlign w:val="center"/>
          </w:tcPr>
          <w:p w:rsidR="00E75A72" w:rsidRPr="006E29E6" w:rsidRDefault="00E75A72" w:rsidP="00E75A72">
            <w:pPr>
              <w:jc w:val="left"/>
              <w:rPr>
                <w:rFonts w:ascii="Times New Roman" w:hAnsi="Times New Roman"/>
                <w:sz w:val="22"/>
                <w:szCs w:val="22"/>
              </w:rPr>
            </w:pPr>
            <w:r w:rsidRPr="006E29E6">
              <w:rPr>
                <w:rFonts w:ascii="Times New Roman" w:hAnsi="Times New Roman"/>
                <w:sz w:val="22"/>
                <w:szCs w:val="22"/>
                <w:lang w:val="sr-Latn-ME"/>
              </w:rPr>
              <w:t xml:space="preserve">Zakon o upravljanju otpadom (“Sl.list CG, br. 64/11 i 39/16) </w:t>
            </w:r>
          </w:p>
        </w:tc>
        <w:tc>
          <w:tcPr>
            <w:tcW w:w="6862" w:type="dxa"/>
            <w:tcMar>
              <w:top w:w="57" w:type="dxa"/>
              <w:bottom w:w="57" w:type="dxa"/>
            </w:tcMar>
          </w:tcPr>
          <w:p w:rsidR="00E75A72" w:rsidRPr="006E29E6" w:rsidRDefault="00E75A72" w:rsidP="00E75A72">
            <w:pPr>
              <w:pStyle w:val="NoSpacing"/>
              <w:rPr>
                <w:rFonts w:ascii="Times New Roman" w:hAnsi="Times New Roman"/>
                <w:sz w:val="22"/>
                <w:szCs w:val="22"/>
                <w:lang w:val="sr-Latn-RS"/>
              </w:rPr>
            </w:pPr>
            <w:r w:rsidRPr="006E29E6">
              <w:rPr>
                <w:rFonts w:ascii="Times New Roman" w:hAnsi="Times New Roman"/>
                <w:sz w:val="22"/>
                <w:szCs w:val="22"/>
                <w:lang w:val="sr-Latn-RS"/>
              </w:rPr>
              <w:t xml:space="preserve">Članovima 11a, 13, 14, 64 Zakona o upravljanju otpadom utvrđeno je odvojeno sakupljanje pojedinih vrsta, odnosno frakcija otpada. </w:t>
            </w:r>
          </w:p>
          <w:p w:rsidR="00E75A72" w:rsidRPr="006E29E6" w:rsidRDefault="00E75A72" w:rsidP="00E75A72">
            <w:pPr>
              <w:pStyle w:val="NoSpacing"/>
              <w:rPr>
                <w:rFonts w:ascii="Times New Roman" w:hAnsi="Times New Roman"/>
                <w:sz w:val="22"/>
                <w:szCs w:val="22"/>
                <w:lang w:val="sr-Latn-RS"/>
              </w:rPr>
            </w:pPr>
            <w:r w:rsidRPr="006E29E6">
              <w:rPr>
                <w:rFonts w:ascii="Times New Roman" w:hAnsi="Times New Roman"/>
                <w:sz w:val="22"/>
                <w:szCs w:val="22"/>
                <w:lang w:val="sr-Latn-RS"/>
              </w:rPr>
              <w:t>Lokalnim aktima je utvrđen način odvojenog sakupljanja komunalnog otpada po zonama ili određenim ulicama u pojedinim opštinama, tako je propisano odvojeno sakupljanje reciklabilnih frakcija postavljanjem posebnih kanti za papir i plastiku ili konceptima „dvije kante“ ili „od vrata do vrata“.</w:t>
            </w:r>
          </w:p>
        </w:tc>
      </w:tr>
    </w:tbl>
    <w:p w:rsidR="001822F4" w:rsidRPr="006E29E6" w:rsidRDefault="001822F4" w:rsidP="00AD29CE">
      <w:pPr>
        <w:pStyle w:val="ListParagraph"/>
        <w:jc w:val="both"/>
        <w:rPr>
          <w:rFonts w:ascii="Arial" w:hAnsi="Arial" w:cs="Arial"/>
          <w:sz w:val="22"/>
          <w:szCs w:val="22"/>
          <w:lang w:val="sr-Latn-ME"/>
        </w:rPr>
      </w:pPr>
    </w:p>
    <w:p w:rsidR="00370754" w:rsidRPr="006E29E6" w:rsidRDefault="00A640F0" w:rsidP="00AD29CE">
      <w:pPr>
        <w:pStyle w:val="ListParagraph"/>
        <w:jc w:val="both"/>
        <w:rPr>
          <w:rFonts w:ascii="Arial" w:hAnsi="Arial" w:cs="Arial"/>
          <w:sz w:val="22"/>
          <w:szCs w:val="22"/>
          <w:lang w:val="sr-Latn-ME"/>
        </w:rPr>
      </w:pPr>
      <w:r w:rsidRPr="006E29E6">
        <w:rPr>
          <w:rFonts w:ascii="Arial" w:hAnsi="Arial" w:cs="Arial"/>
          <w:sz w:val="22"/>
          <w:szCs w:val="22"/>
          <w:lang w:val="sr-Latn-ME"/>
        </w:rPr>
        <w:t>2.3.</w:t>
      </w:r>
      <w:r w:rsidR="00370754" w:rsidRPr="006E29E6">
        <w:rPr>
          <w:rFonts w:ascii="Arial" w:hAnsi="Arial" w:cs="Arial"/>
          <w:sz w:val="22"/>
          <w:szCs w:val="22"/>
          <w:lang w:val="sr-Latn-ME"/>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370754" w:rsidRPr="006E29E6" w:rsidTr="00FD3C4B">
        <w:tc>
          <w:tcPr>
            <w:tcW w:w="4582" w:type="dxa"/>
            <w:tcBorders>
              <w:top w:val="single" w:sz="18" w:space="0" w:color="auto"/>
            </w:tcBorders>
            <w:shd w:val="clear" w:color="auto" w:fill="F2F2F2" w:themeFill="background1" w:themeFillShade="F2"/>
            <w:tcMar>
              <w:top w:w="57" w:type="dxa"/>
              <w:bottom w:w="57" w:type="dxa"/>
            </w:tcMar>
          </w:tcPr>
          <w:p w:rsidR="00370754" w:rsidRPr="006E29E6" w:rsidRDefault="00370754" w:rsidP="00FD3C4B">
            <w:pPr>
              <w:rPr>
                <w:rFonts w:ascii="Arial" w:hAnsi="Arial" w:cs="Arial"/>
                <w:sz w:val="22"/>
                <w:szCs w:val="22"/>
                <w:lang w:val="sr-Latn-RS"/>
              </w:rPr>
            </w:pPr>
            <w:r w:rsidRPr="006E29E6">
              <w:rPr>
                <w:rFonts w:ascii="Arial" w:hAnsi="Arial" w:cs="Arial"/>
                <w:sz w:val="22"/>
                <w:szCs w:val="22"/>
                <w:lang w:val="sr-Latn-RS"/>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6E29E6" w:rsidRDefault="00370754" w:rsidP="00FD3C4B">
            <w:pPr>
              <w:rPr>
                <w:rFonts w:ascii="Arial" w:hAnsi="Arial" w:cs="Arial"/>
                <w:sz w:val="22"/>
                <w:szCs w:val="22"/>
                <w:lang w:val="sr-Latn-RS"/>
              </w:rPr>
            </w:pPr>
            <w:r w:rsidRPr="006E29E6">
              <w:rPr>
                <w:rFonts w:ascii="Arial" w:hAnsi="Arial" w:cs="Arial"/>
                <w:sz w:val="22"/>
                <w:szCs w:val="22"/>
                <w:lang w:val="sr-Latn-RS"/>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370754" w:rsidRPr="006E29E6" w:rsidRDefault="00370754" w:rsidP="00FD3C4B">
            <w:pPr>
              <w:rPr>
                <w:rFonts w:ascii="Arial" w:hAnsi="Arial" w:cs="Arial"/>
                <w:sz w:val="22"/>
                <w:szCs w:val="22"/>
                <w:lang w:val="sr-Latn-RS"/>
              </w:rPr>
            </w:pPr>
            <w:r w:rsidRPr="006E29E6">
              <w:rPr>
                <w:rFonts w:ascii="Arial" w:hAnsi="Arial" w:cs="Arial"/>
                <w:sz w:val="22"/>
                <w:szCs w:val="22"/>
                <w:lang w:val="sr-Latn-RS"/>
              </w:rPr>
              <w:t>Izvor(i) podataka</w:t>
            </w:r>
          </w:p>
        </w:tc>
      </w:tr>
      <w:tr w:rsidR="002B052A" w:rsidRPr="00186B60" w:rsidTr="00FD3C4B">
        <w:tc>
          <w:tcPr>
            <w:tcW w:w="4582" w:type="dxa"/>
            <w:tcMar>
              <w:top w:w="57" w:type="dxa"/>
              <w:bottom w:w="57" w:type="dxa"/>
            </w:tcMar>
          </w:tcPr>
          <w:p w:rsidR="002B052A" w:rsidRPr="00F054DC" w:rsidRDefault="002B052A" w:rsidP="002B052A">
            <w:pPr>
              <w:rPr>
                <w:rFonts w:ascii="Times New Roman" w:hAnsi="Times New Roman"/>
                <w:b/>
                <w:sz w:val="22"/>
                <w:szCs w:val="22"/>
                <w:lang w:val="sr-Latn-RS"/>
              </w:rPr>
            </w:pPr>
            <w:r w:rsidRPr="00F054DC">
              <w:rPr>
                <w:rFonts w:ascii="Times New Roman" w:hAnsi="Times New Roman"/>
                <w:b/>
                <w:sz w:val="22"/>
                <w:szCs w:val="22"/>
                <w:lang w:val="sr-Latn-RS"/>
              </w:rPr>
              <w:t xml:space="preserve">Problem 1: </w:t>
            </w:r>
            <w:r w:rsidR="00281711" w:rsidRPr="00F054DC">
              <w:rPr>
                <w:rFonts w:ascii="Times New Roman" w:hAnsi="Times New Roman"/>
                <w:b/>
                <w:sz w:val="22"/>
                <w:szCs w:val="22"/>
                <w:lang w:val="sr-Latn-RS"/>
              </w:rPr>
              <w:t>Selektivno sakupljanje otpada</w:t>
            </w:r>
          </w:p>
          <w:p w:rsidR="00D57A18" w:rsidRDefault="002B052A" w:rsidP="002B052A">
            <w:pPr>
              <w:rPr>
                <w:rFonts w:ascii="Times New Roman" w:hAnsi="Times New Roman"/>
                <w:sz w:val="22"/>
                <w:szCs w:val="22"/>
                <w:lang w:val="sr-Latn-RS"/>
              </w:rPr>
            </w:pPr>
            <w:r w:rsidRPr="00F054DC">
              <w:rPr>
                <w:rFonts w:ascii="Times New Roman" w:hAnsi="Times New Roman"/>
                <w:sz w:val="22"/>
                <w:szCs w:val="22"/>
                <w:lang w:val="sr-Latn-RS"/>
              </w:rPr>
              <w:t>Neodgovoran odnos prema odlaganj</w:t>
            </w:r>
            <w:r w:rsidR="00825136" w:rsidRPr="00F054DC">
              <w:rPr>
                <w:rFonts w:ascii="Times New Roman" w:hAnsi="Times New Roman"/>
                <w:sz w:val="22"/>
                <w:szCs w:val="22"/>
                <w:lang w:val="sr-Latn-RS"/>
              </w:rPr>
              <w:t>u</w:t>
            </w:r>
            <w:r w:rsidRPr="00F054DC">
              <w:rPr>
                <w:rFonts w:ascii="Times New Roman" w:hAnsi="Times New Roman"/>
                <w:sz w:val="22"/>
                <w:szCs w:val="22"/>
                <w:lang w:val="sr-Latn-RS"/>
              </w:rPr>
              <w:t xml:space="preserve"> otpada koji se može ponovo koristiti ili reciklirati, </w:t>
            </w:r>
            <w:r w:rsidR="008B1369" w:rsidRPr="00F054DC">
              <w:rPr>
                <w:rFonts w:ascii="Times New Roman" w:hAnsi="Times New Roman"/>
                <w:sz w:val="22"/>
                <w:szCs w:val="22"/>
                <w:lang w:val="sr-Latn-RS"/>
              </w:rPr>
              <w:t>otežava</w:t>
            </w:r>
            <w:r w:rsidRPr="00F054DC">
              <w:rPr>
                <w:rFonts w:ascii="Times New Roman" w:hAnsi="Times New Roman"/>
                <w:sz w:val="22"/>
                <w:szCs w:val="22"/>
                <w:lang w:val="sr-Latn-RS"/>
              </w:rPr>
              <w:t xml:space="preserve"> primarn</w:t>
            </w:r>
            <w:r w:rsidR="008B1369" w:rsidRPr="00F054DC">
              <w:rPr>
                <w:rFonts w:ascii="Times New Roman" w:hAnsi="Times New Roman"/>
                <w:sz w:val="22"/>
                <w:szCs w:val="22"/>
                <w:lang w:val="sr-Latn-RS"/>
              </w:rPr>
              <w:t>u</w:t>
            </w:r>
            <w:r w:rsidRPr="00F054DC">
              <w:rPr>
                <w:rFonts w:ascii="Times New Roman" w:hAnsi="Times New Roman"/>
                <w:sz w:val="22"/>
                <w:szCs w:val="22"/>
                <w:lang w:val="sr-Latn-RS"/>
              </w:rPr>
              <w:t xml:space="preserve"> selekcij</w:t>
            </w:r>
            <w:r w:rsidR="008B1369" w:rsidRPr="00F054DC">
              <w:rPr>
                <w:rFonts w:ascii="Times New Roman" w:hAnsi="Times New Roman"/>
                <w:sz w:val="22"/>
                <w:szCs w:val="22"/>
                <w:lang w:val="sr-Latn-RS"/>
              </w:rPr>
              <w:t>u</w:t>
            </w:r>
            <w:r w:rsidRPr="00F054DC">
              <w:rPr>
                <w:rFonts w:ascii="Times New Roman" w:hAnsi="Times New Roman"/>
                <w:sz w:val="22"/>
                <w:szCs w:val="22"/>
                <w:lang w:val="sr-Latn-RS"/>
              </w:rPr>
              <w:t xml:space="preserve"> komunalnog otpada</w:t>
            </w:r>
            <w:r w:rsidR="008B1369" w:rsidRPr="00F054DC">
              <w:rPr>
                <w:rFonts w:ascii="Times New Roman" w:hAnsi="Times New Roman"/>
                <w:sz w:val="22"/>
                <w:szCs w:val="22"/>
                <w:lang w:val="sr-Latn-RS"/>
              </w:rPr>
              <w:t xml:space="preserve">. </w:t>
            </w:r>
            <w:r w:rsidRPr="00F054DC">
              <w:rPr>
                <w:rFonts w:ascii="Times New Roman" w:hAnsi="Times New Roman"/>
                <w:sz w:val="22"/>
                <w:szCs w:val="22"/>
                <w:lang w:val="sr-Latn-RS"/>
              </w:rPr>
              <w:t xml:space="preserve"> </w:t>
            </w:r>
          </w:p>
          <w:p w:rsidR="00D57A18" w:rsidRDefault="00D57A18" w:rsidP="002B052A">
            <w:pPr>
              <w:rPr>
                <w:rFonts w:ascii="Times New Roman" w:hAnsi="Times New Roman"/>
                <w:sz w:val="22"/>
                <w:szCs w:val="22"/>
                <w:lang w:val="sr-Latn-RS"/>
              </w:rPr>
            </w:pPr>
            <w:r>
              <w:rPr>
                <w:rFonts w:ascii="Times New Roman" w:hAnsi="Times New Roman"/>
                <w:sz w:val="22"/>
                <w:szCs w:val="22"/>
                <w:lang w:val="sr-Latn-RS"/>
              </w:rPr>
              <w:lastRenderedPageBreak/>
              <w:t xml:space="preserve">Osmišljavanjem i realizacijom projekata na temu </w:t>
            </w:r>
            <w:r w:rsidR="00576621" w:rsidRPr="00576621">
              <w:rPr>
                <w:rFonts w:ascii="Times New Roman" w:hAnsi="Times New Roman"/>
                <w:sz w:val="22"/>
                <w:szCs w:val="22"/>
                <w:lang w:val="sr-Latn-RS"/>
              </w:rPr>
              <w:t xml:space="preserve">sakupljanja reciklabilnih frakcija komunalnog otpada </w:t>
            </w:r>
            <w:r w:rsidR="00576621" w:rsidRPr="00576621">
              <w:rPr>
                <w:rFonts w:ascii="Times New Roman" w:hAnsi="Times New Roman"/>
                <w:b/>
                <w:sz w:val="22"/>
                <w:szCs w:val="22"/>
                <w:lang w:val="sr-Latn-RS"/>
              </w:rPr>
              <w:t>„od vrata do vrata“</w:t>
            </w:r>
            <w:r w:rsidR="00576621" w:rsidRPr="00576621">
              <w:rPr>
                <w:rFonts w:ascii="Times New Roman" w:hAnsi="Times New Roman"/>
                <w:sz w:val="22"/>
                <w:szCs w:val="22"/>
                <w:lang w:val="sr-Latn-RS"/>
              </w:rPr>
              <w:t xml:space="preserve"> u djelovima JLS gdje je to izvodljivo i u skladu sa lokalnim aktima koje regulišu ovu oblast</w:t>
            </w:r>
            <w:r w:rsidR="00576621">
              <w:rPr>
                <w:rFonts w:ascii="Times New Roman" w:hAnsi="Times New Roman"/>
                <w:sz w:val="22"/>
                <w:szCs w:val="22"/>
                <w:lang w:val="sr-Latn-RS"/>
              </w:rPr>
              <w:t xml:space="preserve">, </w:t>
            </w:r>
            <w:r>
              <w:rPr>
                <w:rFonts w:ascii="Times New Roman" w:hAnsi="Times New Roman"/>
                <w:sz w:val="22"/>
                <w:szCs w:val="22"/>
                <w:lang w:val="sr-Latn-RS"/>
              </w:rPr>
              <w:t>nevladin sektor bi dao veliki doprinos unapređenju sistema selektivnog sakupljanja otpada</w:t>
            </w:r>
            <w:r>
              <w:t xml:space="preserve"> </w:t>
            </w:r>
            <w:r w:rsidRPr="00D57A18">
              <w:rPr>
                <w:rFonts w:ascii="Times New Roman" w:hAnsi="Times New Roman"/>
                <w:sz w:val="22"/>
                <w:szCs w:val="22"/>
                <w:lang w:val="sr-Latn-RS"/>
              </w:rPr>
              <w:t>i stvaranju preduslova za postizanje ciljeva koji se odnose na recikliranje otpada.</w:t>
            </w:r>
            <w:r>
              <w:rPr>
                <w:rFonts w:ascii="Times New Roman" w:hAnsi="Times New Roman"/>
                <w:sz w:val="22"/>
                <w:szCs w:val="22"/>
                <w:lang w:val="sr-Latn-RS"/>
              </w:rPr>
              <w:t xml:space="preserve"> </w:t>
            </w:r>
          </w:p>
          <w:p w:rsidR="00D57A18" w:rsidRDefault="00F77810" w:rsidP="002B052A">
            <w:pPr>
              <w:rPr>
                <w:rFonts w:ascii="Times New Roman" w:hAnsi="Times New Roman"/>
                <w:sz w:val="22"/>
                <w:szCs w:val="22"/>
                <w:lang w:val="sr-Latn-RS"/>
              </w:rPr>
            </w:pPr>
            <w:r>
              <w:rPr>
                <w:rFonts w:ascii="Times New Roman" w:hAnsi="Times New Roman"/>
                <w:sz w:val="22"/>
                <w:szCs w:val="22"/>
                <w:lang w:val="sr-Latn-RS"/>
              </w:rPr>
              <w:t>Realizacijom 6-mjesečnih (ili kraćih) projekata,</w:t>
            </w:r>
            <w:r w:rsidR="00D57A18">
              <w:rPr>
                <w:rFonts w:ascii="Times New Roman" w:hAnsi="Times New Roman"/>
                <w:sz w:val="22"/>
                <w:szCs w:val="22"/>
                <w:lang w:val="sr-Latn-RS"/>
              </w:rPr>
              <w:t xml:space="preserve"> u kojima se obavezno</w:t>
            </w:r>
            <w:r>
              <w:rPr>
                <w:rFonts w:ascii="Times New Roman" w:hAnsi="Times New Roman"/>
                <w:sz w:val="22"/>
                <w:szCs w:val="22"/>
                <w:lang w:val="sr-Latn-RS"/>
              </w:rPr>
              <w:t xml:space="preserve"> </w:t>
            </w:r>
            <w:r w:rsidR="00D57A18">
              <w:rPr>
                <w:rFonts w:ascii="Times New Roman" w:hAnsi="Times New Roman"/>
                <w:sz w:val="22"/>
                <w:szCs w:val="22"/>
                <w:lang w:val="sr-Latn-RS"/>
              </w:rPr>
              <w:t>navode djelovi teritorije JLS koji će se tretirati o čemu se mora postići dogovor sa lokalnim organima kako odvojeno sakupljeni otpad ne bi završio pomiješan sa ostalim otpadom.</w:t>
            </w:r>
          </w:p>
          <w:p w:rsidR="00186B60" w:rsidRPr="00F054DC" w:rsidRDefault="00186B60" w:rsidP="002B052A">
            <w:pPr>
              <w:rPr>
                <w:rFonts w:ascii="Times New Roman" w:hAnsi="Times New Roman"/>
                <w:b/>
                <w:sz w:val="10"/>
                <w:szCs w:val="10"/>
                <w:lang w:val="sr-Latn-RS"/>
              </w:rPr>
            </w:pPr>
          </w:p>
          <w:p w:rsidR="005D4290" w:rsidRDefault="002B052A" w:rsidP="002B052A">
            <w:pPr>
              <w:rPr>
                <w:rFonts w:ascii="Times New Roman" w:hAnsi="Times New Roman"/>
                <w:sz w:val="22"/>
                <w:szCs w:val="22"/>
                <w:lang w:val="sr-Latn-RS"/>
              </w:rPr>
            </w:pPr>
            <w:r w:rsidRPr="00F054DC">
              <w:rPr>
                <w:rFonts w:ascii="Times New Roman" w:hAnsi="Times New Roman"/>
                <w:b/>
                <w:sz w:val="22"/>
                <w:szCs w:val="22"/>
                <w:lang w:val="sr-Latn-RS"/>
              </w:rPr>
              <w:t xml:space="preserve">Problem 2: </w:t>
            </w:r>
            <w:r w:rsidR="005D4290">
              <w:rPr>
                <w:rFonts w:ascii="Times New Roman" w:hAnsi="Times New Roman"/>
                <w:b/>
                <w:sz w:val="22"/>
                <w:lang w:val="sr-Latn-RS"/>
              </w:rPr>
              <w:t>Upravljanje</w:t>
            </w:r>
            <w:r w:rsidR="00186B60" w:rsidRPr="00F054DC">
              <w:rPr>
                <w:rFonts w:ascii="Times New Roman" w:hAnsi="Times New Roman"/>
                <w:b/>
                <w:sz w:val="22"/>
                <w:lang w:val="sr-Latn-RS"/>
              </w:rPr>
              <w:t xml:space="preserve"> građevinsk</w:t>
            </w:r>
            <w:r w:rsidR="005D4290">
              <w:rPr>
                <w:rFonts w:ascii="Times New Roman" w:hAnsi="Times New Roman"/>
                <w:b/>
                <w:sz w:val="22"/>
                <w:lang w:val="sr-Latn-RS"/>
              </w:rPr>
              <w:t>im</w:t>
            </w:r>
            <w:r w:rsidR="00186B60" w:rsidRPr="00F054DC">
              <w:rPr>
                <w:rFonts w:ascii="Times New Roman" w:hAnsi="Times New Roman"/>
                <w:b/>
                <w:sz w:val="22"/>
                <w:lang w:val="sr-Latn-RS"/>
              </w:rPr>
              <w:t xml:space="preserve"> otpad</w:t>
            </w:r>
            <w:r w:rsidR="005D4290">
              <w:rPr>
                <w:rFonts w:ascii="Times New Roman" w:hAnsi="Times New Roman"/>
                <w:b/>
                <w:sz w:val="22"/>
                <w:lang w:val="sr-Latn-RS"/>
              </w:rPr>
              <w:t>om</w:t>
            </w:r>
            <w:r w:rsidR="00186B60" w:rsidRPr="00F054DC">
              <w:rPr>
                <w:rFonts w:ascii="Times New Roman" w:hAnsi="Times New Roman"/>
                <w:b/>
                <w:sz w:val="22"/>
                <w:lang w:val="sr-Latn-RS"/>
              </w:rPr>
              <w:t xml:space="preserve"> i otpad</w:t>
            </w:r>
            <w:r w:rsidR="005D4290">
              <w:rPr>
                <w:rFonts w:ascii="Times New Roman" w:hAnsi="Times New Roman"/>
                <w:b/>
                <w:sz w:val="22"/>
                <w:lang w:val="sr-Latn-RS"/>
              </w:rPr>
              <w:t>om</w:t>
            </w:r>
            <w:r w:rsidR="00186B60" w:rsidRPr="00F054DC">
              <w:rPr>
                <w:rFonts w:ascii="Times New Roman" w:hAnsi="Times New Roman"/>
                <w:b/>
                <w:sz w:val="22"/>
                <w:lang w:val="sr-Latn-RS"/>
              </w:rPr>
              <w:t xml:space="preserve"> od rušenja</w:t>
            </w:r>
            <w:r w:rsidR="00186B60" w:rsidRPr="00F054DC">
              <w:rPr>
                <w:rFonts w:ascii="Times New Roman" w:hAnsi="Times New Roman"/>
                <w:sz w:val="22"/>
                <w:szCs w:val="22"/>
                <w:lang w:val="sr-Latn-RS"/>
              </w:rPr>
              <w:t xml:space="preserve"> </w:t>
            </w:r>
          </w:p>
          <w:p w:rsidR="002B052A" w:rsidRPr="00F054DC" w:rsidRDefault="0051288F" w:rsidP="002B052A">
            <w:pPr>
              <w:rPr>
                <w:rFonts w:ascii="Times New Roman" w:hAnsi="Times New Roman"/>
                <w:sz w:val="22"/>
                <w:szCs w:val="22"/>
                <w:lang w:val="sr-Latn-RS"/>
              </w:rPr>
            </w:pPr>
            <w:r w:rsidRPr="00F054DC">
              <w:rPr>
                <w:rFonts w:ascii="Times New Roman" w:hAnsi="Times New Roman"/>
                <w:sz w:val="22"/>
                <w:szCs w:val="22"/>
                <w:lang w:val="sr-Latn-RS"/>
              </w:rPr>
              <w:t xml:space="preserve">U </w:t>
            </w:r>
            <w:r w:rsidR="002B052A" w:rsidRPr="00F054DC">
              <w:rPr>
                <w:rFonts w:ascii="Times New Roman" w:hAnsi="Times New Roman"/>
                <w:sz w:val="22"/>
                <w:szCs w:val="22"/>
                <w:lang w:val="sr-Latn-RS"/>
              </w:rPr>
              <w:t xml:space="preserve">svim slojevima </w:t>
            </w:r>
            <w:r w:rsidRPr="00F054DC">
              <w:rPr>
                <w:rFonts w:ascii="Times New Roman" w:hAnsi="Times New Roman"/>
                <w:sz w:val="22"/>
                <w:szCs w:val="22"/>
                <w:lang w:val="sr-Latn-RS"/>
              </w:rPr>
              <w:t xml:space="preserve">našeg </w:t>
            </w:r>
            <w:r w:rsidR="002B052A" w:rsidRPr="00F054DC">
              <w:rPr>
                <w:rFonts w:ascii="Times New Roman" w:hAnsi="Times New Roman"/>
                <w:sz w:val="22"/>
                <w:szCs w:val="22"/>
                <w:lang w:val="sr-Latn-RS"/>
              </w:rPr>
              <w:t xml:space="preserve">društva je prepoznato nesavjesno odbacivanje različitih vrsta otpada. </w:t>
            </w:r>
            <w:r w:rsidRPr="00F054DC">
              <w:rPr>
                <w:rFonts w:ascii="Times New Roman" w:hAnsi="Times New Roman"/>
                <w:sz w:val="22"/>
                <w:szCs w:val="22"/>
                <w:lang w:val="sr-Latn-RS"/>
              </w:rPr>
              <w:t xml:space="preserve">Ovo se posebno odnosi na građevinski otpad i otpad o rušenja za koji je Zakonom o upravljanju otpadom, članom 78a propisana obaveza JLS da odrede lokacije za privremeno skladište ove vrste otpada. </w:t>
            </w:r>
          </w:p>
          <w:p w:rsidR="0051288F" w:rsidRPr="00F054DC" w:rsidRDefault="002B052A" w:rsidP="002B052A">
            <w:pPr>
              <w:rPr>
                <w:rFonts w:ascii="Times New Roman" w:hAnsi="Times New Roman"/>
                <w:sz w:val="22"/>
                <w:szCs w:val="22"/>
                <w:lang w:val="sr-Latn-RS"/>
              </w:rPr>
            </w:pPr>
            <w:r w:rsidRPr="00F054DC">
              <w:rPr>
                <w:rFonts w:ascii="Times New Roman" w:hAnsi="Times New Roman"/>
                <w:sz w:val="22"/>
                <w:szCs w:val="22"/>
                <w:lang w:val="sr-Latn-RS"/>
              </w:rPr>
              <w:t xml:space="preserve">Poznavanje terena mnogih aktivista nevladinog sektora u saradnji sa lokalnom samoupravom  može doprinijeti da se na jednostavniji način dopuni i ažurira popis neuređenih odlagališta uz stručna objašnjenja koliko i kako nekontrolisano prisustvo otpada u životnoj sredini može da joj </w:t>
            </w:r>
            <w:r w:rsidRPr="00F054DC">
              <w:rPr>
                <w:rFonts w:ascii="Times New Roman" w:hAnsi="Times New Roman"/>
                <w:sz w:val="22"/>
                <w:szCs w:val="22"/>
                <w:lang w:val="sr-Latn-RS"/>
              </w:rPr>
              <w:lastRenderedPageBreak/>
              <w:t xml:space="preserve">šteti. Veliki </w:t>
            </w:r>
            <w:r w:rsidR="0051288F" w:rsidRPr="00F054DC">
              <w:rPr>
                <w:rFonts w:ascii="Times New Roman" w:hAnsi="Times New Roman"/>
                <w:sz w:val="22"/>
                <w:szCs w:val="22"/>
                <w:lang w:val="sr-Latn-RS"/>
              </w:rPr>
              <w:t xml:space="preserve">je </w:t>
            </w:r>
            <w:r w:rsidRPr="00F054DC">
              <w:rPr>
                <w:rFonts w:ascii="Times New Roman" w:hAnsi="Times New Roman"/>
                <w:sz w:val="22"/>
                <w:szCs w:val="22"/>
                <w:lang w:val="sr-Latn-RS"/>
              </w:rPr>
              <w:t xml:space="preserve">broj neuređenih odlagališta </w:t>
            </w:r>
            <w:r w:rsidR="0051288F" w:rsidRPr="00F054DC">
              <w:rPr>
                <w:rFonts w:ascii="Times New Roman" w:hAnsi="Times New Roman"/>
                <w:sz w:val="22"/>
                <w:szCs w:val="22"/>
                <w:lang w:val="sr-Latn-RS"/>
              </w:rPr>
              <w:t xml:space="preserve">oko 340, na kojima u značajnoj mjeri je nesavjesno odložen građevinski otpad i otpad od rušenja. </w:t>
            </w:r>
          </w:p>
          <w:p w:rsidR="002B052A" w:rsidRPr="00F054DC" w:rsidRDefault="002B052A" w:rsidP="002B052A">
            <w:pPr>
              <w:rPr>
                <w:rFonts w:ascii="Times New Roman" w:hAnsi="Times New Roman"/>
                <w:sz w:val="22"/>
                <w:szCs w:val="22"/>
                <w:lang w:val="sr-Latn-RS"/>
              </w:rPr>
            </w:pPr>
            <w:r w:rsidRPr="00F054DC">
              <w:rPr>
                <w:rFonts w:ascii="Times New Roman" w:hAnsi="Times New Roman"/>
                <w:sz w:val="22"/>
                <w:szCs w:val="22"/>
                <w:lang w:val="sr-Latn-RS"/>
              </w:rPr>
              <w:t>Veliko znanje i umijeće, razne vještine doprinijeće da nevladin sektor da impuls u rješavanju ovog problema.</w:t>
            </w:r>
          </w:p>
          <w:p w:rsidR="002B052A" w:rsidRPr="00F054DC" w:rsidRDefault="002B052A" w:rsidP="002B052A">
            <w:pPr>
              <w:jc w:val="left"/>
              <w:rPr>
                <w:rFonts w:ascii="Times New Roman" w:hAnsi="Times New Roman"/>
                <w:b/>
                <w:sz w:val="22"/>
                <w:szCs w:val="22"/>
                <w:lang w:val="sr-Latn-RS"/>
              </w:rPr>
            </w:pPr>
            <w:r w:rsidRPr="00F054DC">
              <w:rPr>
                <w:rFonts w:ascii="Times New Roman" w:hAnsi="Times New Roman"/>
                <w:b/>
                <w:sz w:val="22"/>
                <w:szCs w:val="22"/>
                <w:lang w:val="sr-Latn-RS"/>
              </w:rPr>
              <w:t xml:space="preserve">Problem 3: </w:t>
            </w:r>
            <w:r w:rsidR="00521C0E" w:rsidRPr="00521C0E">
              <w:rPr>
                <w:rFonts w:ascii="Times New Roman" w:hAnsi="Times New Roman"/>
                <w:b/>
                <w:sz w:val="22"/>
                <w:szCs w:val="22"/>
                <w:lang w:val="sr-Latn-RS"/>
              </w:rPr>
              <w:t>Smanjenje organskog otpada kućnim kompostiranjem otpada</w:t>
            </w:r>
          </w:p>
          <w:p w:rsidR="00B03BD4" w:rsidRPr="00F054DC" w:rsidRDefault="00B03BD4" w:rsidP="00B03BD4">
            <w:pPr>
              <w:rPr>
                <w:rFonts w:ascii="Times New Roman" w:hAnsi="Times New Roman"/>
                <w:sz w:val="22"/>
                <w:szCs w:val="22"/>
                <w:lang w:val="sr-Latn-RS"/>
              </w:rPr>
            </w:pPr>
            <w:r w:rsidRPr="00F054DC">
              <w:rPr>
                <w:rFonts w:ascii="Times New Roman" w:hAnsi="Times New Roman"/>
                <w:sz w:val="22"/>
                <w:szCs w:val="22"/>
                <w:lang w:val="sr-Latn-RS"/>
              </w:rPr>
              <w:t xml:space="preserve">Jedno od rješenja smanjenja organskog otpada je </w:t>
            </w:r>
            <w:r w:rsidR="005D4290" w:rsidRPr="00521C0E">
              <w:rPr>
                <w:rFonts w:ascii="Times New Roman" w:hAnsi="Times New Roman"/>
                <w:b/>
                <w:sz w:val="22"/>
                <w:szCs w:val="22"/>
                <w:lang w:val="sr-Latn-RS"/>
              </w:rPr>
              <w:t>kućno</w:t>
            </w:r>
            <w:r w:rsidR="005D4290">
              <w:rPr>
                <w:rFonts w:ascii="Times New Roman" w:hAnsi="Times New Roman"/>
                <w:sz w:val="22"/>
                <w:szCs w:val="22"/>
                <w:lang w:val="sr-Latn-RS"/>
              </w:rPr>
              <w:t xml:space="preserve"> </w:t>
            </w:r>
            <w:r w:rsidRPr="00F054DC">
              <w:rPr>
                <w:rFonts w:ascii="Times New Roman" w:hAnsi="Times New Roman"/>
                <w:b/>
                <w:sz w:val="22"/>
                <w:szCs w:val="22"/>
                <w:lang w:val="sr-Latn-RS"/>
              </w:rPr>
              <w:t xml:space="preserve">kompostiranje otpada </w:t>
            </w:r>
            <w:r w:rsidRPr="00F054DC">
              <w:rPr>
                <w:rFonts w:ascii="Times New Roman" w:hAnsi="Times New Roman"/>
                <w:sz w:val="22"/>
                <w:szCs w:val="22"/>
                <w:lang w:val="sr-Latn-RS"/>
              </w:rPr>
              <w:t xml:space="preserve">i ono predstavlja značajan segment u sistemu upravljanja otpadom. </w:t>
            </w:r>
            <w:r w:rsidR="00521C0E" w:rsidRPr="00521C0E">
              <w:rPr>
                <w:rFonts w:ascii="Times New Roman" w:hAnsi="Times New Roman"/>
                <w:sz w:val="22"/>
                <w:szCs w:val="22"/>
                <w:lang w:val="sr-Latn-RS"/>
              </w:rPr>
              <w:t xml:space="preserve">Realizacijom 6-mjesečnih (ili kraćih) projekata, </w:t>
            </w:r>
            <w:r w:rsidRPr="00F054DC">
              <w:rPr>
                <w:rFonts w:ascii="Times New Roman" w:hAnsi="Times New Roman"/>
                <w:sz w:val="22"/>
                <w:szCs w:val="22"/>
                <w:lang w:val="sr-Latn-RS"/>
              </w:rPr>
              <w:t xml:space="preserve">na temu </w:t>
            </w:r>
            <w:r w:rsidR="00521C0E">
              <w:rPr>
                <w:rFonts w:ascii="Times New Roman" w:hAnsi="Times New Roman"/>
                <w:sz w:val="22"/>
                <w:szCs w:val="22"/>
                <w:lang w:val="sr-Latn-RS"/>
              </w:rPr>
              <w:t xml:space="preserve">kućnog </w:t>
            </w:r>
            <w:r w:rsidRPr="00F054DC">
              <w:rPr>
                <w:rFonts w:ascii="Times New Roman" w:hAnsi="Times New Roman"/>
                <w:sz w:val="22"/>
                <w:szCs w:val="22"/>
                <w:lang w:val="sr-Latn-RS"/>
              </w:rPr>
              <w:t>kompostiranja otpada</w:t>
            </w:r>
            <w:r w:rsidR="00304612">
              <w:rPr>
                <w:rFonts w:ascii="Times New Roman" w:hAnsi="Times New Roman"/>
                <w:sz w:val="22"/>
                <w:szCs w:val="22"/>
                <w:lang w:val="sr-Latn-RS"/>
              </w:rPr>
              <w:t>, NVO-i će</w:t>
            </w:r>
            <w:r w:rsidRPr="00F054DC">
              <w:rPr>
                <w:rFonts w:ascii="Times New Roman" w:hAnsi="Times New Roman"/>
                <w:sz w:val="22"/>
                <w:szCs w:val="22"/>
                <w:lang w:val="sr-Latn-RS"/>
              </w:rPr>
              <w:t xml:space="preserve"> pruži</w:t>
            </w:r>
            <w:r w:rsidR="00304612">
              <w:rPr>
                <w:rFonts w:ascii="Times New Roman" w:hAnsi="Times New Roman"/>
                <w:sz w:val="22"/>
                <w:szCs w:val="22"/>
                <w:lang w:val="sr-Latn-RS"/>
              </w:rPr>
              <w:t>ti</w:t>
            </w:r>
            <w:r w:rsidRPr="00F054DC">
              <w:rPr>
                <w:rFonts w:ascii="Times New Roman" w:hAnsi="Times New Roman"/>
                <w:sz w:val="22"/>
                <w:szCs w:val="22"/>
                <w:lang w:val="sr-Latn-RS"/>
              </w:rPr>
              <w:t xml:space="preserve"> informacij</w:t>
            </w:r>
            <w:r w:rsidR="00304612">
              <w:rPr>
                <w:rFonts w:ascii="Times New Roman" w:hAnsi="Times New Roman"/>
                <w:sz w:val="22"/>
                <w:szCs w:val="22"/>
                <w:lang w:val="sr-Latn-RS"/>
              </w:rPr>
              <w:t>e</w:t>
            </w:r>
            <w:r w:rsidRPr="00F054DC">
              <w:rPr>
                <w:rFonts w:ascii="Times New Roman" w:hAnsi="Times New Roman"/>
                <w:sz w:val="22"/>
                <w:szCs w:val="22"/>
                <w:lang w:val="sr-Latn-RS"/>
              </w:rPr>
              <w:t xml:space="preserve"> građanima na koji način se može voditi ovaj proces u kućnim uslovima i kakvi su njegovi efekti. </w:t>
            </w:r>
          </w:p>
          <w:p w:rsidR="002B052A" w:rsidRPr="00F054DC" w:rsidRDefault="00FF1CFB" w:rsidP="00FF1CFB">
            <w:pPr>
              <w:rPr>
                <w:rFonts w:ascii="Times New Roman" w:hAnsi="Times New Roman"/>
                <w:sz w:val="22"/>
                <w:szCs w:val="22"/>
                <w:lang w:val="sr-Latn-RS"/>
              </w:rPr>
            </w:pPr>
            <w:r w:rsidRPr="00F054DC">
              <w:rPr>
                <w:rFonts w:ascii="Times New Roman" w:hAnsi="Times New Roman"/>
                <w:sz w:val="22"/>
                <w:szCs w:val="22"/>
                <w:lang w:val="sr-Latn-RS"/>
              </w:rPr>
              <w:t>Direktnom komunikacijom sa građanima, nabakom ili izradom kompostera, p</w:t>
            </w:r>
            <w:r w:rsidR="005D4290">
              <w:rPr>
                <w:rFonts w:ascii="Times New Roman" w:hAnsi="Times New Roman"/>
                <w:sz w:val="22"/>
                <w:szCs w:val="22"/>
                <w:lang w:val="sr-Latn-RS"/>
              </w:rPr>
              <w:t>rezentacijom</w:t>
            </w:r>
            <w:r w:rsidRPr="00F054DC">
              <w:rPr>
                <w:rFonts w:ascii="Times New Roman" w:hAnsi="Times New Roman"/>
                <w:sz w:val="22"/>
                <w:szCs w:val="22"/>
                <w:lang w:val="sr-Latn-RS"/>
              </w:rPr>
              <w:t xml:space="preserve"> procesa kompostiranja i informisanjem o načinu upotrebe komposta-đubriva ojačaće se građanska svijest da </w:t>
            </w:r>
            <w:r w:rsidR="005D4290">
              <w:rPr>
                <w:rFonts w:ascii="Times New Roman" w:hAnsi="Times New Roman"/>
                <w:sz w:val="22"/>
                <w:szCs w:val="22"/>
                <w:lang w:val="sr-Latn-RS"/>
              </w:rPr>
              <w:t xml:space="preserve">pravilnim odnosom prema </w:t>
            </w:r>
            <w:r w:rsidRPr="00F054DC">
              <w:rPr>
                <w:rFonts w:ascii="Times New Roman" w:hAnsi="Times New Roman"/>
                <w:sz w:val="22"/>
                <w:szCs w:val="22"/>
                <w:lang w:val="sr-Latn-RS"/>
              </w:rPr>
              <w:t>otpad</w:t>
            </w:r>
            <w:r w:rsidR="005D4290">
              <w:rPr>
                <w:rFonts w:ascii="Times New Roman" w:hAnsi="Times New Roman"/>
                <w:sz w:val="22"/>
                <w:szCs w:val="22"/>
                <w:lang w:val="sr-Latn-RS"/>
              </w:rPr>
              <w:t>u</w:t>
            </w:r>
            <w:r w:rsidRPr="00F054DC">
              <w:rPr>
                <w:rFonts w:ascii="Times New Roman" w:hAnsi="Times New Roman"/>
                <w:sz w:val="22"/>
                <w:szCs w:val="22"/>
                <w:lang w:val="sr-Latn-RS"/>
              </w:rPr>
              <w:t xml:space="preserve"> možemo da ost</w:t>
            </w:r>
            <w:r w:rsidR="005D4290">
              <w:rPr>
                <w:rFonts w:ascii="Times New Roman" w:hAnsi="Times New Roman"/>
                <w:sz w:val="22"/>
                <w:szCs w:val="22"/>
                <w:lang w:val="sr-Latn-RS"/>
              </w:rPr>
              <w:t>va</w:t>
            </w:r>
            <w:r w:rsidRPr="00F054DC">
              <w:rPr>
                <w:rFonts w:ascii="Times New Roman" w:hAnsi="Times New Roman"/>
                <w:sz w:val="22"/>
                <w:szCs w:val="22"/>
                <w:lang w:val="sr-Latn-RS"/>
              </w:rPr>
              <w:t xml:space="preserve">rimo </w:t>
            </w:r>
            <w:r w:rsidR="00304612">
              <w:rPr>
                <w:rFonts w:ascii="Times New Roman" w:hAnsi="Times New Roman"/>
                <w:sz w:val="22"/>
                <w:szCs w:val="22"/>
                <w:lang w:val="sr-Latn-RS"/>
              </w:rPr>
              <w:t xml:space="preserve">određene </w:t>
            </w:r>
            <w:r w:rsidRPr="00F054DC">
              <w:rPr>
                <w:rFonts w:ascii="Times New Roman" w:hAnsi="Times New Roman"/>
                <w:sz w:val="22"/>
                <w:szCs w:val="22"/>
                <w:lang w:val="sr-Latn-RS"/>
              </w:rPr>
              <w:t>korist</w:t>
            </w:r>
            <w:r w:rsidR="00304612">
              <w:rPr>
                <w:rFonts w:ascii="Times New Roman" w:hAnsi="Times New Roman"/>
                <w:sz w:val="22"/>
                <w:szCs w:val="22"/>
                <w:lang w:val="sr-Latn-RS"/>
              </w:rPr>
              <w:t>i, a poseban benefit je lični doprinos zaštiti životne sredine</w:t>
            </w:r>
            <w:r w:rsidRPr="00F054DC">
              <w:rPr>
                <w:rFonts w:ascii="Times New Roman" w:hAnsi="Times New Roman"/>
                <w:sz w:val="22"/>
                <w:szCs w:val="22"/>
                <w:lang w:val="sr-Latn-RS"/>
              </w:rPr>
              <w:t>.</w:t>
            </w:r>
          </w:p>
        </w:tc>
        <w:tc>
          <w:tcPr>
            <w:tcW w:w="4582" w:type="dxa"/>
            <w:tcBorders>
              <w:right w:val="single" w:sz="2" w:space="0" w:color="auto"/>
            </w:tcBorders>
            <w:tcMar>
              <w:top w:w="57" w:type="dxa"/>
              <w:bottom w:w="57" w:type="dxa"/>
            </w:tcMar>
          </w:tcPr>
          <w:p w:rsidR="002B052A" w:rsidRPr="00F054DC" w:rsidRDefault="002B052A" w:rsidP="002B052A">
            <w:pPr>
              <w:rPr>
                <w:rFonts w:ascii="Times New Roman" w:hAnsi="Times New Roman"/>
                <w:b/>
                <w:sz w:val="22"/>
                <w:szCs w:val="22"/>
                <w:lang w:val="sr-Latn-RS"/>
              </w:rPr>
            </w:pPr>
            <w:r w:rsidRPr="00F054DC">
              <w:rPr>
                <w:rFonts w:ascii="Times New Roman" w:hAnsi="Times New Roman"/>
                <w:b/>
                <w:sz w:val="22"/>
                <w:szCs w:val="22"/>
                <w:lang w:val="sr-Latn-RS"/>
              </w:rPr>
              <w:lastRenderedPageBreak/>
              <w:t xml:space="preserve">Problem 1: </w:t>
            </w:r>
            <w:r w:rsidR="00186B60" w:rsidRPr="00F054DC">
              <w:rPr>
                <w:rFonts w:ascii="Times New Roman" w:hAnsi="Times New Roman"/>
                <w:b/>
                <w:lang w:val="sr-Latn-RS"/>
              </w:rPr>
              <w:t>Selektivno sakupljanje otpada</w:t>
            </w:r>
          </w:p>
          <w:p w:rsidR="000D74AA" w:rsidRPr="00F054DC" w:rsidRDefault="000D74AA" w:rsidP="000D74AA">
            <w:pPr>
              <w:pStyle w:val="NoSpacing"/>
              <w:numPr>
                <w:ilvl w:val="0"/>
                <w:numId w:val="12"/>
              </w:numPr>
              <w:rPr>
                <w:rFonts w:ascii="Times New Roman" w:hAnsi="Times New Roman"/>
                <w:sz w:val="22"/>
                <w:szCs w:val="22"/>
                <w:lang w:val="sr-Latn-RS"/>
              </w:rPr>
            </w:pPr>
            <w:r w:rsidRPr="00F054DC">
              <w:rPr>
                <w:rFonts w:ascii="Times New Roman" w:hAnsi="Times New Roman"/>
                <w:sz w:val="22"/>
                <w:szCs w:val="22"/>
                <w:lang w:val="sr-Latn-RS"/>
              </w:rPr>
              <w:t xml:space="preserve">Broj aktivnosti na kojima se direktno pokazao proces pravilnog sakupljanja otpada u mikrosredinama, obrazovnim i drugim </w:t>
            </w:r>
            <w:r w:rsidRPr="00F054DC">
              <w:rPr>
                <w:rFonts w:ascii="Times New Roman" w:hAnsi="Times New Roman"/>
                <w:sz w:val="22"/>
                <w:szCs w:val="22"/>
                <w:lang w:val="sr-Latn-RS"/>
              </w:rPr>
              <w:lastRenderedPageBreak/>
              <w:t xml:space="preserve">institucijama, pojedinim naseljima, parkovima i dr.; </w:t>
            </w:r>
          </w:p>
          <w:p w:rsidR="000D74AA" w:rsidRPr="00F054DC" w:rsidRDefault="000D74AA" w:rsidP="000D74AA">
            <w:pPr>
              <w:pStyle w:val="NoSpacing"/>
              <w:numPr>
                <w:ilvl w:val="0"/>
                <w:numId w:val="12"/>
              </w:numPr>
              <w:rPr>
                <w:rFonts w:ascii="Times New Roman" w:hAnsi="Times New Roman"/>
                <w:sz w:val="22"/>
                <w:szCs w:val="22"/>
                <w:lang w:val="sr-Latn-RS"/>
              </w:rPr>
            </w:pPr>
            <w:r w:rsidRPr="00F054DC">
              <w:rPr>
                <w:rFonts w:ascii="Times New Roman" w:hAnsi="Times New Roman"/>
                <w:sz w:val="22"/>
                <w:szCs w:val="22"/>
                <w:lang w:val="sr-Latn-RS"/>
              </w:rPr>
              <w:t>Broj postavljenih posuda za selektivno sakupljanje otpada sa obezbijeđenim uslovima da se odvojene reciklabilne frakcije ne miješaju sa ostalim otpadom;</w:t>
            </w:r>
          </w:p>
          <w:p w:rsidR="002B052A" w:rsidRPr="00F054DC" w:rsidRDefault="002B052A" w:rsidP="000D74AA">
            <w:pPr>
              <w:pStyle w:val="NoSpacing"/>
              <w:numPr>
                <w:ilvl w:val="0"/>
                <w:numId w:val="12"/>
              </w:numPr>
              <w:rPr>
                <w:rFonts w:ascii="Times New Roman" w:hAnsi="Times New Roman"/>
                <w:sz w:val="22"/>
                <w:szCs w:val="22"/>
                <w:lang w:val="sr-Latn-RS"/>
              </w:rPr>
            </w:pPr>
            <w:r w:rsidRPr="00F054DC">
              <w:rPr>
                <w:rFonts w:ascii="Times New Roman" w:hAnsi="Times New Roman"/>
                <w:sz w:val="22"/>
                <w:szCs w:val="22"/>
                <w:lang w:val="sr-Latn-RS"/>
              </w:rPr>
              <w:t>Broj priloga u medijima</w:t>
            </w:r>
            <w:r w:rsidR="000D74AA" w:rsidRPr="00F054DC">
              <w:rPr>
                <w:rFonts w:ascii="Times New Roman" w:hAnsi="Times New Roman"/>
                <w:sz w:val="22"/>
                <w:szCs w:val="22"/>
                <w:lang w:val="sr-Latn-RS"/>
              </w:rPr>
              <w:t>;</w:t>
            </w:r>
          </w:p>
          <w:p w:rsidR="002B052A" w:rsidRPr="00F054DC" w:rsidRDefault="002B052A" w:rsidP="000D74AA">
            <w:pPr>
              <w:pStyle w:val="NoSpacing"/>
              <w:numPr>
                <w:ilvl w:val="0"/>
                <w:numId w:val="12"/>
              </w:numPr>
              <w:rPr>
                <w:rFonts w:ascii="Times New Roman" w:hAnsi="Times New Roman"/>
                <w:sz w:val="22"/>
                <w:szCs w:val="22"/>
                <w:lang w:val="sr-Latn-RS"/>
              </w:rPr>
            </w:pPr>
            <w:r w:rsidRPr="00F054DC">
              <w:rPr>
                <w:rFonts w:ascii="Times New Roman" w:hAnsi="Times New Roman"/>
                <w:sz w:val="22"/>
                <w:szCs w:val="22"/>
                <w:lang w:val="sr-Latn-RS"/>
              </w:rPr>
              <w:t>Broj promotivnih materijala (poster, lifleti, video klipovi)</w:t>
            </w:r>
            <w:r w:rsidR="000D74AA" w:rsidRPr="00F054DC">
              <w:rPr>
                <w:rFonts w:ascii="Times New Roman" w:hAnsi="Times New Roman"/>
                <w:sz w:val="22"/>
                <w:szCs w:val="22"/>
                <w:lang w:val="sr-Latn-RS"/>
              </w:rPr>
              <w:t>;</w:t>
            </w:r>
          </w:p>
          <w:p w:rsidR="000D74AA" w:rsidRPr="00F054DC" w:rsidRDefault="000D74AA" w:rsidP="000D74AA">
            <w:pPr>
              <w:pStyle w:val="NoSpacing"/>
              <w:numPr>
                <w:ilvl w:val="0"/>
                <w:numId w:val="12"/>
              </w:numPr>
              <w:rPr>
                <w:rFonts w:ascii="Times New Roman" w:hAnsi="Times New Roman"/>
                <w:b/>
                <w:sz w:val="22"/>
                <w:szCs w:val="22"/>
                <w:lang w:val="sr-Latn-RS"/>
              </w:rPr>
            </w:pPr>
            <w:r w:rsidRPr="00F054DC">
              <w:rPr>
                <w:rFonts w:ascii="Times New Roman" w:hAnsi="Times New Roman"/>
                <w:sz w:val="22"/>
                <w:szCs w:val="22"/>
                <w:lang w:val="sr-Latn-RS"/>
              </w:rPr>
              <w:t>Broj učesnika na pomenutim aktivnostima</w:t>
            </w:r>
            <w:r w:rsidR="002B052A" w:rsidRPr="00F054DC">
              <w:rPr>
                <w:rFonts w:ascii="Times New Roman" w:hAnsi="Times New Roman"/>
                <w:sz w:val="22"/>
                <w:szCs w:val="22"/>
                <w:lang w:val="sr-Latn-RS"/>
              </w:rPr>
              <w:t>.</w:t>
            </w:r>
          </w:p>
          <w:p w:rsidR="000D74AA" w:rsidRPr="00F054DC" w:rsidRDefault="000D74AA" w:rsidP="002B052A">
            <w:pPr>
              <w:pStyle w:val="NoSpacing"/>
              <w:rPr>
                <w:rFonts w:ascii="Times New Roman" w:hAnsi="Times New Roman"/>
                <w:b/>
                <w:sz w:val="22"/>
                <w:szCs w:val="22"/>
                <w:lang w:val="sr-Latn-RS"/>
              </w:rPr>
            </w:pPr>
          </w:p>
          <w:p w:rsidR="000D74AA" w:rsidRPr="00F054DC" w:rsidRDefault="002B052A" w:rsidP="002B052A">
            <w:pPr>
              <w:pStyle w:val="NoSpacing"/>
              <w:rPr>
                <w:rFonts w:ascii="Times New Roman" w:hAnsi="Times New Roman"/>
                <w:b/>
                <w:sz w:val="22"/>
                <w:szCs w:val="22"/>
                <w:lang w:val="sr-Latn-RS"/>
              </w:rPr>
            </w:pPr>
            <w:r w:rsidRPr="00F054DC">
              <w:rPr>
                <w:rFonts w:ascii="Times New Roman" w:hAnsi="Times New Roman"/>
                <w:b/>
                <w:sz w:val="22"/>
                <w:szCs w:val="22"/>
                <w:lang w:val="sr-Latn-RS"/>
              </w:rPr>
              <w:t xml:space="preserve">Problem 2: </w:t>
            </w:r>
            <w:r w:rsidR="005D4290" w:rsidRPr="005D4290">
              <w:rPr>
                <w:rFonts w:ascii="Times New Roman" w:hAnsi="Times New Roman"/>
                <w:b/>
                <w:sz w:val="22"/>
                <w:szCs w:val="22"/>
                <w:lang w:val="sr-Latn-RS"/>
              </w:rPr>
              <w:t>Upravljanje građevinskim otpadom i otpadom od rušenja</w:t>
            </w:r>
            <w:r w:rsidR="002710C4" w:rsidRPr="00F054DC">
              <w:rPr>
                <w:rFonts w:ascii="Times New Roman" w:hAnsi="Times New Roman"/>
                <w:b/>
                <w:sz w:val="22"/>
                <w:szCs w:val="22"/>
                <w:lang w:val="sr-Latn-RS"/>
              </w:rPr>
              <w:t xml:space="preserve"> </w:t>
            </w:r>
          </w:p>
          <w:p w:rsidR="000D74AA" w:rsidRPr="00F054DC" w:rsidRDefault="000D74AA" w:rsidP="002B052A">
            <w:pPr>
              <w:pStyle w:val="NoSpacing"/>
              <w:rPr>
                <w:rFonts w:ascii="Times New Roman" w:hAnsi="Times New Roman"/>
                <w:sz w:val="22"/>
                <w:szCs w:val="22"/>
                <w:lang w:val="sr-Latn-RS"/>
              </w:rPr>
            </w:pPr>
          </w:p>
          <w:p w:rsidR="00767602" w:rsidRPr="00F054DC" w:rsidRDefault="00FF1CFB" w:rsidP="00767602">
            <w:pPr>
              <w:pStyle w:val="NoSpacing"/>
              <w:numPr>
                <w:ilvl w:val="0"/>
                <w:numId w:val="13"/>
              </w:numPr>
              <w:rPr>
                <w:rFonts w:ascii="Times New Roman" w:hAnsi="Times New Roman"/>
                <w:sz w:val="22"/>
                <w:szCs w:val="22"/>
                <w:lang w:val="sr-Latn-RS"/>
              </w:rPr>
            </w:pPr>
            <w:r w:rsidRPr="00F054DC">
              <w:rPr>
                <w:rFonts w:ascii="Times New Roman" w:hAnsi="Times New Roman"/>
                <w:sz w:val="22"/>
                <w:szCs w:val="22"/>
                <w:lang w:val="sr-Latn-RS"/>
              </w:rPr>
              <w:t>B</w:t>
            </w:r>
            <w:r w:rsidR="000D74AA" w:rsidRPr="00F054DC">
              <w:rPr>
                <w:rFonts w:ascii="Times New Roman" w:hAnsi="Times New Roman"/>
                <w:sz w:val="22"/>
                <w:szCs w:val="22"/>
                <w:lang w:val="sr-Latn-RS"/>
              </w:rPr>
              <w:t>roj popisa</w:t>
            </w:r>
            <w:r w:rsidR="00767602" w:rsidRPr="00F054DC">
              <w:rPr>
                <w:rFonts w:ascii="Times New Roman" w:hAnsi="Times New Roman"/>
                <w:sz w:val="22"/>
                <w:szCs w:val="22"/>
                <w:lang w:val="sr-Latn-RS"/>
              </w:rPr>
              <w:t>nih</w:t>
            </w:r>
            <w:r w:rsidR="000D74AA" w:rsidRPr="00F054DC">
              <w:rPr>
                <w:rFonts w:ascii="Times New Roman" w:hAnsi="Times New Roman"/>
                <w:sz w:val="22"/>
                <w:szCs w:val="22"/>
                <w:lang w:val="sr-Latn-RS"/>
              </w:rPr>
              <w:t xml:space="preserve"> neuređenih odlagališta </w:t>
            </w:r>
            <w:r w:rsidR="00767602" w:rsidRPr="00F054DC">
              <w:rPr>
                <w:rFonts w:ascii="Times New Roman" w:hAnsi="Times New Roman"/>
                <w:sz w:val="22"/>
                <w:szCs w:val="22"/>
                <w:lang w:val="sr-Latn-RS"/>
              </w:rPr>
              <w:t>koji se ne nalaze na zvaničnom popisu sa podacima o lokaciji, vrsti i količini otpada</w:t>
            </w:r>
            <w:r w:rsidR="000D74AA" w:rsidRPr="00F054DC">
              <w:rPr>
                <w:rFonts w:ascii="Times New Roman" w:hAnsi="Times New Roman"/>
                <w:sz w:val="22"/>
                <w:szCs w:val="22"/>
                <w:lang w:val="sr-Latn-RS"/>
              </w:rPr>
              <w:t>;</w:t>
            </w:r>
          </w:p>
          <w:p w:rsidR="00767602" w:rsidRDefault="00FF1CFB" w:rsidP="000D74AA">
            <w:pPr>
              <w:pStyle w:val="NoSpacing"/>
              <w:numPr>
                <w:ilvl w:val="0"/>
                <w:numId w:val="13"/>
              </w:numPr>
              <w:rPr>
                <w:rFonts w:ascii="Times New Roman" w:hAnsi="Times New Roman"/>
                <w:sz w:val="22"/>
                <w:szCs w:val="22"/>
                <w:lang w:val="sr-Latn-RS"/>
              </w:rPr>
            </w:pPr>
            <w:r w:rsidRPr="00F054DC">
              <w:rPr>
                <w:rFonts w:ascii="Times New Roman" w:hAnsi="Times New Roman"/>
                <w:sz w:val="22"/>
                <w:szCs w:val="22"/>
                <w:lang w:val="sr-Latn-RS"/>
              </w:rPr>
              <w:t>B</w:t>
            </w:r>
            <w:r w:rsidR="000D74AA" w:rsidRPr="00F054DC">
              <w:rPr>
                <w:rFonts w:ascii="Times New Roman" w:hAnsi="Times New Roman"/>
                <w:sz w:val="22"/>
                <w:szCs w:val="22"/>
                <w:lang w:val="sr-Latn-RS"/>
              </w:rPr>
              <w:t>roj realizovanih aktivnosti čišćenj</w:t>
            </w:r>
            <w:r w:rsidR="00767602" w:rsidRPr="00F054DC">
              <w:rPr>
                <w:rFonts w:ascii="Times New Roman" w:hAnsi="Times New Roman"/>
                <w:sz w:val="22"/>
                <w:szCs w:val="22"/>
                <w:lang w:val="sr-Latn-RS"/>
              </w:rPr>
              <w:t>a</w:t>
            </w:r>
            <w:r w:rsidR="000D74AA" w:rsidRPr="00F054DC">
              <w:rPr>
                <w:rFonts w:ascii="Times New Roman" w:hAnsi="Times New Roman"/>
                <w:sz w:val="22"/>
                <w:szCs w:val="22"/>
                <w:lang w:val="sr-Latn-RS"/>
              </w:rPr>
              <w:t xml:space="preserve"> lokacija neuređenih odlagališta</w:t>
            </w:r>
            <w:r w:rsidR="00767602" w:rsidRPr="00F054DC">
              <w:rPr>
                <w:rFonts w:ascii="Times New Roman" w:hAnsi="Times New Roman"/>
                <w:sz w:val="22"/>
                <w:szCs w:val="22"/>
                <w:lang w:val="sr-Latn-RS"/>
              </w:rPr>
              <w:t>;</w:t>
            </w:r>
          </w:p>
          <w:p w:rsidR="002650ED" w:rsidRDefault="005D4290" w:rsidP="002650ED">
            <w:pPr>
              <w:pStyle w:val="NoSpacing"/>
              <w:numPr>
                <w:ilvl w:val="0"/>
                <w:numId w:val="13"/>
              </w:numPr>
              <w:rPr>
                <w:rFonts w:ascii="Times New Roman" w:hAnsi="Times New Roman"/>
                <w:sz w:val="22"/>
                <w:szCs w:val="22"/>
                <w:lang w:val="sr-Latn-RS"/>
              </w:rPr>
            </w:pPr>
            <w:r>
              <w:rPr>
                <w:rFonts w:ascii="Times New Roman" w:hAnsi="Times New Roman"/>
                <w:sz w:val="22"/>
                <w:szCs w:val="22"/>
                <w:lang w:val="sr-Latn-RS"/>
              </w:rPr>
              <w:t>Broj predstavnika institucija koji su se odazvali pozivu za češćenje neuređenih odlagališta;</w:t>
            </w:r>
            <w:r w:rsidR="002650ED" w:rsidRPr="00F054DC">
              <w:rPr>
                <w:rFonts w:ascii="Times New Roman" w:hAnsi="Times New Roman"/>
                <w:sz w:val="22"/>
                <w:szCs w:val="22"/>
                <w:lang w:val="sr-Latn-RS"/>
              </w:rPr>
              <w:t xml:space="preserve"> </w:t>
            </w:r>
          </w:p>
          <w:p w:rsidR="002650ED" w:rsidRPr="00F054DC" w:rsidRDefault="002650ED" w:rsidP="002650ED">
            <w:pPr>
              <w:pStyle w:val="NoSpacing"/>
              <w:numPr>
                <w:ilvl w:val="0"/>
                <w:numId w:val="13"/>
              </w:numPr>
              <w:rPr>
                <w:rFonts w:ascii="Times New Roman" w:hAnsi="Times New Roman"/>
                <w:sz w:val="22"/>
                <w:szCs w:val="22"/>
                <w:lang w:val="sr-Latn-RS"/>
              </w:rPr>
            </w:pPr>
            <w:r w:rsidRPr="00F054DC">
              <w:rPr>
                <w:rFonts w:ascii="Times New Roman" w:hAnsi="Times New Roman"/>
                <w:sz w:val="22"/>
                <w:szCs w:val="22"/>
                <w:lang w:val="sr-Latn-RS"/>
              </w:rPr>
              <w:t>Broj učesnika u navedenim aktivnostima</w:t>
            </w:r>
          </w:p>
          <w:p w:rsidR="000D74AA" w:rsidRPr="002650ED" w:rsidRDefault="002650ED" w:rsidP="002650ED">
            <w:pPr>
              <w:pStyle w:val="NoSpacing"/>
              <w:numPr>
                <w:ilvl w:val="0"/>
                <w:numId w:val="13"/>
              </w:numPr>
              <w:rPr>
                <w:rFonts w:ascii="Times New Roman" w:hAnsi="Times New Roman"/>
                <w:sz w:val="22"/>
                <w:szCs w:val="22"/>
                <w:lang w:val="sr-Latn-RS"/>
              </w:rPr>
            </w:pPr>
            <w:r>
              <w:rPr>
                <w:rFonts w:ascii="Times New Roman" w:hAnsi="Times New Roman"/>
                <w:sz w:val="22"/>
                <w:szCs w:val="22"/>
                <w:lang w:val="sr-Latn-RS"/>
              </w:rPr>
              <w:t>K</w:t>
            </w:r>
            <w:r w:rsidR="000D74AA" w:rsidRPr="002650ED">
              <w:rPr>
                <w:rFonts w:ascii="Times New Roman" w:hAnsi="Times New Roman"/>
                <w:sz w:val="22"/>
                <w:szCs w:val="22"/>
                <w:lang w:val="sr-Latn-RS"/>
              </w:rPr>
              <w:t>oličin</w:t>
            </w:r>
            <w:r w:rsidR="00767602" w:rsidRPr="002650ED">
              <w:rPr>
                <w:rFonts w:ascii="Times New Roman" w:hAnsi="Times New Roman"/>
                <w:sz w:val="22"/>
                <w:szCs w:val="22"/>
                <w:lang w:val="sr-Latn-RS"/>
              </w:rPr>
              <w:t>a</w:t>
            </w:r>
            <w:r w:rsidR="000D74AA" w:rsidRPr="002650ED">
              <w:rPr>
                <w:rFonts w:ascii="Times New Roman" w:hAnsi="Times New Roman"/>
                <w:sz w:val="22"/>
                <w:szCs w:val="22"/>
                <w:lang w:val="sr-Latn-RS"/>
              </w:rPr>
              <w:t xml:space="preserve"> očišćenog otpada</w:t>
            </w:r>
            <w:r w:rsidR="00767602" w:rsidRPr="002650ED">
              <w:rPr>
                <w:rFonts w:ascii="Times New Roman" w:hAnsi="Times New Roman"/>
                <w:sz w:val="22"/>
                <w:szCs w:val="22"/>
                <w:lang w:val="sr-Latn-RS"/>
              </w:rPr>
              <w:t xml:space="preserve"> sa neuređenih odlagališta;</w:t>
            </w:r>
          </w:p>
          <w:p w:rsidR="00767602" w:rsidRPr="00F054DC" w:rsidRDefault="00767602" w:rsidP="00767602">
            <w:pPr>
              <w:pStyle w:val="NoSpacing"/>
              <w:numPr>
                <w:ilvl w:val="0"/>
                <w:numId w:val="13"/>
              </w:numPr>
              <w:rPr>
                <w:rFonts w:ascii="Times New Roman" w:hAnsi="Times New Roman"/>
                <w:sz w:val="22"/>
                <w:szCs w:val="22"/>
                <w:lang w:val="sr-Latn-RS"/>
              </w:rPr>
            </w:pPr>
            <w:r w:rsidRPr="00F054DC">
              <w:rPr>
                <w:rFonts w:ascii="Times New Roman" w:hAnsi="Times New Roman"/>
                <w:sz w:val="22"/>
                <w:szCs w:val="22"/>
                <w:lang w:val="sr-Latn-RS"/>
              </w:rPr>
              <w:t>Broj priloga u medijima;</w:t>
            </w:r>
          </w:p>
          <w:p w:rsidR="00767602" w:rsidRPr="00F054DC" w:rsidRDefault="00767602" w:rsidP="00767602">
            <w:pPr>
              <w:pStyle w:val="NoSpacing"/>
              <w:numPr>
                <w:ilvl w:val="0"/>
                <w:numId w:val="13"/>
              </w:numPr>
              <w:rPr>
                <w:rFonts w:ascii="Times New Roman" w:hAnsi="Times New Roman"/>
                <w:sz w:val="22"/>
                <w:szCs w:val="22"/>
                <w:lang w:val="sr-Latn-RS"/>
              </w:rPr>
            </w:pPr>
            <w:r w:rsidRPr="00F054DC">
              <w:rPr>
                <w:rFonts w:ascii="Times New Roman" w:hAnsi="Times New Roman"/>
                <w:sz w:val="22"/>
                <w:szCs w:val="22"/>
                <w:lang w:val="sr-Latn-RS"/>
              </w:rPr>
              <w:t>Broj promotivnih materijala (poster, lifleti, video klipovi);</w:t>
            </w:r>
          </w:p>
          <w:p w:rsidR="00767602" w:rsidRPr="00F054DC" w:rsidRDefault="00767602" w:rsidP="002B052A">
            <w:pPr>
              <w:jc w:val="left"/>
              <w:rPr>
                <w:rFonts w:ascii="Times New Roman" w:hAnsi="Times New Roman"/>
                <w:b/>
                <w:sz w:val="22"/>
                <w:szCs w:val="22"/>
                <w:lang w:val="sr-Latn-RS"/>
              </w:rPr>
            </w:pPr>
          </w:p>
          <w:p w:rsidR="002B052A" w:rsidRPr="00F054DC" w:rsidRDefault="002B052A" w:rsidP="002B052A">
            <w:pPr>
              <w:jc w:val="left"/>
              <w:rPr>
                <w:rFonts w:ascii="Times New Roman" w:hAnsi="Times New Roman"/>
                <w:b/>
                <w:sz w:val="22"/>
                <w:szCs w:val="22"/>
                <w:lang w:val="sr-Latn-RS"/>
              </w:rPr>
            </w:pPr>
            <w:r w:rsidRPr="00F054DC">
              <w:rPr>
                <w:rFonts w:ascii="Times New Roman" w:hAnsi="Times New Roman"/>
                <w:b/>
                <w:sz w:val="22"/>
                <w:szCs w:val="22"/>
                <w:lang w:val="sr-Latn-RS"/>
              </w:rPr>
              <w:t xml:space="preserve">Problem 3: </w:t>
            </w:r>
            <w:r w:rsidR="00521C0E" w:rsidRPr="00521C0E">
              <w:rPr>
                <w:rFonts w:ascii="Times New Roman" w:hAnsi="Times New Roman"/>
                <w:b/>
                <w:sz w:val="22"/>
                <w:szCs w:val="22"/>
                <w:lang w:val="sr-Latn-RS"/>
              </w:rPr>
              <w:t>Smanjenje organskog otpada kućnim kompostiranjem otpada</w:t>
            </w:r>
          </w:p>
          <w:p w:rsidR="00FF1CFB" w:rsidRPr="00F054DC" w:rsidRDefault="00FF1CFB" w:rsidP="00FF1CFB">
            <w:pPr>
              <w:pStyle w:val="NoSpacing"/>
              <w:numPr>
                <w:ilvl w:val="0"/>
                <w:numId w:val="14"/>
              </w:numPr>
              <w:ind w:left="317" w:hanging="317"/>
              <w:rPr>
                <w:rFonts w:ascii="Times New Roman" w:hAnsi="Times New Roman"/>
                <w:sz w:val="22"/>
                <w:szCs w:val="22"/>
                <w:lang w:val="sr-Latn-RS"/>
              </w:rPr>
            </w:pPr>
            <w:r w:rsidRPr="00F054DC">
              <w:rPr>
                <w:rFonts w:ascii="Times New Roman" w:hAnsi="Times New Roman"/>
                <w:sz w:val="22"/>
                <w:szCs w:val="22"/>
                <w:lang w:val="sr-Latn-RS"/>
              </w:rPr>
              <w:t>Broj domaćinstava</w:t>
            </w:r>
            <w:r w:rsidR="008A14DD">
              <w:rPr>
                <w:rFonts w:ascii="Times New Roman" w:hAnsi="Times New Roman"/>
                <w:sz w:val="22"/>
                <w:szCs w:val="22"/>
                <w:lang w:val="sr-Latn-RS"/>
              </w:rPr>
              <w:t xml:space="preserve"> i njihovih članova</w:t>
            </w:r>
            <w:r w:rsidR="00AF1FAB" w:rsidRPr="00F054DC">
              <w:rPr>
                <w:rFonts w:ascii="Times New Roman" w:hAnsi="Times New Roman"/>
                <w:sz w:val="22"/>
                <w:szCs w:val="22"/>
                <w:lang w:val="sr-Latn-RS"/>
              </w:rPr>
              <w:t xml:space="preserve"> </w:t>
            </w:r>
            <w:r w:rsidRPr="00F054DC">
              <w:rPr>
                <w:rFonts w:ascii="Times New Roman" w:hAnsi="Times New Roman"/>
                <w:sz w:val="22"/>
                <w:szCs w:val="22"/>
                <w:lang w:val="sr-Latn-RS"/>
              </w:rPr>
              <w:t xml:space="preserve">koja su prihvatila </w:t>
            </w:r>
            <w:r w:rsidR="005D4290">
              <w:rPr>
                <w:rFonts w:ascii="Times New Roman" w:hAnsi="Times New Roman"/>
                <w:sz w:val="22"/>
                <w:szCs w:val="22"/>
                <w:lang w:val="sr-Latn-RS"/>
              </w:rPr>
              <w:t xml:space="preserve">kućno </w:t>
            </w:r>
            <w:r w:rsidRPr="00F054DC">
              <w:rPr>
                <w:rFonts w:ascii="Times New Roman" w:hAnsi="Times New Roman"/>
                <w:sz w:val="22"/>
                <w:szCs w:val="22"/>
                <w:lang w:val="sr-Latn-RS"/>
              </w:rPr>
              <w:t>kompostiranje otpada;</w:t>
            </w:r>
          </w:p>
          <w:p w:rsidR="00FF1CFB" w:rsidRPr="00F054DC" w:rsidRDefault="00FF1CFB" w:rsidP="00FF1CFB">
            <w:pPr>
              <w:pStyle w:val="NoSpacing"/>
              <w:numPr>
                <w:ilvl w:val="0"/>
                <w:numId w:val="14"/>
              </w:numPr>
              <w:ind w:left="317" w:hanging="317"/>
              <w:rPr>
                <w:rFonts w:ascii="Times New Roman" w:hAnsi="Times New Roman"/>
                <w:sz w:val="22"/>
                <w:szCs w:val="22"/>
                <w:lang w:val="sr-Latn-RS"/>
              </w:rPr>
            </w:pPr>
            <w:r w:rsidRPr="00F054DC">
              <w:rPr>
                <w:rFonts w:ascii="Times New Roman" w:hAnsi="Times New Roman"/>
                <w:sz w:val="22"/>
                <w:szCs w:val="22"/>
                <w:lang w:val="sr-Latn-RS"/>
              </w:rPr>
              <w:lastRenderedPageBreak/>
              <w:t>Broj postavljenih kompostera;</w:t>
            </w:r>
          </w:p>
          <w:p w:rsidR="00FF1CFB" w:rsidRPr="00F054DC" w:rsidRDefault="00FF1CFB" w:rsidP="00FF1CFB">
            <w:pPr>
              <w:pStyle w:val="NoSpacing"/>
              <w:numPr>
                <w:ilvl w:val="0"/>
                <w:numId w:val="14"/>
              </w:numPr>
              <w:ind w:left="317" w:hanging="317"/>
              <w:rPr>
                <w:rFonts w:ascii="Times New Roman" w:hAnsi="Times New Roman"/>
                <w:sz w:val="22"/>
                <w:szCs w:val="22"/>
                <w:lang w:val="sr-Latn-RS"/>
              </w:rPr>
            </w:pPr>
            <w:r w:rsidRPr="00F054DC">
              <w:rPr>
                <w:rFonts w:ascii="Times New Roman" w:hAnsi="Times New Roman"/>
                <w:sz w:val="22"/>
                <w:szCs w:val="22"/>
                <w:lang w:val="sr-Latn-RS"/>
              </w:rPr>
              <w:t>Količina dobijenog komposta;</w:t>
            </w:r>
          </w:p>
          <w:p w:rsidR="00FF1CFB" w:rsidRPr="00F054DC" w:rsidRDefault="00FF1CFB" w:rsidP="00FD3C4B">
            <w:pPr>
              <w:pStyle w:val="NoSpacing"/>
              <w:numPr>
                <w:ilvl w:val="0"/>
                <w:numId w:val="14"/>
              </w:numPr>
              <w:ind w:left="317" w:hanging="317"/>
              <w:rPr>
                <w:rFonts w:ascii="Times New Roman" w:hAnsi="Times New Roman"/>
                <w:sz w:val="22"/>
                <w:szCs w:val="22"/>
                <w:lang w:val="sr-Latn-RS"/>
              </w:rPr>
            </w:pPr>
            <w:r w:rsidRPr="00F054DC">
              <w:rPr>
                <w:rFonts w:ascii="Times New Roman" w:hAnsi="Times New Roman"/>
                <w:sz w:val="22"/>
                <w:szCs w:val="22"/>
                <w:lang w:val="sr-Latn-RS"/>
              </w:rPr>
              <w:t>Broj analiza komposta;</w:t>
            </w:r>
          </w:p>
          <w:p w:rsidR="00FF1CFB" w:rsidRPr="00F054DC" w:rsidRDefault="00FF1CFB" w:rsidP="00FF1CFB">
            <w:pPr>
              <w:pStyle w:val="NoSpacing"/>
              <w:numPr>
                <w:ilvl w:val="0"/>
                <w:numId w:val="14"/>
              </w:numPr>
              <w:ind w:left="317" w:hanging="317"/>
              <w:rPr>
                <w:rFonts w:ascii="Times New Roman" w:hAnsi="Times New Roman"/>
                <w:sz w:val="22"/>
                <w:szCs w:val="22"/>
                <w:lang w:val="sr-Latn-RS"/>
              </w:rPr>
            </w:pPr>
            <w:r w:rsidRPr="00F054DC">
              <w:rPr>
                <w:rFonts w:ascii="Times New Roman" w:hAnsi="Times New Roman"/>
                <w:sz w:val="22"/>
                <w:szCs w:val="22"/>
                <w:lang w:val="sr-Latn-RS"/>
              </w:rPr>
              <w:t>Broj priloga u medijima;</w:t>
            </w:r>
          </w:p>
          <w:p w:rsidR="002B052A" w:rsidRPr="00F054DC" w:rsidRDefault="00FF1CFB" w:rsidP="00FF1CFB">
            <w:pPr>
              <w:pStyle w:val="NoSpacing"/>
              <w:ind w:left="317" w:hanging="317"/>
              <w:rPr>
                <w:rFonts w:ascii="Times New Roman" w:hAnsi="Times New Roman"/>
                <w:sz w:val="22"/>
                <w:szCs w:val="22"/>
                <w:lang w:val="sr-Latn-RS"/>
              </w:rPr>
            </w:pPr>
            <w:r w:rsidRPr="00F054DC">
              <w:rPr>
                <w:rFonts w:ascii="Times New Roman" w:hAnsi="Times New Roman"/>
                <w:sz w:val="22"/>
                <w:szCs w:val="22"/>
                <w:lang w:val="sr-Latn-RS"/>
              </w:rPr>
              <w:t>-</w:t>
            </w:r>
            <w:r w:rsidRPr="00F054DC">
              <w:rPr>
                <w:rFonts w:ascii="Times New Roman" w:hAnsi="Times New Roman"/>
                <w:sz w:val="22"/>
                <w:szCs w:val="22"/>
                <w:lang w:val="sr-Latn-RS"/>
              </w:rPr>
              <w:tab/>
              <w:t>Broj promotivnih materijala (poster</w:t>
            </w:r>
            <w:r w:rsidR="005D4290">
              <w:rPr>
                <w:rFonts w:ascii="Times New Roman" w:hAnsi="Times New Roman"/>
                <w:sz w:val="22"/>
                <w:szCs w:val="22"/>
                <w:lang w:val="sr-Latn-RS"/>
              </w:rPr>
              <w:t>i</w:t>
            </w:r>
            <w:r w:rsidRPr="00F054DC">
              <w:rPr>
                <w:rFonts w:ascii="Times New Roman" w:hAnsi="Times New Roman"/>
                <w:sz w:val="22"/>
                <w:szCs w:val="22"/>
                <w:lang w:val="sr-Latn-RS"/>
              </w:rPr>
              <w:t>, lifleti, video klipovi);</w:t>
            </w:r>
          </w:p>
        </w:tc>
        <w:tc>
          <w:tcPr>
            <w:tcW w:w="4582" w:type="dxa"/>
            <w:tcBorders>
              <w:left w:val="single" w:sz="2" w:space="0" w:color="auto"/>
            </w:tcBorders>
          </w:tcPr>
          <w:p w:rsidR="002B052A" w:rsidRPr="00F054DC" w:rsidRDefault="002B052A" w:rsidP="002B052A">
            <w:pPr>
              <w:rPr>
                <w:rFonts w:ascii="Times New Roman" w:hAnsi="Times New Roman"/>
                <w:b/>
                <w:sz w:val="22"/>
                <w:szCs w:val="22"/>
                <w:lang w:val="sr-Latn-RS"/>
              </w:rPr>
            </w:pPr>
            <w:r w:rsidRPr="00F054DC">
              <w:rPr>
                <w:rFonts w:ascii="Times New Roman" w:hAnsi="Times New Roman"/>
                <w:b/>
                <w:sz w:val="22"/>
                <w:szCs w:val="22"/>
                <w:lang w:val="sr-Latn-RS"/>
              </w:rPr>
              <w:lastRenderedPageBreak/>
              <w:t xml:space="preserve">Problem 1: </w:t>
            </w:r>
            <w:r w:rsidR="00186B60" w:rsidRPr="00F054DC">
              <w:rPr>
                <w:rFonts w:ascii="Times New Roman" w:hAnsi="Times New Roman"/>
                <w:b/>
                <w:lang w:val="sr-Latn-RS"/>
              </w:rPr>
              <w:t>Selektivno sakupljanje otpada</w:t>
            </w:r>
          </w:p>
          <w:p w:rsidR="002B052A" w:rsidRPr="00F054DC" w:rsidRDefault="002B052A" w:rsidP="002B052A">
            <w:pPr>
              <w:rPr>
                <w:rFonts w:ascii="Times New Roman" w:hAnsi="Times New Roman"/>
                <w:sz w:val="22"/>
                <w:szCs w:val="22"/>
                <w:lang w:val="sr-Latn-RS"/>
              </w:rPr>
            </w:pPr>
            <w:r w:rsidRPr="00F054DC">
              <w:rPr>
                <w:rFonts w:ascii="Times New Roman" w:hAnsi="Times New Roman"/>
                <w:sz w:val="22"/>
                <w:szCs w:val="22"/>
                <w:lang w:val="sr-Latn-RS"/>
              </w:rPr>
              <w:t>Izvještaji nevladinih organizacija</w:t>
            </w:r>
            <w:r w:rsidR="00B03BD4" w:rsidRPr="00F054DC">
              <w:rPr>
                <w:rFonts w:ascii="Times New Roman" w:hAnsi="Times New Roman"/>
                <w:sz w:val="22"/>
                <w:szCs w:val="22"/>
                <w:lang w:val="sr-Latn-RS"/>
              </w:rPr>
              <w:t>.</w:t>
            </w:r>
          </w:p>
          <w:p w:rsidR="00B03BD4" w:rsidRPr="00F054DC" w:rsidRDefault="00B03BD4" w:rsidP="002B052A">
            <w:pPr>
              <w:rPr>
                <w:rFonts w:ascii="Times New Roman" w:hAnsi="Times New Roman"/>
                <w:sz w:val="22"/>
                <w:szCs w:val="22"/>
                <w:lang w:val="sr-Latn-RS"/>
              </w:rPr>
            </w:pPr>
            <w:r w:rsidRPr="00F054DC">
              <w:rPr>
                <w:rFonts w:ascii="Times New Roman" w:hAnsi="Times New Roman"/>
                <w:sz w:val="22"/>
                <w:szCs w:val="22"/>
                <w:lang w:val="sr-Latn-RS"/>
              </w:rPr>
              <w:t>Dostavljanje podataka od ovlašćenih sakupljača.</w:t>
            </w:r>
          </w:p>
          <w:p w:rsidR="002B052A" w:rsidRPr="00F054DC" w:rsidRDefault="002B052A" w:rsidP="002B052A">
            <w:pPr>
              <w:rPr>
                <w:rFonts w:ascii="Times New Roman" w:hAnsi="Times New Roman"/>
                <w:b/>
                <w:sz w:val="22"/>
                <w:szCs w:val="22"/>
                <w:lang w:val="sr-Latn-RS"/>
              </w:rPr>
            </w:pPr>
            <w:r w:rsidRPr="00F054DC">
              <w:rPr>
                <w:rFonts w:ascii="Times New Roman" w:hAnsi="Times New Roman"/>
                <w:sz w:val="22"/>
                <w:szCs w:val="22"/>
                <w:lang w:val="sr-Latn-RS"/>
              </w:rPr>
              <w:lastRenderedPageBreak/>
              <w:t>Eksterna evaluacija projekta</w:t>
            </w:r>
            <w:r w:rsidRPr="00F054DC">
              <w:rPr>
                <w:rFonts w:ascii="Times New Roman" w:hAnsi="Times New Roman"/>
                <w:b/>
                <w:sz w:val="22"/>
                <w:szCs w:val="22"/>
                <w:lang w:val="sr-Latn-RS"/>
              </w:rPr>
              <w:t xml:space="preserve"> </w:t>
            </w:r>
          </w:p>
          <w:p w:rsidR="002B052A" w:rsidRPr="00F054DC" w:rsidRDefault="002B052A" w:rsidP="002B052A">
            <w:pPr>
              <w:rPr>
                <w:rFonts w:ascii="Times New Roman" w:hAnsi="Times New Roman"/>
                <w:b/>
                <w:sz w:val="22"/>
                <w:szCs w:val="22"/>
                <w:lang w:val="sr-Latn-RS"/>
              </w:rPr>
            </w:pPr>
          </w:p>
          <w:p w:rsidR="00B03BD4" w:rsidRPr="00F054DC" w:rsidRDefault="002B052A" w:rsidP="00B03BD4">
            <w:pPr>
              <w:rPr>
                <w:rFonts w:ascii="Times New Roman" w:hAnsi="Times New Roman"/>
                <w:b/>
                <w:sz w:val="22"/>
                <w:szCs w:val="22"/>
                <w:lang w:val="sr-Latn-RS"/>
              </w:rPr>
            </w:pPr>
            <w:r w:rsidRPr="00F054DC">
              <w:rPr>
                <w:rFonts w:ascii="Times New Roman" w:hAnsi="Times New Roman"/>
                <w:b/>
                <w:sz w:val="22"/>
                <w:szCs w:val="22"/>
                <w:lang w:val="sr-Latn-RS"/>
              </w:rPr>
              <w:t xml:space="preserve">Problem 2: </w:t>
            </w:r>
            <w:r w:rsidR="005D4290">
              <w:rPr>
                <w:rFonts w:ascii="Times New Roman" w:hAnsi="Times New Roman"/>
                <w:b/>
                <w:sz w:val="22"/>
                <w:lang w:val="sr-Latn-RS"/>
              </w:rPr>
              <w:t>Upravljanje građevinskim otpadom i otpadom od rušenja</w:t>
            </w:r>
            <w:r w:rsidR="005D4290">
              <w:rPr>
                <w:rFonts w:ascii="Times New Roman" w:hAnsi="Times New Roman"/>
                <w:sz w:val="22"/>
                <w:lang w:val="sr-Latn-RS"/>
              </w:rPr>
              <w:t xml:space="preserve"> </w:t>
            </w:r>
            <w:r w:rsidR="002710C4" w:rsidRPr="00F054DC">
              <w:rPr>
                <w:rFonts w:ascii="Times New Roman" w:hAnsi="Times New Roman"/>
                <w:b/>
                <w:sz w:val="22"/>
                <w:szCs w:val="22"/>
                <w:lang w:val="sr-Latn-RS"/>
              </w:rPr>
              <w:t xml:space="preserve"> </w:t>
            </w:r>
          </w:p>
          <w:p w:rsidR="00B03BD4" w:rsidRPr="00F054DC" w:rsidRDefault="00B03BD4" w:rsidP="00B03BD4">
            <w:pPr>
              <w:rPr>
                <w:rFonts w:ascii="Times New Roman" w:hAnsi="Times New Roman"/>
                <w:sz w:val="22"/>
                <w:szCs w:val="22"/>
                <w:lang w:val="sr-Latn-RS"/>
              </w:rPr>
            </w:pPr>
            <w:r w:rsidRPr="00F054DC">
              <w:rPr>
                <w:rFonts w:ascii="Times New Roman" w:hAnsi="Times New Roman"/>
                <w:sz w:val="22"/>
                <w:szCs w:val="22"/>
                <w:lang w:val="sr-Latn-RS"/>
              </w:rPr>
              <w:t>Izvještaji nevladinih organizacija.</w:t>
            </w:r>
          </w:p>
          <w:p w:rsidR="00B03BD4" w:rsidRPr="00F054DC" w:rsidRDefault="00B03BD4" w:rsidP="00B03BD4">
            <w:pPr>
              <w:rPr>
                <w:rFonts w:ascii="Times New Roman" w:hAnsi="Times New Roman"/>
                <w:sz w:val="22"/>
                <w:szCs w:val="22"/>
                <w:lang w:val="sr-Latn-RS"/>
              </w:rPr>
            </w:pPr>
            <w:r w:rsidRPr="00F054DC">
              <w:rPr>
                <w:rFonts w:ascii="Times New Roman" w:hAnsi="Times New Roman"/>
                <w:sz w:val="22"/>
                <w:szCs w:val="22"/>
                <w:lang w:val="sr-Latn-RS"/>
              </w:rPr>
              <w:t>Dostavljanje podataka od ovlašćenih sakupljača.</w:t>
            </w:r>
          </w:p>
          <w:p w:rsidR="002B052A" w:rsidRPr="00F054DC" w:rsidRDefault="00B03BD4" w:rsidP="00B03BD4">
            <w:pPr>
              <w:rPr>
                <w:rFonts w:ascii="Times New Roman" w:hAnsi="Times New Roman"/>
                <w:b/>
                <w:sz w:val="22"/>
                <w:szCs w:val="22"/>
                <w:lang w:val="sr-Latn-RS"/>
              </w:rPr>
            </w:pPr>
            <w:r w:rsidRPr="00F054DC">
              <w:rPr>
                <w:rFonts w:ascii="Times New Roman" w:hAnsi="Times New Roman"/>
                <w:sz w:val="22"/>
                <w:szCs w:val="22"/>
                <w:lang w:val="sr-Latn-RS"/>
              </w:rPr>
              <w:t>Eksterna evaluacija projekta</w:t>
            </w:r>
          </w:p>
          <w:p w:rsidR="002B052A" w:rsidRPr="00F054DC" w:rsidRDefault="002B052A" w:rsidP="002B052A">
            <w:pPr>
              <w:rPr>
                <w:rFonts w:ascii="Times New Roman" w:hAnsi="Times New Roman"/>
                <w:b/>
                <w:sz w:val="22"/>
                <w:szCs w:val="22"/>
                <w:lang w:val="sr-Latn-RS"/>
              </w:rPr>
            </w:pPr>
          </w:p>
          <w:p w:rsidR="002B052A" w:rsidRPr="00F054DC" w:rsidRDefault="002B052A" w:rsidP="002B052A">
            <w:pPr>
              <w:jc w:val="left"/>
              <w:rPr>
                <w:rFonts w:ascii="Times New Roman" w:hAnsi="Times New Roman"/>
                <w:b/>
                <w:sz w:val="22"/>
                <w:szCs w:val="22"/>
                <w:lang w:val="sr-Latn-RS"/>
              </w:rPr>
            </w:pPr>
            <w:r w:rsidRPr="00F054DC">
              <w:rPr>
                <w:rFonts w:ascii="Times New Roman" w:hAnsi="Times New Roman"/>
                <w:b/>
                <w:sz w:val="22"/>
                <w:szCs w:val="22"/>
                <w:lang w:val="sr-Latn-RS"/>
              </w:rPr>
              <w:t xml:space="preserve">Problem 3: </w:t>
            </w:r>
            <w:r w:rsidR="00521C0E" w:rsidRPr="00521C0E">
              <w:rPr>
                <w:rFonts w:ascii="Times New Roman" w:hAnsi="Times New Roman"/>
                <w:b/>
                <w:sz w:val="22"/>
                <w:szCs w:val="22"/>
                <w:lang w:val="sr-Latn-RS"/>
              </w:rPr>
              <w:t>Smanjenje organskog otpada kućnim kompostiranjem otpada</w:t>
            </w:r>
          </w:p>
          <w:p w:rsidR="00B03BD4" w:rsidRPr="00F054DC" w:rsidRDefault="00B03BD4" w:rsidP="00B03BD4">
            <w:pPr>
              <w:jc w:val="left"/>
              <w:rPr>
                <w:rFonts w:ascii="Times New Roman" w:hAnsi="Times New Roman"/>
                <w:sz w:val="22"/>
                <w:szCs w:val="22"/>
                <w:lang w:val="sr-Latn-RS"/>
              </w:rPr>
            </w:pPr>
            <w:r w:rsidRPr="00F054DC">
              <w:rPr>
                <w:rFonts w:ascii="Times New Roman" w:hAnsi="Times New Roman"/>
                <w:sz w:val="22"/>
                <w:szCs w:val="22"/>
                <w:lang w:val="sr-Latn-RS"/>
              </w:rPr>
              <w:t>Izvještaji nevladinih organizacija.</w:t>
            </w:r>
          </w:p>
          <w:p w:rsidR="002B052A" w:rsidRPr="00F054DC" w:rsidRDefault="00B03BD4" w:rsidP="00B03BD4">
            <w:pPr>
              <w:rPr>
                <w:rFonts w:ascii="Times New Roman" w:hAnsi="Times New Roman"/>
                <w:sz w:val="22"/>
                <w:szCs w:val="22"/>
                <w:lang w:val="sr-Latn-RS"/>
              </w:rPr>
            </w:pPr>
            <w:r w:rsidRPr="00F054DC">
              <w:rPr>
                <w:rFonts w:ascii="Times New Roman" w:hAnsi="Times New Roman"/>
                <w:sz w:val="22"/>
                <w:szCs w:val="22"/>
                <w:lang w:val="sr-Latn-RS"/>
              </w:rPr>
              <w:t xml:space="preserve">Eksterna evaluacija projekta </w:t>
            </w:r>
          </w:p>
          <w:p w:rsidR="002B052A" w:rsidRPr="00F054DC" w:rsidRDefault="002B052A" w:rsidP="002B052A">
            <w:pPr>
              <w:rPr>
                <w:rFonts w:ascii="Times New Roman" w:hAnsi="Times New Roman"/>
                <w:sz w:val="22"/>
                <w:szCs w:val="22"/>
                <w:lang w:val="sr-Latn-RS"/>
              </w:rPr>
            </w:pPr>
          </w:p>
        </w:tc>
      </w:tr>
    </w:tbl>
    <w:p w:rsidR="00370754" w:rsidRPr="006E29E6" w:rsidRDefault="00370754" w:rsidP="00370754">
      <w:pPr>
        <w:rPr>
          <w:rFonts w:ascii="Arial" w:hAnsi="Arial" w:cs="Arial"/>
          <w:sz w:val="22"/>
        </w:rPr>
      </w:pPr>
    </w:p>
    <w:p w:rsidR="00370754" w:rsidRPr="006E29E6" w:rsidRDefault="00370754" w:rsidP="00AD29CE">
      <w:pPr>
        <w:pStyle w:val="ListParagraph"/>
        <w:numPr>
          <w:ilvl w:val="0"/>
          <w:numId w:val="5"/>
        </w:numPr>
        <w:jc w:val="both"/>
        <w:rPr>
          <w:rFonts w:ascii="Arial" w:hAnsi="Arial" w:cs="Arial"/>
          <w:b/>
          <w:sz w:val="22"/>
          <w:szCs w:val="22"/>
          <w:lang w:val="sr-Latn-ME"/>
        </w:rPr>
      </w:pPr>
      <w:r w:rsidRPr="006E29E6">
        <w:rPr>
          <w:rFonts w:ascii="Arial" w:hAnsi="Arial" w:cs="Arial"/>
          <w:b/>
          <w:sz w:val="22"/>
          <w:szCs w:val="22"/>
          <w:lang w:val="sr-Latn-ME"/>
        </w:rPr>
        <w:t>OSTVARIVANJE STRATEŠKIH CILJEVA</w:t>
      </w:r>
    </w:p>
    <w:p w:rsidR="00370754" w:rsidRPr="006E29E6" w:rsidRDefault="007A0248" w:rsidP="00AD29CE">
      <w:pPr>
        <w:pStyle w:val="ListParagraph"/>
        <w:jc w:val="both"/>
        <w:rPr>
          <w:rFonts w:ascii="Arial" w:hAnsi="Arial" w:cs="Arial"/>
          <w:sz w:val="22"/>
          <w:szCs w:val="22"/>
          <w:lang w:val="sr-Latn-ME"/>
        </w:rPr>
      </w:pPr>
      <w:r w:rsidRPr="006E29E6">
        <w:rPr>
          <w:rFonts w:ascii="Arial" w:hAnsi="Arial" w:cs="Arial"/>
          <w:sz w:val="22"/>
          <w:szCs w:val="22"/>
          <w:lang w:val="sr-Latn-ME"/>
        </w:rPr>
        <w:t>3.1.</w:t>
      </w:r>
      <w:r w:rsidR="00370754" w:rsidRPr="006E29E6">
        <w:rPr>
          <w:rFonts w:ascii="Arial" w:hAnsi="Arial" w:cs="Arial"/>
          <w:sz w:val="22"/>
          <w:szCs w:val="22"/>
          <w:lang w:val="sr-Latn-ME"/>
        </w:rPr>
        <w:t xml:space="preserve">Navesti ključne strateške ciljeve iz sektorske nadležnosti čijem će ostvarenju u </w:t>
      </w:r>
      <w:r w:rsidR="00186B60" w:rsidRPr="006E29E6">
        <w:rPr>
          <w:rFonts w:ascii="Arial" w:hAnsi="Arial" w:cs="Arial"/>
          <w:sz w:val="22"/>
          <w:szCs w:val="22"/>
          <w:lang w:val="sr-Latn-ME"/>
        </w:rPr>
        <w:t>2024.</w:t>
      </w:r>
      <w:r w:rsidR="00370754" w:rsidRPr="006E29E6">
        <w:rPr>
          <w:rFonts w:ascii="Arial" w:hAnsi="Arial" w:cs="Arial"/>
          <w:sz w:val="22"/>
          <w:szCs w:val="22"/>
          <w:lang w:val="sr-Latn-ME"/>
        </w:rPr>
        <w:t xml:space="preserve">  godini doprinijeti projekti i programi nevladinih organizacija.</w:t>
      </w:r>
    </w:p>
    <w:tbl>
      <w:tblPr>
        <w:tblStyle w:val="TableGrid"/>
        <w:tblW w:w="0" w:type="auto"/>
        <w:tblInd w:w="792" w:type="dxa"/>
        <w:tblLook w:val="04A0" w:firstRow="1" w:lastRow="0" w:firstColumn="1" w:lastColumn="0" w:noHBand="0" w:noVBand="1"/>
      </w:tblPr>
      <w:tblGrid>
        <w:gridCol w:w="6716"/>
        <w:gridCol w:w="7030"/>
      </w:tblGrid>
      <w:tr w:rsidR="00370754" w:rsidRPr="006E29E6" w:rsidTr="00162749">
        <w:tc>
          <w:tcPr>
            <w:tcW w:w="6716" w:type="dxa"/>
            <w:tcBorders>
              <w:top w:val="single" w:sz="18" w:space="0" w:color="auto"/>
            </w:tcBorders>
            <w:shd w:val="clear" w:color="auto" w:fill="F2F2F2" w:themeFill="background1" w:themeFillShade="F2"/>
            <w:tcMar>
              <w:top w:w="57" w:type="dxa"/>
              <w:bottom w:w="57" w:type="dxa"/>
            </w:tcMar>
          </w:tcPr>
          <w:p w:rsidR="00370754" w:rsidRPr="006E29E6" w:rsidRDefault="00370754" w:rsidP="00FD3C4B">
            <w:pPr>
              <w:rPr>
                <w:rFonts w:ascii="Arial" w:hAnsi="Arial" w:cs="Arial"/>
                <w:sz w:val="22"/>
                <w:szCs w:val="22"/>
                <w:lang w:val="sr-Latn-ME"/>
              </w:rPr>
            </w:pPr>
            <w:r w:rsidRPr="006E29E6">
              <w:rPr>
                <w:rFonts w:ascii="Arial" w:hAnsi="Arial" w:cs="Arial"/>
                <w:sz w:val="22"/>
                <w:szCs w:val="22"/>
                <w:lang w:val="sr-Latn-ME"/>
              </w:rPr>
              <w:lastRenderedPageBreak/>
              <w:t>Strateški cilj(evi) čijem ostvarenju će doprinijeti javni konkurs za projekte i programe</w:t>
            </w:r>
            <w:r w:rsidR="002B052A" w:rsidRPr="006E29E6">
              <w:rPr>
                <w:rFonts w:ascii="Arial" w:hAnsi="Arial" w:cs="Arial"/>
                <w:sz w:val="22"/>
                <w:szCs w:val="22"/>
                <w:lang w:val="sr-Latn-ME"/>
              </w:rPr>
              <w:t xml:space="preserve"> nevladinih organizacija u 2024</w:t>
            </w:r>
            <w:r w:rsidRPr="006E29E6">
              <w:rPr>
                <w:rFonts w:ascii="Arial" w:hAnsi="Arial" w:cs="Arial"/>
                <w:sz w:val="22"/>
                <w:szCs w:val="22"/>
                <w:lang w:val="sr-Latn-ME"/>
              </w:rPr>
              <w:t>. godini</w:t>
            </w:r>
          </w:p>
        </w:tc>
        <w:tc>
          <w:tcPr>
            <w:tcW w:w="7030" w:type="dxa"/>
            <w:tcBorders>
              <w:top w:val="single" w:sz="18" w:space="0" w:color="auto"/>
            </w:tcBorders>
            <w:shd w:val="clear" w:color="auto" w:fill="F2F2F2" w:themeFill="background1" w:themeFillShade="F2"/>
            <w:tcMar>
              <w:top w:w="57" w:type="dxa"/>
              <w:bottom w:w="57" w:type="dxa"/>
            </w:tcMar>
          </w:tcPr>
          <w:p w:rsidR="00370754" w:rsidRPr="006E29E6" w:rsidRDefault="00370754" w:rsidP="00FD3C4B">
            <w:pPr>
              <w:rPr>
                <w:rFonts w:ascii="Arial" w:hAnsi="Arial" w:cs="Arial"/>
                <w:sz w:val="22"/>
                <w:szCs w:val="22"/>
                <w:lang w:val="sr-Latn-ME"/>
              </w:rPr>
            </w:pPr>
            <w:r w:rsidRPr="006E29E6">
              <w:rPr>
                <w:rFonts w:ascii="Arial" w:hAnsi="Arial" w:cs="Arial"/>
                <w:sz w:val="22"/>
                <w:szCs w:val="22"/>
                <w:lang w:val="sr-Latn-ME"/>
              </w:rPr>
              <w:t>Način na koji će javni konkurs za projekte i programe nevladinih organizacija doprinijeti ostvarenju strateških ciljeva (ukratko opisati)</w:t>
            </w:r>
          </w:p>
        </w:tc>
      </w:tr>
      <w:tr w:rsidR="002B052A" w:rsidRPr="006E29E6" w:rsidTr="00162749">
        <w:trPr>
          <w:trHeight w:val="2398"/>
        </w:trPr>
        <w:tc>
          <w:tcPr>
            <w:tcW w:w="6716" w:type="dxa"/>
            <w:tcMar>
              <w:top w:w="57" w:type="dxa"/>
              <w:bottom w:w="57" w:type="dxa"/>
            </w:tcMar>
            <w:vAlign w:val="center"/>
          </w:tcPr>
          <w:p w:rsidR="002B052A" w:rsidRPr="006E29E6" w:rsidRDefault="002B052A" w:rsidP="002B052A">
            <w:pPr>
              <w:jc w:val="left"/>
              <w:rPr>
                <w:rFonts w:ascii="Times New Roman" w:hAnsi="Times New Roman"/>
                <w:b/>
                <w:noProof/>
                <w:sz w:val="22"/>
                <w:szCs w:val="22"/>
                <w:lang w:val="sr-Latn-RS"/>
              </w:rPr>
            </w:pPr>
            <w:r w:rsidRPr="006E29E6">
              <w:rPr>
                <w:rFonts w:ascii="Times New Roman" w:hAnsi="Times New Roman"/>
                <w:b/>
                <w:noProof/>
                <w:sz w:val="22"/>
                <w:szCs w:val="22"/>
                <w:lang w:val="sr-Latn-RS"/>
              </w:rPr>
              <w:t xml:space="preserve">Cilj 1: </w:t>
            </w:r>
            <w:r w:rsidR="002650ED">
              <w:rPr>
                <w:rFonts w:ascii="Times New Roman" w:hAnsi="Times New Roman"/>
                <w:b/>
                <w:noProof/>
                <w:sz w:val="22"/>
                <w:szCs w:val="22"/>
                <w:lang w:val="sr-Latn-RS"/>
              </w:rPr>
              <w:t>Unapređenje</w:t>
            </w:r>
            <w:r w:rsidR="00186B60" w:rsidRPr="006E29E6">
              <w:rPr>
                <w:rFonts w:ascii="Times New Roman" w:hAnsi="Times New Roman"/>
                <w:b/>
                <w:noProof/>
                <w:sz w:val="22"/>
                <w:szCs w:val="22"/>
                <w:lang w:val="sr-Latn-RS"/>
              </w:rPr>
              <w:t xml:space="preserve"> sistem</w:t>
            </w:r>
            <w:r w:rsidR="00162749" w:rsidRPr="006E29E6">
              <w:rPr>
                <w:rFonts w:ascii="Times New Roman" w:hAnsi="Times New Roman"/>
                <w:b/>
                <w:noProof/>
                <w:sz w:val="22"/>
                <w:szCs w:val="22"/>
                <w:lang w:val="sr-Latn-RS"/>
              </w:rPr>
              <w:t>a</w:t>
            </w:r>
            <w:r w:rsidR="00186B60" w:rsidRPr="006E29E6">
              <w:rPr>
                <w:rFonts w:ascii="Times New Roman" w:hAnsi="Times New Roman"/>
                <w:b/>
                <w:noProof/>
                <w:sz w:val="22"/>
                <w:szCs w:val="22"/>
                <w:lang w:val="sr-Latn-RS"/>
              </w:rPr>
              <w:t xml:space="preserve"> s</w:t>
            </w:r>
            <w:r w:rsidR="00186B60" w:rsidRPr="006E29E6">
              <w:rPr>
                <w:rFonts w:ascii="Times New Roman" w:hAnsi="Times New Roman"/>
                <w:b/>
                <w:sz w:val="22"/>
                <w:szCs w:val="22"/>
                <w:lang w:val="sr-Latn-RS"/>
              </w:rPr>
              <w:t>elektivnog sakupljanje otpada</w:t>
            </w:r>
            <w:r w:rsidR="000E239F">
              <w:rPr>
                <w:rFonts w:ascii="Times New Roman" w:hAnsi="Times New Roman"/>
                <w:b/>
                <w:sz w:val="22"/>
                <w:szCs w:val="22"/>
                <w:lang w:val="sr-Latn-RS"/>
              </w:rPr>
              <w:t xml:space="preserve"> i</w:t>
            </w:r>
            <w:r w:rsidR="00F77810">
              <w:rPr>
                <w:rFonts w:ascii="Times New Roman" w:hAnsi="Times New Roman"/>
                <w:b/>
                <w:sz w:val="22"/>
                <w:szCs w:val="22"/>
                <w:lang w:val="sr-Latn-RS"/>
              </w:rPr>
              <w:t xml:space="preserve"> stvaranje preduslova za postizanje </w:t>
            </w:r>
            <w:r w:rsidR="00F77810" w:rsidRPr="00F77810">
              <w:rPr>
                <w:rFonts w:ascii="Times New Roman" w:hAnsi="Times New Roman"/>
                <w:b/>
                <w:sz w:val="22"/>
                <w:szCs w:val="22"/>
                <w:lang w:val="sr-Latn-RS"/>
              </w:rPr>
              <w:t>ciljev</w:t>
            </w:r>
            <w:r w:rsidR="00F77810">
              <w:rPr>
                <w:rFonts w:ascii="Times New Roman" w:hAnsi="Times New Roman"/>
                <w:b/>
                <w:sz w:val="22"/>
                <w:szCs w:val="22"/>
                <w:lang w:val="sr-Latn-RS"/>
              </w:rPr>
              <w:t>a</w:t>
            </w:r>
            <w:r w:rsidR="00F77810" w:rsidRPr="00F77810">
              <w:rPr>
                <w:rFonts w:ascii="Times New Roman" w:hAnsi="Times New Roman"/>
                <w:b/>
                <w:sz w:val="22"/>
                <w:szCs w:val="22"/>
                <w:lang w:val="sr-Latn-RS"/>
              </w:rPr>
              <w:t xml:space="preserve"> koji se odnose na recikliranje otpada</w:t>
            </w:r>
          </w:p>
        </w:tc>
        <w:tc>
          <w:tcPr>
            <w:tcW w:w="7030" w:type="dxa"/>
            <w:tcMar>
              <w:top w:w="57" w:type="dxa"/>
              <w:bottom w:w="57" w:type="dxa"/>
            </w:tcMar>
          </w:tcPr>
          <w:p w:rsidR="00162749" w:rsidRPr="006E29E6" w:rsidRDefault="00162749" w:rsidP="00162749">
            <w:pPr>
              <w:pStyle w:val="ListParagraph"/>
              <w:numPr>
                <w:ilvl w:val="1"/>
                <w:numId w:val="10"/>
              </w:numPr>
              <w:ind w:left="426" w:hanging="426"/>
              <w:jc w:val="both"/>
              <w:rPr>
                <w:rFonts w:ascii="Times New Roman" w:hAnsi="Times New Roman"/>
                <w:noProof/>
                <w:sz w:val="22"/>
                <w:szCs w:val="22"/>
                <w:lang w:val="sr-Latn-ME"/>
              </w:rPr>
            </w:pPr>
            <w:r w:rsidRPr="006E29E6">
              <w:rPr>
                <w:rFonts w:ascii="Times New Roman" w:hAnsi="Times New Roman"/>
                <w:noProof/>
                <w:sz w:val="22"/>
                <w:szCs w:val="22"/>
                <w:lang w:val="sr-Latn-ME"/>
              </w:rPr>
              <w:t>D</w:t>
            </w:r>
            <w:r w:rsidR="00E714C1" w:rsidRPr="006E29E6">
              <w:rPr>
                <w:rFonts w:ascii="Times New Roman" w:hAnsi="Times New Roman"/>
                <w:noProof/>
                <w:sz w:val="22"/>
                <w:szCs w:val="22"/>
                <w:lang w:val="sr-Latn-ME"/>
              </w:rPr>
              <w:t>irektnim pokazivanjem procesa pravilnog sakupljanja otpada u mikrosredinama, obrazovnim i drugim institucijama, pojedinim naseljima, parkovima i dr. postavljanjem posuda</w:t>
            </w:r>
            <w:r w:rsidRPr="006E29E6">
              <w:rPr>
                <w:rFonts w:ascii="Times New Roman" w:hAnsi="Times New Roman"/>
                <w:noProof/>
                <w:sz w:val="22"/>
                <w:szCs w:val="22"/>
                <w:lang w:val="sr-Latn-ME"/>
              </w:rPr>
              <w:t xml:space="preserve"> za selektivno sakupljanje otpada</w:t>
            </w:r>
            <w:r w:rsidR="005D4290">
              <w:rPr>
                <w:rFonts w:ascii="Times New Roman" w:hAnsi="Times New Roman"/>
                <w:noProof/>
                <w:sz w:val="22"/>
                <w:szCs w:val="22"/>
                <w:lang w:val="sr-Latn-ME"/>
              </w:rPr>
              <w:t xml:space="preserve"> u skladu sa loklanim odlukama o načinu odvojenog sakupljanja komunalnog otpada,</w:t>
            </w:r>
            <w:r w:rsidR="004C1025" w:rsidRPr="006E29E6">
              <w:rPr>
                <w:rFonts w:ascii="Times New Roman" w:hAnsi="Times New Roman"/>
                <w:noProof/>
                <w:sz w:val="22"/>
                <w:szCs w:val="22"/>
                <w:lang w:val="sr-Latn-ME"/>
              </w:rPr>
              <w:t xml:space="preserve"> sa obezbijeđenim uslovima da se odvojene reciklabilne frakcije ne miješaju sa ostalim otpadom, na način što će se Komisiji za raspodjelu sredstava nevladinim organizacijama dostaviti akt o saradnji sa ovlašćenim sakupljačima, a postupanje po pomenutom aktu će se provjeriti u procesu realizacije projekata.</w:t>
            </w:r>
          </w:p>
          <w:p w:rsidR="00162749" w:rsidRPr="006E29E6" w:rsidRDefault="00162749" w:rsidP="00162749">
            <w:pPr>
              <w:pStyle w:val="ListParagraph"/>
              <w:ind w:left="426"/>
              <w:jc w:val="both"/>
              <w:rPr>
                <w:rFonts w:ascii="Times New Roman" w:hAnsi="Times New Roman"/>
                <w:noProof/>
                <w:sz w:val="22"/>
                <w:szCs w:val="22"/>
                <w:lang w:val="sr-Latn-ME"/>
              </w:rPr>
            </w:pPr>
          </w:p>
          <w:p w:rsidR="00162749" w:rsidRPr="006E29E6" w:rsidRDefault="00162749" w:rsidP="00162749">
            <w:pPr>
              <w:pStyle w:val="ListParagraph"/>
              <w:numPr>
                <w:ilvl w:val="1"/>
                <w:numId w:val="10"/>
              </w:numPr>
              <w:ind w:left="426" w:hanging="426"/>
              <w:jc w:val="both"/>
              <w:rPr>
                <w:rFonts w:ascii="Times New Roman" w:hAnsi="Times New Roman"/>
                <w:noProof/>
                <w:sz w:val="22"/>
                <w:szCs w:val="22"/>
                <w:lang w:val="sr-Latn-ME"/>
              </w:rPr>
            </w:pPr>
            <w:r w:rsidRPr="006E29E6">
              <w:rPr>
                <w:rFonts w:ascii="Times New Roman" w:hAnsi="Times New Roman"/>
                <w:noProof/>
                <w:sz w:val="22"/>
                <w:szCs w:val="22"/>
                <w:lang w:val="sr-Latn-ME"/>
              </w:rPr>
              <w:t>I</w:t>
            </w:r>
            <w:r w:rsidR="00E714C1" w:rsidRPr="006E29E6">
              <w:rPr>
                <w:rFonts w:ascii="Times New Roman" w:hAnsi="Times New Roman"/>
                <w:noProof/>
                <w:sz w:val="22"/>
                <w:szCs w:val="22"/>
                <w:lang w:val="sr-Latn-ME"/>
              </w:rPr>
              <w:t xml:space="preserve">zradom predmeta izrađenih od reciklabilnih vrsta otpada i njihovim izlaganjem u izložbenim prostorima, </w:t>
            </w:r>
            <w:r w:rsidRPr="006E29E6">
              <w:rPr>
                <w:rFonts w:ascii="Times New Roman" w:hAnsi="Times New Roman"/>
                <w:noProof/>
                <w:sz w:val="22"/>
                <w:szCs w:val="22"/>
                <w:lang w:val="sr-Latn-ME"/>
              </w:rPr>
              <w:t xml:space="preserve">tržnim centrima, </w:t>
            </w:r>
            <w:r w:rsidR="00E714C1" w:rsidRPr="006E29E6">
              <w:rPr>
                <w:rFonts w:ascii="Times New Roman" w:hAnsi="Times New Roman"/>
                <w:noProof/>
                <w:sz w:val="22"/>
                <w:szCs w:val="22"/>
                <w:lang w:val="sr-Latn-ME"/>
              </w:rPr>
              <w:t xml:space="preserve">bazarima i sl. </w:t>
            </w:r>
            <w:r w:rsidRPr="006E29E6">
              <w:rPr>
                <w:rFonts w:ascii="Times New Roman" w:hAnsi="Times New Roman"/>
                <w:noProof/>
                <w:sz w:val="22"/>
                <w:szCs w:val="22"/>
                <w:lang w:val="sr-Latn-ME"/>
              </w:rPr>
              <w:t>Organizovati izbor i obezbjediti nagrade za najbolje radove.</w:t>
            </w:r>
          </w:p>
          <w:p w:rsidR="00162749" w:rsidRPr="006E29E6" w:rsidRDefault="00162749" w:rsidP="00162749">
            <w:pPr>
              <w:pStyle w:val="ListParagraph"/>
              <w:rPr>
                <w:rFonts w:ascii="Times New Roman" w:hAnsi="Times New Roman"/>
                <w:noProof/>
                <w:sz w:val="22"/>
                <w:szCs w:val="22"/>
                <w:lang w:val="sr-Latn-ME"/>
              </w:rPr>
            </w:pPr>
          </w:p>
          <w:p w:rsidR="00162749" w:rsidRPr="006E29E6" w:rsidRDefault="004C1025" w:rsidP="00162749">
            <w:pPr>
              <w:pStyle w:val="ListParagraph"/>
              <w:numPr>
                <w:ilvl w:val="1"/>
                <w:numId w:val="10"/>
              </w:numPr>
              <w:ind w:left="426" w:hanging="426"/>
              <w:jc w:val="both"/>
              <w:rPr>
                <w:rFonts w:ascii="Times New Roman" w:hAnsi="Times New Roman"/>
                <w:noProof/>
                <w:sz w:val="22"/>
                <w:szCs w:val="22"/>
                <w:lang w:val="sr-Latn-ME"/>
              </w:rPr>
            </w:pPr>
            <w:r w:rsidRPr="006E29E6">
              <w:rPr>
                <w:rFonts w:ascii="Times New Roman" w:hAnsi="Times New Roman"/>
                <w:noProof/>
                <w:sz w:val="22"/>
                <w:szCs w:val="22"/>
                <w:lang w:val="sr-Latn-ME"/>
              </w:rPr>
              <w:t xml:space="preserve">Izradom propagandnog materijala koji će pružiti informaciju na koji način se neadekvatno postupa sa otpadom u odnosu na važeću regulativu koja uređuje ovu problematiku. </w:t>
            </w:r>
          </w:p>
        </w:tc>
      </w:tr>
      <w:tr w:rsidR="002B052A" w:rsidRPr="006E29E6" w:rsidTr="00162749">
        <w:tc>
          <w:tcPr>
            <w:tcW w:w="6716" w:type="dxa"/>
            <w:tcMar>
              <w:top w:w="57" w:type="dxa"/>
              <w:bottom w:w="57" w:type="dxa"/>
            </w:tcMar>
            <w:vAlign w:val="center"/>
          </w:tcPr>
          <w:p w:rsidR="002B052A" w:rsidRPr="006E29E6" w:rsidRDefault="002B052A" w:rsidP="00F77810">
            <w:pPr>
              <w:rPr>
                <w:rFonts w:ascii="Times New Roman" w:hAnsi="Times New Roman"/>
                <w:b/>
                <w:noProof/>
                <w:sz w:val="22"/>
                <w:szCs w:val="22"/>
                <w:lang w:val="sr-Latn-RS"/>
              </w:rPr>
            </w:pPr>
            <w:r w:rsidRPr="006E29E6">
              <w:rPr>
                <w:rFonts w:ascii="Times New Roman" w:hAnsi="Times New Roman"/>
                <w:b/>
                <w:noProof/>
                <w:sz w:val="22"/>
                <w:szCs w:val="22"/>
                <w:lang w:val="sr-Latn-RS"/>
              </w:rPr>
              <w:t>Cilj 2:</w:t>
            </w:r>
            <w:r w:rsidRPr="006E29E6">
              <w:rPr>
                <w:rFonts w:ascii="Times New Roman" w:hAnsi="Times New Roman"/>
                <w:noProof/>
                <w:sz w:val="22"/>
                <w:szCs w:val="22"/>
                <w:lang w:val="sr-Latn-RS"/>
              </w:rPr>
              <w:t xml:space="preserve"> </w:t>
            </w:r>
            <w:r w:rsidR="00186B60" w:rsidRPr="006E29E6">
              <w:rPr>
                <w:rFonts w:ascii="Times New Roman" w:hAnsi="Times New Roman"/>
                <w:b/>
                <w:noProof/>
                <w:sz w:val="22"/>
                <w:szCs w:val="22"/>
                <w:lang w:val="sr-Latn-RS"/>
              </w:rPr>
              <w:t>Sprječ</w:t>
            </w:r>
            <w:r w:rsidR="005B6B1D" w:rsidRPr="006E29E6">
              <w:rPr>
                <w:rFonts w:ascii="Times New Roman" w:hAnsi="Times New Roman"/>
                <w:b/>
                <w:noProof/>
                <w:sz w:val="22"/>
                <w:szCs w:val="22"/>
                <w:lang w:val="sr-Latn-RS"/>
              </w:rPr>
              <w:t>avanje</w:t>
            </w:r>
            <w:r w:rsidR="00186B60" w:rsidRPr="006E29E6">
              <w:rPr>
                <w:rFonts w:ascii="Times New Roman" w:hAnsi="Times New Roman"/>
                <w:b/>
                <w:noProof/>
                <w:sz w:val="22"/>
                <w:szCs w:val="22"/>
                <w:lang w:val="sr-Latn-RS"/>
              </w:rPr>
              <w:t xml:space="preserve"> n</w:t>
            </w:r>
            <w:r w:rsidR="00186B60" w:rsidRPr="006E29E6">
              <w:rPr>
                <w:rFonts w:ascii="Times New Roman" w:hAnsi="Times New Roman"/>
                <w:b/>
                <w:sz w:val="22"/>
                <w:szCs w:val="22"/>
                <w:lang w:val="sr-Latn-RS"/>
              </w:rPr>
              <w:t>esavjesno</w:t>
            </w:r>
            <w:r w:rsidR="005B6B1D" w:rsidRPr="006E29E6">
              <w:rPr>
                <w:rFonts w:ascii="Times New Roman" w:hAnsi="Times New Roman"/>
                <w:b/>
                <w:sz w:val="22"/>
                <w:szCs w:val="22"/>
                <w:lang w:val="sr-Latn-RS"/>
              </w:rPr>
              <w:t>g</w:t>
            </w:r>
            <w:r w:rsidR="00186B60" w:rsidRPr="006E29E6">
              <w:rPr>
                <w:rFonts w:ascii="Times New Roman" w:hAnsi="Times New Roman"/>
                <w:b/>
                <w:sz w:val="22"/>
                <w:szCs w:val="22"/>
                <w:lang w:val="sr-Latn-RS"/>
              </w:rPr>
              <w:t xml:space="preserve"> odbacivanj</w:t>
            </w:r>
            <w:r w:rsidR="002650ED">
              <w:rPr>
                <w:rFonts w:ascii="Times New Roman" w:hAnsi="Times New Roman"/>
                <w:b/>
                <w:sz w:val="22"/>
                <w:szCs w:val="22"/>
                <w:lang w:val="sr-Latn-RS"/>
              </w:rPr>
              <w:t>a</w:t>
            </w:r>
            <w:r w:rsidR="00186B60" w:rsidRPr="006E29E6">
              <w:rPr>
                <w:rFonts w:ascii="Times New Roman" w:hAnsi="Times New Roman"/>
                <w:b/>
                <w:sz w:val="22"/>
                <w:szCs w:val="22"/>
                <w:lang w:val="sr-Latn-RS"/>
              </w:rPr>
              <w:t xml:space="preserve"> građevinskog otpada i otpada od rušenja</w:t>
            </w:r>
            <w:r w:rsidR="00F77810">
              <w:rPr>
                <w:rFonts w:ascii="Times New Roman" w:hAnsi="Times New Roman"/>
                <w:b/>
                <w:sz w:val="22"/>
                <w:szCs w:val="22"/>
                <w:lang w:val="sr-Latn-RS"/>
              </w:rPr>
              <w:t xml:space="preserve"> i podsticaj JLS da ispune zakonske obaveze vezano za član 78c, odnosno da se obezbijede uslovi za nesmetano upravljanje građevinskim otpadom </w:t>
            </w:r>
          </w:p>
        </w:tc>
        <w:tc>
          <w:tcPr>
            <w:tcW w:w="7030" w:type="dxa"/>
            <w:tcMar>
              <w:top w:w="57" w:type="dxa"/>
              <w:bottom w:w="57" w:type="dxa"/>
            </w:tcMar>
          </w:tcPr>
          <w:p w:rsidR="00F445DA" w:rsidRPr="006E29E6" w:rsidRDefault="00162749" w:rsidP="00F445DA">
            <w:pPr>
              <w:ind w:left="457" w:hanging="457"/>
              <w:rPr>
                <w:rFonts w:ascii="Times New Roman" w:hAnsi="Times New Roman"/>
                <w:noProof/>
                <w:sz w:val="22"/>
                <w:szCs w:val="22"/>
                <w:lang w:val="sr-Latn-ME"/>
              </w:rPr>
            </w:pPr>
            <w:r w:rsidRPr="006E29E6">
              <w:rPr>
                <w:rFonts w:ascii="Times New Roman" w:hAnsi="Times New Roman"/>
                <w:noProof/>
                <w:sz w:val="22"/>
                <w:szCs w:val="22"/>
                <w:lang w:val="sr-Latn-ME"/>
              </w:rPr>
              <w:t xml:space="preserve">2.1. </w:t>
            </w:r>
            <w:r w:rsidR="002B052A" w:rsidRPr="006E29E6">
              <w:rPr>
                <w:rFonts w:ascii="Times New Roman" w:hAnsi="Times New Roman"/>
                <w:noProof/>
                <w:sz w:val="22"/>
                <w:szCs w:val="22"/>
                <w:lang w:val="sr-Latn-ME"/>
              </w:rPr>
              <w:t>Organizovanje</w:t>
            </w:r>
            <w:r w:rsidR="00F445DA" w:rsidRPr="006E29E6">
              <w:rPr>
                <w:rFonts w:ascii="Times New Roman" w:hAnsi="Times New Roman"/>
                <w:noProof/>
                <w:sz w:val="22"/>
                <w:szCs w:val="22"/>
                <w:lang w:val="sr-Latn-ME"/>
              </w:rPr>
              <w:t>m</w:t>
            </w:r>
            <w:r w:rsidR="002B052A" w:rsidRPr="006E29E6">
              <w:rPr>
                <w:rFonts w:ascii="Times New Roman" w:hAnsi="Times New Roman"/>
                <w:noProof/>
                <w:sz w:val="22"/>
                <w:szCs w:val="22"/>
                <w:lang w:val="sr-Latn-ME"/>
              </w:rPr>
              <w:t xml:space="preserve"> </w:t>
            </w:r>
            <w:r w:rsidR="00681A57" w:rsidRPr="006E29E6">
              <w:rPr>
                <w:rFonts w:ascii="Times New Roman" w:hAnsi="Times New Roman"/>
                <w:noProof/>
                <w:sz w:val="22"/>
                <w:szCs w:val="22"/>
                <w:lang w:val="sr-Latn-ME"/>
              </w:rPr>
              <w:t>aktivnosti u saradnji sa JLS na ažuriranju popisa neuređenih odlagališta</w:t>
            </w:r>
            <w:r w:rsidR="00F445DA" w:rsidRPr="006E29E6">
              <w:rPr>
                <w:rFonts w:ascii="Times New Roman" w:hAnsi="Times New Roman"/>
                <w:noProof/>
                <w:sz w:val="22"/>
                <w:szCs w:val="22"/>
                <w:lang w:val="sr-Latn-ME"/>
              </w:rPr>
              <w:t xml:space="preserve"> za određenu opštinu</w:t>
            </w:r>
            <w:r w:rsidR="00681A57" w:rsidRPr="006E29E6">
              <w:rPr>
                <w:rFonts w:ascii="Times New Roman" w:hAnsi="Times New Roman"/>
                <w:noProof/>
                <w:sz w:val="22"/>
                <w:szCs w:val="22"/>
                <w:lang w:val="sr-Latn-ME"/>
              </w:rPr>
              <w:t>. Popis za 2021.godinu objavljen je</w:t>
            </w:r>
            <w:r w:rsidR="00F445DA" w:rsidRPr="006E29E6">
              <w:rPr>
                <w:rFonts w:ascii="Times New Roman" w:hAnsi="Times New Roman"/>
                <w:noProof/>
                <w:sz w:val="22"/>
                <w:szCs w:val="22"/>
                <w:lang w:val="sr-Latn-ME"/>
              </w:rPr>
              <w:t xml:space="preserve"> na sajtu Ministarstva ili se može dobiti obraćanjem Komisiji za finansiranje nevladinih organizacija. </w:t>
            </w:r>
          </w:p>
          <w:p w:rsidR="002B052A" w:rsidRPr="006E29E6" w:rsidRDefault="002B052A" w:rsidP="00F445DA">
            <w:pPr>
              <w:ind w:left="457" w:hanging="457"/>
              <w:rPr>
                <w:rFonts w:ascii="Times New Roman" w:hAnsi="Times New Roman"/>
                <w:noProof/>
                <w:sz w:val="22"/>
                <w:szCs w:val="22"/>
                <w:lang w:val="sr-Latn-ME"/>
              </w:rPr>
            </w:pPr>
            <w:r w:rsidRPr="006E29E6">
              <w:rPr>
                <w:rFonts w:ascii="Times New Roman" w:hAnsi="Times New Roman"/>
                <w:noProof/>
                <w:sz w:val="22"/>
                <w:szCs w:val="22"/>
                <w:lang w:val="sr-Latn-ME"/>
              </w:rPr>
              <w:t>2.2.</w:t>
            </w:r>
            <w:r w:rsidR="00F445DA" w:rsidRPr="006E29E6">
              <w:rPr>
                <w:rFonts w:ascii="Times New Roman" w:hAnsi="Times New Roman"/>
                <w:noProof/>
                <w:sz w:val="22"/>
                <w:szCs w:val="22"/>
                <w:lang w:val="sr-Latn-ME"/>
              </w:rPr>
              <w:t xml:space="preserve"> Realizacijom aktivnosti na čišćenju lokacija neuređenih odlagališta uz poziv da se tim akcijama pridruže predstavnici institucija i zainteresovanih građana da daju lični doprinos u očuvanju životne sredine, uz obaveznu saradnju sa JLS. </w:t>
            </w:r>
          </w:p>
          <w:p w:rsidR="00F445DA" w:rsidRPr="006E29E6" w:rsidRDefault="00F445DA" w:rsidP="00F445DA">
            <w:pPr>
              <w:ind w:left="457" w:hanging="457"/>
              <w:rPr>
                <w:rFonts w:ascii="Times New Roman" w:hAnsi="Times New Roman"/>
                <w:noProof/>
                <w:sz w:val="22"/>
                <w:szCs w:val="22"/>
                <w:lang w:val="sr-Latn-ME"/>
              </w:rPr>
            </w:pPr>
            <w:r w:rsidRPr="006E29E6">
              <w:rPr>
                <w:rFonts w:ascii="Times New Roman" w:hAnsi="Times New Roman"/>
                <w:noProof/>
                <w:sz w:val="22"/>
                <w:szCs w:val="22"/>
                <w:lang w:val="sr-Latn-ME"/>
              </w:rPr>
              <w:lastRenderedPageBreak/>
              <w:t>2.3.</w:t>
            </w:r>
            <w:r w:rsidRPr="006E29E6">
              <w:rPr>
                <w:rFonts w:ascii="Times New Roman" w:hAnsi="Times New Roman"/>
                <w:noProof/>
                <w:sz w:val="22"/>
                <w:szCs w:val="22"/>
                <w:lang w:val="sr-Latn-ME"/>
              </w:rPr>
              <w:tab/>
              <w:t xml:space="preserve">Izradom propagandnog materijala koji će pružiti informaciju na koji način se neadekvatnim postupanjem ugrožavaju ljepote </w:t>
            </w:r>
            <w:r w:rsidR="000D74AA" w:rsidRPr="006E29E6">
              <w:rPr>
                <w:rFonts w:ascii="Times New Roman" w:hAnsi="Times New Roman"/>
                <w:noProof/>
                <w:sz w:val="22"/>
                <w:szCs w:val="22"/>
                <w:lang w:val="sr-Latn-ME"/>
              </w:rPr>
              <w:t>Crne Gore i koji je način da očuvamo životnu sredinu poštujući propisane mjere.</w:t>
            </w:r>
          </w:p>
        </w:tc>
      </w:tr>
      <w:tr w:rsidR="002B052A" w:rsidRPr="006E29E6" w:rsidTr="003C0043">
        <w:trPr>
          <w:trHeight w:val="2962"/>
        </w:trPr>
        <w:tc>
          <w:tcPr>
            <w:tcW w:w="6716" w:type="dxa"/>
            <w:tcMar>
              <w:top w:w="57" w:type="dxa"/>
              <w:bottom w:w="57" w:type="dxa"/>
            </w:tcMar>
            <w:vAlign w:val="center"/>
          </w:tcPr>
          <w:p w:rsidR="002B052A" w:rsidRPr="006E29E6" w:rsidRDefault="002B052A" w:rsidP="002B052A">
            <w:pPr>
              <w:jc w:val="left"/>
              <w:rPr>
                <w:rFonts w:ascii="Times New Roman" w:hAnsi="Times New Roman"/>
                <w:b/>
                <w:noProof/>
                <w:sz w:val="22"/>
                <w:szCs w:val="22"/>
                <w:lang w:val="sr-Latn-RS"/>
              </w:rPr>
            </w:pPr>
            <w:r w:rsidRPr="006E29E6">
              <w:rPr>
                <w:rFonts w:ascii="Times New Roman" w:hAnsi="Times New Roman"/>
                <w:b/>
                <w:noProof/>
                <w:sz w:val="22"/>
                <w:szCs w:val="22"/>
                <w:lang w:val="sr-Latn-RS"/>
              </w:rPr>
              <w:lastRenderedPageBreak/>
              <w:t xml:space="preserve">Cilj 3: </w:t>
            </w:r>
            <w:r w:rsidR="00F77810">
              <w:rPr>
                <w:rFonts w:ascii="Times New Roman" w:hAnsi="Times New Roman"/>
                <w:b/>
                <w:sz w:val="22"/>
                <w:szCs w:val="22"/>
                <w:lang w:val="sr-Latn-RS"/>
              </w:rPr>
              <w:t>Unapređenje</w:t>
            </w:r>
            <w:r w:rsidR="00186B60" w:rsidRPr="006E29E6">
              <w:rPr>
                <w:rFonts w:ascii="Times New Roman" w:hAnsi="Times New Roman"/>
                <w:b/>
                <w:sz w:val="22"/>
                <w:szCs w:val="22"/>
                <w:lang w:val="sr-Latn-RS"/>
              </w:rPr>
              <w:t xml:space="preserve"> </w:t>
            </w:r>
            <w:r w:rsidR="002650ED">
              <w:rPr>
                <w:rFonts w:ascii="Times New Roman" w:hAnsi="Times New Roman"/>
                <w:b/>
                <w:sz w:val="22"/>
                <w:szCs w:val="22"/>
                <w:lang w:val="sr-Latn-RS"/>
              </w:rPr>
              <w:t>kućn</w:t>
            </w:r>
            <w:r w:rsidR="00F77810">
              <w:rPr>
                <w:rFonts w:ascii="Times New Roman" w:hAnsi="Times New Roman"/>
                <w:b/>
                <w:sz w:val="22"/>
                <w:szCs w:val="22"/>
                <w:lang w:val="sr-Latn-RS"/>
              </w:rPr>
              <w:t>og</w:t>
            </w:r>
            <w:r w:rsidR="002650ED">
              <w:rPr>
                <w:rFonts w:ascii="Times New Roman" w:hAnsi="Times New Roman"/>
                <w:b/>
                <w:sz w:val="22"/>
                <w:szCs w:val="22"/>
                <w:lang w:val="sr-Latn-RS"/>
              </w:rPr>
              <w:t xml:space="preserve"> </w:t>
            </w:r>
            <w:r w:rsidR="00186B60" w:rsidRPr="006E29E6">
              <w:rPr>
                <w:rFonts w:ascii="Times New Roman" w:hAnsi="Times New Roman"/>
                <w:b/>
                <w:sz w:val="22"/>
                <w:szCs w:val="22"/>
                <w:lang w:val="sr-Latn-RS"/>
              </w:rPr>
              <w:t>kompostiranj</w:t>
            </w:r>
            <w:r w:rsidR="00F77810">
              <w:rPr>
                <w:rFonts w:ascii="Times New Roman" w:hAnsi="Times New Roman"/>
                <w:b/>
                <w:sz w:val="22"/>
                <w:szCs w:val="22"/>
                <w:lang w:val="sr-Latn-RS"/>
              </w:rPr>
              <w:t xml:space="preserve">a </w:t>
            </w:r>
            <w:r w:rsidR="00C54749" w:rsidRPr="006E29E6">
              <w:rPr>
                <w:rFonts w:ascii="Times New Roman" w:hAnsi="Times New Roman"/>
                <w:b/>
                <w:sz w:val="22"/>
                <w:szCs w:val="22"/>
                <w:lang w:val="sr-Latn-RS"/>
              </w:rPr>
              <w:t>otpada</w:t>
            </w:r>
            <w:r w:rsidR="00F77810">
              <w:rPr>
                <w:rFonts w:ascii="Times New Roman" w:hAnsi="Times New Roman"/>
                <w:b/>
                <w:sz w:val="22"/>
                <w:szCs w:val="22"/>
                <w:lang w:val="sr-Latn-RS"/>
              </w:rPr>
              <w:t xml:space="preserve"> i time smanjenja količina odloženog organskog otpada</w:t>
            </w:r>
          </w:p>
        </w:tc>
        <w:tc>
          <w:tcPr>
            <w:tcW w:w="7030" w:type="dxa"/>
            <w:tcMar>
              <w:top w:w="57" w:type="dxa"/>
              <w:bottom w:w="57" w:type="dxa"/>
            </w:tcMar>
          </w:tcPr>
          <w:p w:rsidR="00C54749" w:rsidRPr="006E29E6" w:rsidRDefault="00C54749" w:rsidP="00C54749">
            <w:pPr>
              <w:pStyle w:val="ListParagraph"/>
              <w:numPr>
                <w:ilvl w:val="1"/>
                <w:numId w:val="11"/>
              </w:numPr>
              <w:ind w:left="457" w:hanging="457"/>
              <w:jc w:val="both"/>
              <w:rPr>
                <w:rFonts w:ascii="Times New Roman" w:hAnsi="Times New Roman"/>
                <w:noProof/>
                <w:sz w:val="22"/>
                <w:szCs w:val="22"/>
              </w:rPr>
            </w:pPr>
            <w:r w:rsidRPr="006E29E6">
              <w:rPr>
                <w:rFonts w:ascii="Times New Roman" w:hAnsi="Times New Roman"/>
                <w:noProof/>
                <w:sz w:val="22"/>
                <w:szCs w:val="22"/>
              </w:rPr>
              <w:t>Direktnom komunikacijom sa građanima, nabakom ili izradom kompostera, pokazivanjem procesa kompostiranja i informisanjem o načinu upotrebe komposta-đubriva ojačaće se građanska svijest da od otpada možemo ostav</w:t>
            </w:r>
            <w:r w:rsidR="002650ED">
              <w:rPr>
                <w:rFonts w:ascii="Times New Roman" w:hAnsi="Times New Roman"/>
                <w:noProof/>
                <w:sz w:val="22"/>
                <w:szCs w:val="22"/>
              </w:rPr>
              <w:t>a</w:t>
            </w:r>
            <w:r w:rsidRPr="006E29E6">
              <w:rPr>
                <w:rFonts w:ascii="Times New Roman" w:hAnsi="Times New Roman"/>
                <w:noProof/>
                <w:sz w:val="22"/>
                <w:szCs w:val="22"/>
              </w:rPr>
              <w:t>riti korist.</w:t>
            </w:r>
          </w:p>
          <w:p w:rsidR="00C54749" w:rsidRPr="006E29E6" w:rsidRDefault="00C54749" w:rsidP="00C54749">
            <w:pPr>
              <w:pStyle w:val="ListParagraph"/>
              <w:ind w:left="457"/>
              <w:jc w:val="both"/>
              <w:rPr>
                <w:rFonts w:ascii="Times New Roman" w:hAnsi="Times New Roman"/>
                <w:noProof/>
                <w:sz w:val="22"/>
                <w:szCs w:val="22"/>
              </w:rPr>
            </w:pPr>
          </w:p>
          <w:p w:rsidR="00C54749" w:rsidRPr="006E29E6" w:rsidRDefault="00C54749" w:rsidP="00C54749">
            <w:pPr>
              <w:pStyle w:val="ListParagraph"/>
              <w:numPr>
                <w:ilvl w:val="1"/>
                <w:numId w:val="11"/>
              </w:numPr>
              <w:ind w:left="457" w:hanging="457"/>
              <w:jc w:val="both"/>
              <w:rPr>
                <w:rFonts w:ascii="Times New Roman" w:hAnsi="Times New Roman"/>
                <w:noProof/>
                <w:sz w:val="22"/>
                <w:szCs w:val="22"/>
              </w:rPr>
            </w:pPr>
            <w:r w:rsidRPr="006E29E6">
              <w:rPr>
                <w:rFonts w:ascii="Times New Roman" w:hAnsi="Times New Roman"/>
                <w:noProof/>
                <w:sz w:val="22"/>
                <w:szCs w:val="22"/>
              </w:rPr>
              <w:t xml:space="preserve">Realizacijom </w:t>
            </w:r>
            <w:r w:rsidR="00013761">
              <w:rPr>
                <w:rFonts w:ascii="Times New Roman" w:hAnsi="Times New Roman"/>
                <w:noProof/>
                <w:sz w:val="22"/>
                <w:szCs w:val="22"/>
              </w:rPr>
              <w:t xml:space="preserve">kućnog </w:t>
            </w:r>
            <w:r w:rsidRPr="006E29E6">
              <w:rPr>
                <w:rFonts w:ascii="Times New Roman" w:hAnsi="Times New Roman"/>
                <w:noProof/>
                <w:sz w:val="22"/>
                <w:szCs w:val="22"/>
              </w:rPr>
              <w:t xml:space="preserve">kompostiranja otpada u dvorištima pružiće informacije građanima na koji način se može voditi ovaj proces u </w:t>
            </w:r>
            <w:r w:rsidR="002650ED">
              <w:rPr>
                <w:rFonts w:ascii="Times New Roman" w:hAnsi="Times New Roman"/>
                <w:noProof/>
                <w:sz w:val="22"/>
                <w:szCs w:val="22"/>
              </w:rPr>
              <w:t xml:space="preserve">kućnim </w:t>
            </w:r>
            <w:r w:rsidRPr="006E29E6">
              <w:rPr>
                <w:rFonts w:ascii="Times New Roman" w:hAnsi="Times New Roman"/>
                <w:noProof/>
                <w:sz w:val="22"/>
                <w:szCs w:val="22"/>
              </w:rPr>
              <w:t>uslovima i kakvi su njegovi efekti.</w:t>
            </w:r>
          </w:p>
          <w:p w:rsidR="00C54749" w:rsidRPr="006E29E6" w:rsidRDefault="00C54749" w:rsidP="00C54749">
            <w:pPr>
              <w:pStyle w:val="ListParagraph"/>
              <w:rPr>
                <w:rFonts w:ascii="Times New Roman" w:hAnsi="Times New Roman"/>
                <w:noProof/>
                <w:sz w:val="22"/>
                <w:szCs w:val="22"/>
              </w:rPr>
            </w:pPr>
          </w:p>
          <w:p w:rsidR="002B052A" w:rsidRPr="006E29E6" w:rsidRDefault="00C54749" w:rsidP="00C54749">
            <w:pPr>
              <w:pStyle w:val="ListParagraph"/>
              <w:numPr>
                <w:ilvl w:val="1"/>
                <w:numId w:val="11"/>
              </w:numPr>
              <w:tabs>
                <w:tab w:val="left" w:pos="448"/>
              </w:tabs>
              <w:ind w:left="457" w:hanging="457"/>
              <w:jc w:val="both"/>
              <w:rPr>
                <w:rFonts w:ascii="Times New Roman" w:hAnsi="Times New Roman"/>
                <w:noProof/>
                <w:sz w:val="22"/>
                <w:szCs w:val="22"/>
                <w:lang w:val="sr-Latn-ME"/>
              </w:rPr>
            </w:pPr>
            <w:r w:rsidRPr="006E29E6">
              <w:rPr>
                <w:rFonts w:ascii="Times New Roman" w:hAnsi="Times New Roman"/>
                <w:noProof/>
                <w:sz w:val="22"/>
                <w:szCs w:val="22"/>
                <w:lang w:val="sr-Latn-ME"/>
              </w:rPr>
              <w:t xml:space="preserve">Izradom propagandnog materijala koji će pružiti informaciju na koji način se može kompostirati u </w:t>
            </w:r>
            <w:r w:rsidR="002650ED">
              <w:rPr>
                <w:rFonts w:ascii="Times New Roman" w:hAnsi="Times New Roman"/>
                <w:noProof/>
                <w:sz w:val="22"/>
                <w:szCs w:val="22"/>
                <w:lang w:val="sr-Latn-ME"/>
              </w:rPr>
              <w:t xml:space="preserve">kućnim </w:t>
            </w:r>
            <w:r w:rsidRPr="006E29E6">
              <w:rPr>
                <w:rFonts w:ascii="Times New Roman" w:hAnsi="Times New Roman"/>
                <w:noProof/>
                <w:sz w:val="22"/>
                <w:szCs w:val="22"/>
                <w:lang w:val="sr-Latn-ME"/>
              </w:rPr>
              <w:t>uslovima, odnosno na koji način svaki pojedinac na vrlo jednostavan način može da da lični doprinost u očuvanju životne sredine.</w:t>
            </w:r>
          </w:p>
        </w:tc>
      </w:tr>
    </w:tbl>
    <w:p w:rsidR="00370754" w:rsidRPr="006E29E6" w:rsidRDefault="00370754" w:rsidP="00370754">
      <w:pPr>
        <w:rPr>
          <w:rFonts w:ascii="Arial" w:hAnsi="Arial" w:cs="Arial"/>
          <w:sz w:val="22"/>
        </w:rPr>
      </w:pPr>
    </w:p>
    <w:p w:rsidR="00370754" w:rsidRPr="006E29E6" w:rsidRDefault="00370754" w:rsidP="00AD29CE">
      <w:pPr>
        <w:pStyle w:val="ListParagraph"/>
        <w:numPr>
          <w:ilvl w:val="0"/>
          <w:numId w:val="5"/>
        </w:numPr>
        <w:jc w:val="both"/>
        <w:rPr>
          <w:rFonts w:ascii="Arial" w:hAnsi="Arial" w:cs="Arial"/>
          <w:b/>
          <w:sz w:val="22"/>
          <w:szCs w:val="22"/>
          <w:lang w:val="sr-Latn-ME"/>
        </w:rPr>
      </w:pPr>
      <w:r w:rsidRPr="006E29E6">
        <w:rPr>
          <w:rFonts w:ascii="Arial" w:hAnsi="Arial" w:cs="Arial"/>
          <w:b/>
          <w:sz w:val="22"/>
          <w:szCs w:val="22"/>
          <w:lang w:val="sr-Latn-ME"/>
        </w:rPr>
        <w:t>JAVNI KONKURSI ZA FINANSIRANJE PROJEKATA I PROGRAMA NVO - DOPRINOS OSTVARENJU STRATEŠKIH CILJEVA IZ SEKTORSKE NADLEŽNOSTI MINISTARSTVA</w:t>
      </w:r>
    </w:p>
    <w:p w:rsidR="003C0043" w:rsidRDefault="003C0043" w:rsidP="00AD29CE">
      <w:pPr>
        <w:pStyle w:val="ListParagraph"/>
        <w:jc w:val="both"/>
        <w:rPr>
          <w:rFonts w:ascii="Arial" w:hAnsi="Arial" w:cs="Arial"/>
          <w:sz w:val="22"/>
          <w:szCs w:val="22"/>
          <w:lang w:val="sr-Latn-ME"/>
        </w:rPr>
      </w:pPr>
    </w:p>
    <w:p w:rsidR="00561C4C" w:rsidRPr="006E29E6" w:rsidRDefault="00561C4C" w:rsidP="00AD29CE">
      <w:pPr>
        <w:pStyle w:val="ListParagraph"/>
        <w:jc w:val="both"/>
        <w:rPr>
          <w:rFonts w:ascii="Arial" w:hAnsi="Arial" w:cs="Arial"/>
          <w:sz w:val="22"/>
          <w:szCs w:val="22"/>
          <w:lang w:val="sr-Latn-ME"/>
        </w:rPr>
      </w:pPr>
    </w:p>
    <w:p w:rsidR="00370754" w:rsidRPr="006E29E6" w:rsidRDefault="007A0248" w:rsidP="00AD29CE">
      <w:pPr>
        <w:pStyle w:val="ListParagraph"/>
        <w:jc w:val="both"/>
        <w:rPr>
          <w:rFonts w:ascii="Arial" w:hAnsi="Arial" w:cs="Arial"/>
          <w:sz w:val="22"/>
          <w:szCs w:val="22"/>
          <w:lang w:val="sr-Latn-ME"/>
        </w:rPr>
      </w:pPr>
      <w:r w:rsidRPr="006E29E6">
        <w:rPr>
          <w:rFonts w:ascii="Arial" w:hAnsi="Arial" w:cs="Arial"/>
          <w:sz w:val="22"/>
          <w:szCs w:val="22"/>
          <w:lang w:val="sr-Latn-ME"/>
        </w:rPr>
        <w:t>4.1.</w:t>
      </w:r>
      <w:r w:rsidR="00370754" w:rsidRPr="006E29E6">
        <w:rPr>
          <w:rFonts w:ascii="Arial" w:hAnsi="Arial" w:cs="Arial"/>
          <w:sz w:val="22"/>
          <w:szCs w:val="22"/>
          <w:lang w:val="sr-Latn-ME"/>
        </w:rPr>
        <w:t xml:space="preserve">Navesti javne konkurse koji se predlažu za objavljivanje u </w:t>
      </w:r>
      <w:r w:rsidR="006E29E6">
        <w:rPr>
          <w:rFonts w:ascii="Arial" w:hAnsi="Arial" w:cs="Arial"/>
          <w:sz w:val="22"/>
          <w:szCs w:val="22"/>
          <w:lang w:val="sr-Latn-ME"/>
        </w:rPr>
        <w:t>2024</w:t>
      </w:r>
      <w:r w:rsidR="00370754" w:rsidRPr="006E29E6">
        <w:rPr>
          <w:rFonts w:ascii="Arial" w:hAnsi="Arial" w:cs="Arial"/>
          <w:sz w:val="22"/>
          <w:szCs w:val="22"/>
          <w:lang w:val="sr-Latn-ME"/>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370754" w:rsidRPr="00370754" w:rsidTr="00FD3C4B">
        <w:tc>
          <w:tcPr>
            <w:tcW w:w="6132" w:type="dxa"/>
            <w:tcBorders>
              <w:top w:val="single" w:sz="18" w:space="0" w:color="auto"/>
            </w:tcBorders>
            <w:shd w:val="clear" w:color="auto" w:fill="F2F2F2" w:themeFill="background1" w:themeFillShade="F2"/>
            <w:tcMar>
              <w:top w:w="57" w:type="dxa"/>
              <w:bottom w:w="57" w:type="dxa"/>
            </w:tcMar>
          </w:tcPr>
          <w:p w:rsidR="00370754" w:rsidRPr="00F054DC" w:rsidRDefault="00370754" w:rsidP="00FD3C4B">
            <w:pPr>
              <w:rPr>
                <w:rFonts w:ascii="Arial" w:hAnsi="Arial" w:cs="Arial"/>
                <w:sz w:val="22"/>
                <w:szCs w:val="22"/>
                <w:lang w:val="sr-Latn-ME"/>
              </w:rPr>
            </w:pPr>
            <w:r w:rsidRPr="00F054DC">
              <w:rPr>
                <w:rFonts w:ascii="Arial" w:hAnsi="Arial" w:cs="Arial"/>
                <w:sz w:val="22"/>
                <w:szCs w:val="22"/>
                <w:lang w:val="sr-Latn-ME"/>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F054DC" w:rsidRDefault="00370754" w:rsidP="00FD3C4B">
            <w:pPr>
              <w:rPr>
                <w:rFonts w:ascii="Arial" w:hAnsi="Arial" w:cs="Arial"/>
                <w:sz w:val="22"/>
                <w:szCs w:val="22"/>
                <w:lang w:val="sr-Latn-ME"/>
              </w:rPr>
            </w:pPr>
            <w:r w:rsidRPr="00F054DC">
              <w:rPr>
                <w:rFonts w:ascii="Arial" w:hAnsi="Arial" w:cs="Arial"/>
                <w:sz w:val="22"/>
                <w:szCs w:val="22"/>
                <w:lang w:val="sr-Latn-ME"/>
              </w:rPr>
              <w:t>Iznos</w:t>
            </w:r>
          </w:p>
        </w:tc>
        <w:tc>
          <w:tcPr>
            <w:tcW w:w="5768" w:type="dxa"/>
            <w:tcBorders>
              <w:top w:val="single" w:sz="18" w:space="0" w:color="auto"/>
              <w:left w:val="single" w:sz="2" w:space="0" w:color="auto"/>
            </w:tcBorders>
            <w:shd w:val="clear" w:color="auto" w:fill="F2F2F2" w:themeFill="background1" w:themeFillShade="F2"/>
          </w:tcPr>
          <w:p w:rsidR="00370754" w:rsidRPr="00F054DC" w:rsidRDefault="00370754" w:rsidP="00FD3C4B">
            <w:pPr>
              <w:rPr>
                <w:rFonts w:ascii="Arial" w:hAnsi="Arial" w:cs="Arial"/>
                <w:sz w:val="22"/>
                <w:szCs w:val="22"/>
                <w:lang w:val="sr-Latn-ME"/>
              </w:rPr>
            </w:pPr>
            <w:r w:rsidRPr="00F054DC">
              <w:rPr>
                <w:rFonts w:ascii="Arial" w:hAnsi="Arial" w:cs="Arial"/>
                <w:sz w:val="22"/>
                <w:szCs w:val="22"/>
                <w:lang w:val="sr-Latn-ME"/>
              </w:rPr>
              <w:t>Drugi donatori s kojima je potrebno koordinirati oblasti finansiranja</w:t>
            </w:r>
          </w:p>
        </w:tc>
      </w:tr>
      <w:tr w:rsidR="005C41EC" w:rsidRPr="00370754" w:rsidTr="00FD3C4B">
        <w:tc>
          <w:tcPr>
            <w:tcW w:w="6132" w:type="dxa"/>
            <w:tcMar>
              <w:top w:w="57" w:type="dxa"/>
              <w:bottom w:w="57" w:type="dxa"/>
            </w:tcMar>
            <w:vAlign w:val="center"/>
          </w:tcPr>
          <w:p w:rsidR="005C41EC" w:rsidRPr="00F054DC" w:rsidRDefault="005711E3" w:rsidP="005C41EC">
            <w:pPr>
              <w:pStyle w:val="ListParagraph"/>
              <w:numPr>
                <w:ilvl w:val="0"/>
                <w:numId w:val="7"/>
              </w:numPr>
              <w:ind w:right="187"/>
              <w:rPr>
                <w:rFonts w:ascii="Times New Roman" w:hAnsi="Times New Roman"/>
                <w:sz w:val="22"/>
                <w:szCs w:val="22"/>
                <w:lang w:val="sr-Latn-ME"/>
              </w:rPr>
            </w:pPr>
            <w:r w:rsidRPr="005711E3">
              <w:rPr>
                <w:rFonts w:ascii="Times New Roman" w:hAnsi="Times New Roman"/>
                <w:sz w:val="22"/>
                <w:szCs w:val="22"/>
                <w:lang w:val="sr-Latn-ME"/>
              </w:rPr>
              <w:t xml:space="preserve">Konkurs za finsiranje projekata unapređenja sakupljanja otpada </w:t>
            </w:r>
            <w:r w:rsidRPr="005711E3">
              <w:rPr>
                <w:rFonts w:ascii="Times New Roman" w:hAnsi="Times New Roman"/>
                <w:b/>
                <w:sz w:val="22"/>
                <w:szCs w:val="22"/>
                <w:lang w:val="sr-Latn-ME"/>
              </w:rPr>
              <w:t>„od vrata do vrata“</w:t>
            </w:r>
          </w:p>
        </w:tc>
        <w:tc>
          <w:tcPr>
            <w:tcW w:w="1846" w:type="dxa"/>
            <w:tcBorders>
              <w:right w:val="single" w:sz="2" w:space="0" w:color="auto"/>
            </w:tcBorders>
            <w:tcMar>
              <w:top w:w="57" w:type="dxa"/>
              <w:bottom w:w="57" w:type="dxa"/>
            </w:tcMar>
            <w:vAlign w:val="center"/>
          </w:tcPr>
          <w:p w:rsidR="005C41EC" w:rsidRPr="00F054DC" w:rsidRDefault="005C41EC" w:rsidP="005C41EC">
            <w:pPr>
              <w:jc w:val="left"/>
              <w:rPr>
                <w:rFonts w:ascii="Times New Roman" w:hAnsi="Times New Roman"/>
                <w:sz w:val="22"/>
                <w:szCs w:val="22"/>
                <w:lang w:val="sr-Latn-ME"/>
              </w:rPr>
            </w:pPr>
            <w:r w:rsidRPr="00F054DC">
              <w:rPr>
                <w:rFonts w:ascii="Times New Roman" w:hAnsi="Times New Roman"/>
                <w:sz w:val="22"/>
                <w:szCs w:val="22"/>
                <w:lang w:val="sr-Latn-ME"/>
              </w:rPr>
              <w:t>50.000,00 eura</w:t>
            </w:r>
          </w:p>
        </w:tc>
        <w:tc>
          <w:tcPr>
            <w:tcW w:w="5768" w:type="dxa"/>
            <w:tcBorders>
              <w:left w:val="single" w:sz="2" w:space="0" w:color="auto"/>
            </w:tcBorders>
            <w:vAlign w:val="center"/>
          </w:tcPr>
          <w:p w:rsidR="005C41EC" w:rsidRPr="00F054DC" w:rsidRDefault="005C41EC" w:rsidP="005C41EC">
            <w:pPr>
              <w:jc w:val="center"/>
              <w:rPr>
                <w:rFonts w:ascii="Times New Roman" w:hAnsi="Times New Roman"/>
                <w:sz w:val="22"/>
                <w:szCs w:val="22"/>
                <w:lang w:val="sr-Latn-ME"/>
              </w:rPr>
            </w:pPr>
            <w:r w:rsidRPr="00F054DC">
              <w:rPr>
                <w:rFonts w:ascii="Times New Roman" w:hAnsi="Times New Roman"/>
                <w:sz w:val="22"/>
                <w:szCs w:val="22"/>
                <w:lang w:val="sr-Latn-ME"/>
              </w:rPr>
              <w:t>---</w:t>
            </w:r>
          </w:p>
        </w:tc>
      </w:tr>
      <w:tr w:rsidR="005C41EC" w:rsidRPr="00370754" w:rsidTr="00FD3C4B">
        <w:tc>
          <w:tcPr>
            <w:tcW w:w="6132" w:type="dxa"/>
            <w:tcMar>
              <w:top w:w="57" w:type="dxa"/>
              <w:bottom w:w="57" w:type="dxa"/>
            </w:tcMar>
            <w:vAlign w:val="center"/>
          </w:tcPr>
          <w:p w:rsidR="005C41EC" w:rsidRPr="00F054DC" w:rsidRDefault="005C41EC" w:rsidP="005C41EC">
            <w:pPr>
              <w:pStyle w:val="ListParagraph"/>
              <w:numPr>
                <w:ilvl w:val="0"/>
                <w:numId w:val="7"/>
              </w:numPr>
              <w:ind w:right="187"/>
              <w:rPr>
                <w:rFonts w:ascii="Times New Roman" w:hAnsi="Times New Roman"/>
                <w:sz w:val="22"/>
                <w:szCs w:val="22"/>
                <w:lang w:val="sr-Latn-RS"/>
              </w:rPr>
            </w:pPr>
            <w:r w:rsidRPr="00F054DC">
              <w:rPr>
                <w:rFonts w:ascii="Times New Roman" w:hAnsi="Times New Roman"/>
                <w:sz w:val="22"/>
                <w:szCs w:val="22"/>
                <w:lang w:val="sr-Latn-RS"/>
              </w:rPr>
              <w:lastRenderedPageBreak/>
              <w:t xml:space="preserve">Konkurs za  finsiranje projekata </w:t>
            </w:r>
            <w:r w:rsidR="002650ED">
              <w:rPr>
                <w:rFonts w:ascii="Times New Roman" w:hAnsi="Times New Roman"/>
                <w:sz w:val="22"/>
                <w:szCs w:val="22"/>
                <w:lang w:val="sr-Latn-RS"/>
              </w:rPr>
              <w:t>upravljanja</w:t>
            </w:r>
            <w:r w:rsidR="00186B60" w:rsidRPr="00F054DC">
              <w:rPr>
                <w:rFonts w:ascii="Times New Roman" w:hAnsi="Times New Roman"/>
                <w:sz w:val="22"/>
                <w:lang w:val="sr-Latn-RS"/>
              </w:rPr>
              <w:t xml:space="preserve"> građevinsk</w:t>
            </w:r>
            <w:r w:rsidR="002650ED">
              <w:rPr>
                <w:rFonts w:ascii="Times New Roman" w:hAnsi="Times New Roman"/>
                <w:sz w:val="22"/>
                <w:lang w:val="sr-Latn-RS"/>
              </w:rPr>
              <w:t>im</w:t>
            </w:r>
            <w:r w:rsidR="00186B60" w:rsidRPr="00F054DC">
              <w:rPr>
                <w:rFonts w:ascii="Times New Roman" w:hAnsi="Times New Roman"/>
                <w:sz w:val="22"/>
                <w:lang w:val="sr-Latn-RS"/>
              </w:rPr>
              <w:t xml:space="preserve"> otpad</w:t>
            </w:r>
            <w:r w:rsidR="002650ED">
              <w:rPr>
                <w:rFonts w:ascii="Times New Roman" w:hAnsi="Times New Roman"/>
                <w:sz w:val="22"/>
                <w:lang w:val="sr-Latn-RS"/>
              </w:rPr>
              <w:t>om</w:t>
            </w:r>
            <w:r w:rsidR="00186B60" w:rsidRPr="00F054DC">
              <w:rPr>
                <w:rFonts w:ascii="Times New Roman" w:hAnsi="Times New Roman"/>
                <w:sz w:val="22"/>
                <w:lang w:val="sr-Latn-RS"/>
              </w:rPr>
              <w:t xml:space="preserve"> </w:t>
            </w:r>
          </w:p>
        </w:tc>
        <w:tc>
          <w:tcPr>
            <w:tcW w:w="1846" w:type="dxa"/>
            <w:tcBorders>
              <w:right w:val="single" w:sz="2" w:space="0" w:color="auto"/>
            </w:tcBorders>
            <w:tcMar>
              <w:top w:w="57" w:type="dxa"/>
              <w:bottom w:w="57" w:type="dxa"/>
            </w:tcMar>
            <w:vAlign w:val="center"/>
          </w:tcPr>
          <w:p w:rsidR="005C41EC" w:rsidRPr="00F054DC" w:rsidRDefault="005C41EC" w:rsidP="005C41EC">
            <w:pPr>
              <w:jc w:val="left"/>
              <w:rPr>
                <w:rFonts w:ascii="Times New Roman" w:hAnsi="Times New Roman"/>
                <w:sz w:val="22"/>
                <w:szCs w:val="22"/>
                <w:lang w:val="sr-Latn-ME"/>
              </w:rPr>
            </w:pPr>
            <w:r w:rsidRPr="00F054DC">
              <w:rPr>
                <w:rFonts w:ascii="Times New Roman" w:hAnsi="Times New Roman"/>
                <w:sz w:val="22"/>
                <w:szCs w:val="22"/>
                <w:lang w:val="sr-Latn-ME"/>
              </w:rPr>
              <w:t>50.000,00 eura</w:t>
            </w:r>
          </w:p>
        </w:tc>
        <w:tc>
          <w:tcPr>
            <w:tcW w:w="5768" w:type="dxa"/>
            <w:tcBorders>
              <w:left w:val="single" w:sz="2" w:space="0" w:color="auto"/>
            </w:tcBorders>
          </w:tcPr>
          <w:p w:rsidR="005C41EC" w:rsidRPr="00F054DC" w:rsidRDefault="005C41EC" w:rsidP="005C41EC">
            <w:pPr>
              <w:jc w:val="center"/>
              <w:rPr>
                <w:rFonts w:ascii="Times New Roman" w:hAnsi="Times New Roman"/>
                <w:sz w:val="22"/>
                <w:szCs w:val="22"/>
                <w:lang w:val="sr-Latn-ME"/>
              </w:rPr>
            </w:pPr>
            <w:r w:rsidRPr="00F054DC">
              <w:rPr>
                <w:rFonts w:ascii="Times New Roman" w:hAnsi="Times New Roman"/>
              </w:rPr>
              <w:t>---</w:t>
            </w:r>
          </w:p>
        </w:tc>
      </w:tr>
      <w:tr w:rsidR="005C41EC" w:rsidRPr="00370754" w:rsidTr="00FD3C4B">
        <w:tc>
          <w:tcPr>
            <w:tcW w:w="6132" w:type="dxa"/>
            <w:tcMar>
              <w:top w:w="57" w:type="dxa"/>
              <w:bottom w:w="57" w:type="dxa"/>
            </w:tcMar>
            <w:vAlign w:val="center"/>
          </w:tcPr>
          <w:p w:rsidR="005C41EC" w:rsidRPr="00F054DC" w:rsidRDefault="005C41EC" w:rsidP="005C41EC">
            <w:pPr>
              <w:pStyle w:val="ListParagraph"/>
              <w:numPr>
                <w:ilvl w:val="0"/>
                <w:numId w:val="7"/>
              </w:numPr>
              <w:rPr>
                <w:rFonts w:ascii="Times New Roman" w:hAnsi="Times New Roman"/>
                <w:sz w:val="22"/>
                <w:szCs w:val="22"/>
                <w:lang w:val="sr-Latn-RS"/>
              </w:rPr>
            </w:pPr>
            <w:r w:rsidRPr="00F054DC">
              <w:rPr>
                <w:rFonts w:ascii="Times New Roman" w:hAnsi="Times New Roman"/>
                <w:sz w:val="22"/>
                <w:szCs w:val="22"/>
                <w:lang w:val="sr-Latn-RS"/>
              </w:rPr>
              <w:t xml:space="preserve">Konkurs za finsiranje projekata </w:t>
            </w:r>
            <w:r w:rsidR="002650ED" w:rsidRPr="002650ED">
              <w:rPr>
                <w:rFonts w:ascii="Times New Roman" w:hAnsi="Times New Roman"/>
                <w:sz w:val="22"/>
                <w:lang w:val="sr-Latn-RS"/>
              </w:rPr>
              <w:t>kućn</w:t>
            </w:r>
            <w:r w:rsidR="002650ED">
              <w:rPr>
                <w:rFonts w:ascii="Times New Roman" w:hAnsi="Times New Roman"/>
                <w:sz w:val="22"/>
                <w:lang w:val="sr-Latn-RS"/>
              </w:rPr>
              <w:t>og</w:t>
            </w:r>
            <w:r w:rsidR="002650ED" w:rsidRPr="002650ED">
              <w:rPr>
                <w:rFonts w:ascii="Times New Roman" w:hAnsi="Times New Roman"/>
                <w:sz w:val="22"/>
                <w:lang w:val="sr-Latn-RS"/>
              </w:rPr>
              <w:t xml:space="preserve"> kompostiranj</w:t>
            </w:r>
            <w:r w:rsidR="002650ED">
              <w:rPr>
                <w:rFonts w:ascii="Times New Roman" w:hAnsi="Times New Roman"/>
                <w:sz w:val="22"/>
                <w:lang w:val="sr-Latn-RS"/>
              </w:rPr>
              <w:t>a</w:t>
            </w:r>
            <w:r w:rsidR="002650ED" w:rsidRPr="002650ED">
              <w:rPr>
                <w:rFonts w:ascii="Times New Roman" w:hAnsi="Times New Roman"/>
                <w:sz w:val="22"/>
                <w:lang w:val="sr-Latn-RS"/>
              </w:rPr>
              <w:t xml:space="preserve"> otpada</w:t>
            </w:r>
          </w:p>
        </w:tc>
        <w:tc>
          <w:tcPr>
            <w:tcW w:w="1846" w:type="dxa"/>
            <w:tcBorders>
              <w:right w:val="single" w:sz="2" w:space="0" w:color="auto"/>
            </w:tcBorders>
            <w:tcMar>
              <w:top w:w="57" w:type="dxa"/>
              <w:bottom w:w="57" w:type="dxa"/>
            </w:tcMar>
            <w:vAlign w:val="center"/>
          </w:tcPr>
          <w:p w:rsidR="005C41EC" w:rsidRPr="00F054DC" w:rsidRDefault="005C41EC" w:rsidP="005C41EC">
            <w:pPr>
              <w:jc w:val="left"/>
              <w:rPr>
                <w:rFonts w:ascii="Times New Roman" w:hAnsi="Times New Roman"/>
                <w:sz w:val="22"/>
                <w:szCs w:val="22"/>
                <w:lang w:val="sr-Latn-ME"/>
              </w:rPr>
            </w:pPr>
            <w:r w:rsidRPr="00F054DC">
              <w:rPr>
                <w:rFonts w:ascii="Times New Roman" w:hAnsi="Times New Roman"/>
                <w:sz w:val="22"/>
                <w:szCs w:val="22"/>
                <w:lang w:val="sr-Latn-ME"/>
              </w:rPr>
              <w:t>50.000,00 eura</w:t>
            </w:r>
          </w:p>
        </w:tc>
        <w:tc>
          <w:tcPr>
            <w:tcW w:w="5768" w:type="dxa"/>
            <w:tcBorders>
              <w:left w:val="single" w:sz="2" w:space="0" w:color="auto"/>
            </w:tcBorders>
          </w:tcPr>
          <w:p w:rsidR="005C41EC" w:rsidRPr="00F054DC" w:rsidRDefault="005C41EC" w:rsidP="005C41EC">
            <w:pPr>
              <w:jc w:val="center"/>
              <w:rPr>
                <w:rFonts w:ascii="Times New Roman" w:hAnsi="Times New Roman"/>
                <w:sz w:val="22"/>
                <w:szCs w:val="22"/>
                <w:lang w:val="sr-Latn-ME"/>
              </w:rPr>
            </w:pPr>
            <w:r w:rsidRPr="00F054DC">
              <w:rPr>
                <w:rFonts w:ascii="Times New Roman" w:hAnsi="Times New Roman"/>
              </w:rPr>
              <w:t>---</w:t>
            </w:r>
          </w:p>
        </w:tc>
      </w:tr>
    </w:tbl>
    <w:p w:rsidR="00370754" w:rsidRPr="003C0043" w:rsidRDefault="00370754" w:rsidP="00370754">
      <w:pPr>
        <w:rPr>
          <w:rFonts w:ascii="Arial" w:hAnsi="Arial" w:cs="Arial"/>
          <w:sz w:val="10"/>
          <w:szCs w:val="10"/>
        </w:rPr>
      </w:pPr>
    </w:p>
    <w:p w:rsidR="00370754" w:rsidRPr="003C0043" w:rsidRDefault="007A0248" w:rsidP="00AD29CE">
      <w:pPr>
        <w:pStyle w:val="ListParagraph"/>
        <w:jc w:val="both"/>
        <w:rPr>
          <w:rFonts w:ascii="Arial" w:hAnsi="Arial" w:cs="Arial"/>
          <w:sz w:val="22"/>
          <w:szCs w:val="22"/>
          <w:lang w:val="sr-Latn-ME"/>
        </w:rPr>
      </w:pPr>
      <w:r w:rsidRPr="003C0043">
        <w:rPr>
          <w:rFonts w:ascii="Arial" w:hAnsi="Arial" w:cs="Arial"/>
          <w:sz w:val="22"/>
          <w:szCs w:val="22"/>
          <w:lang w:val="sr-Latn-ME"/>
        </w:rPr>
        <w:t>4.2.</w:t>
      </w:r>
      <w:r w:rsidR="00370754" w:rsidRPr="003C0043">
        <w:rPr>
          <w:rFonts w:ascii="Arial" w:hAnsi="Arial" w:cs="Arial"/>
          <w:sz w:val="22"/>
          <w:szCs w:val="22"/>
          <w:lang w:val="sr-Latn-ME"/>
        </w:rPr>
        <w:t>Navesti ko su predviđeni glavni korisnici projekata i programa koji će se finansirati putem javnog konkursa. Ukratko navesti glavna obilježja svake grupe korisnika, njihov broj i njihove potrebe na koje projekti i programi treba da odgovore u</w:t>
      </w:r>
      <w:r w:rsidR="00042C93" w:rsidRPr="003C0043">
        <w:rPr>
          <w:rFonts w:ascii="Arial" w:hAnsi="Arial" w:cs="Arial"/>
          <w:sz w:val="22"/>
          <w:szCs w:val="22"/>
          <w:lang w:val="sr-Latn-ME"/>
        </w:rPr>
        <w:t xml:space="preserve"> 2024</w:t>
      </w:r>
      <w:r w:rsidR="00370754" w:rsidRPr="003C0043">
        <w:rPr>
          <w:rFonts w:ascii="Arial" w:hAnsi="Arial" w:cs="Arial"/>
          <w:sz w:val="22"/>
          <w:szCs w:val="22"/>
          <w:lang w:val="sr-Latn-ME"/>
        </w:rPr>
        <w:t>. godini.</w:t>
      </w:r>
    </w:p>
    <w:tbl>
      <w:tblPr>
        <w:tblStyle w:val="TableGrid"/>
        <w:tblW w:w="0" w:type="auto"/>
        <w:tblInd w:w="792" w:type="dxa"/>
        <w:tblLook w:val="04A0" w:firstRow="1" w:lastRow="0" w:firstColumn="1" w:lastColumn="0" w:noHBand="0" w:noVBand="1"/>
      </w:tblPr>
      <w:tblGrid>
        <w:gridCol w:w="13746"/>
      </w:tblGrid>
      <w:tr w:rsidR="00370754" w:rsidRPr="00F054DC" w:rsidTr="00FD3C4B">
        <w:tc>
          <w:tcPr>
            <w:tcW w:w="13746" w:type="dxa"/>
            <w:tcBorders>
              <w:top w:val="single" w:sz="18" w:space="0" w:color="auto"/>
            </w:tcBorders>
            <w:shd w:val="clear" w:color="auto" w:fill="F2F2F2" w:themeFill="background1" w:themeFillShade="F2"/>
            <w:tcMar>
              <w:top w:w="57" w:type="dxa"/>
              <w:bottom w:w="57" w:type="dxa"/>
            </w:tcMar>
          </w:tcPr>
          <w:p w:rsidR="00370754" w:rsidRPr="00F054DC" w:rsidRDefault="00370754" w:rsidP="00FD3C4B">
            <w:pPr>
              <w:rPr>
                <w:rFonts w:ascii="Arial" w:hAnsi="Arial" w:cs="Arial"/>
                <w:sz w:val="22"/>
                <w:szCs w:val="22"/>
                <w:lang w:val="sr-Latn-ME"/>
              </w:rPr>
            </w:pPr>
            <w:r w:rsidRPr="00F054DC">
              <w:rPr>
                <w:rFonts w:ascii="Arial" w:hAnsi="Arial" w:cs="Arial"/>
                <w:sz w:val="22"/>
                <w:szCs w:val="22"/>
                <w:lang w:val="sr-Latn-ME"/>
              </w:rPr>
              <w:t>Opis glavnih grupa korisnika, njihov broj i potrebe</w:t>
            </w:r>
          </w:p>
        </w:tc>
      </w:tr>
      <w:tr w:rsidR="005C41EC" w:rsidRPr="00F054DC" w:rsidTr="00FD3C4B">
        <w:tc>
          <w:tcPr>
            <w:tcW w:w="13746" w:type="dxa"/>
            <w:tcMar>
              <w:top w:w="57" w:type="dxa"/>
              <w:bottom w:w="57" w:type="dxa"/>
            </w:tcMar>
          </w:tcPr>
          <w:p w:rsidR="005C41EC" w:rsidRPr="00F054DC" w:rsidRDefault="005C41EC" w:rsidP="005C41EC">
            <w:pPr>
              <w:rPr>
                <w:rFonts w:ascii="Times New Roman" w:hAnsi="Times New Roman"/>
                <w:sz w:val="22"/>
                <w:szCs w:val="22"/>
                <w:lang w:val="sr-Latn-ME"/>
              </w:rPr>
            </w:pPr>
            <w:r w:rsidRPr="00F054DC">
              <w:rPr>
                <w:rFonts w:ascii="Times New Roman" w:hAnsi="Times New Roman"/>
                <w:sz w:val="22"/>
                <w:szCs w:val="22"/>
                <w:lang w:val="sr-Latn-ME"/>
              </w:rPr>
              <w:t>Glavna grupa korisnika su:</w:t>
            </w:r>
          </w:p>
          <w:p w:rsidR="008D13A0" w:rsidRDefault="00742F4B" w:rsidP="002650ED">
            <w:pPr>
              <w:pStyle w:val="ListParagraph"/>
              <w:numPr>
                <w:ilvl w:val="0"/>
                <w:numId w:val="8"/>
              </w:numPr>
              <w:jc w:val="both"/>
              <w:rPr>
                <w:rFonts w:ascii="Times New Roman" w:hAnsi="Times New Roman"/>
                <w:sz w:val="22"/>
                <w:szCs w:val="22"/>
                <w:lang w:val="sr-Latn-ME"/>
              </w:rPr>
            </w:pPr>
            <w:r w:rsidRPr="00F054DC">
              <w:rPr>
                <w:rFonts w:ascii="Times New Roman" w:hAnsi="Times New Roman"/>
                <w:sz w:val="22"/>
                <w:szCs w:val="22"/>
                <w:lang w:val="sr-Latn-ME"/>
              </w:rPr>
              <w:t xml:space="preserve">za </w:t>
            </w:r>
            <w:r w:rsidRPr="00F054DC">
              <w:rPr>
                <w:rFonts w:ascii="Times New Roman" w:hAnsi="Times New Roman"/>
                <w:sz w:val="22"/>
                <w:szCs w:val="22"/>
                <w:lang w:val="sr-Latn-RS"/>
              </w:rPr>
              <w:t xml:space="preserve">Konkurs za finsiranje projekata </w:t>
            </w:r>
            <w:r w:rsidR="00613FAD" w:rsidRPr="00613FAD">
              <w:rPr>
                <w:rFonts w:ascii="Times New Roman" w:hAnsi="Times New Roman"/>
                <w:sz w:val="22"/>
                <w:szCs w:val="22"/>
                <w:lang w:val="sr-Latn-RS"/>
              </w:rPr>
              <w:t>unapređenja sakupljanj</w:t>
            </w:r>
            <w:r w:rsidR="002F2902">
              <w:rPr>
                <w:rFonts w:ascii="Times New Roman" w:hAnsi="Times New Roman"/>
                <w:sz w:val="22"/>
                <w:szCs w:val="22"/>
                <w:lang w:val="sr-Latn-RS"/>
              </w:rPr>
              <w:t>a</w:t>
            </w:r>
            <w:r w:rsidR="00613FAD" w:rsidRPr="00613FAD">
              <w:rPr>
                <w:rFonts w:ascii="Times New Roman" w:hAnsi="Times New Roman"/>
                <w:sz w:val="22"/>
                <w:szCs w:val="22"/>
                <w:lang w:val="sr-Latn-RS"/>
              </w:rPr>
              <w:t xml:space="preserve"> otpada </w:t>
            </w:r>
            <w:r w:rsidR="00613FAD" w:rsidRPr="002F2902">
              <w:rPr>
                <w:rFonts w:ascii="Times New Roman" w:hAnsi="Times New Roman"/>
                <w:b/>
                <w:sz w:val="22"/>
                <w:szCs w:val="22"/>
                <w:lang w:val="sr-Latn-RS"/>
              </w:rPr>
              <w:t>„od vrata do vrata“</w:t>
            </w:r>
            <w:r w:rsidRPr="00F054DC">
              <w:rPr>
                <w:rFonts w:ascii="Times New Roman" w:hAnsi="Times New Roman"/>
                <w:sz w:val="22"/>
                <w:szCs w:val="22"/>
                <w:lang w:val="sr-Latn-RS"/>
              </w:rPr>
              <w:t xml:space="preserve">: </w:t>
            </w:r>
            <w:r w:rsidR="002F2902">
              <w:rPr>
                <w:rFonts w:ascii="Times New Roman" w:hAnsi="Times New Roman"/>
                <w:sz w:val="22"/>
                <w:szCs w:val="22"/>
                <w:lang w:val="sr-Latn-RS"/>
              </w:rPr>
              <w:t xml:space="preserve">domaćinstva </w:t>
            </w:r>
            <w:r w:rsidR="008D13A0">
              <w:rPr>
                <w:rFonts w:ascii="Times New Roman" w:hAnsi="Times New Roman"/>
                <w:sz w:val="22"/>
                <w:szCs w:val="22"/>
                <w:lang w:val="sr-Latn-RS"/>
              </w:rPr>
              <w:t>u čijim dvorištima se realizuju projekti</w:t>
            </w:r>
            <w:r w:rsidR="005B6B1D" w:rsidRPr="00F054DC">
              <w:rPr>
                <w:rFonts w:ascii="Times New Roman" w:hAnsi="Times New Roman"/>
                <w:sz w:val="22"/>
                <w:szCs w:val="22"/>
                <w:lang w:val="sr-Latn-RS"/>
              </w:rPr>
              <w:t xml:space="preserve">, </w:t>
            </w:r>
            <w:r w:rsidR="00042C93" w:rsidRPr="00F054DC">
              <w:rPr>
                <w:rFonts w:ascii="Times New Roman" w:hAnsi="Times New Roman"/>
                <w:sz w:val="22"/>
                <w:szCs w:val="22"/>
                <w:lang w:val="sr-Latn-ME"/>
              </w:rPr>
              <w:t xml:space="preserve">Predviđeno je da grupu </w:t>
            </w:r>
            <w:r w:rsidR="008D13A0">
              <w:rPr>
                <w:rFonts w:ascii="Times New Roman" w:hAnsi="Times New Roman"/>
                <w:sz w:val="22"/>
                <w:szCs w:val="22"/>
                <w:lang w:val="sr-Latn-ME"/>
              </w:rPr>
              <w:t>domaćinstava</w:t>
            </w:r>
            <w:r w:rsidR="00042C93" w:rsidRPr="00F054DC">
              <w:rPr>
                <w:rFonts w:ascii="Times New Roman" w:hAnsi="Times New Roman"/>
                <w:sz w:val="22"/>
                <w:szCs w:val="22"/>
                <w:lang w:val="sr-Latn-ME"/>
              </w:rPr>
              <w:t xml:space="preserve"> </w:t>
            </w:r>
            <w:r w:rsidR="008D13A0">
              <w:rPr>
                <w:rFonts w:ascii="Times New Roman" w:hAnsi="Times New Roman"/>
                <w:sz w:val="22"/>
                <w:szCs w:val="22"/>
                <w:lang w:val="sr-Latn-ME"/>
              </w:rPr>
              <w:t xml:space="preserve">za planiranih sedam projekata </w:t>
            </w:r>
            <w:r w:rsidR="00042C93" w:rsidRPr="00F054DC">
              <w:rPr>
                <w:rFonts w:ascii="Times New Roman" w:hAnsi="Times New Roman"/>
                <w:sz w:val="22"/>
                <w:szCs w:val="22"/>
                <w:lang w:val="sr-Latn-ME"/>
              </w:rPr>
              <w:t xml:space="preserve">čini oko </w:t>
            </w:r>
            <w:r w:rsidR="00BF6E64">
              <w:rPr>
                <w:rFonts w:ascii="Times New Roman" w:hAnsi="Times New Roman"/>
                <w:sz w:val="22"/>
                <w:szCs w:val="22"/>
                <w:lang w:val="sr-Latn-ME"/>
              </w:rPr>
              <w:t>28</w:t>
            </w:r>
            <w:r w:rsidR="00042C93" w:rsidRPr="00F054DC">
              <w:rPr>
                <w:rFonts w:ascii="Times New Roman" w:hAnsi="Times New Roman"/>
                <w:sz w:val="22"/>
                <w:szCs w:val="22"/>
                <w:lang w:val="sr-Latn-ME"/>
              </w:rPr>
              <w:t>0.</w:t>
            </w:r>
            <w:r w:rsidR="00CF51A2">
              <w:rPr>
                <w:rFonts w:ascii="Times New Roman" w:hAnsi="Times New Roman"/>
                <w:sz w:val="22"/>
                <w:szCs w:val="22"/>
                <w:lang w:val="sr-Latn-ME"/>
              </w:rPr>
              <w:t xml:space="preserve"> </w:t>
            </w:r>
            <w:r w:rsidR="00BF6E64">
              <w:rPr>
                <w:rFonts w:ascii="Times New Roman" w:hAnsi="Times New Roman"/>
                <w:sz w:val="22"/>
                <w:szCs w:val="22"/>
                <w:lang w:val="sr-Latn-ME"/>
              </w:rPr>
              <w:t>O</w:t>
            </w:r>
            <w:r w:rsidR="00CF51A2">
              <w:rPr>
                <w:rFonts w:ascii="Times New Roman" w:hAnsi="Times New Roman"/>
                <w:sz w:val="22"/>
                <w:szCs w:val="22"/>
                <w:lang w:val="sr-Latn-ME"/>
              </w:rPr>
              <w:t>vim domaćinstvima obezbijediće se adekvatne kante</w:t>
            </w:r>
            <w:r w:rsidR="00BF6E64">
              <w:rPr>
                <w:rFonts w:ascii="Times New Roman" w:hAnsi="Times New Roman"/>
                <w:sz w:val="22"/>
                <w:szCs w:val="22"/>
                <w:lang w:val="sr-Latn-ME"/>
              </w:rPr>
              <w:t xml:space="preserve"> i uredan odvoz sakupljenog otpada.</w:t>
            </w:r>
            <w:r w:rsidR="00CF51A2">
              <w:rPr>
                <w:rFonts w:ascii="Times New Roman" w:hAnsi="Times New Roman"/>
                <w:sz w:val="22"/>
                <w:szCs w:val="22"/>
                <w:lang w:val="sr-Latn-ME"/>
              </w:rPr>
              <w:t xml:space="preserve"> </w:t>
            </w:r>
          </w:p>
          <w:p w:rsidR="00042C93" w:rsidRPr="008D13A0" w:rsidRDefault="00042C93" w:rsidP="008D13A0">
            <w:pPr>
              <w:pStyle w:val="ListParagraph"/>
              <w:jc w:val="both"/>
              <w:rPr>
                <w:rFonts w:ascii="Times New Roman" w:hAnsi="Times New Roman"/>
                <w:sz w:val="10"/>
                <w:szCs w:val="10"/>
                <w:lang w:val="sr-Latn-ME"/>
              </w:rPr>
            </w:pPr>
          </w:p>
          <w:p w:rsidR="008D13A0" w:rsidRPr="00CF51A2" w:rsidRDefault="00742F4B" w:rsidP="00CF51A2">
            <w:pPr>
              <w:pStyle w:val="ListParagraph"/>
              <w:numPr>
                <w:ilvl w:val="0"/>
                <w:numId w:val="8"/>
              </w:numPr>
              <w:jc w:val="both"/>
              <w:rPr>
                <w:rFonts w:ascii="Times New Roman" w:hAnsi="Times New Roman"/>
                <w:sz w:val="10"/>
                <w:szCs w:val="10"/>
                <w:lang w:val="sr-Latn-ME"/>
              </w:rPr>
            </w:pPr>
            <w:r w:rsidRPr="00CF51A2">
              <w:rPr>
                <w:rFonts w:ascii="Times New Roman" w:hAnsi="Times New Roman"/>
                <w:sz w:val="22"/>
                <w:szCs w:val="22"/>
                <w:lang w:val="sr-Latn-RS"/>
              </w:rPr>
              <w:t xml:space="preserve">za Konkurs za  finsiranje projekata </w:t>
            </w:r>
            <w:r w:rsidR="002650ED" w:rsidRPr="00CF51A2">
              <w:rPr>
                <w:rFonts w:ascii="Times New Roman" w:hAnsi="Times New Roman"/>
                <w:sz w:val="22"/>
                <w:szCs w:val="22"/>
                <w:lang w:val="sr-Latn-RS"/>
              </w:rPr>
              <w:t>upravljanja</w:t>
            </w:r>
            <w:r w:rsidRPr="00CF51A2">
              <w:rPr>
                <w:rFonts w:ascii="Times New Roman" w:hAnsi="Times New Roman"/>
                <w:sz w:val="22"/>
                <w:szCs w:val="22"/>
                <w:lang w:val="sr-Latn-RS"/>
              </w:rPr>
              <w:t xml:space="preserve"> građevinsk</w:t>
            </w:r>
            <w:r w:rsidR="002650ED" w:rsidRPr="00CF51A2">
              <w:rPr>
                <w:rFonts w:ascii="Times New Roman" w:hAnsi="Times New Roman"/>
                <w:sz w:val="22"/>
                <w:szCs w:val="22"/>
                <w:lang w:val="sr-Latn-RS"/>
              </w:rPr>
              <w:t>im</w:t>
            </w:r>
            <w:r w:rsidRPr="00CF51A2">
              <w:rPr>
                <w:rFonts w:ascii="Times New Roman" w:hAnsi="Times New Roman"/>
                <w:sz w:val="22"/>
                <w:szCs w:val="22"/>
                <w:lang w:val="sr-Latn-RS"/>
              </w:rPr>
              <w:t xml:space="preserve"> otpad</w:t>
            </w:r>
            <w:r w:rsidR="002650ED" w:rsidRPr="00CF51A2">
              <w:rPr>
                <w:rFonts w:ascii="Times New Roman" w:hAnsi="Times New Roman"/>
                <w:sz w:val="22"/>
                <w:szCs w:val="22"/>
                <w:lang w:val="sr-Latn-RS"/>
              </w:rPr>
              <w:t>om</w:t>
            </w:r>
            <w:r w:rsidRPr="00CF51A2">
              <w:rPr>
                <w:rFonts w:ascii="Times New Roman" w:hAnsi="Times New Roman"/>
                <w:sz w:val="22"/>
                <w:szCs w:val="22"/>
                <w:lang w:val="sr-Latn-RS"/>
              </w:rPr>
              <w:t xml:space="preserve">: </w:t>
            </w:r>
            <w:r w:rsidR="00CF51A2" w:rsidRPr="00CF51A2">
              <w:rPr>
                <w:rFonts w:ascii="Times New Roman" w:hAnsi="Times New Roman"/>
                <w:sz w:val="22"/>
                <w:szCs w:val="22"/>
                <w:lang w:val="sr-Latn-RS"/>
              </w:rPr>
              <w:t>z</w:t>
            </w:r>
            <w:r w:rsidR="008D13A0" w:rsidRPr="00CF51A2">
              <w:rPr>
                <w:rFonts w:ascii="Times New Roman" w:hAnsi="Times New Roman"/>
                <w:sz w:val="22"/>
                <w:szCs w:val="22"/>
                <w:lang w:val="sr-Latn-RS"/>
              </w:rPr>
              <w:t xml:space="preserve">a planiranih sedam projekata očekuje </w:t>
            </w:r>
            <w:r w:rsidR="00CF51A2" w:rsidRPr="00CF51A2">
              <w:rPr>
                <w:rFonts w:ascii="Times New Roman" w:hAnsi="Times New Roman"/>
                <w:sz w:val="22"/>
                <w:szCs w:val="22"/>
                <w:lang w:val="sr-Latn-RS"/>
              </w:rPr>
              <w:t>se odziv</w:t>
            </w:r>
            <w:r w:rsidR="008D13A0" w:rsidRPr="00CF51A2">
              <w:rPr>
                <w:rFonts w:ascii="Times New Roman" w:hAnsi="Times New Roman"/>
                <w:sz w:val="22"/>
                <w:szCs w:val="22"/>
                <w:lang w:val="sr-Latn-RS"/>
              </w:rPr>
              <w:t xml:space="preserve"> oko 2</w:t>
            </w:r>
            <w:r w:rsidR="00CF51A2">
              <w:rPr>
                <w:rFonts w:ascii="Times New Roman" w:hAnsi="Times New Roman"/>
                <w:sz w:val="22"/>
                <w:szCs w:val="22"/>
                <w:lang w:val="sr-Latn-RS"/>
              </w:rPr>
              <w:t>8</w:t>
            </w:r>
            <w:r w:rsidR="008D13A0" w:rsidRPr="00CF51A2">
              <w:rPr>
                <w:rFonts w:ascii="Times New Roman" w:hAnsi="Times New Roman"/>
                <w:sz w:val="22"/>
                <w:szCs w:val="22"/>
                <w:lang w:val="sr-Latn-RS"/>
              </w:rPr>
              <w:t xml:space="preserve">0 lica </w:t>
            </w:r>
            <w:r w:rsidR="00CF51A2" w:rsidRPr="00CF51A2">
              <w:rPr>
                <w:rFonts w:ascii="Times New Roman" w:hAnsi="Times New Roman"/>
                <w:sz w:val="22"/>
                <w:szCs w:val="22"/>
                <w:lang w:val="sr-Latn-RS"/>
              </w:rPr>
              <w:t>z</w:t>
            </w:r>
            <w:r w:rsidR="008D13A0" w:rsidRPr="00CF51A2">
              <w:rPr>
                <w:rFonts w:ascii="Times New Roman" w:hAnsi="Times New Roman"/>
                <w:sz w:val="22"/>
                <w:szCs w:val="22"/>
                <w:lang w:val="sr-Latn-RS"/>
              </w:rPr>
              <w:t>a čišćenje neuređenih odlagališta sa zvaničnog popisa</w:t>
            </w:r>
            <w:r w:rsidR="00CF51A2" w:rsidRPr="00CF51A2">
              <w:rPr>
                <w:rFonts w:ascii="Times New Roman" w:hAnsi="Times New Roman"/>
                <w:sz w:val="22"/>
                <w:szCs w:val="22"/>
                <w:lang w:val="sr-Latn-RS"/>
              </w:rPr>
              <w:t xml:space="preserve"> neuređenih odlagališta</w:t>
            </w:r>
            <w:r w:rsidR="00CF51A2">
              <w:rPr>
                <w:rFonts w:ascii="Times New Roman" w:hAnsi="Times New Roman"/>
                <w:sz w:val="22"/>
                <w:szCs w:val="22"/>
                <w:lang w:val="sr-Latn-RS"/>
              </w:rPr>
              <w:t xml:space="preserve">, </w:t>
            </w:r>
            <w:r w:rsidRPr="00CF51A2">
              <w:rPr>
                <w:rFonts w:ascii="Times New Roman" w:hAnsi="Times New Roman"/>
                <w:sz w:val="22"/>
                <w:szCs w:val="22"/>
                <w:lang w:val="sr-Latn-RS"/>
              </w:rPr>
              <w:t>omladina</w:t>
            </w:r>
            <w:r w:rsidR="00042C93" w:rsidRPr="00CF51A2">
              <w:rPr>
                <w:rFonts w:ascii="Times New Roman" w:hAnsi="Times New Roman"/>
                <w:sz w:val="22"/>
                <w:szCs w:val="22"/>
                <w:lang w:val="sr-Latn-RS"/>
              </w:rPr>
              <w:t xml:space="preserve">, </w:t>
            </w:r>
            <w:r w:rsidR="00CF51A2" w:rsidRPr="00CF51A2">
              <w:rPr>
                <w:rFonts w:ascii="Times New Roman" w:hAnsi="Times New Roman"/>
                <w:sz w:val="22"/>
                <w:szCs w:val="22"/>
                <w:lang w:val="sr-Latn-RS"/>
              </w:rPr>
              <w:t xml:space="preserve">predstavnici </w:t>
            </w:r>
            <w:r w:rsidR="00042C93" w:rsidRPr="00CF51A2">
              <w:rPr>
                <w:rFonts w:ascii="Times New Roman" w:hAnsi="Times New Roman"/>
                <w:sz w:val="22"/>
                <w:szCs w:val="22"/>
                <w:lang w:val="sr-Latn-RS"/>
              </w:rPr>
              <w:t>lokalnih institucija</w:t>
            </w:r>
            <w:r w:rsidR="008D13A0" w:rsidRPr="00CF51A2">
              <w:rPr>
                <w:rFonts w:ascii="Times New Roman" w:hAnsi="Times New Roman"/>
                <w:sz w:val="22"/>
                <w:szCs w:val="22"/>
                <w:lang w:val="sr-Latn-RS"/>
              </w:rPr>
              <w:t xml:space="preserve"> i preduzeća</w:t>
            </w:r>
            <w:r w:rsidR="00CF51A2" w:rsidRPr="00CF51A2">
              <w:rPr>
                <w:rFonts w:ascii="Times New Roman" w:hAnsi="Times New Roman"/>
                <w:sz w:val="22"/>
                <w:szCs w:val="22"/>
                <w:lang w:val="sr-Latn-RS"/>
              </w:rPr>
              <w:t xml:space="preserve"> i ostala zainteresovana javnost</w:t>
            </w:r>
            <w:r w:rsidR="00042C93" w:rsidRPr="00CF51A2">
              <w:rPr>
                <w:rFonts w:ascii="Times New Roman" w:hAnsi="Times New Roman"/>
                <w:sz w:val="22"/>
                <w:szCs w:val="22"/>
                <w:lang w:val="sr-Latn-RS"/>
              </w:rPr>
              <w:t>.</w:t>
            </w:r>
            <w:r w:rsidR="00042C93" w:rsidRPr="00CF51A2">
              <w:rPr>
                <w:rFonts w:ascii="Times New Roman" w:hAnsi="Times New Roman"/>
                <w:sz w:val="22"/>
                <w:szCs w:val="22"/>
                <w:lang w:val="sr-Latn-ME"/>
              </w:rPr>
              <w:t xml:space="preserve"> </w:t>
            </w:r>
          </w:p>
          <w:p w:rsidR="005C41EC" w:rsidRPr="00F054DC" w:rsidRDefault="00042C93" w:rsidP="002650ED">
            <w:pPr>
              <w:pStyle w:val="ListParagraph"/>
              <w:numPr>
                <w:ilvl w:val="0"/>
                <w:numId w:val="8"/>
              </w:numPr>
              <w:jc w:val="both"/>
              <w:rPr>
                <w:rFonts w:ascii="Arial" w:hAnsi="Arial" w:cs="Arial"/>
                <w:sz w:val="22"/>
                <w:szCs w:val="22"/>
                <w:lang w:val="sr-Latn-ME"/>
              </w:rPr>
            </w:pPr>
            <w:r w:rsidRPr="00F054DC">
              <w:rPr>
                <w:rFonts w:ascii="Times New Roman" w:hAnsi="Times New Roman"/>
                <w:sz w:val="22"/>
                <w:szCs w:val="22"/>
                <w:lang w:val="sr-Latn-RS"/>
              </w:rPr>
              <w:t xml:space="preserve">za Konkurs za  finsiranje projekata </w:t>
            </w:r>
            <w:r w:rsidR="002650ED" w:rsidRPr="002650ED">
              <w:rPr>
                <w:rFonts w:ascii="Times New Roman" w:hAnsi="Times New Roman"/>
                <w:sz w:val="22"/>
                <w:szCs w:val="22"/>
                <w:lang w:val="sr-Latn-RS"/>
              </w:rPr>
              <w:t>u vezi kućnog kompostiranja otpada</w:t>
            </w:r>
            <w:r w:rsidRPr="00F054DC">
              <w:rPr>
                <w:rFonts w:ascii="Times New Roman" w:hAnsi="Times New Roman"/>
                <w:sz w:val="22"/>
                <w:szCs w:val="22"/>
                <w:lang w:val="sr-Latn-RS"/>
              </w:rPr>
              <w:t xml:space="preserve">: </w:t>
            </w:r>
            <w:r w:rsidR="00CF51A2">
              <w:rPr>
                <w:rFonts w:ascii="Times New Roman" w:hAnsi="Times New Roman"/>
                <w:sz w:val="22"/>
                <w:szCs w:val="22"/>
                <w:lang w:val="sr-Latn-RS"/>
              </w:rPr>
              <w:t xml:space="preserve">za planiranih sedam projekata očekuje se učešće 140 </w:t>
            </w:r>
            <w:r w:rsidR="002650ED">
              <w:rPr>
                <w:rFonts w:ascii="Times New Roman" w:hAnsi="Times New Roman"/>
                <w:sz w:val="22"/>
                <w:szCs w:val="22"/>
                <w:lang w:val="sr-Latn-RS"/>
              </w:rPr>
              <w:t>domaćinst</w:t>
            </w:r>
            <w:r w:rsidR="00CF51A2">
              <w:rPr>
                <w:rFonts w:ascii="Times New Roman" w:hAnsi="Times New Roman"/>
                <w:sz w:val="22"/>
                <w:szCs w:val="22"/>
                <w:lang w:val="sr-Latn-RS"/>
              </w:rPr>
              <w:t>a</w:t>
            </w:r>
            <w:r w:rsidR="002650ED">
              <w:rPr>
                <w:rFonts w:ascii="Times New Roman" w:hAnsi="Times New Roman"/>
                <w:sz w:val="22"/>
                <w:szCs w:val="22"/>
                <w:lang w:val="sr-Latn-RS"/>
              </w:rPr>
              <w:t xml:space="preserve">va, </w:t>
            </w:r>
            <w:r w:rsidR="00EA0F01" w:rsidRPr="00F054DC">
              <w:rPr>
                <w:rFonts w:ascii="Times New Roman" w:hAnsi="Times New Roman"/>
                <w:sz w:val="22"/>
                <w:szCs w:val="22"/>
                <w:lang w:val="sr-Latn-RS"/>
              </w:rPr>
              <w:t>koj</w:t>
            </w:r>
            <w:r w:rsidR="002650ED">
              <w:rPr>
                <w:rFonts w:ascii="Times New Roman" w:hAnsi="Times New Roman"/>
                <w:sz w:val="22"/>
                <w:szCs w:val="22"/>
                <w:lang w:val="sr-Latn-RS"/>
              </w:rPr>
              <w:t>i</w:t>
            </w:r>
            <w:r w:rsidRPr="00F054DC">
              <w:rPr>
                <w:rFonts w:ascii="Times New Roman" w:hAnsi="Times New Roman"/>
                <w:sz w:val="22"/>
                <w:szCs w:val="22"/>
                <w:lang w:val="sr-Latn-RS"/>
              </w:rPr>
              <w:t xml:space="preserve"> će vršiti kompostiranje otpada. </w:t>
            </w:r>
          </w:p>
        </w:tc>
      </w:tr>
    </w:tbl>
    <w:p w:rsidR="00370754" w:rsidRPr="003C0043" w:rsidRDefault="00370754" w:rsidP="00AD29CE">
      <w:pPr>
        <w:rPr>
          <w:rFonts w:ascii="Arial" w:hAnsi="Arial" w:cs="Arial"/>
          <w:sz w:val="10"/>
          <w:szCs w:val="10"/>
        </w:rPr>
      </w:pPr>
    </w:p>
    <w:p w:rsidR="00370754" w:rsidRPr="003C0043" w:rsidRDefault="007A0248" w:rsidP="009E2AAF">
      <w:pPr>
        <w:pStyle w:val="ListParagraph"/>
        <w:tabs>
          <w:tab w:val="left" w:pos="6521"/>
        </w:tabs>
        <w:jc w:val="both"/>
        <w:rPr>
          <w:rFonts w:ascii="Arial" w:hAnsi="Arial" w:cs="Arial"/>
          <w:sz w:val="22"/>
          <w:szCs w:val="22"/>
          <w:lang w:val="sr-Latn-ME"/>
        </w:rPr>
      </w:pPr>
      <w:r w:rsidRPr="003C0043">
        <w:rPr>
          <w:rFonts w:ascii="Arial" w:hAnsi="Arial" w:cs="Arial"/>
          <w:sz w:val="22"/>
          <w:szCs w:val="22"/>
          <w:lang w:val="sr-Latn-ME"/>
        </w:rPr>
        <w:t>4.3.</w:t>
      </w:r>
      <w:r w:rsidR="00370754" w:rsidRPr="003C0043">
        <w:rPr>
          <w:rFonts w:ascii="Arial" w:hAnsi="Arial" w:cs="Arial"/>
          <w:sz w:val="22"/>
          <w:szCs w:val="22"/>
          <w:lang w:val="sr-Latn-ME"/>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433"/>
        <w:gridCol w:w="7313"/>
      </w:tblGrid>
      <w:tr w:rsidR="00370754" w:rsidRPr="00370754" w:rsidTr="00FD3C4B">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370754" w:rsidRPr="00370754" w:rsidRDefault="00370754" w:rsidP="00FD3C4B">
            <w:pPr>
              <w:rPr>
                <w:rFonts w:ascii="Arial" w:hAnsi="Arial" w:cs="Arial"/>
                <w:lang w:val="sr-Latn-ME"/>
              </w:rPr>
            </w:pPr>
            <w:r w:rsidRPr="00370754">
              <w:rPr>
                <w:rFonts w:ascii="Arial" w:hAnsi="Arial" w:cs="Arial"/>
                <w:lang w:val="sr-Latn-ME"/>
              </w:rPr>
              <w:t>Očekivani broj projekata koji se planira finansirati / broj ugovora koje se planira zaključiti s NVO</w:t>
            </w:r>
          </w:p>
        </w:tc>
      </w:tr>
      <w:tr w:rsidR="005C41EC" w:rsidRPr="00370754" w:rsidTr="009E2AAF">
        <w:tc>
          <w:tcPr>
            <w:tcW w:w="6433" w:type="dxa"/>
            <w:tcBorders>
              <w:top w:val="single" w:sz="2" w:space="0" w:color="auto"/>
            </w:tcBorders>
            <w:shd w:val="clear" w:color="auto" w:fill="auto"/>
            <w:tcMar>
              <w:top w:w="57" w:type="dxa"/>
              <w:bottom w:w="57" w:type="dxa"/>
            </w:tcMar>
          </w:tcPr>
          <w:p w:rsidR="005C41EC" w:rsidRPr="00F054DC" w:rsidRDefault="005C41EC" w:rsidP="005C41EC">
            <w:pPr>
              <w:rPr>
                <w:rFonts w:ascii="Times New Roman" w:hAnsi="Times New Roman"/>
                <w:lang w:val="sr-Latn-ME"/>
              </w:rPr>
            </w:pPr>
            <w:r w:rsidRPr="00F054DC">
              <w:rPr>
                <w:rFonts w:ascii="Times New Roman" w:hAnsi="Times New Roman"/>
                <w:lang w:val="sr-Latn-ME"/>
              </w:rPr>
              <w:lastRenderedPageBreak/>
              <w:t>Naziv javnog konkursa</w:t>
            </w:r>
          </w:p>
        </w:tc>
        <w:tc>
          <w:tcPr>
            <w:tcW w:w="7313" w:type="dxa"/>
            <w:tcBorders>
              <w:top w:val="single" w:sz="2" w:space="0" w:color="auto"/>
            </w:tcBorders>
            <w:shd w:val="clear" w:color="auto" w:fill="auto"/>
            <w:tcMar>
              <w:top w:w="57" w:type="dxa"/>
              <w:bottom w:w="57" w:type="dxa"/>
            </w:tcMar>
            <w:vAlign w:val="center"/>
          </w:tcPr>
          <w:p w:rsidR="005C41EC" w:rsidRPr="00F054DC" w:rsidRDefault="00C200CB" w:rsidP="009E2AAF">
            <w:pPr>
              <w:pStyle w:val="ListParagraph"/>
              <w:numPr>
                <w:ilvl w:val="0"/>
                <w:numId w:val="9"/>
              </w:numPr>
              <w:ind w:left="438" w:hanging="284"/>
              <w:rPr>
                <w:rFonts w:ascii="Times New Roman" w:hAnsi="Times New Roman"/>
                <w:lang w:val="sr-Latn-ME"/>
              </w:rPr>
            </w:pPr>
            <w:r w:rsidRPr="00F054DC">
              <w:rPr>
                <w:rFonts w:ascii="Times New Roman" w:hAnsi="Times New Roman"/>
                <w:sz w:val="22"/>
                <w:lang w:val="sr-Latn-RS"/>
              </w:rPr>
              <w:t xml:space="preserve">Konkurs za  finansiranje projekata </w:t>
            </w:r>
            <w:r w:rsidR="009E2AAF">
              <w:rPr>
                <w:rFonts w:ascii="Times New Roman" w:hAnsi="Times New Roman"/>
                <w:sz w:val="22"/>
                <w:lang w:val="sr-Latn-RS"/>
              </w:rPr>
              <w:t xml:space="preserve">unapređenja </w:t>
            </w:r>
            <w:r w:rsidRPr="00F054DC">
              <w:rPr>
                <w:rFonts w:ascii="Times New Roman" w:hAnsi="Times New Roman"/>
                <w:sz w:val="22"/>
                <w:lang w:val="sr-Latn-RS"/>
              </w:rPr>
              <w:t>sakupljanj</w:t>
            </w:r>
            <w:r w:rsidR="002F2902">
              <w:rPr>
                <w:rFonts w:ascii="Times New Roman" w:hAnsi="Times New Roman"/>
                <w:sz w:val="22"/>
                <w:lang w:val="sr-Latn-RS"/>
              </w:rPr>
              <w:t>a</w:t>
            </w:r>
            <w:r w:rsidRPr="00F054DC">
              <w:rPr>
                <w:rFonts w:ascii="Times New Roman" w:hAnsi="Times New Roman"/>
                <w:sz w:val="22"/>
                <w:lang w:val="sr-Latn-RS"/>
              </w:rPr>
              <w:t xml:space="preserve"> otpada</w:t>
            </w:r>
            <w:r w:rsidR="009E2AAF">
              <w:rPr>
                <w:rFonts w:ascii="Times New Roman" w:hAnsi="Times New Roman"/>
                <w:sz w:val="22"/>
                <w:lang w:val="sr-Latn-RS"/>
              </w:rPr>
              <w:t xml:space="preserve"> </w:t>
            </w:r>
            <w:r w:rsidR="009E2AAF" w:rsidRPr="009E2AAF">
              <w:rPr>
                <w:rFonts w:ascii="Times New Roman" w:hAnsi="Times New Roman"/>
                <w:b/>
                <w:sz w:val="22"/>
                <w:lang w:val="sr-Latn-RS"/>
              </w:rPr>
              <w:t>„od vrata do vrata“</w:t>
            </w:r>
            <w:r w:rsidRPr="00F054DC">
              <w:rPr>
                <w:rFonts w:ascii="Times New Roman" w:hAnsi="Times New Roman"/>
                <w:lang w:val="sr-Latn-ME"/>
              </w:rPr>
              <w:t xml:space="preserve"> </w:t>
            </w:r>
            <w:r w:rsidR="005C41EC" w:rsidRPr="00F054DC">
              <w:rPr>
                <w:rFonts w:ascii="Times New Roman" w:hAnsi="Times New Roman"/>
                <w:lang w:val="sr-Latn-ME"/>
              </w:rPr>
              <w:t xml:space="preserve">/ </w:t>
            </w:r>
            <w:r w:rsidR="00742F4B" w:rsidRPr="00F054DC">
              <w:rPr>
                <w:rFonts w:ascii="Times New Roman" w:hAnsi="Times New Roman"/>
                <w:lang w:val="sr-Latn-ME"/>
              </w:rPr>
              <w:t>7</w:t>
            </w:r>
          </w:p>
        </w:tc>
      </w:tr>
      <w:tr w:rsidR="005C41EC" w:rsidRPr="00370754" w:rsidTr="009E2AAF">
        <w:tc>
          <w:tcPr>
            <w:tcW w:w="6433" w:type="dxa"/>
            <w:tcMar>
              <w:top w:w="57" w:type="dxa"/>
              <w:bottom w:w="57" w:type="dxa"/>
            </w:tcMar>
          </w:tcPr>
          <w:p w:rsidR="005C41EC" w:rsidRPr="00F054DC" w:rsidRDefault="005C41EC" w:rsidP="005C41EC">
            <w:pPr>
              <w:rPr>
                <w:rFonts w:ascii="Times New Roman" w:hAnsi="Times New Roman"/>
                <w:lang w:val="sr-Latn-ME"/>
              </w:rPr>
            </w:pPr>
            <w:r w:rsidRPr="00F054DC">
              <w:rPr>
                <w:rFonts w:ascii="Times New Roman" w:hAnsi="Times New Roman"/>
                <w:lang w:val="sr-Latn-ME"/>
              </w:rPr>
              <w:t>Naziv javnog konkursa</w:t>
            </w:r>
          </w:p>
        </w:tc>
        <w:tc>
          <w:tcPr>
            <w:tcW w:w="7313" w:type="dxa"/>
            <w:tcMar>
              <w:top w:w="57" w:type="dxa"/>
              <w:bottom w:w="57" w:type="dxa"/>
            </w:tcMar>
            <w:vAlign w:val="center"/>
          </w:tcPr>
          <w:p w:rsidR="005C41EC" w:rsidRPr="00F054DC" w:rsidRDefault="00C200CB" w:rsidP="009E2AAF">
            <w:pPr>
              <w:pStyle w:val="ListParagraph"/>
              <w:numPr>
                <w:ilvl w:val="0"/>
                <w:numId w:val="9"/>
              </w:numPr>
              <w:ind w:left="438" w:hanging="284"/>
              <w:rPr>
                <w:rFonts w:ascii="Times New Roman" w:hAnsi="Times New Roman"/>
              </w:rPr>
            </w:pPr>
            <w:r w:rsidRPr="00F054DC">
              <w:rPr>
                <w:rFonts w:ascii="Times New Roman" w:hAnsi="Times New Roman"/>
                <w:sz w:val="22"/>
                <w:lang w:val="sr-Latn-RS"/>
              </w:rPr>
              <w:t xml:space="preserve">Konkurs za  finansiranje projekata u vezi </w:t>
            </w:r>
            <w:r w:rsidR="009E2AAF">
              <w:rPr>
                <w:rFonts w:ascii="Times New Roman" w:hAnsi="Times New Roman"/>
                <w:sz w:val="22"/>
                <w:lang w:val="sr-Latn-RS"/>
              </w:rPr>
              <w:t>upravljanja</w:t>
            </w:r>
            <w:r w:rsidRPr="00F054DC">
              <w:rPr>
                <w:rFonts w:ascii="Times New Roman" w:hAnsi="Times New Roman"/>
                <w:sz w:val="22"/>
                <w:lang w:val="sr-Latn-RS"/>
              </w:rPr>
              <w:t xml:space="preserve"> građevinsk</w:t>
            </w:r>
            <w:r w:rsidR="009E2AAF">
              <w:rPr>
                <w:rFonts w:ascii="Times New Roman" w:hAnsi="Times New Roman"/>
                <w:sz w:val="22"/>
                <w:lang w:val="sr-Latn-RS"/>
              </w:rPr>
              <w:t>im</w:t>
            </w:r>
            <w:r w:rsidRPr="00F054DC">
              <w:rPr>
                <w:rFonts w:ascii="Times New Roman" w:hAnsi="Times New Roman"/>
                <w:sz w:val="22"/>
                <w:lang w:val="sr-Latn-RS"/>
              </w:rPr>
              <w:t xml:space="preserve"> otpad</w:t>
            </w:r>
            <w:r w:rsidR="009E2AAF">
              <w:rPr>
                <w:rFonts w:ascii="Times New Roman" w:hAnsi="Times New Roman"/>
                <w:sz w:val="22"/>
                <w:lang w:val="sr-Latn-RS"/>
              </w:rPr>
              <w:t>om</w:t>
            </w:r>
            <w:r w:rsidRPr="00F054DC">
              <w:rPr>
                <w:rFonts w:ascii="Times New Roman" w:hAnsi="Times New Roman"/>
                <w:sz w:val="22"/>
                <w:lang w:val="sr-Latn-RS"/>
              </w:rPr>
              <w:t xml:space="preserve"> </w:t>
            </w:r>
            <w:r w:rsidR="005C41EC" w:rsidRPr="00F054DC">
              <w:rPr>
                <w:rFonts w:ascii="Times New Roman" w:hAnsi="Times New Roman"/>
              </w:rPr>
              <w:t xml:space="preserve">/ </w:t>
            </w:r>
            <w:r w:rsidR="00742F4B" w:rsidRPr="00F054DC">
              <w:rPr>
                <w:rFonts w:ascii="Times New Roman" w:hAnsi="Times New Roman"/>
              </w:rPr>
              <w:t>7</w:t>
            </w:r>
          </w:p>
        </w:tc>
      </w:tr>
      <w:tr w:rsidR="005C41EC" w:rsidRPr="00370754" w:rsidTr="009E2AAF">
        <w:trPr>
          <w:trHeight w:val="607"/>
        </w:trPr>
        <w:tc>
          <w:tcPr>
            <w:tcW w:w="6433" w:type="dxa"/>
            <w:tcMar>
              <w:top w:w="57" w:type="dxa"/>
              <w:bottom w:w="57" w:type="dxa"/>
            </w:tcMar>
          </w:tcPr>
          <w:p w:rsidR="005C41EC" w:rsidRPr="00F054DC" w:rsidRDefault="00742F4B" w:rsidP="005C41EC">
            <w:pPr>
              <w:rPr>
                <w:rFonts w:ascii="Times New Roman" w:hAnsi="Times New Roman"/>
              </w:rPr>
            </w:pPr>
            <w:r w:rsidRPr="00F054DC">
              <w:rPr>
                <w:rFonts w:ascii="Times New Roman" w:hAnsi="Times New Roman"/>
                <w:lang w:val="sr-Latn-ME"/>
              </w:rPr>
              <w:t>Naziv javnog konkursa</w:t>
            </w:r>
          </w:p>
        </w:tc>
        <w:tc>
          <w:tcPr>
            <w:tcW w:w="7313" w:type="dxa"/>
            <w:tcMar>
              <w:top w:w="57" w:type="dxa"/>
              <w:bottom w:w="57" w:type="dxa"/>
            </w:tcMar>
            <w:vAlign w:val="center"/>
          </w:tcPr>
          <w:p w:rsidR="005C41EC" w:rsidRPr="00F054DC" w:rsidRDefault="00C200CB" w:rsidP="009E2AAF">
            <w:pPr>
              <w:pStyle w:val="ListParagraph"/>
              <w:numPr>
                <w:ilvl w:val="0"/>
                <w:numId w:val="9"/>
              </w:numPr>
              <w:ind w:left="438" w:hanging="284"/>
              <w:rPr>
                <w:rFonts w:ascii="Times New Roman" w:hAnsi="Times New Roman"/>
              </w:rPr>
            </w:pPr>
            <w:r w:rsidRPr="00F054DC">
              <w:rPr>
                <w:rFonts w:ascii="Times New Roman" w:hAnsi="Times New Roman"/>
                <w:sz w:val="22"/>
                <w:lang w:val="sr-Latn-RS"/>
              </w:rPr>
              <w:t xml:space="preserve">Konkurs za  finansiranje projekata </w:t>
            </w:r>
            <w:r w:rsidR="009E2AAF" w:rsidRPr="009E2AAF">
              <w:rPr>
                <w:rFonts w:ascii="Times New Roman" w:hAnsi="Times New Roman"/>
                <w:b/>
                <w:sz w:val="22"/>
                <w:lang w:val="sr-Latn-RS"/>
              </w:rPr>
              <w:t xml:space="preserve">kućnog </w:t>
            </w:r>
            <w:r w:rsidRPr="009E2AAF">
              <w:rPr>
                <w:rFonts w:ascii="Times New Roman" w:hAnsi="Times New Roman"/>
                <w:b/>
                <w:sz w:val="22"/>
                <w:lang w:val="sr-Latn-RS"/>
              </w:rPr>
              <w:t>kompostiranja otpada</w:t>
            </w:r>
            <w:r w:rsidRPr="00F054DC">
              <w:rPr>
                <w:rFonts w:ascii="Times New Roman" w:hAnsi="Times New Roman"/>
                <w:sz w:val="22"/>
                <w:lang w:val="sr-Latn-RS"/>
              </w:rPr>
              <w:t xml:space="preserve"> </w:t>
            </w:r>
            <w:r w:rsidR="005C41EC" w:rsidRPr="00F054DC">
              <w:rPr>
                <w:rFonts w:ascii="Times New Roman" w:hAnsi="Times New Roman"/>
              </w:rPr>
              <w:t>/</w:t>
            </w:r>
            <w:r w:rsidR="009E2AAF">
              <w:rPr>
                <w:rFonts w:ascii="Times New Roman" w:hAnsi="Times New Roman"/>
              </w:rPr>
              <w:t xml:space="preserve"> </w:t>
            </w:r>
            <w:r w:rsidR="00742F4B" w:rsidRPr="00F054DC">
              <w:rPr>
                <w:rFonts w:ascii="Times New Roman" w:hAnsi="Times New Roman"/>
              </w:rPr>
              <w:t>7</w:t>
            </w:r>
            <w:r w:rsidR="005C41EC" w:rsidRPr="00F054DC">
              <w:rPr>
                <w:rFonts w:ascii="Times New Roman" w:hAnsi="Times New Roman"/>
              </w:rPr>
              <w:t xml:space="preserve"> </w:t>
            </w:r>
          </w:p>
        </w:tc>
      </w:tr>
    </w:tbl>
    <w:p w:rsidR="00370754" w:rsidRPr="00370754" w:rsidRDefault="00370754" w:rsidP="00370754">
      <w:pPr>
        <w:rPr>
          <w:rFonts w:ascii="Arial" w:hAnsi="Arial" w:cs="Arial"/>
        </w:rPr>
      </w:pPr>
    </w:p>
    <w:p w:rsidR="00370754" w:rsidRDefault="007A0248" w:rsidP="00AD29CE">
      <w:pPr>
        <w:pStyle w:val="ListParagraph"/>
        <w:jc w:val="both"/>
        <w:rPr>
          <w:rFonts w:ascii="Arial" w:hAnsi="Arial" w:cs="Arial"/>
          <w:lang w:val="sr-Latn-ME"/>
        </w:rPr>
      </w:pPr>
      <w:r>
        <w:rPr>
          <w:rFonts w:ascii="Arial" w:hAnsi="Arial" w:cs="Arial"/>
          <w:lang w:val="sr-Latn-ME"/>
        </w:rPr>
        <w:t>4.4.</w:t>
      </w:r>
      <w:r w:rsidR="00370754" w:rsidRPr="00370754">
        <w:rPr>
          <w:rFonts w:ascii="Arial" w:hAnsi="Arial" w:cs="Arial"/>
          <w:lang w:val="sr-Latn-ME"/>
        </w:rPr>
        <w:t>Navesti najviši i najniži iznosi finansijske podrške koju će biti moguće ostvariti na osnovu pojedinačnog javnog konkursa navedenog u tački 4.1.</w:t>
      </w:r>
    </w:p>
    <w:p w:rsidR="002650ED" w:rsidRPr="00370754" w:rsidRDefault="002650ED" w:rsidP="00AD29CE">
      <w:pPr>
        <w:pStyle w:val="ListParagraph"/>
        <w:jc w:val="both"/>
        <w:rPr>
          <w:rFonts w:ascii="Arial" w:hAnsi="Arial" w:cs="Arial"/>
          <w:lang w:val="sr-Latn-ME"/>
        </w:rPr>
      </w:pPr>
    </w:p>
    <w:tbl>
      <w:tblPr>
        <w:tblStyle w:val="TableGrid"/>
        <w:tblW w:w="0" w:type="auto"/>
        <w:tblInd w:w="792" w:type="dxa"/>
        <w:tblLook w:val="04A0" w:firstRow="1" w:lastRow="0" w:firstColumn="1" w:lastColumn="0" w:noHBand="0" w:noVBand="1"/>
      </w:tblPr>
      <w:tblGrid>
        <w:gridCol w:w="6876"/>
        <w:gridCol w:w="6870"/>
      </w:tblGrid>
      <w:tr w:rsidR="00370754" w:rsidRPr="00370754" w:rsidTr="00FD3C4B">
        <w:trPr>
          <w:trHeight w:val="372"/>
        </w:trPr>
        <w:tc>
          <w:tcPr>
            <w:tcW w:w="13746" w:type="dxa"/>
            <w:gridSpan w:val="2"/>
            <w:tcBorders>
              <w:top w:val="single" w:sz="18" w:space="0" w:color="auto"/>
            </w:tcBorders>
            <w:shd w:val="clear" w:color="auto" w:fill="F2F2F2" w:themeFill="background1" w:themeFillShade="F2"/>
          </w:tcPr>
          <w:p w:rsidR="00370754" w:rsidRPr="00370754" w:rsidRDefault="00370754" w:rsidP="00FD3C4B">
            <w:pPr>
              <w:rPr>
                <w:rFonts w:ascii="Arial" w:hAnsi="Arial" w:cs="Arial"/>
                <w:lang w:val="sr-Latn-ME"/>
              </w:rPr>
            </w:pPr>
            <w:r w:rsidRPr="00370754">
              <w:rPr>
                <w:rFonts w:ascii="Arial" w:hAnsi="Arial" w:cs="Arial"/>
                <w:lang w:val="sr-Latn-ME"/>
              </w:rPr>
              <w:t>Naziv javnog konkursa:</w:t>
            </w:r>
          </w:p>
        </w:tc>
      </w:tr>
      <w:tr w:rsidR="00370754" w:rsidRPr="00370754" w:rsidTr="00FD3C4B">
        <w:tc>
          <w:tcPr>
            <w:tcW w:w="6876" w:type="dxa"/>
          </w:tcPr>
          <w:p w:rsidR="00370754" w:rsidRPr="00F054DC" w:rsidRDefault="00370754" w:rsidP="00FD3C4B">
            <w:pPr>
              <w:rPr>
                <w:rFonts w:ascii="Arial" w:hAnsi="Arial" w:cs="Arial"/>
                <w:sz w:val="22"/>
                <w:szCs w:val="22"/>
                <w:lang w:val="sr-Latn-ME"/>
              </w:rPr>
            </w:pPr>
            <w:r w:rsidRPr="00F054DC">
              <w:rPr>
                <w:rFonts w:ascii="Arial" w:hAnsi="Arial" w:cs="Arial"/>
                <w:sz w:val="22"/>
                <w:szCs w:val="22"/>
                <w:lang w:val="sr-Latn-ME"/>
              </w:rPr>
              <w:t xml:space="preserve">Najniži iznos finansijske podrške koju će biti moguće ostvariti na osnovu javnog konkursa:  </w:t>
            </w:r>
            <w:r w:rsidR="005C41EC" w:rsidRPr="00F054DC">
              <w:rPr>
                <w:rFonts w:ascii="Arial" w:hAnsi="Arial" w:cs="Arial"/>
                <w:sz w:val="22"/>
                <w:szCs w:val="22"/>
                <w:lang w:val="sr-Latn-ME"/>
              </w:rPr>
              <w:t>8.000,00</w:t>
            </w:r>
            <w:r w:rsidRPr="00F054DC">
              <w:rPr>
                <w:rFonts w:ascii="Arial" w:hAnsi="Arial" w:cs="Arial"/>
                <w:sz w:val="22"/>
                <w:szCs w:val="22"/>
                <w:lang w:val="sr-Latn-ME"/>
              </w:rPr>
              <w:t xml:space="preserve"> EURA</w:t>
            </w:r>
          </w:p>
        </w:tc>
        <w:tc>
          <w:tcPr>
            <w:tcW w:w="6870" w:type="dxa"/>
            <w:tcMar>
              <w:top w:w="57" w:type="dxa"/>
              <w:bottom w:w="57" w:type="dxa"/>
            </w:tcMar>
          </w:tcPr>
          <w:p w:rsidR="00370754" w:rsidRPr="00F054DC" w:rsidRDefault="00370754" w:rsidP="00FD3C4B">
            <w:pPr>
              <w:rPr>
                <w:rFonts w:ascii="Arial" w:hAnsi="Arial" w:cs="Arial"/>
                <w:sz w:val="22"/>
                <w:szCs w:val="22"/>
                <w:lang w:val="sr-Latn-ME"/>
              </w:rPr>
            </w:pPr>
            <w:r w:rsidRPr="00F054DC">
              <w:rPr>
                <w:rFonts w:ascii="Arial" w:hAnsi="Arial" w:cs="Arial"/>
                <w:sz w:val="22"/>
                <w:szCs w:val="22"/>
                <w:lang w:val="sr-Latn-ME"/>
              </w:rPr>
              <w:t>Najviši iznos finansijske podrške koju će biti moguće ostvariti na osnovu javnog</w:t>
            </w:r>
            <w:r w:rsidR="005C41EC" w:rsidRPr="00F054DC">
              <w:rPr>
                <w:rFonts w:ascii="Arial" w:hAnsi="Arial" w:cs="Arial"/>
                <w:sz w:val="22"/>
                <w:szCs w:val="22"/>
                <w:lang w:val="sr-Latn-ME"/>
              </w:rPr>
              <w:t xml:space="preserve"> konkursa:  10.000,00</w:t>
            </w:r>
            <w:r w:rsidRPr="00F054DC">
              <w:rPr>
                <w:rFonts w:ascii="Arial" w:hAnsi="Arial" w:cs="Arial"/>
                <w:sz w:val="22"/>
                <w:szCs w:val="22"/>
                <w:lang w:val="sr-Latn-ME"/>
              </w:rPr>
              <w:t xml:space="preserve"> EURA</w:t>
            </w:r>
          </w:p>
        </w:tc>
      </w:tr>
    </w:tbl>
    <w:p w:rsidR="00370754" w:rsidRDefault="00370754" w:rsidP="00370754">
      <w:pPr>
        <w:rPr>
          <w:rFonts w:ascii="Arial" w:hAnsi="Arial" w:cs="Arial"/>
          <w:sz w:val="22"/>
        </w:rPr>
      </w:pPr>
    </w:p>
    <w:p w:rsidR="003D1FB1" w:rsidRPr="00561C4C" w:rsidRDefault="00370754" w:rsidP="00AD29CE">
      <w:pPr>
        <w:rPr>
          <w:rFonts w:ascii="Arial" w:hAnsi="Arial" w:cs="Arial"/>
          <w:b/>
          <w:i/>
          <w:sz w:val="22"/>
        </w:rPr>
      </w:pPr>
      <w:r w:rsidRPr="00561C4C">
        <w:rPr>
          <w:rFonts w:ascii="Arial" w:hAnsi="Arial" w:cs="Arial"/>
          <w:b/>
          <w:sz w:val="22"/>
        </w:rPr>
        <w:t>NAPOMENA:</w:t>
      </w:r>
      <w:r w:rsidRPr="00561C4C">
        <w:rPr>
          <w:rFonts w:ascii="Arial" w:hAnsi="Arial" w:cs="Arial"/>
          <w:sz w:val="22"/>
        </w:rPr>
        <w:t xml:space="preserve"> stavom 4 člana 32ž Zakona o NVO, definisano je: </w:t>
      </w:r>
      <w:r w:rsidRPr="00561C4C">
        <w:rPr>
          <w:rFonts w:ascii="Arial" w:hAnsi="Arial" w:cs="Arial"/>
          <w:b/>
          <w:i/>
          <w:sz w:val="22"/>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4B76A4" w:rsidRPr="00561C4C" w:rsidRDefault="004B76A4" w:rsidP="00AD29CE">
      <w:pPr>
        <w:rPr>
          <w:rFonts w:ascii="Arial" w:hAnsi="Arial" w:cs="Arial"/>
          <w:b/>
          <w:i/>
          <w:sz w:val="22"/>
        </w:rPr>
      </w:pPr>
    </w:p>
    <w:p w:rsidR="00370754" w:rsidRPr="00561C4C" w:rsidRDefault="00370754" w:rsidP="00AD29CE">
      <w:pPr>
        <w:pStyle w:val="ListParagraph"/>
        <w:numPr>
          <w:ilvl w:val="0"/>
          <w:numId w:val="5"/>
        </w:numPr>
        <w:jc w:val="both"/>
        <w:rPr>
          <w:rFonts w:ascii="Arial" w:hAnsi="Arial" w:cs="Arial"/>
          <w:b/>
          <w:sz w:val="22"/>
          <w:szCs w:val="22"/>
          <w:lang w:val="sr-Latn-ME"/>
        </w:rPr>
      </w:pPr>
      <w:r w:rsidRPr="00561C4C">
        <w:rPr>
          <w:rFonts w:ascii="Arial" w:hAnsi="Arial" w:cs="Arial"/>
          <w:b/>
          <w:sz w:val="22"/>
          <w:szCs w:val="22"/>
          <w:lang w:val="sr-Latn-ME"/>
        </w:rPr>
        <w:t>KONSULTACIJE SA ZAIN</w:t>
      </w:r>
      <w:r w:rsidR="006A2698" w:rsidRPr="00561C4C">
        <w:rPr>
          <w:rFonts w:ascii="Arial" w:hAnsi="Arial" w:cs="Arial"/>
          <w:b/>
          <w:sz w:val="22"/>
          <w:szCs w:val="22"/>
          <w:lang w:val="sr-Latn-ME"/>
        </w:rPr>
        <w:t>TERESOVANIM NEVLADINIM ORGANIZA</w:t>
      </w:r>
      <w:r w:rsidRPr="00561C4C">
        <w:rPr>
          <w:rFonts w:ascii="Arial" w:hAnsi="Arial" w:cs="Arial"/>
          <w:b/>
          <w:sz w:val="22"/>
          <w:szCs w:val="22"/>
          <w:lang w:val="sr-Latn-ME"/>
        </w:rPr>
        <w:t>C</w:t>
      </w:r>
      <w:r w:rsidR="006A2698" w:rsidRPr="00561C4C">
        <w:rPr>
          <w:rFonts w:ascii="Arial" w:hAnsi="Arial" w:cs="Arial"/>
          <w:b/>
          <w:sz w:val="22"/>
          <w:szCs w:val="22"/>
          <w:lang w:val="sr-Latn-ME"/>
        </w:rPr>
        <w:t>I</w:t>
      </w:r>
      <w:r w:rsidRPr="00561C4C">
        <w:rPr>
          <w:rFonts w:ascii="Arial" w:hAnsi="Arial" w:cs="Arial"/>
          <w:b/>
          <w:sz w:val="22"/>
          <w:szCs w:val="22"/>
          <w:lang w:val="sr-Latn-ME"/>
        </w:rPr>
        <w:t>JAMA</w:t>
      </w:r>
    </w:p>
    <w:p w:rsidR="00370754" w:rsidRPr="00561C4C" w:rsidRDefault="007A0248" w:rsidP="00AD29CE">
      <w:pPr>
        <w:pStyle w:val="ListParagraph"/>
        <w:jc w:val="both"/>
        <w:rPr>
          <w:rFonts w:ascii="Arial" w:hAnsi="Arial" w:cs="Arial"/>
          <w:sz w:val="22"/>
          <w:szCs w:val="22"/>
          <w:lang w:val="sr-Latn-ME"/>
        </w:rPr>
      </w:pPr>
      <w:r w:rsidRPr="00561C4C">
        <w:rPr>
          <w:rFonts w:ascii="Arial" w:hAnsi="Arial" w:cs="Arial"/>
          <w:sz w:val="22"/>
          <w:szCs w:val="22"/>
          <w:lang w:val="sr-Latn-ME"/>
        </w:rPr>
        <w:t xml:space="preserve">5.1. </w:t>
      </w:r>
      <w:r w:rsidR="00370754" w:rsidRPr="00561C4C">
        <w:rPr>
          <w:rFonts w:ascii="Arial" w:hAnsi="Arial" w:cs="Arial"/>
          <w:sz w:val="22"/>
          <w:szCs w:val="22"/>
          <w:lang w:val="sr-Latn-ME"/>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370754" w:rsidRPr="00561C4C" w:rsidTr="00FD3C4B">
        <w:tc>
          <w:tcPr>
            <w:tcW w:w="4582" w:type="dxa"/>
            <w:tcBorders>
              <w:top w:val="single" w:sz="18" w:space="0" w:color="auto"/>
            </w:tcBorders>
            <w:shd w:val="clear" w:color="auto" w:fill="F2F2F2" w:themeFill="background1" w:themeFillShade="F2"/>
            <w:tcMar>
              <w:top w:w="57" w:type="dxa"/>
              <w:bottom w:w="57" w:type="dxa"/>
            </w:tcMar>
          </w:tcPr>
          <w:p w:rsidR="00370754" w:rsidRPr="00561C4C" w:rsidRDefault="00370754" w:rsidP="00FD3C4B">
            <w:pPr>
              <w:rPr>
                <w:rFonts w:ascii="Arial" w:hAnsi="Arial" w:cs="Arial"/>
                <w:sz w:val="22"/>
                <w:szCs w:val="22"/>
                <w:lang w:val="sr-Latn-ME"/>
              </w:rPr>
            </w:pPr>
            <w:r w:rsidRPr="00561C4C">
              <w:rPr>
                <w:rFonts w:ascii="Arial" w:hAnsi="Arial" w:cs="Arial"/>
                <w:sz w:val="22"/>
                <w:szCs w:val="22"/>
                <w:lang w:val="sr-Latn-ME"/>
              </w:rPr>
              <w:lastRenderedPageBreak/>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561C4C" w:rsidRDefault="00370754" w:rsidP="00FD3C4B">
            <w:pPr>
              <w:rPr>
                <w:rFonts w:ascii="Arial" w:hAnsi="Arial" w:cs="Arial"/>
                <w:sz w:val="22"/>
                <w:szCs w:val="22"/>
                <w:lang w:val="sr-Latn-ME"/>
              </w:rPr>
            </w:pPr>
            <w:r w:rsidRPr="00561C4C">
              <w:rPr>
                <w:rFonts w:ascii="Arial" w:hAnsi="Arial" w:cs="Arial"/>
                <w:sz w:val="22"/>
                <w:szCs w:val="22"/>
                <w:lang w:val="sr-Latn-ME"/>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370754" w:rsidRPr="00561C4C" w:rsidRDefault="00370754" w:rsidP="00FD3C4B">
            <w:pPr>
              <w:rPr>
                <w:rFonts w:ascii="Arial" w:hAnsi="Arial" w:cs="Arial"/>
                <w:sz w:val="22"/>
                <w:szCs w:val="22"/>
                <w:lang w:val="sr-Latn-ME"/>
              </w:rPr>
            </w:pPr>
            <w:r w:rsidRPr="00561C4C">
              <w:rPr>
                <w:rFonts w:ascii="Arial" w:hAnsi="Arial" w:cs="Arial"/>
                <w:sz w:val="22"/>
                <w:szCs w:val="22"/>
                <w:lang w:val="sr-Latn-ME"/>
              </w:rPr>
              <w:t>Naziv  NVO koje su učestvovale u konsultacijama</w:t>
            </w:r>
          </w:p>
        </w:tc>
      </w:tr>
      <w:tr w:rsidR="003B715A" w:rsidRPr="00561C4C" w:rsidTr="00FD3C4B">
        <w:tc>
          <w:tcPr>
            <w:tcW w:w="4582" w:type="dxa"/>
            <w:tcMar>
              <w:top w:w="57" w:type="dxa"/>
              <w:bottom w:w="57" w:type="dxa"/>
            </w:tcMar>
          </w:tcPr>
          <w:p w:rsidR="003B715A" w:rsidRPr="00561C4C" w:rsidRDefault="003B715A" w:rsidP="003B715A">
            <w:pPr>
              <w:jc w:val="left"/>
              <w:rPr>
                <w:rFonts w:ascii="Arial" w:hAnsi="Arial" w:cs="Arial"/>
                <w:sz w:val="22"/>
                <w:szCs w:val="22"/>
                <w:lang w:val="sr-Latn-RS"/>
              </w:rPr>
            </w:pPr>
          </w:p>
        </w:tc>
        <w:tc>
          <w:tcPr>
            <w:tcW w:w="4582" w:type="dxa"/>
            <w:tcBorders>
              <w:right w:val="single" w:sz="2" w:space="0" w:color="auto"/>
            </w:tcBorders>
            <w:tcMar>
              <w:top w:w="57" w:type="dxa"/>
              <w:bottom w:w="57" w:type="dxa"/>
            </w:tcMar>
            <w:vAlign w:val="center"/>
          </w:tcPr>
          <w:p w:rsidR="003B715A" w:rsidRPr="00561C4C" w:rsidRDefault="003B715A" w:rsidP="003B715A">
            <w:pPr>
              <w:jc w:val="center"/>
              <w:rPr>
                <w:rFonts w:ascii="Arial" w:hAnsi="Arial" w:cs="Arial"/>
                <w:sz w:val="22"/>
                <w:szCs w:val="22"/>
                <w:lang w:val="sr-Latn-ME"/>
              </w:rPr>
            </w:pPr>
          </w:p>
        </w:tc>
        <w:tc>
          <w:tcPr>
            <w:tcW w:w="4582" w:type="dxa"/>
            <w:tcBorders>
              <w:left w:val="single" w:sz="2" w:space="0" w:color="auto"/>
            </w:tcBorders>
          </w:tcPr>
          <w:p w:rsidR="003B715A" w:rsidRPr="00561C4C" w:rsidRDefault="003B715A" w:rsidP="003B715A">
            <w:pPr>
              <w:rPr>
                <w:rFonts w:ascii="Arial" w:hAnsi="Arial" w:cs="Arial"/>
                <w:sz w:val="22"/>
                <w:szCs w:val="22"/>
                <w:lang w:val="sr-Latn-ME"/>
              </w:rPr>
            </w:pPr>
          </w:p>
        </w:tc>
      </w:tr>
      <w:tr w:rsidR="003B715A" w:rsidRPr="00561C4C" w:rsidTr="00FD3C4B">
        <w:tc>
          <w:tcPr>
            <w:tcW w:w="4582" w:type="dxa"/>
            <w:tcMar>
              <w:top w:w="57" w:type="dxa"/>
              <w:bottom w:w="57" w:type="dxa"/>
            </w:tcMar>
          </w:tcPr>
          <w:p w:rsidR="003B715A" w:rsidRPr="00561C4C" w:rsidRDefault="003B715A" w:rsidP="003B715A">
            <w:pPr>
              <w:jc w:val="left"/>
              <w:rPr>
                <w:rFonts w:ascii="Arial" w:hAnsi="Arial" w:cs="Arial"/>
                <w:sz w:val="22"/>
                <w:szCs w:val="22"/>
                <w:lang w:val="sr-Latn-RS"/>
              </w:rPr>
            </w:pPr>
          </w:p>
        </w:tc>
        <w:tc>
          <w:tcPr>
            <w:tcW w:w="4582" w:type="dxa"/>
            <w:tcBorders>
              <w:right w:val="single" w:sz="2" w:space="0" w:color="auto"/>
            </w:tcBorders>
            <w:tcMar>
              <w:top w:w="57" w:type="dxa"/>
              <w:bottom w:w="57" w:type="dxa"/>
            </w:tcMar>
            <w:vAlign w:val="center"/>
          </w:tcPr>
          <w:p w:rsidR="003B715A" w:rsidRPr="00561C4C" w:rsidRDefault="003B715A" w:rsidP="003B715A">
            <w:pPr>
              <w:jc w:val="center"/>
              <w:rPr>
                <w:rFonts w:ascii="Arial" w:hAnsi="Arial" w:cs="Arial"/>
                <w:sz w:val="22"/>
                <w:szCs w:val="22"/>
                <w:lang w:val="sr-Latn-ME"/>
              </w:rPr>
            </w:pPr>
          </w:p>
        </w:tc>
        <w:tc>
          <w:tcPr>
            <w:tcW w:w="4582" w:type="dxa"/>
            <w:tcBorders>
              <w:left w:val="single" w:sz="2" w:space="0" w:color="auto"/>
            </w:tcBorders>
          </w:tcPr>
          <w:p w:rsidR="003B715A" w:rsidRPr="00561C4C" w:rsidRDefault="003B715A" w:rsidP="00C178C9">
            <w:pPr>
              <w:rPr>
                <w:rFonts w:ascii="Arial" w:hAnsi="Arial" w:cs="Arial"/>
                <w:sz w:val="22"/>
                <w:szCs w:val="22"/>
                <w:lang w:val="sr-Latn-ME"/>
              </w:rPr>
            </w:pPr>
          </w:p>
        </w:tc>
      </w:tr>
    </w:tbl>
    <w:p w:rsidR="00C178C9" w:rsidRDefault="00C178C9" w:rsidP="00C178C9">
      <w:pPr>
        <w:pStyle w:val="ListParagraph"/>
        <w:ind w:left="1080"/>
        <w:rPr>
          <w:rFonts w:ascii="Arial" w:hAnsi="Arial" w:cs="Arial"/>
          <w:b/>
          <w:lang w:val="sr-Latn-ME"/>
        </w:rPr>
      </w:pPr>
    </w:p>
    <w:p w:rsidR="00561C4C" w:rsidRDefault="00561C4C" w:rsidP="00C178C9">
      <w:pPr>
        <w:pStyle w:val="ListParagraph"/>
        <w:ind w:left="1080"/>
        <w:rPr>
          <w:rFonts w:ascii="Arial" w:hAnsi="Arial" w:cs="Arial"/>
          <w:b/>
          <w:lang w:val="sr-Latn-ME"/>
        </w:rPr>
      </w:pPr>
    </w:p>
    <w:p w:rsidR="00370754" w:rsidRPr="00561C4C" w:rsidRDefault="00370754" w:rsidP="004B794D">
      <w:pPr>
        <w:pStyle w:val="ListParagraph"/>
        <w:numPr>
          <w:ilvl w:val="0"/>
          <w:numId w:val="5"/>
        </w:numPr>
        <w:rPr>
          <w:rFonts w:ascii="Arial" w:hAnsi="Arial" w:cs="Arial"/>
          <w:b/>
          <w:sz w:val="22"/>
          <w:szCs w:val="22"/>
          <w:lang w:val="sr-Latn-ME"/>
        </w:rPr>
      </w:pPr>
      <w:r w:rsidRPr="00561C4C">
        <w:rPr>
          <w:rFonts w:ascii="Arial" w:hAnsi="Arial" w:cs="Arial"/>
          <w:b/>
          <w:sz w:val="22"/>
          <w:szCs w:val="22"/>
          <w:lang w:val="sr-Latn-ME"/>
        </w:rPr>
        <w:t>KAPACITETI ZA SPROVOĐENJE JAVNOG KONKURSA</w:t>
      </w:r>
    </w:p>
    <w:p w:rsidR="00C200CB" w:rsidRDefault="00C200CB" w:rsidP="00370754">
      <w:pPr>
        <w:pStyle w:val="ListParagraph"/>
        <w:rPr>
          <w:rFonts w:ascii="Arial" w:hAnsi="Arial" w:cs="Arial"/>
          <w:sz w:val="22"/>
          <w:szCs w:val="22"/>
          <w:lang w:val="sr-Latn-ME"/>
        </w:rPr>
      </w:pPr>
    </w:p>
    <w:p w:rsidR="00370754" w:rsidRDefault="004B794D" w:rsidP="00370754">
      <w:pPr>
        <w:pStyle w:val="ListParagraph"/>
        <w:rPr>
          <w:rFonts w:ascii="Arial" w:hAnsi="Arial" w:cs="Arial"/>
          <w:sz w:val="22"/>
          <w:szCs w:val="22"/>
          <w:lang w:val="sr-Latn-ME"/>
        </w:rPr>
      </w:pPr>
      <w:r w:rsidRPr="00561C4C">
        <w:rPr>
          <w:rFonts w:ascii="Arial" w:hAnsi="Arial" w:cs="Arial"/>
          <w:sz w:val="22"/>
          <w:szCs w:val="22"/>
          <w:lang w:val="sr-Latn-ME"/>
        </w:rPr>
        <w:t>6.1.</w:t>
      </w:r>
      <w:r w:rsidR="00370754" w:rsidRPr="00561C4C">
        <w:rPr>
          <w:rFonts w:ascii="Arial" w:hAnsi="Arial" w:cs="Arial"/>
          <w:sz w:val="22"/>
          <w:szCs w:val="22"/>
          <w:lang w:val="sr-Latn-ME"/>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p w:rsidR="006D4322" w:rsidRPr="00561C4C" w:rsidRDefault="006D4322" w:rsidP="00370754">
      <w:pPr>
        <w:pStyle w:val="ListParagraph"/>
        <w:rPr>
          <w:rFonts w:ascii="Arial" w:hAnsi="Arial" w:cs="Arial"/>
          <w:sz w:val="22"/>
          <w:szCs w:val="22"/>
          <w:lang w:val="sr-Latn-ME"/>
        </w:rPr>
      </w:pPr>
    </w:p>
    <w:tbl>
      <w:tblPr>
        <w:tblStyle w:val="TableGrid"/>
        <w:tblW w:w="0" w:type="auto"/>
        <w:jc w:val="center"/>
        <w:tblLook w:val="04A0" w:firstRow="1" w:lastRow="0" w:firstColumn="1" w:lastColumn="0" w:noHBand="0" w:noVBand="1"/>
      </w:tblPr>
      <w:tblGrid>
        <w:gridCol w:w="4673"/>
        <w:gridCol w:w="4394"/>
        <w:gridCol w:w="4399"/>
      </w:tblGrid>
      <w:tr w:rsidR="00370754" w:rsidRPr="00561C4C" w:rsidTr="005C52E2">
        <w:trPr>
          <w:jc w:val="center"/>
        </w:trPr>
        <w:tc>
          <w:tcPr>
            <w:tcW w:w="4673" w:type="dxa"/>
            <w:tcBorders>
              <w:top w:val="single" w:sz="18" w:space="0" w:color="auto"/>
            </w:tcBorders>
            <w:shd w:val="clear" w:color="auto" w:fill="F2F2F2" w:themeFill="background1" w:themeFillShade="F2"/>
            <w:tcMar>
              <w:top w:w="57" w:type="dxa"/>
              <w:bottom w:w="57" w:type="dxa"/>
            </w:tcMar>
          </w:tcPr>
          <w:p w:rsidR="00370754" w:rsidRPr="00561C4C" w:rsidRDefault="00370754" w:rsidP="00FD3C4B">
            <w:pPr>
              <w:rPr>
                <w:rFonts w:ascii="Arial" w:hAnsi="Arial" w:cs="Arial"/>
                <w:sz w:val="22"/>
                <w:szCs w:val="22"/>
                <w:lang w:val="sr-Latn-RS"/>
              </w:rPr>
            </w:pPr>
            <w:r w:rsidRPr="00561C4C">
              <w:rPr>
                <w:rFonts w:ascii="Arial" w:hAnsi="Arial" w:cs="Arial"/>
                <w:sz w:val="22"/>
                <w:szCs w:val="22"/>
                <w:lang w:val="sr-Latn-RS"/>
              </w:rPr>
              <w:t>Naziv javnog konkursa</w:t>
            </w:r>
          </w:p>
        </w:tc>
        <w:tc>
          <w:tcPr>
            <w:tcW w:w="4394"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561C4C" w:rsidRDefault="00370754" w:rsidP="005A2821">
            <w:pPr>
              <w:jc w:val="left"/>
              <w:rPr>
                <w:rFonts w:ascii="Arial" w:hAnsi="Arial" w:cs="Arial"/>
                <w:sz w:val="22"/>
                <w:szCs w:val="22"/>
                <w:lang w:val="sr-Latn-RS"/>
              </w:rPr>
            </w:pPr>
            <w:r w:rsidRPr="00561C4C">
              <w:rPr>
                <w:rFonts w:ascii="Arial" w:hAnsi="Arial" w:cs="Arial"/>
                <w:sz w:val="22"/>
                <w:szCs w:val="22"/>
                <w:lang w:val="sr-Latn-RS"/>
              </w:rPr>
              <w:t>Broj službenika/ica zaduženih</w:t>
            </w:r>
            <w:r w:rsidR="005A2821" w:rsidRPr="00561C4C">
              <w:rPr>
                <w:rFonts w:ascii="Arial" w:hAnsi="Arial" w:cs="Arial"/>
                <w:sz w:val="22"/>
                <w:szCs w:val="22"/>
                <w:lang w:val="sr-Latn-RS"/>
              </w:rPr>
              <w:t xml:space="preserve"> za sprovođenje javnog konkursa </w:t>
            </w:r>
            <w:r w:rsidRPr="00561C4C">
              <w:rPr>
                <w:rFonts w:ascii="Arial" w:hAnsi="Arial" w:cs="Arial"/>
                <w:sz w:val="22"/>
                <w:szCs w:val="22"/>
                <w:lang w:val="sr-Latn-RS"/>
              </w:rPr>
              <w:t>i praćenje finansiranih projekata i programa nevladinih organizacija</w:t>
            </w:r>
          </w:p>
        </w:tc>
        <w:tc>
          <w:tcPr>
            <w:tcW w:w="4399" w:type="dxa"/>
            <w:tcBorders>
              <w:top w:val="single" w:sz="18" w:space="0" w:color="auto"/>
              <w:left w:val="single" w:sz="2" w:space="0" w:color="auto"/>
            </w:tcBorders>
            <w:shd w:val="clear" w:color="auto" w:fill="F2F2F2" w:themeFill="background1" w:themeFillShade="F2"/>
          </w:tcPr>
          <w:p w:rsidR="00370754" w:rsidRPr="00561C4C" w:rsidRDefault="005A2821" w:rsidP="005A2821">
            <w:pPr>
              <w:jc w:val="left"/>
              <w:rPr>
                <w:rFonts w:ascii="Arial" w:hAnsi="Arial" w:cs="Arial"/>
                <w:sz w:val="22"/>
                <w:szCs w:val="22"/>
                <w:lang w:val="sr-Latn-RS"/>
              </w:rPr>
            </w:pPr>
            <w:r w:rsidRPr="00561C4C">
              <w:rPr>
                <w:rFonts w:ascii="Arial" w:hAnsi="Arial" w:cs="Arial"/>
                <w:sz w:val="22"/>
                <w:szCs w:val="22"/>
                <w:lang w:val="sr-Latn-RS"/>
              </w:rPr>
              <w:t xml:space="preserve">Imena </w:t>
            </w:r>
            <w:r w:rsidR="00370754" w:rsidRPr="00561C4C">
              <w:rPr>
                <w:rFonts w:ascii="Arial" w:hAnsi="Arial" w:cs="Arial"/>
                <w:sz w:val="22"/>
                <w:szCs w:val="22"/>
                <w:lang w:val="sr-Latn-RS"/>
              </w:rPr>
              <w:t>službenika/ica zaduženih za sprovođenje javnog konkursa i praćenje finansiranih projekata i programa nevladinih organizacija</w:t>
            </w:r>
          </w:p>
        </w:tc>
      </w:tr>
      <w:tr w:rsidR="006D4322" w:rsidRPr="00C200CB" w:rsidTr="005C52E2">
        <w:trPr>
          <w:trHeight w:val="1024"/>
          <w:jc w:val="center"/>
        </w:trPr>
        <w:tc>
          <w:tcPr>
            <w:tcW w:w="4673" w:type="dxa"/>
            <w:tcBorders>
              <w:top w:val="single" w:sz="2" w:space="0" w:color="auto"/>
            </w:tcBorders>
            <w:shd w:val="clear" w:color="auto" w:fill="auto"/>
            <w:tcMar>
              <w:top w:w="57" w:type="dxa"/>
              <w:bottom w:w="57" w:type="dxa"/>
            </w:tcMar>
            <w:vAlign w:val="center"/>
          </w:tcPr>
          <w:p w:rsidR="006D4322" w:rsidRPr="00F054DC" w:rsidRDefault="006D4322" w:rsidP="006D4322">
            <w:pPr>
              <w:pStyle w:val="ListParagraph"/>
              <w:numPr>
                <w:ilvl w:val="0"/>
                <w:numId w:val="16"/>
              </w:numPr>
              <w:ind w:left="447" w:hanging="283"/>
              <w:rPr>
                <w:rFonts w:ascii="Times New Roman" w:hAnsi="Times New Roman"/>
                <w:lang w:val="sr-Latn-ME"/>
              </w:rPr>
            </w:pPr>
            <w:r w:rsidRPr="00F054DC">
              <w:rPr>
                <w:rFonts w:ascii="Times New Roman" w:hAnsi="Times New Roman"/>
                <w:sz w:val="22"/>
                <w:lang w:val="sr-Latn-RS"/>
              </w:rPr>
              <w:t xml:space="preserve">Konkurs za  finansiranje projekata </w:t>
            </w:r>
            <w:r>
              <w:rPr>
                <w:rFonts w:ascii="Times New Roman" w:hAnsi="Times New Roman"/>
                <w:sz w:val="22"/>
                <w:lang w:val="sr-Latn-RS"/>
              </w:rPr>
              <w:t xml:space="preserve">unapređenja </w:t>
            </w:r>
            <w:r w:rsidRPr="00F054DC">
              <w:rPr>
                <w:rFonts w:ascii="Times New Roman" w:hAnsi="Times New Roman"/>
                <w:sz w:val="22"/>
                <w:lang w:val="sr-Latn-RS"/>
              </w:rPr>
              <w:t>sakupljanj</w:t>
            </w:r>
            <w:r>
              <w:rPr>
                <w:rFonts w:ascii="Times New Roman" w:hAnsi="Times New Roman"/>
                <w:sz w:val="22"/>
                <w:lang w:val="sr-Latn-RS"/>
              </w:rPr>
              <w:t>a</w:t>
            </w:r>
            <w:r w:rsidRPr="00F054DC">
              <w:rPr>
                <w:rFonts w:ascii="Times New Roman" w:hAnsi="Times New Roman"/>
                <w:sz w:val="22"/>
                <w:lang w:val="sr-Latn-RS"/>
              </w:rPr>
              <w:t xml:space="preserve"> otpada</w:t>
            </w:r>
            <w:r>
              <w:rPr>
                <w:rFonts w:ascii="Times New Roman" w:hAnsi="Times New Roman"/>
                <w:sz w:val="22"/>
                <w:lang w:val="sr-Latn-RS"/>
              </w:rPr>
              <w:t xml:space="preserve">  </w:t>
            </w:r>
            <w:r w:rsidRPr="009E2AAF">
              <w:rPr>
                <w:rFonts w:ascii="Times New Roman" w:hAnsi="Times New Roman"/>
                <w:b/>
                <w:sz w:val="22"/>
                <w:lang w:val="sr-Latn-RS"/>
              </w:rPr>
              <w:t>„od vrata do vrata“</w:t>
            </w:r>
            <w:r w:rsidRPr="00F054DC">
              <w:rPr>
                <w:rFonts w:ascii="Times New Roman" w:hAnsi="Times New Roman"/>
                <w:lang w:val="sr-Latn-ME"/>
              </w:rPr>
              <w:t xml:space="preserve"> / 7</w:t>
            </w:r>
          </w:p>
        </w:tc>
        <w:tc>
          <w:tcPr>
            <w:tcW w:w="4394" w:type="dxa"/>
            <w:tcBorders>
              <w:right w:val="single" w:sz="2" w:space="0" w:color="auto"/>
            </w:tcBorders>
            <w:tcMar>
              <w:top w:w="57" w:type="dxa"/>
              <w:bottom w:w="57" w:type="dxa"/>
            </w:tcMar>
            <w:vAlign w:val="center"/>
          </w:tcPr>
          <w:p w:rsidR="006D4322" w:rsidRPr="00F054DC" w:rsidRDefault="006D4322" w:rsidP="006D4322">
            <w:pPr>
              <w:jc w:val="center"/>
              <w:rPr>
                <w:rFonts w:ascii="Times New Roman" w:hAnsi="Times New Roman"/>
                <w:sz w:val="22"/>
                <w:szCs w:val="22"/>
                <w:lang w:val="sr-Latn-RS"/>
              </w:rPr>
            </w:pPr>
            <w:r w:rsidRPr="00F054DC">
              <w:rPr>
                <w:rFonts w:ascii="Times New Roman" w:hAnsi="Times New Roman"/>
                <w:sz w:val="22"/>
                <w:szCs w:val="22"/>
                <w:lang w:val="sr-Latn-RS"/>
              </w:rPr>
              <w:t>3</w:t>
            </w:r>
          </w:p>
        </w:tc>
        <w:tc>
          <w:tcPr>
            <w:tcW w:w="4399" w:type="dxa"/>
            <w:tcBorders>
              <w:left w:val="single" w:sz="2" w:space="0" w:color="auto"/>
            </w:tcBorders>
          </w:tcPr>
          <w:p w:rsidR="006D4322" w:rsidRPr="006D4322" w:rsidRDefault="006D4322" w:rsidP="006D4322">
            <w:pPr>
              <w:pStyle w:val="NoSpacing"/>
              <w:rPr>
                <w:rFonts w:ascii="Times New Roman" w:hAnsi="Times New Roman"/>
                <w:sz w:val="22"/>
                <w:szCs w:val="22"/>
                <w:lang w:val="sr-Latn-RS"/>
              </w:rPr>
            </w:pPr>
            <w:r w:rsidRPr="006D4322">
              <w:rPr>
                <w:rFonts w:ascii="Times New Roman" w:hAnsi="Times New Roman"/>
                <w:sz w:val="22"/>
                <w:szCs w:val="22"/>
                <w:lang w:val="sr-Latn-RS"/>
              </w:rPr>
              <w:t>Branka Milašinović</w:t>
            </w:r>
          </w:p>
          <w:p w:rsidR="006D4322" w:rsidRPr="006D4322" w:rsidRDefault="006D4322" w:rsidP="006D4322">
            <w:pPr>
              <w:pStyle w:val="NoSpacing"/>
              <w:rPr>
                <w:rFonts w:ascii="Times New Roman" w:hAnsi="Times New Roman"/>
                <w:sz w:val="22"/>
                <w:szCs w:val="22"/>
                <w:lang w:val="sr-Latn-RS"/>
              </w:rPr>
            </w:pPr>
            <w:r w:rsidRPr="006D4322">
              <w:rPr>
                <w:rFonts w:ascii="Times New Roman" w:hAnsi="Times New Roman"/>
                <w:sz w:val="22"/>
                <w:szCs w:val="22"/>
                <w:lang w:val="sr-Latn-RS"/>
              </w:rPr>
              <w:t>Ana Petrović</w:t>
            </w:r>
          </w:p>
          <w:p w:rsidR="006D4322" w:rsidRPr="006D4322" w:rsidRDefault="006D4322" w:rsidP="006D4322">
            <w:pPr>
              <w:pStyle w:val="NoSpacing"/>
              <w:rPr>
                <w:rFonts w:ascii="Times New Roman" w:hAnsi="Times New Roman"/>
                <w:sz w:val="22"/>
                <w:szCs w:val="22"/>
                <w:lang w:val="sr-Latn-RS"/>
              </w:rPr>
            </w:pPr>
            <w:r w:rsidRPr="006D4322">
              <w:rPr>
                <w:rFonts w:ascii="Times New Roman" w:hAnsi="Times New Roman"/>
                <w:sz w:val="22"/>
                <w:szCs w:val="22"/>
                <w:lang w:val="sr-Latn-RS"/>
              </w:rPr>
              <w:t>Ivan Stanišić</w:t>
            </w:r>
          </w:p>
        </w:tc>
      </w:tr>
      <w:tr w:rsidR="006D4322" w:rsidRPr="00C200CB" w:rsidTr="005C52E2">
        <w:trPr>
          <w:trHeight w:val="778"/>
          <w:jc w:val="center"/>
        </w:trPr>
        <w:tc>
          <w:tcPr>
            <w:tcW w:w="4673" w:type="dxa"/>
            <w:tcMar>
              <w:top w:w="57" w:type="dxa"/>
              <w:bottom w:w="57" w:type="dxa"/>
            </w:tcMar>
            <w:vAlign w:val="center"/>
          </w:tcPr>
          <w:p w:rsidR="006D4322" w:rsidRPr="00F054DC" w:rsidRDefault="006D4322" w:rsidP="006D4322">
            <w:pPr>
              <w:pStyle w:val="ListParagraph"/>
              <w:numPr>
                <w:ilvl w:val="0"/>
                <w:numId w:val="16"/>
              </w:numPr>
              <w:ind w:left="438" w:hanging="284"/>
              <w:rPr>
                <w:rFonts w:ascii="Times New Roman" w:hAnsi="Times New Roman"/>
              </w:rPr>
            </w:pPr>
            <w:r w:rsidRPr="00F054DC">
              <w:rPr>
                <w:rFonts w:ascii="Times New Roman" w:hAnsi="Times New Roman"/>
                <w:sz w:val="22"/>
                <w:lang w:val="sr-Latn-RS"/>
              </w:rPr>
              <w:t xml:space="preserve">Konkurs za  finansiranje projekata </w:t>
            </w:r>
            <w:r>
              <w:rPr>
                <w:rFonts w:ascii="Times New Roman" w:hAnsi="Times New Roman"/>
                <w:sz w:val="22"/>
                <w:lang w:val="sr-Latn-RS"/>
              </w:rPr>
              <w:t>upravljanja</w:t>
            </w:r>
            <w:r w:rsidRPr="00F054DC">
              <w:rPr>
                <w:rFonts w:ascii="Times New Roman" w:hAnsi="Times New Roman"/>
                <w:sz w:val="22"/>
                <w:lang w:val="sr-Latn-RS"/>
              </w:rPr>
              <w:t xml:space="preserve"> građevinsk</w:t>
            </w:r>
            <w:r>
              <w:rPr>
                <w:rFonts w:ascii="Times New Roman" w:hAnsi="Times New Roman"/>
                <w:sz w:val="22"/>
                <w:lang w:val="sr-Latn-RS"/>
              </w:rPr>
              <w:t>im</w:t>
            </w:r>
            <w:r w:rsidRPr="00F054DC">
              <w:rPr>
                <w:rFonts w:ascii="Times New Roman" w:hAnsi="Times New Roman"/>
                <w:sz w:val="22"/>
                <w:lang w:val="sr-Latn-RS"/>
              </w:rPr>
              <w:t xml:space="preserve"> otpad</w:t>
            </w:r>
            <w:r>
              <w:rPr>
                <w:rFonts w:ascii="Times New Roman" w:hAnsi="Times New Roman"/>
                <w:sz w:val="22"/>
                <w:lang w:val="sr-Latn-RS"/>
              </w:rPr>
              <w:t>om</w:t>
            </w:r>
            <w:r w:rsidRPr="00F054DC">
              <w:rPr>
                <w:rFonts w:ascii="Times New Roman" w:hAnsi="Times New Roman"/>
                <w:sz w:val="22"/>
                <w:lang w:val="sr-Latn-RS"/>
              </w:rPr>
              <w:t xml:space="preserve"> </w:t>
            </w:r>
            <w:r w:rsidRPr="00F054DC">
              <w:rPr>
                <w:rFonts w:ascii="Times New Roman" w:hAnsi="Times New Roman"/>
              </w:rPr>
              <w:t>/ 7</w:t>
            </w:r>
          </w:p>
        </w:tc>
        <w:tc>
          <w:tcPr>
            <w:tcW w:w="4394" w:type="dxa"/>
            <w:tcBorders>
              <w:right w:val="single" w:sz="2" w:space="0" w:color="auto"/>
            </w:tcBorders>
            <w:tcMar>
              <w:top w:w="57" w:type="dxa"/>
              <w:bottom w:w="57" w:type="dxa"/>
            </w:tcMar>
            <w:vAlign w:val="center"/>
          </w:tcPr>
          <w:p w:rsidR="006D4322" w:rsidRPr="00F054DC" w:rsidRDefault="006D4322" w:rsidP="006D4322">
            <w:pPr>
              <w:jc w:val="center"/>
              <w:rPr>
                <w:rFonts w:ascii="Times New Roman" w:hAnsi="Times New Roman"/>
                <w:sz w:val="22"/>
                <w:szCs w:val="22"/>
                <w:lang w:val="sr-Latn-RS"/>
              </w:rPr>
            </w:pPr>
            <w:r w:rsidRPr="00F054DC">
              <w:rPr>
                <w:rFonts w:ascii="Times New Roman" w:hAnsi="Times New Roman"/>
                <w:sz w:val="22"/>
                <w:szCs w:val="22"/>
                <w:lang w:val="sr-Latn-RS"/>
              </w:rPr>
              <w:t>3</w:t>
            </w:r>
          </w:p>
        </w:tc>
        <w:tc>
          <w:tcPr>
            <w:tcW w:w="4399" w:type="dxa"/>
            <w:tcBorders>
              <w:left w:val="single" w:sz="2" w:space="0" w:color="auto"/>
            </w:tcBorders>
          </w:tcPr>
          <w:p w:rsidR="006D4322" w:rsidRPr="006D4322" w:rsidRDefault="006D4322" w:rsidP="006D4322">
            <w:pPr>
              <w:pStyle w:val="NoSpacing"/>
              <w:rPr>
                <w:rFonts w:ascii="Times New Roman" w:hAnsi="Times New Roman"/>
                <w:sz w:val="22"/>
                <w:szCs w:val="22"/>
                <w:lang w:val="sr-Latn-RS"/>
              </w:rPr>
            </w:pPr>
            <w:r w:rsidRPr="006D4322">
              <w:rPr>
                <w:rFonts w:ascii="Times New Roman" w:hAnsi="Times New Roman"/>
                <w:sz w:val="22"/>
                <w:szCs w:val="22"/>
                <w:lang w:val="sr-Latn-RS"/>
              </w:rPr>
              <w:t>Branka Milašinović</w:t>
            </w:r>
          </w:p>
          <w:p w:rsidR="006D4322" w:rsidRPr="006D4322" w:rsidRDefault="006D4322" w:rsidP="006D4322">
            <w:pPr>
              <w:pStyle w:val="NoSpacing"/>
              <w:rPr>
                <w:rFonts w:ascii="Times New Roman" w:hAnsi="Times New Roman"/>
                <w:sz w:val="22"/>
                <w:szCs w:val="22"/>
                <w:lang w:val="sr-Latn-RS"/>
              </w:rPr>
            </w:pPr>
            <w:r w:rsidRPr="006D4322">
              <w:rPr>
                <w:rFonts w:ascii="Times New Roman" w:hAnsi="Times New Roman"/>
                <w:sz w:val="22"/>
                <w:szCs w:val="22"/>
                <w:lang w:val="sr-Latn-RS"/>
              </w:rPr>
              <w:t>Ana Petrović</w:t>
            </w:r>
          </w:p>
          <w:p w:rsidR="006D4322" w:rsidRPr="006D4322" w:rsidRDefault="006D4322" w:rsidP="006D4322">
            <w:pPr>
              <w:pStyle w:val="NoSpacing"/>
              <w:rPr>
                <w:rFonts w:ascii="Times New Roman" w:hAnsi="Times New Roman"/>
                <w:sz w:val="22"/>
                <w:szCs w:val="22"/>
                <w:lang w:val="sr-Latn-RS"/>
              </w:rPr>
            </w:pPr>
            <w:r w:rsidRPr="006D4322">
              <w:rPr>
                <w:rFonts w:ascii="Times New Roman" w:hAnsi="Times New Roman"/>
                <w:sz w:val="22"/>
                <w:szCs w:val="22"/>
                <w:lang w:val="sr-Latn-RS"/>
              </w:rPr>
              <w:t>Ivan Stanišić</w:t>
            </w:r>
          </w:p>
        </w:tc>
      </w:tr>
      <w:tr w:rsidR="006D4322" w:rsidRPr="00C200CB" w:rsidTr="005C52E2">
        <w:trPr>
          <w:trHeight w:val="353"/>
          <w:jc w:val="center"/>
        </w:trPr>
        <w:tc>
          <w:tcPr>
            <w:tcW w:w="4673" w:type="dxa"/>
            <w:tcMar>
              <w:top w:w="57" w:type="dxa"/>
              <w:bottom w:w="57" w:type="dxa"/>
            </w:tcMar>
            <w:vAlign w:val="center"/>
          </w:tcPr>
          <w:p w:rsidR="006D4322" w:rsidRPr="00F054DC" w:rsidRDefault="006D4322" w:rsidP="006D4322">
            <w:pPr>
              <w:pStyle w:val="ListParagraph"/>
              <w:numPr>
                <w:ilvl w:val="0"/>
                <w:numId w:val="16"/>
              </w:numPr>
              <w:ind w:left="438" w:hanging="284"/>
              <w:rPr>
                <w:rFonts w:ascii="Times New Roman" w:hAnsi="Times New Roman"/>
              </w:rPr>
            </w:pPr>
            <w:r w:rsidRPr="00F054DC">
              <w:rPr>
                <w:rFonts w:ascii="Times New Roman" w:hAnsi="Times New Roman"/>
                <w:sz w:val="22"/>
                <w:lang w:val="sr-Latn-RS"/>
              </w:rPr>
              <w:t xml:space="preserve">Konkurs za  finansiranje projekata </w:t>
            </w:r>
            <w:r w:rsidRPr="009E2AAF">
              <w:rPr>
                <w:rFonts w:ascii="Times New Roman" w:hAnsi="Times New Roman"/>
                <w:b/>
                <w:sz w:val="22"/>
                <w:lang w:val="sr-Latn-RS"/>
              </w:rPr>
              <w:t>kućnog kompostiranja otpada</w:t>
            </w:r>
            <w:r w:rsidRPr="00F054DC">
              <w:rPr>
                <w:rFonts w:ascii="Times New Roman" w:hAnsi="Times New Roman"/>
                <w:sz w:val="22"/>
                <w:lang w:val="sr-Latn-RS"/>
              </w:rPr>
              <w:t xml:space="preserve"> </w:t>
            </w:r>
            <w:r w:rsidRPr="00F054DC">
              <w:rPr>
                <w:rFonts w:ascii="Times New Roman" w:hAnsi="Times New Roman"/>
              </w:rPr>
              <w:t>/</w:t>
            </w:r>
            <w:r>
              <w:rPr>
                <w:rFonts w:ascii="Times New Roman" w:hAnsi="Times New Roman"/>
              </w:rPr>
              <w:t xml:space="preserve"> </w:t>
            </w:r>
            <w:r w:rsidRPr="00F054DC">
              <w:rPr>
                <w:rFonts w:ascii="Times New Roman" w:hAnsi="Times New Roman"/>
              </w:rPr>
              <w:t xml:space="preserve">7 </w:t>
            </w:r>
          </w:p>
        </w:tc>
        <w:tc>
          <w:tcPr>
            <w:tcW w:w="4394" w:type="dxa"/>
            <w:tcBorders>
              <w:right w:val="single" w:sz="2" w:space="0" w:color="auto"/>
            </w:tcBorders>
            <w:tcMar>
              <w:top w:w="57" w:type="dxa"/>
              <w:bottom w:w="57" w:type="dxa"/>
            </w:tcMar>
            <w:vAlign w:val="center"/>
          </w:tcPr>
          <w:p w:rsidR="006D4322" w:rsidRPr="00F054DC" w:rsidRDefault="006D4322" w:rsidP="006D4322">
            <w:pPr>
              <w:jc w:val="center"/>
              <w:rPr>
                <w:rFonts w:ascii="Times New Roman" w:hAnsi="Times New Roman"/>
                <w:sz w:val="22"/>
                <w:szCs w:val="22"/>
                <w:lang w:val="sr-Latn-RS"/>
              </w:rPr>
            </w:pPr>
            <w:r w:rsidRPr="00F054DC">
              <w:rPr>
                <w:rFonts w:ascii="Times New Roman" w:hAnsi="Times New Roman"/>
                <w:sz w:val="22"/>
                <w:szCs w:val="22"/>
                <w:lang w:val="sr-Latn-RS"/>
              </w:rPr>
              <w:t>3</w:t>
            </w:r>
          </w:p>
        </w:tc>
        <w:tc>
          <w:tcPr>
            <w:tcW w:w="4399" w:type="dxa"/>
            <w:tcBorders>
              <w:left w:val="single" w:sz="2" w:space="0" w:color="auto"/>
            </w:tcBorders>
          </w:tcPr>
          <w:p w:rsidR="006D4322" w:rsidRPr="006D4322" w:rsidRDefault="006D4322" w:rsidP="006D4322">
            <w:pPr>
              <w:pStyle w:val="NoSpacing"/>
              <w:rPr>
                <w:rFonts w:ascii="Times New Roman" w:hAnsi="Times New Roman"/>
                <w:sz w:val="22"/>
                <w:szCs w:val="22"/>
                <w:lang w:val="sr-Latn-RS"/>
              </w:rPr>
            </w:pPr>
            <w:r w:rsidRPr="006D4322">
              <w:rPr>
                <w:rFonts w:ascii="Times New Roman" w:hAnsi="Times New Roman"/>
                <w:sz w:val="22"/>
                <w:szCs w:val="22"/>
                <w:lang w:val="sr-Latn-RS"/>
              </w:rPr>
              <w:t>Branka Milašinović</w:t>
            </w:r>
          </w:p>
          <w:p w:rsidR="006D4322" w:rsidRPr="006D4322" w:rsidRDefault="006D4322" w:rsidP="006D4322">
            <w:pPr>
              <w:pStyle w:val="NoSpacing"/>
              <w:rPr>
                <w:rFonts w:ascii="Times New Roman" w:hAnsi="Times New Roman"/>
                <w:sz w:val="22"/>
                <w:szCs w:val="22"/>
                <w:lang w:val="sr-Latn-RS"/>
              </w:rPr>
            </w:pPr>
            <w:r w:rsidRPr="006D4322">
              <w:rPr>
                <w:rFonts w:ascii="Times New Roman" w:hAnsi="Times New Roman"/>
                <w:sz w:val="22"/>
                <w:szCs w:val="22"/>
                <w:lang w:val="sr-Latn-RS"/>
              </w:rPr>
              <w:t>Ana Petrović</w:t>
            </w:r>
          </w:p>
          <w:p w:rsidR="006D4322" w:rsidRPr="006D4322" w:rsidRDefault="006D4322" w:rsidP="006D4322">
            <w:pPr>
              <w:pStyle w:val="NoSpacing"/>
              <w:rPr>
                <w:rFonts w:ascii="Times New Roman" w:hAnsi="Times New Roman"/>
                <w:sz w:val="22"/>
                <w:szCs w:val="22"/>
                <w:lang w:val="sr-Latn-RS"/>
              </w:rPr>
            </w:pPr>
            <w:r w:rsidRPr="006D4322">
              <w:rPr>
                <w:rFonts w:ascii="Times New Roman" w:hAnsi="Times New Roman"/>
                <w:sz w:val="22"/>
                <w:szCs w:val="22"/>
                <w:lang w:val="sr-Latn-RS"/>
              </w:rPr>
              <w:t>Ivan Stanišić</w:t>
            </w:r>
          </w:p>
        </w:tc>
      </w:tr>
    </w:tbl>
    <w:p w:rsidR="008A14DD" w:rsidRPr="00370754" w:rsidRDefault="008A14DD" w:rsidP="00370754">
      <w:pPr>
        <w:rPr>
          <w:rFonts w:ascii="Arial" w:hAnsi="Arial" w:cs="Arial"/>
        </w:rPr>
      </w:pPr>
    </w:p>
    <w:p w:rsidR="00370754" w:rsidRPr="00370754" w:rsidRDefault="00370754" w:rsidP="003D1FB1">
      <w:pPr>
        <w:jc w:val="center"/>
        <w:rPr>
          <w:rFonts w:ascii="Arial" w:hAnsi="Arial" w:cs="Arial"/>
          <w:b/>
        </w:rPr>
      </w:pPr>
      <w:r w:rsidRPr="00370754">
        <w:rPr>
          <w:rFonts w:ascii="Arial" w:hAnsi="Arial" w:cs="Arial"/>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370754" w:rsidRPr="00370754" w:rsidTr="00FD3C4B">
        <w:tc>
          <w:tcPr>
            <w:tcW w:w="284" w:type="dxa"/>
            <w:tcBorders>
              <w:top w:val="single" w:sz="18" w:space="0" w:color="auto"/>
              <w:left w:val="single" w:sz="18" w:space="0" w:color="auto"/>
              <w:bottom w:val="nil"/>
            </w:tcBorders>
          </w:tcPr>
          <w:p w:rsidR="00370754" w:rsidRPr="00370754" w:rsidRDefault="00370754" w:rsidP="00FD3C4B">
            <w:pPr>
              <w:rPr>
                <w:rFonts w:ascii="Arial" w:hAnsi="Arial" w:cs="Arial"/>
                <w:lang w:val="sr-Latn-ME"/>
              </w:rPr>
            </w:pPr>
          </w:p>
        </w:tc>
        <w:tc>
          <w:tcPr>
            <w:tcW w:w="4260" w:type="dxa"/>
            <w:tcBorders>
              <w:top w:val="single" w:sz="18" w:space="0" w:color="auto"/>
            </w:tcBorders>
          </w:tcPr>
          <w:p w:rsidR="00370754" w:rsidRPr="00370754" w:rsidRDefault="00370754" w:rsidP="00FD3C4B">
            <w:pPr>
              <w:rPr>
                <w:rFonts w:ascii="Arial" w:hAnsi="Arial" w:cs="Arial"/>
                <w:lang w:val="sr-Latn-ME"/>
              </w:rPr>
            </w:pPr>
          </w:p>
        </w:tc>
        <w:tc>
          <w:tcPr>
            <w:tcW w:w="4544" w:type="dxa"/>
            <w:tcBorders>
              <w:top w:val="single" w:sz="18" w:space="0" w:color="auto"/>
              <w:bottom w:val="nil"/>
            </w:tcBorders>
          </w:tcPr>
          <w:p w:rsidR="00370754" w:rsidRPr="00370754" w:rsidRDefault="00370754" w:rsidP="00FD3C4B">
            <w:pPr>
              <w:rPr>
                <w:rFonts w:ascii="Arial" w:hAnsi="Arial" w:cs="Arial"/>
                <w:lang w:val="sr-Latn-ME"/>
              </w:rPr>
            </w:pPr>
          </w:p>
          <w:p w:rsidR="00370754" w:rsidRPr="00370754" w:rsidRDefault="00370754" w:rsidP="00FD3C4B">
            <w:pPr>
              <w:rPr>
                <w:rFonts w:ascii="Arial" w:hAnsi="Arial" w:cs="Arial"/>
                <w:lang w:val="sr-Latn-ME"/>
              </w:rPr>
            </w:pPr>
          </w:p>
        </w:tc>
        <w:tc>
          <w:tcPr>
            <w:tcW w:w="4396" w:type="dxa"/>
            <w:tcBorders>
              <w:top w:val="single" w:sz="18" w:space="0" w:color="auto"/>
            </w:tcBorders>
          </w:tcPr>
          <w:p w:rsidR="00370754" w:rsidRPr="00370754" w:rsidRDefault="00370754" w:rsidP="00FD3C4B">
            <w:pPr>
              <w:rPr>
                <w:rFonts w:ascii="Arial" w:hAnsi="Arial" w:cs="Arial"/>
                <w:lang w:val="sr-Latn-ME"/>
              </w:rPr>
            </w:pPr>
          </w:p>
        </w:tc>
        <w:tc>
          <w:tcPr>
            <w:tcW w:w="236" w:type="dxa"/>
            <w:tcBorders>
              <w:top w:val="single" w:sz="18" w:space="0" w:color="auto"/>
              <w:bottom w:val="nil"/>
              <w:right w:val="single" w:sz="18" w:space="0" w:color="auto"/>
            </w:tcBorders>
          </w:tcPr>
          <w:p w:rsidR="00370754" w:rsidRPr="00370754" w:rsidRDefault="00370754" w:rsidP="00FD3C4B">
            <w:pPr>
              <w:rPr>
                <w:rFonts w:ascii="Arial" w:hAnsi="Arial" w:cs="Arial"/>
                <w:lang w:val="sr-Latn-ME"/>
              </w:rPr>
            </w:pPr>
          </w:p>
        </w:tc>
      </w:tr>
      <w:tr w:rsidR="00370754" w:rsidRPr="00370754" w:rsidTr="00FD3C4B">
        <w:tc>
          <w:tcPr>
            <w:tcW w:w="284" w:type="dxa"/>
            <w:tcBorders>
              <w:top w:val="nil"/>
              <w:left w:val="single" w:sz="18" w:space="0" w:color="auto"/>
              <w:bottom w:val="single" w:sz="18" w:space="0" w:color="auto"/>
            </w:tcBorders>
          </w:tcPr>
          <w:p w:rsidR="00370754" w:rsidRPr="00370754" w:rsidRDefault="00370754" w:rsidP="00FD3C4B">
            <w:pPr>
              <w:rPr>
                <w:rFonts w:ascii="Arial" w:hAnsi="Arial" w:cs="Arial"/>
                <w:lang w:val="sr-Latn-ME"/>
              </w:rPr>
            </w:pPr>
          </w:p>
        </w:tc>
        <w:tc>
          <w:tcPr>
            <w:tcW w:w="4260" w:type="dxa"/>
            <w:tcBorders>
              <w:bottom w:val="single" w:sz="18" w:space="0" w:color="auto"/>
            </w:tcBorders>
          </w:tcPr>
          <w:p w:rsidR="00370754" w:rsidRPr="00370754" w:rsidRDefault="002D3C17" w:rsidP="00FD3C4B">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Ime i prezime</w:t>
            </w:r>
          </w:p>
        </w:tc>
        <w:tc>
          <w:tcPr>
            <w:tcW w:w="4544" w:type="dxa"/>
            <w:tcBorders>
              <w:top w:val="nil"/>
              <w:bottom w:val="single" w:sz="18" w:space="0" w:color="auto"/>
            </w:tcBorders>
          </w:tcPr>
          <w:p w:rsidR="00370754" w:rsidRPr="00370754" w:rsidRDefault="002D3C17" w:rsidP="00FD3C4B">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M.P.</w:t>
            </w:r>
          </w:p>
          <w:p w:rsidR="00370754" w:rsidRPr="00370754" w:rsidRDefault="00370754" w:rsidP="00FD3C4B">
            <w:pPr>
              <w:rPr>
                <w:rFonts w:ascii="Arial" w:hAnsi="Arial" w:cs="Arial"/>
                <w:lang w:val="sr-Latn-ME"/>
              </w:rPr>
            </w:pPr>
          </w:p>
        </w:tc>
        <w:tc>
          <w:tcPr>
            <w:tcW w:w="4396" w:type="dxa"/>
            <w:tcBorders>
              <w:bottom w:val="single" w:sz="18" w:space="0" w:color="auto"/>
            </w:tcBorders>
          </w:tcPr>
          <w:p w:rsidR="00370754" w:rsidRPr="00370754" w:rsidRDefault="002D3C17" w:rsidP="00FD3C4B">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Potpis</w:t>
            </w:r>
          </w:p>
        </w:tc>
        <w:tc>
          <w:tcPr>
            <w:tcW w:w="236" w:type="dxa"/>
            <w:tcBorders>
              <w:top w:val="nil"/>
              <w:bottom w:val="single" w:sz="18" w:space="0" w:color="auto"/>
              <w:right w:val="single" w:sz="18" w:space="0" w:color="auto"/>
            </w:tcBorders>
          </w:tcPr>
          <w:p w:rsidR="00370754" w:rsidRPr="00370754" w:rsidRDefault="00370754" w:rsidP="00FD3C4B">
            <w:pPr>
              <w:rPr>
                <w:rFonts w:ascii="Arial" w:hAnsi="Arial" w:cs="Arial"/>
                <w:lang w:val="sr-Latn-ME"/>
              </w:rPr>
            </w:pPr>
          </w:p>
        </w:tc>
      </w:tr>
    </w:tbl>
    <w:p w:rsidR="00D50A00" w:rsidRDefault="00D50A00" w:rsidP="00375D08">
      <w:pPr>
        <w:tabs>
          <w:tab w:val="left" w:pos="1620"/>
        </w:tabs>
        <w:spacing w:before="0" w:after="0" w:line="240" w:lineRule="auto"/>
        <w:rPr>
          <w:rFonts w:ascii="Arial" w:hAnsi="Arial" w:cs="Arial"/>
          <w:sz w:val="20"/>
        </w:rPr>
      </w:pPr>
    </w:p>
    <w:p w:rsidR="008A14DD" w:rsidRDefault="008A14DD" w:rsidP="00375D08">
      <w:pPr>
        <w:tabs>
          <w:tab w:val="left" w:pos="1620"/>
        </w:tabs>
        <w:spacing w:before="0" w:after="0" w:line="240" w:lineRule="auto"/>
        <w:rPr>
          <w:rFonts w:ascii="Arial" w:hAnsi="Arial" w:cs="Arial"/>
          <w:sz w:val="20"/>
        </w:rPr>
      </w:pPr>
    </w:p>
    <w:p w:rsidR="008A14DD" w:rsidRDefault="008A14DD" w:rsidP="00375D08">
      <w:pPr>
        <w:tabs>
          <w:tab w:val="left" w:pos="1620"/>
        </w:tabs>
        <w:spacing w:before="0" w:after="0" w:line="240" w:lineRule="auto"/>
        <w:rPr>
          <w:rFonts w:ascii="Arial" w:hAnsi="Arial" w:cs="Arial"/>
          <w:sz w:val="20"/>
        </w:rPr>
      </w:pPr>
    </w:p>
    <w:p w:rsidR="008A14DD" w:rsidRPr="008A14DD" w:rsidRDefault="008A14DD" w:rsidP="00375D08">
      <w:pPr>
        <w:tabs>
          <w:tab w:val="left" w:pos="1620"/>
        </w:tabs>
        <w:spacing w:before="0" w:after="0" w:line="240" w:lineRule="auto"/>
        <w:rPr>
          <w:rFonts w:ascii="Times New Roman" w:hAnsi="Times New Roman" w:cs="Times New Roman"/>
          <w:sz w:val="20"/>
        </w:rPr>
      </w:pPr>
    </w:p>
    <w:p w:rsidR="00C20E0A" w:rsidRPr="008A14DD" w:rsidRDefault="00C20E0A" w:rsidP="006D4322">
      <w:pPr>
        <w:tabs>
          <w:tab w:val="left" w:pos="1315"/>
        </w:tabs>
        <w:rPr>
          <w:rFonts w:ascii="Times New Roman" w:hAnsi="Times New Roman" w:cs="Times New Roman"/>
          <w:sz w:val="20"/>
        </w:rPr>
      </w:pPr>
      <w:bookmarkStart w:id="0" w:name="_GoBack"/>
      <w:bookmarkEnd w:id="0"/>
    </w:p>
    <w:sectPr w:rsidR="00C20E0A" w:rsidRPr="008A14DD" w:rsidSect="00370754">
      <w:headerReference w:type="default" r:id="rId9"/>
      <w:headerReference w:type="first" r:id="rId10"/>
      <w:pgSz w:w="16838" w:h="11906" w:orient="landscape" w:code="9"/>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B4" w:rsidRDefault="006870B4" w:rsidP="00A6505B">
      <w:pPr>
        <w:spacing w:before="0" w:after="0" w:line="240" w:lineRule="auto"/>
      </w:pPr>
      <w:r>
        <w:separator/>
      </w:r>
    </w:p>
  </w:endnote>
  <w:endnote w:type="continuationSeparator" w:id="0">
    <w:p w:rsidR="006870B4" w:rsidRDefault="006870B4"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B4" w:rsidRDefault="006870B4" w:rsidP="00A6505B">
      <w:pPr>
        <w:spacing w:before="0" w:after="0" w:line="240" w:lineRule="auto"/>
      </w:pPr>
      <w:r>
        <w:separator/>
      </w:r>
    </w:p>
  </w:footnote>
  <w:footnote w:type="continuationSeparator" w:id="0">
    <w:p w:rsidR="006870B4" w:rsidRDefault="006870B4"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C4B" w:rsidRDefault="00FD3C4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C4B" w:rsidRPr="00451F6C" w:rsidRDefault="00FD3C4B" w:rsidP="00451F6C">
    <w:pPr>
      <w:pStyle w:val="Title"/>
      <w:rPr>
        <w:rFonts w:eastAsiaTheme="majorEastAsia" w:cstheme="majorBidi"/>
      </w:rPr>
    </w:pPr>
    <w:r w:rsidRPr="00451F6C">
      <mc:AlternateContent>
        <mc:Choice Requires="wps">
          <w:drawing>
            <wp:anchor distT="0" distB="0" distL="114300" distR="114300" simplePos="0" relativeHeight="251659264" behindDoc="0" locked="0" layoutInCell="1" allowOverlap="1" wp14:anchorId="0BB68452" wp14:editId="73FF033F">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A0C8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drawing>
        <wp:anchor distT="0" distB="0" distL="114300" distR="114300" simplePos="0" relativeHeight="251660288" behindDoc="0" locked="0" layoutInCell="1" allowOverlap="1" wp14:anchorId="5F25BD2A" wp14:editId="45D6D451">
          <wp:simplePos x="0" y="0"/>
          <wp:positionH relativeFrom="column">
            <wp:posOffset>-16510</wp:posOffset>
          </wp:positionH>
          <wp:positionV relativeFrom="paragraph">
            <wp:posOffset>57150</wp:posOffset>
          </wp:positionV>
          <wp:extent cx="539115" cy="62166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rsidR="00FD3C4B" w:rsidRDefault="00FD3C4B" w:rsidP="00A9072D">
    <w:pPr>
      <w:pStyle w:val="Title"/>
      <w:spacing w:after="0"/>
      <w:rPr>
        <w:strike/>
      </w:rPr>
    </w:pPr>
    <w:r>
      <w:t xml:space="preserve">MINISTARSTVO EKOLOGIJE, PROSTORNOG PLANIRANJA I URBANIZMA </w:t>
    </w:r>
  </w:p>
  <w:p w:rsidR="00FD3C4B" w:rsidRPr="00F323F6" w:rsidRDefault="00FD3C4B"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33B9"/>
    <w:multiLevelType w:val="multilevel"/>
    <w:tmpl w:val="EB26D47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A7305"/>
    <w:multiLevelType w:val="hybridMultilevel"/>
    <w:tmpl w:val="96E078BA"/>
    <w:lvl w:ilvl="0" w:tplc="8CCA864C">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15:restartNumberingAfterBreak="0">
    <w:nsid w:val="393C7900"/>
    <w:multiLevelType w:val="hybridMultilevel"/>
    <w:tmpl w:val="0D224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A33322"/>
    <w:multiLevelType w:val="hybridMultilevel"/>
    <w:tmpl w:val="F65CA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877DC5"/>
    <w:multiLevelType w:val="hybridMultilevel"/>
    <w:tmpl w:val="3CE81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4643A0"/>
    <w:multiLevelType w:val="multilevel"/>
    <w:tmpl w:val="4448E1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09F3BC1"/>
    <w:multiLevelType w:val="hybridMultilevel"/>
    <w:tmpl w:val="4D60BC4E"/>
    <w:lvl w:ilvl="0" w:tplc="238041D2">
      <w:start w:val="2"/>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487A7A"/>
    <w:multiLevelType w:val="hybridMultilevel"/>
    <w:tmpl w:val="F65CA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0F195C"/>
    <w:multiLevelType w:val="hybridMultilevel"/>
    <w:tmpl w:val="EFCAAABA"/>
    <w:lvl w:ilvl="0" w:tplc="DF267856">
      <w:start w:val="2"/>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68A140F5"/>
    <w:multiLevelType w:val="multilevel"/>
    <w:tmpl w:val="781412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9D116C"/>
    <w:multiLevelType w:val="hybridMultilevel"/>
    <w:tmpl w:val="3A401146"/>
    <w:lvl w:ilvl="0" w:tplc="238041D2">
      <w:start w:val="2"/>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60409A"/>
    <w:multiLevelType w:val="hybridMultilevel"/>
    <w:tmpl w:val="75BE611C"/>
    <w:lvl w:ilvl="0" w:tplc="E3C6ACBE">
      <w:start w:val="2"/>
      <w:numFmt w:val="bullet"/>
      <w:lvlText w:val="-"/>
      <w:lvlJc w:val="left"/>
      <w:pPr>
        <w:ind w:left="720" w:hanging="360"/>
      </w:pPr>
      <w:rPr>
        <w:rFonts w:ascii="Arial" w:eastAsia="MS Mincho"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4"/>
  </w:num>
  <w:num w:numId="4">
    <w:abstractNumId w:val="2"/>
  </w:num>
  <w:num w:numId="5">
    <w:abstractNumId w:val="1"/>
  </w:num>
  <w:num w:numId="6">
    <w:abstractNumId w:val="6"/>
  </w:num>
  <w:num w:numId="7">
    <w:abstractNumId w:val="5"/>
  </w:num>
  <w:num w:numId="8">
    <w:abstractNumId w:val="13"/>
  </w:num>
  <w:num w:numId="9">
    <w:abstractNumId w:val="8"/>
  </w:num>
  <w:num w:numId="10">
    <w:abstractNumId w:val="11"/>
  </w:num>
  <w:num w:numId="11">
    <w:abstractNumId w:val="0"/>
  </w:num>
  <w:num w:numId="12">
    <w:abstractNumId w:val="9"/>
  </w:num>
  <w:num w:numId="13">
    <w:abstractNumId w:val="7"/>
  </w:num>
  <w:num w:numId="14">
    <w:abstractNumId w:val="1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134B9"/>
    <w:rsid w:val="00013761"/>
    <w:rsid w:val="00020673"/>
    <w:rsid w:val="00031675"/>
    <w:rsid w:val="00042C93"/>
    <w:rsid w:val="0005163F"/>
    <w:rsid w:val="000637EA"/>
    <w:rsid w:val="00071E3B"/>
    <w:rsid w:val="0009621B"/>
    <w:rsid w:val="000A20FF"/>
    <w:rsid w:val="000D74AA"/>
    <w:rsid w:val="000E239F"/>
    <w:rsid w:val="000F2AA0"/>
    <w:rsid w:val="000F2B95"/>
    <w:rsid w:val="000F2BFC"/>
    <w:rsid w:val="001053EE"/>
    <w:rsid w:val="00107821"/>
    <w:rsid w:val="00107D7D"/>
    <w:rsid w:val="00154D42"/>
    <w:rsid w:val="00162749"/>
    <w:rsid w:val="00180586"/>
    <w:rsid w:val="001822F4"/>
    <w:rsid w:val="001822FC"/>
    <w:rsid w:val="001847FD"/>
    <w:rsid w:val="00186B60"/>
    <w:rsid w:val="00196664"/>
    <w:rsid w:val="001A79B6"/>
    <w:rsid w:val="001A7E96"/>
    <w:rsid w:val="001C2DA5"/>
    <w:rsid w:val="001D3909"/>
    <w:rsid w:val="001F1805"/>
    <w:rsid w:val="001F75D5"/>
    <w:rsid w:val="002031D8"/>
    <w:rsid w:val="00205759"/>
    <w:rsid w:val="00250B84"/>
    <w:rsid w:val="002511E4"/>
    <w:rsid w:val="00252A36"/>
    <w:rsid w:val="00260C7C"/>
    <w:rsid w:val="002650ED"/>
    <w:rsid w:val="002710C4"/>
    <w:rsid w:val="00281711"/>
    <w:rsid w:val="00292D5E"/>
    <w:rsid w:val="002A7CB3"/>
    <w:rsid w:val="002B052A"/>
    <w:rsid w:val="002C6DFD"/>
    <w:rsid w:val="002D3C17"/>
    <w:rsid w:val="002F2902"/>
    <w:rsid w:val="002F461C"/>
    <w:rsid w:val="00302662"/>
    <w:rsid w:val="00304612"/>
    <w:rsid w:val="003168DA"/>
    <w:rsid w:val="003417B8"/>
    <w:rsid w:val="00350578"/>
    <w:rsid w:val="00354D08"/>
    <w:rsid w:val="0036216A"/>
    <w:rsid w:val="00370754"/>
    <w:rsid w:val="00374FC4"/>
    <w:rsid w:val="00375D08"/>
    <w:rsid w:val="003A6DB5"/>
    <w:rsid w:val="003B2901"/>
    <w:rsid w:val="003B715A"/>
    <w:rsid w:val="003C0043"/>
    <w:rsid w:val="003D1FB1"/>
    <w:rsid w:val="004112D5"/>
    <w:rsid w:val="004378E1"/>
    <w:rsid w:val="004501E6"/>
    <w:rsid w:val="00451F6C"/>
    <w:rsid w:val="00451FF9"/>
    <w:rsid w:val="00460F3F"/>
    <w:rsid w:val="00465E0B"/>
    <w:rsid w:val="004679C3"/>
    <w:rsid w:val="00474298"/>
    <w:rsid w:val="004934B6"/>
    <w:rsid w:val="00496A6D"/>
    <w:rsid w:val="004B76A4"/>
    <w:rsid w:val="004B794D"/>
    <w:rsid w:val="004C1025"/>
    <w:rsid w:val="004E3DA7"/>
    <w:rsid w:val="004F24B0"/>
    <w:rsid w:val="00502151"/>
    <w:rsid w:val="0051288F"/>
    <w:rsid w:val="00521C0E"/>
    <w:rsid w:val="00522355"/>
    <w:rsid w:val="00523147"/>
    <w:rsid w:val="00531FDF"/>
    <w:rsid w:val="00561C4C"/>
    <w:rsid w:val="005711E3"/>
    <w:rsid w:val="005723C7"/>
    <w:rsid w:val="00576621"/>
    <w:rsid w:val="005A2821"/>
    <w:rsid w:val="005A4E7E"/>
    <w:rsid w:val="005A6AD9"/>
    <w:rsid w:val="005B44BF"/>
    <w:rsid w:val="005B6B1D"/>
    <w:rsid w:val="005C41EC"/>
    <w:rsid w:val="005C52E2"/>
    <w:rsid w:val="005C6B1E"/>
    <w:rsid w:val="005C6F24"/>
    <w:rsid w:val="005D4290"/>
    <w:rsid w:val="005E2CF3"/>
    <w:rsid w:val="005F56D9"/>
    <w:rsid w:val="00612213"/>
    <w:rsid w:val="00613FAD"/>
    <w:rsid w:val="00630A76"/>
    <w:rsid w:val="00670FF6"/>
    <w:rsid w:val="006739CA"/>
    <w:rsid w:val="00681A57"/>
    <w:rsid w:val="00683884"/>
    <w:rsid w:val="006870B4"/>
    <w:rsid w:val="0068793B"/>
    <w:rsid w:val="006A24FA"/>
    <w:rsid w:val="006A2698"/>
    <w:rsid w:val="006A2C40"/>
    <w:rsid w:val="006B0CEE"/>
    <w:rsid w:val="006D4322"/>
    <w:rsid w:val="006D711E"/>
    <w:rsid w:val="006E262C"/>
    <w:rsid w:val="006E296B"/>
    <w:rsid w:val="006E29E6"/>
    <w:rsid w:val="006E3F31"/>
    <w:rsid w:val="006F36A6"/>
    <w:rsid w:val="0070005F"/>
    <w:rsid w:val="00722040"/>
    <w:rsid w:val="007246E0"/>
    <w:rsid w:val="0073561A"/>
    <w:rsid w:val="00742F4B"/>
    <w:rsid w:val="00767602"/>
    <w:rsid w:val="0077100B"/>
    <w:rsid w:val="00786F2E"/>
    <w:rsid w:val="007904A7"/>
    <w:rsid w:val="00794586"/>
    <w:rsid w:val="007978B6"/>
    <w:rsid w:val="007A0248"/>
    <w:rsid w:val="007A118F"/>
    <w:rsid w:val="007B2B13"/>
    <w:rsid w:val="007C1265"/>
    <w:rsid w:val="007D26F4"/>
    <w:rsid w:val="007F30A2"/>
    <w:rsid w:val="00810444"/>
    <w:rsid w:val="00825136"/>
    <w:rsid w:val="00867626"/>
    <w:rsid w:val="0088156B"/>
    <w:rsid w:val="00885190"/>
    <w:rsid w:val="008A14DD"/>
    <w:rsid w:val="008B1369"/>
    <w:rsid w:val="008C7F82"/>
    <w:rsid w:val="008D13A0"/>
    <w:rsid w:val="008E6F47"/>
    <w:rsid w:val="00902E6C"/>
    <w:rsid w:val="00907170"/>
    <w:rsid w:val="009130A0"/>
    <w:rsid w:val="00922A8D"/>
    <w:rsid w:val="00937684"/>
    <w:rsid w:val="00946A67"/>
    <w:rsid w:val="0096107C"/>
    <w:rsid w:val="009751DF"/>
    <w:rsid w:val="00997C04"/>
    <w:rsid w:val="009E2AAF"/>
    <w:rsid w:val="009E797A"/>
    <w:rsid w:val="009F2841"/>
    <w:rsid w:val="009F5AED"/>
    <w:rsid w:val="00A640F0"/>
    <w:rsid w:val="00A6505B"/>
    <w:rsid w:val="00A9072D"/>
    <w:rsid w:val="00AA6DBF"/>
    <w:rsid w:val="00AD29CE"/>
    <w:rsid w:val="00AF1FAB"/>
    <w:rsid w:val="00AF27FF"/>
    <w:rsid w:val="00B003EE"/>
    <w:rsid w:val="00B03BD4"/>
    <w:rsid w:val="00B11571"/>
    <w:rsid w:val="00B13AFC"/>
    <w:rsid w:val="00B167AC"/>
    <w:rsid w:val="00B30D58"/>
    <w:rsid w:val="00B40A06"/>
    <w:rsid w:val="00B43769"/>
    <w:rsid w:val="00B473C2"/>
    <w:rsid w:val="00B47D2C"/>
    <w:rsid w:val="00B83F7A"/>
    <w:rsid w:val="00B84F08"/>
    <w:rsid w:val="00BB014F"/>
    <w:rsid w:val="00BE3206"/>
    <w:rsid w:val="00BF464E"/>
    <w:rsid w:val="00BF6E64"/>
    <w:rsid w:val="00C123D2"/>
    <w:rsid w:val="00C176EB"/>
    <w:rsid w:val="00C178C9"/>
    <w:rsid w:val="00C200CB"/>
    <w:rsid w:val="00C20E0A"/>
    <w:rsid w:val="00C2622E"/>
    <w:rsid w:val="00C4431F"/>
    <w:rsid w:val="00C54749"/>
    <w:rsid w:val="00C84028"/>
    <w:rsid w:val="00CA4058"/>
    <w:rsid w:val="00CC2580"/>
    <w:rsid w:val="00CD159D"/>
    <w:rsid w:val="00CF51A2"/>
    <w:rsid w:val="00CF540B"/>
    <w:rsid w:val="00D07FD8"/>
    <w:rsid w:val="00D1198E"/>
    <w:rsid w:val="00D23B4D"/>
    <w:rsid w:val="00D2455F"/>
    <w:rsid w:val="00D3081F"/>
    <w:rsid w:val="00D50A00"/>
    <w:rsid w:val="00D57A18"/>
    <w:rsid w:val="00D63B3D"/>
    <w:rsid w:val="00DA3DE2"/>
    <w:rsid w:val="00DC5DF1"/>
    <w:rsid w:val="00DF60F7"/>
    <w:rsid w:val="00E714C1"/>
    <w:rsid w:val="00E73A9B"/>
    <w:rsid w:val="00E74F68"/>
    <w:rsid w:val="00E75466"/>
    <w:rsid w:val="00E75A72"/>
    <w:rsid w:val="00EA0F01"/>
    <w:rsid w:val="00EA22A1"/>
    <w:rsid w:val="00EB4992"/>
    <w:rsid w:val="00EC3AC5"/>
    <w:rsid w:val="00F054DC"/>
    <w:rsid w:val="00F114FC"/>
    <w:rsid w:val="00F127D8"/>
    <w:rsid w:val="00F14B0C"/>
    <w:rsid w:val="00F16D1B"/>
    <w:rsid w:val="00F21A4A"/>
    <w:rsid w:val="00F323F6"/>
    <w:rsid w:val="00F445DA"/>
    <w:rsid w:val="00F56D36"/>
    <w:rsid w:val="00F63FBA"/>
    <w:rsid w:val="00F6415D"/>
    <w:rsid w:val="00F77810"/>
    <w:rsid w:val="00FD3C4B"/>
    <w:rsid w:val="00FE4CFA"/>
    <w:rsid w:val="00FF1CFB"/>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1BFA49-0541-40DD-85EA-E626F29F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 w:type="paragraph" w:styleId="NoSpacing">
    <w:name w:val="No Spacing"/>
    <w:uiPriority w:val="1"/>
    <w:qFormat/>
    <w:rsid w:val="002B052A"/>
    <w:pPr>
      <w:spacing w:after="0" w:line="24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475EC7-C0A9-4BF8-9E1B-9FAC8B96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12</Pages>
  <Words>3071</Words>
  <Characters>17509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Branka Milasinovic</cp:lastModifiedBy>
  <cp:revision>38</cp:revision>
  <cp:lastPrinted>2023-04-21T11:06:00Z</cp:lastPrinted>
  <dcterms:created xsi:type="dcterms:W3CDTF">2023-04-19T07:43:00Z</dcterms:created>
  <dcterms:modified xsi:type="dcterms:W3CDTF">2023-04-26T05:47:00Z</dcterms:modified>
</cp:coreProperties>
</file>