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B9" w:rsidRPr="0009698B" w:rsidRDefault="00EE1FB9" w:rsidP="00EE1FB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lang w:val="sr-Latn-ME"/>
        </w:rPr>
        <w:t xml:space="preserve">  PREDLOG DNEVNOG REDA</w:t>
      </w:r>
    </w:p>
    <w:p w:rsidR="00EE1FB9" w:rsidRPr="0009698B" w:rsidRDefault="00EE1FB9" w:rsidP="00EE1FB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lang w:val="sr-Latn-ME"/>
        </w:rPr>
        <w:t xml:space="preserve">za 20. sjednicu Vlade Crne Gore, koja je zakazana </w:t>
      </w:r>
    </w:p>
    <w:p w:rsidR="00EE1FB9" w:rsidRPr="0009698B" w:rsidRDefault="00EE1FB9" w:rsidP="00EE1FB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lang w:val="sr-Latn-ME"/>
        </w:rPr>
        <w:t>za četvrtak, 15. april 2021. godine, u 11,00 sati</w:t>
      </w:r>
    </w:p>
    <w:p w:rsidR="00EE1FB9" w:rsidRPr="0009698B" w:rsidRDefault="00EE1FB9" w:rsidP="00EE1FB9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r-Latn-ME"/>
        </w:rPr>
      </w:pPr>
    </w:p>
    <w:p w:rsidR="00EE1FB9" w:rsidRPr="0009698B" w:rsidRDefault="00EE1FB9" w:rsidP="00EE1FB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lang w:val="sr-Latn-ME"/>
        </w:rPr>
        <w:t>- Usvajanje Zapisnika sa 19. sjednice Vlade,</w:t>
      </w:r>
    </w:p>
    <w:p w:rsidR="00EE1FB9" w:rsidRPr="0009698B" w:rsidRDefault="00EE1FB9" w:rsidP="00EE1FB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lang w:val="sr-Latn-ME"/>
        </w:rPr>
        <w:t xml:space="preserve"> održane 8. aprila 2021. godine</w:t>
      </w:r>
      <w:r w:rsidR="00B7572D" w:rsidRPr="0009698B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EE1FB9" w:rsidRPr="0009698B" w:rsidRDefault="00EE1FB9" w:rsidP="00EE1FB9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r-Latn-ME"/>
        </w:rPr>
      </w:pPr>
    </w:p>
    <w:p w:rsidR="00EE1FB9" w:rsidRPr="0009698B" w:rsidRDefault="00EE1FB9" w:rsidP="00EE1FB9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r-Latn-ME"/>
        </w:rPr>
      </w:pPr>
    </w:p>
    <w:p w:rsidR="00EE1FB9" w:rsidRPr="0009698B" w:rsidRDefault="00EE1FB9" w:rsidP="00EE1F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 w:eastAsia="sr-Latn-CS"/>
        </w:rPr>
      </w:pPr>
    </w:p>
    <w:p w:rsidR="00EE1FB9" w:rsidRPr="0009698B" w:rsidRDefault="00EE1FB9" w:rsidP="00EE1F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09698B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  <w:r w:rsidRPr="0009698B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lang w:val="sr-Latn-ME"/>
        </w:rPr>
        <w:t>Predlog uredbe o izmjenama i dopuni Uredbe o organizaciji i načinu rada državne uprave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uredbe o izmjenama i dopunama Uredbe o realizaciji i postupku korišćenja sredstava iz instrumenta pretpristupne pomoći Evropske unije (IPARD II program)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I priloga Izvještaju Evropske komisije o Crnoj Gori 2021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amandmana na Predlog zakona o izmjenama i dopunama Zakona o zaštiti stanovništva od zaraznih bolesti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odluke o donošenju Prostorno - urbanističkog plana Opštine Plav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odluke o izmjeni Odluke o osnivanju Društva sa ograničenom odgovornošću za transport putnika i robe u vazdušnom saobraćaju „ToMontenegro“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odluke o privremenom ograničenju izvoza određenih drvnih sortimenata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Izvještaj o zdravstvenom stanju šuma u 2020. godini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Informacija o potpisivanju Programa saradnje između Ministarstva vanjskih poslova Crne Gore i Ministarstva vanjskih poslova Republike Kazahstan za period 2021-2023 s Predlogom programa saradnje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Informacija o potrebi intenziviranja aktivnosti i monitoringa u oblasti sprječavanja pranja novca i finansiranja terorizma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Izvještaj o realizaciji Akcionog plana za sprovođenje Strategije za suzbijanje nedozvoljenog posjedovanja, zloupotrebe i trgovine malokalibarskim i lakim oružjem i municijom, od 2019. do 2025. godine, za 2020. godinu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Izvještaj o radu Sektora za finansijsko obavještajne poslove Uprave policije u 2020. godini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Informacija o izvještaju o radu na prioritetnom razvojnom projektu „Naučno-tehnološki park Crne Gore“ za 2020. godinu, Izvještaj o poslovanju Društva sa ograničenom odgovornošću „Naučno-tehnološki park Crne Gore“ u periodu 1. januar 2020. godine – 31. decembar 2020. godine i Finansijski izvještaj za 2020. godinu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Deseti nacionalni izvještaj o primjeni Izmijenjene Evropske socijalne povelje za 2020. godinu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pravilnika o unutrašnjoj organizaciji i sistematizaciji Uprave za kadrove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Kadrovska pitanja</w:t>
      </w:r>
    </w:p>
    <w:p w:rsidR="00EE1FB9" w:rsidRPr="0009698B" w:rsidRDefault="00EE1FB9" w:rsidP="00EE1FB9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EE1FB9" w:rsidRPr="0009698B" w:rsidRDefault="00EE1FB9" w:rsidP="00EE1F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09698B">
        <w:rPr>
          <w:rFonts w:ascii="Arial" w:hAnsi="Arial" w:cs="Arial"/>
          <w:b/>
          <w:sz w:val="20"/>
          <w:szCs w:val="20"/>
          <w:lang w:val="sr-Latn-ME"/>
        </w:rPr>
        <w:lastRenderedPageBreak/>
        <w:t>MATERIJALI KOJI SE VLADI DOSTAVLJAJU S PREDLOGOM DA SE O NJIMA NE RASPRAVLJA</w:t>
      </w:r>
      <w:r w:rsidRPr="0009698B">
        <w:rPr>
          <w:rFonts w:ascii="Arial" w:hAnsi="Arial" w:cs="Arial"/>
          <w:b/>
          <w:sz w:val="24"/>
          <w:szCs w:val="24"/>
          <w:lang w:val="sr-Latn-ME"/>
        </w:rPr>
        <w:tab/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odluke o imenovanju nezavisnog revizora za reviziju finansijskih iskaza Agencije za civilno vazduhoplovstvo za 2020. godinu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odluke o utvrđivanju javnog interesa za eksproprijaciju nepokretnosti radi realizacije projekta izgradnje STS 10/0,4 KV 160 KVA „Lipovik“ sa priključnim 10 KV kablovskim vodom i uklapanjem u NN mrežu – Rijeka Crnojevića, Cetinje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Informacija o potpisivanju Tehničkog sporazuma između sponzorskih nacija u okviru NATO Centra izvrsnosti za kooperativnu sajber odbranu i Nacionalne obavještajne službe Republike Južne Koreje, u vezi sa doprinosom radu NATO Centra izvrsnosti za kooperativnu sajber odbranu</w:t>
      </w:r>
      <w:r w:rsidR="004B6008"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 s Predlogom tehničkog sporazuma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Informacija o prenosu svojinskih ovlašćenja nad opremom stečenom iz pretpristupnih fondova Evropske unije (IPA fondovi)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platforme za radnu posjetu Đorđa Radulovića, ministra vanjskih poslova, Republici Francuskoj, od 18. do 22. aprila 2021. godine</w:t>
      </w:r>
      <w:bookmarkStart w:id="0" w:name="_GoBack"/>
      <w:bookmarkEnd w:id="0"/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platforme za posjetu prof. dr Olivere Injac, ministarke odbrane, Republici Sloveniji, 20. i 21. aprila 2021. godine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platforme za posjetu delegacije Vlade Crne Gore koju predvodi ministarka zdravlja spec dr. Jelena Borovinić - Bojović, Ministarstvu zdravlja Mađarske, Budimpešta, od 21. do 24. aprila 2021. godine</w:t>
      </w:r>
    </w:p>
    <w:p w:rsidR="00EE1FB9" w:rsidRPr="0009698B" w:rsidRDefault="00EE1FB9" w:rsidP="00EE1FB9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EE1FB9" w:rsidRPr="0009698B" w:rsidRDefault="00EE1FB9" w:rsidP="00EE1F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09698B">
        <w:rPr>
          <w:rFonts w:ascii="Arial" w:hAnsi="Arial" w:cs="Arial"/>
          <w:b/>
          <w:sz w:val="20"/>
          <w:szCs w:val="20"/>
          <w:lang w:val="sr-Latn-ME"/>
        </w:rPr>
        <w:t>MATERIJALI KOJI SU VLADI DOSTAVLJENI RADI DAVANJA MIŠLJENJA ILI SAGLASNOSTI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mišljenja na Inicijativu za pokretanje postupka za ocjenu ustavnosti</w:t>
      </w:r>
      <w:r w:rsidR="00476124"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 i zakonitosti odredbe člana 3 stav 2 tačka</w:t>
      </w:r>
      <w:r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 2 Zakona o porezu na nepokretnosti („Službeni list CG“, broj 25/19), koju je podnijela Lidija Deletić, advokatica iz Podgorice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odluke o naknadi za komunalno opremanje građevinskog zemljišta Opštine Petnjica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odluke o naknadi za komunalno opremanje građevinskog zemljišta Opštine Kolašin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odluke o naknadi za komunalno opremanje građevinskog zemljišta Opštine Šavnik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odluke o utvrđivanju koeficijenata za zarade zaposlenih u JU „Centar za kulturu, sport i medije Šavnik“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za davanje saglasnosti za ustanovljenje prava službenosti Opštini Ulcinj, radi postavljanja cjevovoda u svrhu realizacije projekta „Vodosnabdijevanje i odvođenje otpadnih voda na Jadranskoj obali V“</w:t>
      </w:r>
      <w:r w:rsidR="008B03EC" w:rsidRPr="0009698B"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 s Predlogom ugovora</w:t>
      </w:r>
    </w:p>
    <w:p w:rsidR="00EE1FB9" w:rsidRPr="0009698B" w:rsidRDefault="00EE1FB9" w:rsidP="00EE1F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EE1FB9" w:rsidRPr="0009698B" w:rsidRDefault="00EE1FB9" w:rsidP="002C2C3B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  <w:lang w:val="sr-Latn-ME"/>
        </w:rPr>
      </w:pPr>
      <w:r w:rsidRPr="0009698B">
        <w:rPr>
          <w:rFonts w:ascii="Arial" w:hAnsi="Arial" w:cs="Arial"/>
          <w:sz w:val="24"/>
          <w:szCs w:val="24"/>
          <w:lang w:val="sr-Latn-ME"/>
        </w:rPr>
        <w:t>Podgorica, 15. april 2021. godine</w:t>
      </w:r>
    </w:p>
    <w:sectPr w:rsidR="00EE1FB9" w:rsidRPr="0009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FA72742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B9"/>
    <w:rsid w:val="0009698B"/>
    <w:rsid w:val="001B2842"/>
    <w:rsid w:val="002C2C3B"/>
    <w:rsid w:val="00476124"/>
    <w:rsid w:val="004B6008"/>
    <w:rsid w:val="005D1E6C"/>
    <w:rsid w:val="008B03EC"/>
    <w:rsid w:val="00B7572D"/>
    <w:rsid w:val="00EE1FB9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CEB5B-36F8-43D1-BA67-15A17822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F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1FB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E1FB9"/>
  </w:style>
  <w:style w:type="paragraph" w:styleId="BalloonText">
    <w:name w:val="Balloon Text"/>
    <w:basedOn w:val="Normal"/>
    <w:link w:val="BalloonTextChar"/>
    <w:uiPriority w:val="99"/>
    <w:semiHidden/>
    <w:unhideWhenUsed/>
    <w:rsid w:val="002C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Melisa Pepic</cp:lastModifiedBy>
  <cp:revision>9</cp:revision>
  <cp:lastPrinted>2021-04-15T07:24:00Z</cp:lastPrinted>
  <dcterms:created xsi:type="dcterms:W3CDTF">2021-04-15T06:00:00Z</dcterms:created>
  <dcterms:modified xsi:type="dcterms:W3CDTF">2021-04-15T07:41:00Z</dcterms:modified>
</cp:coreProperties>
</file>