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123" w:rsidRDefault="00975123" w:rsidP="00975123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-114300</wp:posOffset>
                </wp:positionV>
                <wp:extent cx="4000500" cy="1276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123" w:rsidRDefault="00975123" w:rsidP="00975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975123" w:rsidRDefault="00975123" w:rsidP="00975123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65pt;margin-top:-9pt;width:31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UU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" stroked="f">
                <v:textbox>
                  <w:txbxContent>
                    <w:p w:rsidR="00975123" w:rsidRDefault="00975123" w:rsidP="009751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975123" w:rsidRDefault="00975123" w:rsidP="009751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975123" w:rsidRDefault="00975123" w:rsidP="009751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975123" w:rsidRDefault="00975123" w:rsidP="009751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975123" w:rsidRDefault="00975123" w:rsidP="00975123">
                      <w:pPr>
                        <w:jc w:val="center"/>
                        <w:rPr>
                          <w:rFonts w:asciiTheme="minorHAnsi" w:hAnsiTheme="minorHAnsi" w:cstheme="minorBidi"/>
                          <w:sz w:val="22"/>
                          <w:szCs w:val="22"/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975123" w:rsidRDefault="00975123" w:rsidP="00975123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0" t="0" r="0" b="0"/>
            <wp:wrapSquare wrapText="right"/>
            <wp:docPr id="1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123" w:rsidRDefault="00975123" w:rsidP="00975123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975123" w:rsidRDefault="00975123" w:rsidP="00975123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975123" w:rsidRDefault="00975123" w:rsidP="00975123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975123" w:rsidRDefault="00975123" w:rsidP="00975123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 mjesec </w:t>
      </w:r>
      <w:r w:rsidR="00045906">
        <w:rPr>
          <w:rFonts w:ascii="Arial" w:hAnsi="Arial" w:cs="Arial"/>
          <w:sz w:val="21"/>
          <w:szCs w:val="21"/>
        </w:rPr>
        <w:t>april</w:t>
      </w:r>
      <w:r>
        <w:rPr>
          <w:rFonts w:ascii="Arial" w:hAnsi="Arial" w:cs="Arial"/>
          <w:sz w:val="21"/>
          <w:szCs w:val="21"/>
        </w:rPr>
        <w:t xml:space="preserve"> 2026.godine</w:t>
      </w:r>
    </w:p>
    <w:p w:rsidR="00975123" w:rsidRDefault="00975123" w:rsidP="00975123">
      <w:pPr>
        <w:pStyle w:val="Title"/>
        <w:rPr>
          <w:rFonts w:ascii="Arial" w:hAnsi="Arial" w:cs="Arial"/>
          <w:sz w:val="21"/>
          <w:szCs w:val="21"/>
        </w:rPr>
      </w:pPr>
    </w:p>
    <w:p w:rsidR="00571B4A" w:rsidRPr="00735B88" w:rsidRDefault="00571B4A" w:rsidP="00571B4A">
      <w:pPr>
        <w:spacing w:after="160" w:line="252" w:lineRule="auto"/>
        <w:jc w:val="center"/>
        <w:rPr>
          <w:rFonts w:ascii="Arial" w:eastAsia="Calibri" w:hAnsi="Arial" w:cs="Arial"/>
          <w:sz w:val="22"/>
          <w:szCs w:val="22"/>
          <w:lang w:val="sr-Latn-ME"/>
        </w:rPr>
      </w:pPr>
      <w:bookmarkStart w:id="0" w:name="_GoBack"/>
      <w:bookmarkEnd w:id="0"/>
      <w:r w:rsidRPr="00735B88">
        <w:rPr>
          <w:rFonts w:ascii="Arial" w:eastAsia="Calibri" w:hAnsi="Arial" w:cs="Arial"/>
          <w:sz w:val="22"/>
          <w:szCs w:val="22"/>
          <w:lang w:val="sr-Latn-ME"/>
        </w:rPr>
        <w:t>● ● ◊ ● ●</w:t>
      </w:r>
    </w:p>
    <w:p w:rsidR="00571B4A" w:rsidRPr="00735B88" w:rsidRDefault="00571B4A" w:rsidP="00571B4A">
      <w:p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735B88">
        <w:rPr>
          <w:rFonts w:ascii="Arial" w:hAnsi="Arial" w:cs="Arial"/>
          <w:b/>
          <w:bCs/>
          <w:sz w:val="22"/>
          <w:szCs w:val="22"/>
          <w:lang w:val="sr-Latn-ME"/>
        </w:rPr>
        <w:t>■ Kontrole – provjere (z</w:t>
      </w:r>
      <w:r w:rsidRPr="00735B88">
        <w:rPr>
          <w:rFonts w:ascii="Arial" w:hAnsi="Arial" w:cs="Arial"/>
          <w:b/>
          <w:sz w:val="22"/>
          <w:szCs w:val="22"/>
          <w:lang w:val="sr-Latn-ME"/>
        </w:rPr>
        <w:t>avršeni postupci)</w:t>
      </w:r>
    </w:p>
    <w:p w:rsidR="00571B4A" w:rsidRPr="00735B88" w:rsidRDefault="00571B4A" w:rsidP="00571B4A">
      <w:pPr>
        <w:shd w:val="clear" w:color="auto" w:fill="FFFFFF"/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p w:rsidR="00045906" w:rsidRPr="00735B88" w:rsidRDefault="00045906" w:rsidP="00045906">
      <w:pPr>
        <w:shd w:val="clear" w:color="auto" w:fill="FFFFFF"/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p w:rsidR="00045906" w:rsidRPr="00735B88" w:rsidRDefault="00045906" w:rsidP="00045906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 xml:space="preserve">Službenici Odjeljenja za unutrašnju kontrolu policije su tokom </w:t>
      </w:r>
      <w:r>
        <w:rPr>
          <w:rFonts w:ascii="Arial" w:hAnsi="Arial" w:cs="Arial"/>
          <w:sz w:val="22"/>
          <w:szCs w:val="22"/>
          <w:lang w:val="sr-Latn-ME"/>
        </w:rPr>
        <w:t>aprila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2026.godine, izvršili </w:t>
      </w:r>
      <w:r>
        <w:rPr>
          <w:rFonts w:ascii="Arial" w:hAnsi="Arial" w:cs="Arial"/>
          <w:sz w:val="22"/>
          <w:szCs w:val="22"/>
          <w:lang w:val="sr-Latn-ME"/>
        </w:rPr>
        <w:t xml:space="preserve"> 10 </w:t>
      </w:r>
      <w:r w:rsidRPr="00735B88">
        <w:rPr>
          <w:rFonts w:ascii="Arial" w:hAnsi="Arial" w:cs="Arial"/>
          <w:sz w:val="22"/>
          <w:szCs w:val="22"/>
          <w:lang w:val="sr-Latn-ME"/>
        </w:rPr>
        <w:t>kontrola – provjera zakonitosti postupanja policijskih službenika na osnovu operativnih i drugih saznanja o mogućim nezakonitostima i nepravilnostima u radu i postupanju policijskih službenika.</w:t>
      </w:r>
    </w:p>
    <w:p w:rsidR="00045906" w:rsidRPr="00735B88" w:rsidRDefault="00045906" w:rsidP="00045906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045906" w:rsidRDefault="00045906" w:rsidP="00045906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  <w:r w:rsidRPr="00735B88">
        <w:rPr>
          <w:rFonts w:ascii="Arial" w:hAnsi="Arial" w:cs="Arial"/>
          <w:iCs/>
          <w:sz w:val="22"/>
          <w:szCs w:val="22"/>
          <w:lang w:val="sr-Latn-ME"/>
        </w:rPr>
        <w:t>Na osnovu činjenica i dokaza utvrđenih u po</w:t>
      </w:r>
      <w:r>
        <w:rPr>
          <w:rFonts w:ascii="Arial" w:hAnsi="Arial" w:cs="Arial"/>
          <w:iCs/>
          <w:sz w:val="22"/>
          <w:szCs w:val="22"/>
          <w:lang w:val="sr-Latn-ME"/>
        </w:rPr>
        <w:t xml:space="preserve">stupku unutrašnje kontrole, u dva </w:t>
      </w:r>
      <w:r w:rsidRPr="00735B88">
        <w:rPr>
          <w:rFonts w:ascii="Arial" w:hAnsi="Arial" w:cs="Arial"/>
          <w:iCs/>
          <w:sz w:val="22"/>
          <w:szCs w:val="22"/>
          <w:lang w:val="sr-Latn-ME"/>
        </w:rPr>
        <w:t xml:space="preserve">slučaja kontrola – provjera zakonitosti postupanja policijskih službenika, </w:t>
      </w:r>
      <w:r w:rsidRPr="00735B88">
        <w:rPr>
          <w:rFonts w:ascii="Arial" w:hAnsi="Arial"/>
          <w:sz w:val="22"/>
          <w:szCs w:val="22"/>
          <w:lang w:val="sr-Latn-ME"/>
        </w:rPr>
        <w:t xml:space="preserve">u postupcima unutrašnje kontrole utvrđene su činjenice i dokazi koji </w:t>
      </w:r>
      <w:r>
        <w:rPr>
          <w:rFonts w:ascii="Arial" w:hAnsi="Arial"/>
          <w:sz w:val="22"/>
          <w:szCs w:val="22"/>
          <w:lang w:val="sr-Latn-ME"/>
        </w:rPr>
        <w:t>su</w:t>
      </w:r>
      <w:r w:rsidRPr="00735B88">
        <w:rPr>
          <w:rFonts w:ascii="Arial" w:hAnsi="Arial"/>
          <w:sz w:val="22"/>
          <w:szCs w:val="22"/>
          <w:lang w:val="sr-Latn-ME"/>
        </w:rPr>
        <w:t xml:space="preserve"> ukazali na nezakonito ili ne</w:t>
      </w:r>
      <w:r>
        <w:rPr>
          <w:rFonts w:ascii="Arial" w:hAnsi="Arial"/>
          <w:sz w:val="22"/>
          <w:szCs w:val="22"/>
          <w:lang w:val="sr-Latn-ME"/>
        </w:rPr>
        <w:t>etično</w:t>
      </w:r>
      <w:r w:rsidRPr="00735B88">
        <w:rPr>
          <w:rFonts w:ascii="Arial" w:hAnsi="Arial"/>
          <w:sz w:val="22"/>
          <w:szCs w:val="22"/>
          <w:lang w:val="sr-Latn-ME"/>
        </w:rPr>
        <w:t xml:space="preserve"> postupanje policijskih službenika, usljed čega su preduzete sljedeće mjere:</w:t>
      </w:r>
    </w:p>
    <w:p w:rsidR="00045906" w:rsidRDefault="00045906" w:rsidP="00045906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045906" w:rsidRPr="00DB639F" w:rsidRDefault="00045906" w:rsidP="00045906">
      <w:pPr>
        <w:pStyle w:val="ListParagraph"/>
        <w:numPr>
          <w:ilvl w:val="0"/>
          <w:numId w:val="5"/>
        </w:numPr>
        <w:ind w:right="178"/>
        <w:jc w:val="both"/>
        <w:rPr>
          <w:rFonts w:ascii="Arial" w:hAnsi="Arial"/>
          <w:sz w:val="22"/>
          <w:szCs w:val="22"/>
          <w:lang w:val="sr-Latn-ME"/>
        </w:rPr>
      </w:pPr>
      <w:r w:rsidRPr="00DB639F">
        <w:rPr>
          <w:rFonts w:ascii="Arial" w:hAnsi="Arial"/>
          <w:sz w:val="22"/>
          <w:szCs w:val="22"/>
          <w:lang w:val="sr-Latn-ME"/>
        </w:rPr>
        <w:t>u jednom slučaju, na osnovu činjenica i dokaza utvrđenih u postupku unutrašnje kontrole, konstatovano je da postoji osnovana sumnja da je policijski službenik Stanice policije OB Šavnik postupio suprotno Kodeksu policijske etike, usljed čega je Izvještaj sa spisima predmeta sačinjenim u postupku unutrašnje kotrole dostavljem Etičkom odboru.</w:t>
      </w:r>
    </w:p>
    <w:p w:rsidR="00045906" w:rsidRDefault="00045906" w:rsidP="00045906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045906" w:rsidRPr="00DB639F" w:rsidRDefault="00045906" w:rsidP="00045906">
      <w:pPr>
        <w:pStyle w:val="ListParagraph"/>
        <w:numPr>
          <w:ilvl w:val="0"/>
          <w:numId w:val="5"/>
        </w:numPr>
        <w:ind w:right="178"/>
        <w:jc w:val="both"/>
        <w:rPr>
          <w:rFonts w:ascii="Arial" w:hAnsi="Arial"/>
          <w:sz w:val="22"/>
          <w:szCs w:val="22"/>
          <w:lang w:val="sr-Latn-ME"/>
        </w:rPr>
      </w:pPr>
      <w:r w:rsidRPr="00DB639F">
        <w:rPr>
          <w:rFonts w:ascii="Arial" w:hAnsi="Arial"/>
          <w:sz w:val="22"/>
          <w:szCs w:val="22"/>
          <w:lang w:val="sr-Latn-ME"/>
        </w:rPr>
        <w:t xml:space="preserve">U dugom slučaju, </w:t>
      </w:r>
      <w:r>
        <w:rPr>
          <w:rFonts w:ascii="Arial" w:hAnsi="Arial" w:cs="Arial"/>
          <w:sz w:val="22"/>
          <w:szCs w:val="22"/>
          <w:lang w:val="sr-Latn-ME"/>
        </w:rPr>
        <w:t>n</w:t>
      </w:r>
      <w:r w:rsidRPr="00DB639F">
        <w:rPr>
          <w:rFonts w:ascii="Arial" w:hAnsi="Arial"/>
          <w:sz w:val="22"/>
          <w:szCs w:val="22"/>
          <w:lang w:val="sr-Latn-ME"/>
        </w:rPr>
        <w:t xml:space="preserve">a osnovu činjenica i dokaza utvrđenih u postupku unutrašnje kontrole, konstatovano je da postoji osnovana sumnja da je policijski službenik Stanice policije </w:t>
      </w:r>
      <w:r>
        <w:rPr>
          <w:rFonts w:ascii="Arial" w:hAnsi="Arial"/>
          <w:sz w:val="22"/>
          <w:szCs w:val="22"/>
          <w:lang w:val="sr-Latn-ME"/>
        </w:rPr>
        <w:t>Odjeljenja bezbjednosti Berane</w:t>
      </w:r>
      <w:r w:rsidRPr="00DB639F">
        <w:rPr>
          <w:rFonts w:ascii="Arial" w:hAnsi="Arial"/>
          <w:sz w:val="22"/>
          <w:szCs w:val="22"/>
          <w:lang w:val="sr-Latn-ME"/>
        </w:rPr>
        <w:t xml:space="preserve"> počinio težu povredu službene dužnosti iz člana 95 stav 1 tačka 5 (svako propuštanje ili radnja koja onemogućava građanina ili pravno lice u ostvarivanju prava koja im po zakonu pripadaju) Zakona o državnim službenicima i namještenicima, usljed čega je Izvještaj sa spisima sačinjenim u postupku unutrašnje kontrole dostavljen direktoru Uprave policije na nadležnost u cilju pokretanja disciplinskog postupka. Takođe, Izvještaj sa spisima sačinjenim u postupku unutrašnje kontrole dostavljen je i nadležnom državnom tužilaštvu na ocjenu postojanja elemenata krivične odgovornosti u postupanju policijskog službenika, kao i Zaštitniku ljudskih prava i sloboda na zahtjev Zaštitnika.</w:t>
      </w:r>
    </w:p>
    <w:p w:rsidR="00045906" w:rsidRDefault="00045906" w:rsidP="00045906">
      <w:pPr>
        <w:pStyle w:val="ListParagraph"/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045906" w:rsidRPr="003532E7" w:rsidRDefault="00045906" w:rsidP="00045906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  <w:r w:rsidRPr="003532E7">
        <w:rPr>
          <w:rFonts w:ascii="Arial" w:hAnsi="Arial"/>
          <w:sz w:val="22"/>
          <w:szCs w:val="22"/>
          <w:lang w:val="sr-Latn-ME"/>
        </w:rPr>
        <w:t xml:space="preserve">U preostalih osam slučajeva </w:t>
      </w:r>
      <w:r w:rsidRPr="003532E7">
        <w:rPr>
          <w:rFonts w:ascii="Arial" w:hAnsi="Arial" w:cs="Arial"/>
          <w:sz w:val="22"/>
          <w:szCs w:val="22"/>
          <w:lang w:val="sr-Latn-ME"/>
        </w:rPr>
        <w:t xml:space="preserve">u </w:t>
      </w:r>
      <w:r w:rsidRPr="003532E7">
        <w:rPr>
          <w:rFonts w:ascii="Arial" w:hAnsi="Arial"/>
          <w:bCs/>
          <w:sz w:val="22"/>
          <w:szCs w:val="22"/>
          <w:lang w:val="sr-Latn-ME"/>
        </w:rPr>
        <w:t xml:space="preserve">postupima unutrašnje kontrole, nijesu utvrđene činjenice i dokazi </w:t>
      </w:r>
      <w:r w:rsidRPr="003532E7">
        <w:rPr>
          <w:rFonts w:ascii="Arial" w:hAnsi="Arial"/>
          <w:sz w:val="22"/>
          <w:szCs w:val="22"/>
          <w:lang w:val="sr-Latn-ME"/>
        </w:rPr>
        <w:t>koji bi ukazivali na postojanje elemenata dis</w:t>
      </w:r>
      <w:r w:rsidR="00F8750C">
        <w:rPr>
          <w:rFonts w:ascii="Arial" w:hAnsi="Arial"/>
          <w:sz w:val="22"/>
          <w:szCs w:val="22"/>
          <w:lang w:val="sr-Latn-ME"/>
        </w:rPr>
        <w:t>c</w:t>
      </w:r>
      <w:r w:rsidRPr="003532E7">
        <w:rPr>
          <w:rFonts w:ascii="Arial" w:hAnsi="Arial"/>
          <w:sz w:val="22"/>
          <w:szCs w:val="22"/>
          <w:lang w:val="sr-Latn-ME"/>
        </w:rPr>
        <w:t>iplinske ili druge odgovornosti policijskih službenika.</w:t>
      </w:r>
    </w:p>
    <w:p w:rsidR="00045906" w:rsidRDefault="00045906" w:rsidP="00045906">
      <w:pPr>
        <w:jc w:val="both"/>
        <w:rPr>
          <w:rFonts w:ascii="Arial" w:hAnsi="Arial"/>
          <w:sz w:val="22"/>
          <w:szCs w:val="22"/>
          <w:lang w:val="sr-Latn-ME"/>
        </w:rPr>
      </w:pPr>
    </w:p>
    <w:p w:rsidR="00045906" w:rsidRDefault="00045906" w:rsidP="00045906">
      <w:pPr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/>
          <w:sz w:val="22"/>
          <w:szCs w:val="22"/>
          <w:lang w:val="sr-Latn-ME"/>
        </w:rPr>
        <w:t xml:space="preserve">U tri od naznačenih osam slučajeva kontrola u kojima </w:t>
      </w:r>
      <w:r w:rsidRPr="00735B88">
        <w:rPr>
          <w:rFonts w:ascii="Arial" w:hAnsi="Arial" w:cs="Arial"/>
          <w:sz w:val="22"/>
          <w:szCs w:val="22"/>
          <w:lang w:val="sr-Latn-ME"/>
        </w:rPr>
        <w:t>se čeka</w:t>
      </w:r>
      <w:r>
        <w:rPr>
          <w:rFonts w:ascii="Arial" w:hAnsi="Arial" w:cs="Arial"/>
          <w:sz w:val="22"/>
          <w:szCs w:val="22"/>
          <w:lang w:val="sr-Latn-ME"/>
        </w:rPr>
        <w:t>lo sa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pružanje</w:t>
      </w:r>
      <w:r>
        <w:rPr>
          <w:rFonts w:ascii="Arial" w:hAnsi="Arial" w:cs="Arial"/>
          <w:sz w:val="22"/>
          <w:szCs w:val="22"/>
          <w:lang w:val="sr-Latn-ME"/>
        </w:rPr>
        <w:t>m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međunarodne pravne pomoći u ov</w:t>
      </w:r>
      <w:r>
        <w:rPr>
          <w:rFonts w:ascii="Arial" w:hAnsi="Arial" w:cs="Arial"/>
          <w:sz w:val="22"/>
          <w:szCs w:val="22"/>
          <w:lang w:val="sr-Latn-ME"/>
        </w:rPr>
        <w:t>im</w:t>
      </w:r>
      <w:r w:rsidRPr="00735B88">
        <w:rPr>
          <w:rFonts w:ascii="Arial" w:hAnsi="Arial" w:cs="Arial"/>
          <w:sz w:val="22"/>
          <w:szCs w:val="22"/>
          <w:lang w:val="sr-Latn-ME"/>
        </w:rPr>
        <w:t xml:space="preserve"> slučaj</w:t>
      </w:r>
      <w:r>
        <w:rPr>
          <w:rFonts w:ascii="Arial" w:hAnsi="Arial" w:cs="Arial"/>
          <w:sz w:val="22"/>
          <w:szCs w:val="22"/>
          <w:lang w:val="sr-Latn-ME"/>
        </w:rPr>
        <w:t xml:space="preserve">evima, nije dobijena povratna informacija o dostupnosti stranih </w:t>
      </w:r>
      <w:r>
        <w:rPr>
          <w:rFonts w:ascii="Arial" w:hAnsi="Arial" w:cs="Arial"/>
          <w:sz w:val="22"/>
          <w:szCs w:val="22"/>
          <w:lang w:val="sr-Latn-ME"/>
        </w:rPr>
        <w:lastRenderedPageBreak/>
        <w:t>državljanina za potrebe postupaka pred unutrašnjom kontrolom, usljed čega su postupci unutrašnje kontrole obustavljeni,  do daljnjeg.</w:t>
      </w:r>
    </w:p>
    <w:p w:rsidR="00045906" w:rsidRDefault="00045906" w:rsidP="00045906">
      <w:pPr>
        <w:ind w:left="720"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045906" w:rsidRDefault="00045906" w:rsidP="00045906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U četiri, </w:t>
      </w:r>
      <w:r>
        <w:rPr>
          <w:rFonts w:ascii="Arial" w:hAnsi="Arial"/>
          <w:sz w:val="22"/>
          <w:szCs w:val="22"/>
          <w:lang w:val="sr-Latn-ME"/>
        </w:rPr>
        <w:t>od naznačenih osam slučajeva</w:t>
      </w:r>
      <w:r>
        <w:rPr>
          <w:rFonts w:ascii="Arial" w:hAnsi="Arial" w:cs="Arial"/>
          <w:sz w:val="22"/>
          <w:szCs w:val="22"/>
          <w:lang w:val="sr-Latn-ME"/>
        </w:rPr>
        <w:t xml:space="preserve"> unutrašnjih kontrola, u kojima se u </w:t>
      </w:r>
      <w:r w:rsidRPr="00735B88">
        <w:rPr>
          <w:rFonts w:ascii="Arial" w:hAnsi="Arial"/>
          <w:bCs/>
          <w:sz w:val="22"/>
          <w:szCs w:val="22"/>
          <w:lang w:val="sr-Latn-ME"/>
        </w:rPr>
        <w:t>postup</w:t>
      </w:r>
      <w:r>
        <w:rPr>
          <w:rFonts w:ascii="Arial" w:hAnsi="Arial"/>
          <w:bCs/>
          <w:sz w:val="22"/>
          <w:szCs w:val="22"/>
          <w:lang w:val="sr-Latn-ME"/>
        </w:rPr>
        <w:t>ima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 unutrašnje kontrole</w:t>
      </w:r>
      <w:r>
        <w:rPr>
          <w:rFonts w:ascii="Arial" w:hAnsi="Arial"/>
          <w:bCs/>
          <w:sz w:val="22"/>
          <w:szCs w:val="22"/>
          <w:lang w:val="sr-Latn-ME"/>
        </w:rPr>
        <w:t xml:space="preserve"> 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nijesu </w:t>
      </w:r>
      <w:r>
        <w:rPr>
          <w:rFonts w:ascii="Arial" w:hAnsi="Arial"/>
          <w:bCs/>
          <w:sz w:val="22"/>
          <w:szCs w:val="22"/>
          <w:lang w:val="sr-Latn-ME"/>
        </w:rPr>
        <w:t xml:space="preserve">mogle </w:t>
      </w:r>
      <w:r w:rsidRPr="00735B88">
        <w:rPr>
          <w:rFonts w:ascii="Arial" w:hAnsi="Arial"/>
          <w:bCs/>
          <w:sz w:val="22"/>
          <w:szCs w:val="22"/>
          <w:lang w:val="sr-Latn-ME"/>
        </w:rPr>
        <w:t>utvr</w:t>
      </w:r>
      <w:r>
        <w:rPr>
          <w:rFonts w:ascii="Arial" w:hAnsi="Arial"/>
          <w:bCs/>
          <w:sz w:val="22"/>
          <w:szCs w:val="22"/>
          <w:lang w:val="sr-Latn-ME"/>
        </w:rPr>
        <w:t>diti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 činjenice i dokazi </w:t>
      </w:r>
      <w:r w:rsidRPr="00735B88">
        <w:rPr>
          <w:rFonts w:ascii="Arial" w:hAnsi="Arial"/>
          <w:sz w:val="22"/>
          <w:szCs w:val="22"/>
          <w:lang w:val="sr-Latn-ME"/>
        </w:rPr>
        <w:t>koji bi ukazivali na postojanje elemenata disiplinske ili druge odgovornosti policijskih službenika u preduzimanju službenih radnji u predmetn</w:t>
      </w:r>
      <w:r>
        <w:rPr>
          <w:rFonts w:ascii="Arial" w:hAnsi="Arial"/>
          <w:sz w:val="22"/>
          <w:szCs w:val="22"/>
          <w:lang w:val="sr-Latn-ME"/>
        </w:rPr>
        <w:t>i</w:t>
      </w:r>
      <w:r w:rsidRPr="00735B88">
        <w:rPr>
          <w:rFonts w:ascii="Arial" w:hAnsi="Arial"/>
          <w:sz w:val="22"/>
          <w:szCs w:val="22"/>
          <w:lang w:val="sr-Latn-ME"/>
        </w:rPr>
        <w:t>m slučaj</w:t>
      </w:r>
      <w:r>
        <w:rPr>
          <w:rFonts w:ascii="Arial" w:hAnsi="Arial"/>
          <w:sz w:val="22"/>
          <w:szCs w:val="22"/>
          <w:lang w:val="sr-Latn-ME"/>
        </w:rPr>
        <w:t xml:space="preserve">evima, </w:t>
      </w:r>
      <w:r w:rsidRPr="00B20BE7">
        <w:rPr>
          <w:rFonts w:ascii="Arial" w:hAnsi="Arial"/>
          <w:sz w:val="22"/>
          <w:szCs w:val="22"/>
          <w:lang w:val="sr-Latn-ME"/>
        </w:rPr>
        <w:t>Izvještaj</w:t>
      </w:r>
      <w:r>
        <w:rPr>
          <w:rFonts w:ascii="Arial" w:hAnsi="Arial"/>
          <w:sz w:val="22"/>
          <w:szCs w:val="22"/>
          <w:lang w:val="sr-Latn-ME"/>
        </w:rPr>
        <w:t>i</w:t>
      </w:r>
      <w:r w:rsidRPr="00B20BE7">
        <w:rPr>
          <w:rFonts w:ascii="Arial" w:hAnsi="Arial"/>
          <w:sz w:val="22"/>
          <w:szCs w:val="22"/>
          <w:lang w:val="sr-Latn-ME"/>
        </w:rPr>
        <w:t xml:space="preserve"> o izvršen</w:t>
      </w:r>
      <w:r>
        <w:rPr>
          <w:rFonts w:ascii="Arial" w:hAnsi="Arial"/>
          <w:sz w:val="22"/>
          <w:szCs w:val="22"/>
          <w:lang w:val="sr-Latn-ME"/>
        </w:rPr>
        <w:t>im</w:t>
      </w:r>
      <w:r w:rsidRPr="00B20BE7">
        <w:rPr>
          <w:rFonts w:ascii="Arial" w:hAnsi="Arial"/>
          <w:sz w:val="22"/>
          <w:szCs w:val="22"/>
          <w:lang w:val="sr-Latn-ME"/>
        </w:rPr>
        <w:t xml:space="preserve"> unutrašnj</w:t>
      </w:r>
      <w:r>
        <w:rPr>
          <w:rFonts w:ascii="Arial" w:hAnsi="Arial"/>
          <w:sz w:val="22"/>
          <w:szCs w:val="22"/>
          <w:lang w:val="sr-Latn-ME"/>
        </w:rPr>
        <w:t>im</w:t>
      </w:r>
      <w:r w:rsidRPr="00B20BE7">
        <w:rPr>
          <w:rFonts w:ascii="Arial" w:hAnsi="Arial"/>
          <w:sz w:val="22"/>
          <w:szCs w:val="22"/>
          <w:lang w:val="sr-Latn-ME"/>
        </w:rPr>
        <w:t xml:space="preserve"> kontrol</w:t>
      </w:r>
      <w:r>
        <w:rPr>
          <w:rFonts w:ascii="Arial" w:hAnsi="Arial"/>
          <w:sz w:val="22"/>
          <w:szCs w:val="22"/>
          <w:lang w:val="sr-Latn-ME"/>
        </w:rPr>
        <w:t>ama</w:t>
      </w:r>
      <w:r w:rsidRPr="00B20BE7">
        <w:rPr>
          <w:rFonts w:ascii="Arial" w:hAnsi="Arial"/>
          <w:sz w:val="22"/>
          <w:szCs w:val="22"/>
          <w:lang w:val="sr-Latn-ME"/>
        </w:rPr>
        <w:t xml:space="preserve"> sa spisima predmeta sačinjenim u postup</w:t>
      </w:r>
      <w:r>
        <w:rPr>
          <w:rFonts w:ascii="Arial" w:hAnsi="Arial"/>
          <w:sz w:val="22"/>
          <w:szCs w:val="22"/>
          <w:lang w:val="sr-Latn-ME"/>
        </w:rPr>
        <w:t>cima</w:t>
      </w:r>
      <w:r w:rsidRPr="00B20BE7">
        <w:rPr>
          <w:rFonts w:ascii="Arial" w:hAnsi="Arial"/>
          <w:sz w:val="22"/>
          <w:szCs w:val="22"/>
          <w:lang w:val="sr-Latn-ME"/>
        </w:rPr>
        <w:t xml:space="preserve"> unutrašnj</w:t>
      </w:r>
      <w:r>
        <w:rPr>
          <w:rFonts w:ascii="Arial" w:hAnsi="Arial"/>
          <w:sz w:val="22"/>
          <w:szCs w:val="22"/>
          <w:lang w:val="sr-Latn-ME"/>
        </w:rPr>
        <w:t>e</w:t>
      </w:r>
      <w:r w:rsidRPr="00B20BE7">
        <w:rPr>
          <w:rFonts w:ascii="Arial" w:hAnsi="Arial"/>
          <w:sz w:val="22"/>
          <w:szCs w:val="22"/>
          <w:lang w:val="sr-Latn-ME"/>
        </w:rPr>
        <w:t xml:space="preserve"> kontrol</w:t>
      </w:r>
      <w:r>
        <w:rPr>
          <w:rFonts w:ascii="Arial" w:hAnsi="Arial"/>
          <w:sz w:val="22"/>
          <w:szCs w:val="22"/>
          <w:lang w:val="sr-Latn-ME"/>
        </w:rPr>
        <w:t>e</w:t>
      </w:r>
      <w:r w:rsidRPr="00B20BE7">
        <w:rPr>
          <w:rFonts w:ascii="Arial" w:hAnsi="Arial"/>
          <w:sz w:val="22"/>
          <w:szCs w:val="22"/>
          <w:lang w:val="sr-Latn-ME"/>
        </w:rPr>
        <w:t xml:space="preserve"> dostavljen</w:t>
      </w:r>
      <w:r>
        <w:rPr>
          <w:rFonts w:ascii="Arial" w:hAnsi="Arial"/>
          <w:sz w:val="22"/>
          <w:szCs w:val="22"/>
          <w:lang w:val="sr-Latn-ME"/>
        </w:rPr>
        <w:t>i su</w:t>
      </w:r>
      <w:r w:rsidRPr="00B20BE7">
        <w:rPr>
          <w:rFonts w:ascii="Arial" w:hAnsi="Arial"/>
          <w:sz w:val="22"/>
          <w:szCs w:val="22"/>
          <w:lang w:val="sr-Latn-ME"/>
        </w:rPr>
        <w:t xml:space="preserve"> nadležn</w:t>
      </w:r>
      <w:r>
        <w:rPr>
          <w:rFonts w:ascii="Arial" w:hAnsi="Arial"/>
          <w:sz w:val="22"/>
          <w:szCs w:val="22"/>
          <w:lang w:val="sr-Latn-ME"/>
        </w:rPr>
        <w:t>i</w:t>
      </w:r>
      <w:r w:rsidRPr="00B20BE7">
        <w:rPr>
          <w:rFonts w:ascii="Arial" w:hAnsi="Arial"/>
          <w:sz w:val="22"/>
          <w:szCs w:val="22"/>
          <w:lang w:val="sr-Latn-ME"/>
        </w:rPr>
        <w:t>m državn</w:t>
      </w:r>
      <w:r>
        <w:rPr>
          <w:rFonts w:ascii="Arial" w:hAnsi="Arial"/>
          <w:sz w:val="22"/>
          <w:szCs w:val="22"/>
          <w:lang w:val="sr-Latn-ME"/>
        </w:rPr>
        <w:t>i</w:t>
      </w:r>
      <w:r w:rsidRPr="00B20BE7">
        <w:rPr>
          <w:rFonts w:ascii="Arial" w:hAnsi="Arial"/>
          <w:sz w:val="22"/>
          <w:szCs w:val="22"/>
          <w:lang w:val="sr-Latn-ME"/>
        </w:rPr>
        <w:t>m tužilaštv</w:t>
      </w:r>
      <w:r>
        <w:rPr>
          <w:rFonts w:ascii="Arial" w:hAnsi="Arial"/>
          <w:sz w:val="22"/>
          <w:szCs w:val="22"/>
          <w:lang w:val="sr-Latn-ME"/>
        </w:rPr>
        <w:t xml:space="preserve">ima, na zahtjev ovih </w:t>
      </w:r>
      <w:r w:rsidRPr="00B20BE7">
        <w:rPr>
          <w:rFonts w:ascii="Arial" w:hAnsi="Arial"/>
          <w:sz w:val="22"/>
          <w:szCs w:val="22"/>
          <w:lang w:val="sr-Latn-ME"/>
        </w:rPr>
        <w:t>tužilašt</w:t>
      </w:r>
      <w:r>
        <w:rPr>
          <w:rFonts w:ascii="Arial" w:hAnsi="Arial"/>
          <w:sz w:val="22"/>
          <w:szCs w:val="22"/>
          <w:lang w:val="sr-Latn-ME"/>
        </w:rPr>
        <w:t>a</w:t>
      </w:r>
      <w:r w:rsidRPr="00B20BE7">
        <w:rPr>
          <w:rFonts w:ascii="Arial" w:hAnsi="Arial"/>
          <w:sz w:val="22"/>
          <w:szCs w:val="22"/>
          <w:lang w:val="sr-Latn-ME"/>
        </w:rPr>
        <w:t>va.</w:t>
      </w:r>
    </w:p>
    <w:p w:rsidR="00045906" w:rsidRDefault="00045906" w:rsidP="00045906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:rsidR="00571B4A" w:rsidRDefault="00571B4A" w:rsidP="00571B4A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975123" w:rsidRDefault="00975123" w:rsidP="00975123">
      <w:pPr>
        <w:shd w:val="clear" w:color="auto" w:fill="FFFFFF" w:themeFill="background1"/>
        <w:jc w:val="both"/>
        <w:rPr>
          <w:rFonts w:ascii="Arial" w:hAnsi="Arial"/>
          <w:sz w:val="22"/>
          <w:szCs w:val="22"/>
          <w:lang w:val="sr-Latn-ME"/>
        </w:rPr>
      </w:pPr>
    </w:p>
    <w:p w:rsidR="00D04A9E" w:rsidRPr="00735B88" w:rsidRDefault="00D04A9E" w:rsidP="00D04A9E">
      <w:pPr>
        <w:ind w:right="178"/>
        <w:jc w:val="center"/>
        <w:rPr>
          <w:rFonts w:ascii="Arial" w:eastAsia="Calibri" w:hAnsi="Arial" w:cs="Arial"/>
          <w:sz w:val="22"/>
          <w:szCs w:val="22"/>
          <w:lang w:val="sr-Latn-ME"/>
        </w:rPr>
      </w:pPr>
      <w:r w:rsidRPr="00735B88">
        <w:rPr>
          <w:rFonts w:ascii="Arial" w:eastAsia="Calibri" w:hAnsi="Arial" w:cs="Arial"/>
          <w:sz w:val="22"/>
          <w:szCs w:val="22"/>
          <w:lang w:val="sr-Latn-ME"/>
        </w:rPr>
        <w:t>● ● ◊ ● ●</w:t>
      </w:r>
    </w:p>
    <w:p w:rsidR="00D04A9E" w:rsidRDefault="00D04A9E" w:rsidP="00D04A9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735B88">
        <w:rPr>
          <w:rFonts w:ascii="Arial" w:hAnsi="Arial" w:cs="Arial"/>
          <w:b/>
          <w:bCs/>
          <w:sz w:val="22"/>
          <w:szCs w:val="22"/>
          <w:lang w:val="sr-Latn-ME"/>
        </w:rPr>
        <w:t xml:space="preserve">■Pritužbe – žalbe građana </w:t>
      </w:r>
    </w:p>
    <w:p w:rsidR="00045906" w:rsidRPr="00735B88" w:rsidRDefault="00045906" w:rsidP="00D04A9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</w:p>
    <w:p w:rsidR="00C61CC8" w:rsidRPr="00735B88" w:rsidRDefault="00D04A9E" w:rsidP="00C61CC8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color w:val="5B9BD5" w:themeColor="accent1"/>
          <w:sz w:val="22"/>
          <w:szCs w:val="22"/>
          <w:lang w:val="sr-Latn-ME"/>
        </w:rPr>
        <w:tab/>
      </w:r>
      <w:r w:rsidR="00C61CC8" w:rsidRPr="00735B88">
        <w:rPr>
          <w:rFonts w:ascii="Arial" w:hAnsi="Arial" w:cs="Arial"/>
          <w:sz w:val="22"/>
          <w:szCs w:val="22"/>
          <w:lang w:val="sr-Latn-ME"/>
        </w:rPr>
        <w:t>Službenici Odjeljenja za unutraš</w:t>
      </w:r>
      <w:r w:rsidR="00C61CC8">
        <w:rPr>
          <w:rFonts w:ascii="Arial" w:hAnsi="Arial" w:cs="Arial"/>
          <w:sz w:val="22"/>
          <w:szCs w:val="22"/>
          <w:lang w:val="sr-Latn-ME"/>
        </w:rPr>
        <w:t>nju kontrolu policije su tokom aprila</w:t>
      </w:r>
      <w:r w:rsidR="00C61CC8" w:rsidRPr="00735B88">
        <w:rPr>
          <w:rFonts w:ascii="Arial" w:hAnsi="Arial" w:cs="Arial"/>
          <w:sz w:val="22"/>
          <w:szCs w:val="22"/>
          <w:lang w:val="sr-Latn-ME"/>
        </w:rPr>
        <w:t xml:space="preserve"> 2026.godine, izvršili kontrole zakonitosti postupanja policijskih službenika na osnovu </w:t>
      </w:r>
      <w:r w:rsidR="00C61CC8">
        <w:rPr>
          <w:rFonts w:ascii="Arial" w:hAnsi="Arial" w:cs="Arial"/>
          <w:sz w:val="22"/>
          <w:szCs w:val="22"/>
          <w:lang w:val="sr-Latn-ME"/>
        </w:rPr>
        <w:t xml:space="preserve">pet </w:t>
      </w:r>
      <w:r w:rsidR="00C61CC8" w:rsidRPr="00735B88">
        <w:rPr>
          <w:rFonts w:ascii="Arial" w:hAnsi="Arial" w:cs="Arial"/>
          <w:sz w:val="22"/>
          <w:szCs w:val="22"/>
          <w:lang w:val="sr-Latn-ME"/>
        </w:rPr>
        <w:t>pritužb</w:t>
      </w:r>
      <w:r w:rsidR="00C61CC8">
        <w:rPr>
          <w:rFonts w:ascii="Arial" w:hAnsi="Arial" w:cs="Arial"/>
          <w:sz w:val="22"/>
          <w:szCs w:val="22"/>
          <w:lang w:val="sr-Latn-ME"/>
        </w:rPr>
        <w:t>i</w:t>
      </w:r>
      <w:r w:rsidR="00C61CC8" w:rsidRPr="00735B88">
        <w:rPr>
          <w:rFonts w:ascii="Arial" w:hAnsi="Arial" w:cs="Arial"/>
          <w:sz w:val="22"/>
          <w:szCs w:val="22"/>
          <w:lang w:val="sr-Latn-ME"/>
        </w:rPr>
        <w:t xml:space="preserve"> građana na postupanje policijskih službenika.</w:t>
      </w:r>
    </w:p>
    <w:p w:rsidR="00C61CC8" w:rsidRPr="00735B88" w:rsidRDefault="00C61CC8" w:rsidP="00C61CC8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C61CC8" w:rsidRDefault="00C61CC8" w:rsidP="00C61CC8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>Pritužbe su se sadržinski odnosile na način vršenja policijskih poslova i primjenu policijskih ovlašćenja.</w:t>
      </w:r>
    </w:p>
    <w:p w:rsidR="00C61CC8" w:rsidRDefault="00C61CC8" w:rsidP="00C61CC8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C61CC8" w:rsidRDefault="00C61CC8" w:rsidP="00C61CC8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  <w:r w:rsidRPr="00735B88">
        <w:rPr>
          <w:rFonts w:ascii="Arial" w:hAnsi="Arial" w:cs="Arial"/>
          <w:iCs/>
          <w:sz w:val="22"/>
          <w:szCs w:val="22"/>
          <w:lang w:val="sr-Latn-ME"/>
        </w:rPr>
        <w:t>Na osnovu činjenica i dokaza utvrđenih u po</w:t>
      </w:r>
      <w:r>
        <w:rPr>
          <w:rFonts w:ascii="Arial" w:hAnsi="Arial" w:cs="Arial"/>
          <w:iCs/>
          <w:sz w:val="22"/>
          <w:szCs w:val="22"/>
          <w:lang w:val="sr-Latn-ME"/>
        </w:rPr>
        <w:t xml:space="preserve">stupku unutrašnje kontrole u dva </w:t>
      </w:r>
      <w:r w:rsidRPr="00735B88">
        <w:rPr>
          <w:rFonts w:ascii="Arial" w:hAnsi="Arial" w:cs="Arial"/>
          <w:iCs/>
          <w:sz w:val="22"/>
          <w:szCs w:val="22"/>
          <w:lang w:val="sr-Latn-ME"/>
        </w:rPr>
        <w:t xml:space="preserve">slučaja </w:t>
      </w:r>
      <w:r>
        <w:rPr>
          <w:rFonts w:ascii="Arial" w:hAnsi="Arial" w:cs="Arial"/>
          <w:sz w:val="22"/>
          <w:szCs w:val="22"/>
          <w:lang w:val="sr-Latn-ME"/>
        </w:rPr>
        <w:t xml:space="preserve">unutrašnjih kontrola, povodom pritužbi građana, </w:t>
      </w:r>
      <w:r w:rsidRPr="00735B88">
        <w:rPr>
          <w:rFonts w:ascii="Arial" w:hAnsi="Arial"/>
          <w:sz w:val="22"/>
          <w:szCs w:val="22"/>
          <w:lang w:val="sr-Latn-ME"/>
        </w:rPr>
        <w:t xml:space="preserve">u postupcima unutrašnje kontrole utvrđene su činjenice i dokazi </w:t>
      </w:r>
      <w:r>
        <w:rPr>
          <w:rFonts w:ascii="Arial" w:hAnsi="Arial"/>
          <w:sz w:val="22"/>
          <w:szCs w:val="22"/>
          <w:lang w:val="sr-Latn-ME"/>
        </w:rPr>
        <w:t>koji su</w:t>
      </w:r>
      <w:r w:rsidRPr="00735B88">
        <w:rPr>
          <w:rFonts w:ascii="Arial" w:hAnsi="Arial"/>
          <w:sz w:val="22"/>
          <w:szCs w:val="22"/>
          <w:lang w:val="sr-Latn-ME"/>
        </w:rPr>
        <w:t xml:space="preserve"> ukazali na ne</w:t>
      </w:r>
      <w:r>
        <w:rPr>
          <w:rFonts w:ascii="Arial" w:hAnsi="Arial"/>
          <w:sz w:val="22"/>
          <w:szCs w:val="22"/>
          <w:lang w:val="sr-Latn-ME"/>
        </w:rPr>
        <w:t xml:space="preserve">etično </w:t>
      </w:r>
      <w:r w:rsidRPr="00735B88">
        <w:rPr>
          <w:rFonts w:ascii="Arial" w:hAnsi="Arial"/>
          <w:sz w:val="22"/>
          <w:szCs w:val="22"/>
          <w:lang w:val="sr-Latn-ME"/>
        </w:rPr>
        <w:t>ili neprofesionalno postupanje policijskih službenika, usljed čega su preduzete sljedeće mjere:</w:t>
      </w:r>
    </w:p>
    <w:p w:rsidR="00C61CC8" w:rsidRDefault="00C61CC8" w:rsidP="00C61CC8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</w:p>
    <w:p w:rsidR="00C61CC8" w:rsidRDefault="00C61CC8" w:rsidP="00C61CC8">
      <w:pPr>
        <w:pStyle w:val="ListParagraph"/>
        <w:numPr>
          <w:ilvl w:val="0"/>
          <w:numId w:val="5"/>
        </w:numPr>
        <w:shd w:val="clear" w:color="auto" w:fill="FFFFFF" w:themeFill="background1"/>
        <w:jc w:val="both"/>
        <w:rPr>
          <w:rFonts w:ascii="Arial" w:hAnsi="Arial"/>
          <w:bCs/>
          <w:color w:val="000000" w:themeColor="text1"/>
          <w:sz w:val="22"/>
          <w:szCs w:val="22"/>
          <w:lang w:val="sr-Latn-ME"/>
        </w:rPr>
      </w:pPr>
      <w:r w:rsidRPr="00400021">
        <w:rPr>
          <w:rFonts w:ascii="Arial" w:hAnsi="Arial" w:cs="Arial"/>
          <w:sz w:val="22"/>
          <w:szCs w:val="22"/>
          <w:lang w:val="sr-Latn-ME"/>
        </w:rPr>
        <w:t>U jednom slučaju,n</w:t>
      </w:r>
      <w:r w:rsidRPr="00400021">
        <w:rPr>
          <w:rFonts w:ascii="Arial" w:hAnsi="Arial"/>
          <w:bCs/>
          <w:color w:val="000000" w:themeColor="text1"/>
          <w:sz w:val="22"/>
          <w:szCs w:val="22"/>
          <w:lang w:val="sr-Latn-ME"/>
        </w:rPr>
        <w:t xml:space="preserve">a osnovu činjenica i dokaza u postupku unutrašnje kontrole, utvrđeno je da je </w:t>
      </w:r>
      <w:r>
        <w:rPr>
          <w:rFonts w:ascii="Arial" w:hAnsi="Arial"/>
          <w:bCs/>
          <w:color w:val="000000" w:themeColor="text1"/>
          <w:sz w:val="22"/>
          <w:szCs w:val="22"/>
          <w:lang w:val="sr-Latn-ME"/>
        </w:rPr>
        <w:t xml:space="preserve">jedna </w:t>
      </w:r>
      <w:r w:rsidRPr="00400021">
        <w:rPr>
          <w:rFonts w:ascii="Arial" w:hAnsi="Arial"/>
          <w:bCs/>
          <w:color w:val="000000" w:themeColor="text1"/>
          <w:sz w:val="22"/>
          <w:szCs w:val="22"/>
          <w:lang w:val="sr-Latn-ME"/>
        </w:rPr>
        <w:t xml:space="preserve">policijska službenica </w:t>
      </w:r>
      <w:r>
        <w:rPr>
          <w:rFonts w:ascii="Arial" w:hAnsi="Arial"/>
          <w:bCs/>
          <w:color w:val="000000" w:themeColor="text1"/>
          <w:sz w:val="22"/>
          <w:szCs w:val="22"/>
          <w:lang w:val="sr-Latn-ME"/>
        </w:rPr>
        <w:t>Uprave</w:t>
      </w:r>
      <w:r w:rsidRPr="00400021">
        <w:rPr>
          <w:rFonts w:ascii="Arial" w:hAnsi="Arial"/>
          <w:bCs/>
          <w:color w:val="000000" w:themeColor="text1"/>
          <w:sz w:val="22"/>
          <w:szCs w:val="22"/>
          <w:lang w:val="sr-Latn-ME"/>
        </w:rPr>
        <w:t xml:space="preserve"> policije postupila suprotno Kodeksu policijske etike, usljed čega je Izvještaj o izvršenoj unutrašnjoj kontroli dostavljen Etičkom odboru na dalji postupak. </w:t>
      </w:r>
    </w:p>
    <w:p w:rsidR="00C61CC8" w:rsidRPr="00400021" w:rsidRDefault="00C61CC8" w:rsidP="00C61CC8">
      <w:pPr>
        <w:pStyle w:val="ListParagraph"/>
        <w:shd w:val="clear" w:color="auto" w:fill="FFFFFF" w:themeFill="background1"/>
        <w:jc w:val="both"/>
        <w:rPr>
          <w:rFonts w:ascii="Arial" w:hAnsi="Arial"/>
          <w:bCs/>
          <w:color w:val="000000" w:themeColor="text1"/>
          <w:sz w:val="22"/>
          <w:szCs w:val="22"/>
          <w:lang w:val="sr-Latn-ME"/>
        </w:rPr>
      </w:pPr>
    </w:p>
    <w:p w:rsidR="00C61CC8" w:rsidRPr="00400021" w:rsidRDefault="00C61CC8" w:rsidP="00C61CC8">
      <w:pPr>
        <w:pStyle w:val="ListParagraph"/>
        <w:numPr>
          <w:ilvl w:val="0"/>
          <w:numId w:val="5"/>
        </w:numPr>
        <w:shd w:val="clear" w:color="auto" w:fill="FFFFFF" w:themeFill="background1"/>
        <w:jc w:val="both"/>
        <w:rPr>
          <w:rFonts w:ascii="Arial" w:hAnsi="Arial"/>
          <w:bCs/>
          <w:color w:val="000000" w:themeColor="text1"/>
          <w:sz w:val="22"/>
          <w:szCs w:val="22"/>
          <w:lang w:val="sr-Latn-ME"/>
        </w:rPr>
      </w:pPr>
      <w:r w:rsidRPr="00400021">
        <w:rPr>
          <w:rFonts w:ascii="Arial" w:hAnsi="Arial" w:cs="Arial"/>
          <w:sz w:val="22"/>
          <w:szCs w:val="22"/>
          <w:lang w:val="sr-Latn-ME"/>
        </w:rPr>
        <w:t xml:space="preserve">U drugom slučaju, </w:t>
      </w:r>
      <w:r>
        <w:rPr>
          <w:rFonts w:ascii="Arial" w:hAnsi="Arial"/>
          <w:bCs/>
          <w:color w:val="000000" w:themeColor="text1"/>
          <w:sz w:val="22"/>
          <w:szCs w:val="22"/>
          <w:lang w:val="sr-Latn-ME"/>
        </w:rPr>
        <w:t>n</w:t>
      </w:r>
      <w:r w:rsidRPr="00400021">
        <w:rPr>
          <w:rFonts w:ascii="Arial" w:hAnsi="Arial"/>
          <w:bCs/>
          <w:color w:val="000000" w:themeColor="text1"/>
          <w:sz w:val="22"/>
          <w:szCs w:val="22"/>
          <w:lang w:val="sr-Latn-ME"/>
        </w:rPr>
        <w:t>a osnovu činjenica i dokaza u postupku unutrašnje kontrole, policijskom službeniku je, od strane službenika unutrašnje kontrole izrečena mjera o</w:t>
      </w:r>
      <w:r w:rsidRPr="00400021">
        <w:rPr>
          <w:rFonts w:ascii="Arial" w:hAnsi="Arial"/>
          <w:sz w:val="22"/>
          <w:szCs w:val="22"/>
          <w:lang w:val="sr-Latn-ME"/>
        </w:rPr>
        <w:t>pomene i upozorenja na obavezu da prema predstavnicima sredstava javnog informisanja</w:t>
      </w:r>
      <w:r>
        <w:rPr>
          <w:rFonts w:ascii="Arial" w:hAnsi="Arial"/>
          <w:sz w:val="22"/>
          <w:szCs w:val="22"/>
          <w:lang w:val="sr-Latn-ME"/>
        </w:rPr>
        <w:t xml:space="preserve">, tokom obavljanja poslova </w:t>
      </w:r>
      <w:r w:rsidRPr="00400021">
        <w:rPr>
          <w:rFonts w:ascii="Arial" w:hAnsi="Arial"/>
          <w:sz w:val="22"/>
          <w:szCs w:val="22"/>
          <w:lang w:val="sr-Latn-ME"/>
        </w:rPr>
        <w:t xml:space="preserve">u </w:t>
      </w:r>
      <w:r w:rsidR="00446C91">
        <w:rPr>
          <w:rFonts w:ascii="Arial" w:hAnsi="Arial"/>
          <w:sz w:val="22"/>
          <w:szCs w:val="22"/>
          <w:lang w:val="sr-Latn-ME"/>
        </w:rPr>
        <w:t xml:space="preserve">drugoj instituciji, </w:t>
      </w:r>
      <w:r w:rsidRPr="00400021">
        <w:rPr>
          <w:rFonts w:ascii="Arial" w:hAnsi="Arial"/>
          <w:sz w:val="22"/>
          <w:szCs w:val="22"/>
          <w:lang w:val="sr-Latn-ME"/>
        </w:rPr>
        <w:t>mora imati maksimalno korektnu i profesionalnu saradnju, kako se slični događaji ne bi dešavali u budućem periodu.</w:t>
      </w:r>
    </w:p>
    <w:p w:rsidR="00C61CC8" w:rsidRPr="00151A81" w:rsidRDefault="00C61CC8" w:rsidP="00C61CC8">
      <w:pPr>
        <w:shd w:val="clear" w:color="auto" w:fill="FFFFFF" w:themeFill="background1"/>
        <w:jc w:val="both"/>
        <w:rPr>
          <w:rFonts w:ascii="Arial" w:hAnsi="Arial"/>
          <w:bCs/>
          <w:color w:val="000000" w:themeColor="text1"/>
          <w:sz w:val="22"/>
          <w:szCs w:val="22"/>
          <w:lang w:val="sr-Latn-ME"/>
        </w:rPr>
      </w:pPr>
      <w:r w:rsidRPr="00151A81">
        <w:rPr>
          <w:rFonts w:ascii="Arial" w:hAnsi="Arial"/>
          <w:bCs/>
          <w:color w:val="000000" w:themeColor="text1"/>
          <w:sz w:val="22"/>
          <w:szCs w:val="22"/>
          <w:lang w:val="sr-Latn-ME"/>
        </w:rPr>
        <w:t xml:space="preserve"> </w:t>
      </w:r>
    </w:p>
    <w:p w:rsidR="00C61CC8" w:rsidRPr="00400021" w:rsidRDefault="00C61CC8" w:rsidP="00C61CC8">
      <w:pPr>
        <w:pStyle w:val="ListParagraph"/>
        <w:ind w:right="-108"/>
        <w:jc w:val="both"/>
        <w:rPr>
          <w:rFonts w:ascii="Arial" w:hAnsi="Arial" w:cs="Arial"/>
          <w:sz w:val="22"/>
          <w:szCs w:val="22"/>
          <w:lang w:val="sr-Latn-ME"/>
        </w:rPr>
      </w:pPr>
    </w:p>
    <w:p w:rsidR="00C61CC8" w:rsidRPr="00735B88" w:rsidRDefault="00C61CC8" w:rsidP="00C61CC8">
      <w:pPr>
        <w:jc w:val="both"/>
        <w:rPr>
          <w:rFonts w:ascii="Arial" w:hAnsi="Arial" w:cs="Arial"/>
          <w:sz w:val="22"/>
          <w:szCs w:val="22"/>
          <w:lang w:val="sr-Latn-ME"/>
        </w:rPr>
      </w:pPr>
      <w:r w:rsidRPr="00735B88">
        <w:rPr>
          <w:rFonts w:ascii="Arial" w:hAnsi="Arial" w:cs="Arial"/>
          <w:sz w:val="22"/>
          <w:szCs w:val="22"/>
          <w:lang w:val="sr-Latn-ME"/>
        </w:rPr>
        <w:t xml:space="preserve">► U </w:t>
      </w:r>
      <w:r>
        <w:rPr>
          <w:rFonts w:ascii="Arial" w:hAnsi="Arial" w:cs="Arial"/>
          <w:sz w:val="22"/>
          <w:szCs w:val="22"/>
          <w:lang w:val="sr-Latn-ME"/>
        </w:rPr>
        <w:t xml:space="preserve">preostala tri  </w:t>
      </w:r>
      <w:r>
        <w:rPr>
          <w:rFonts w:ascii="Arial" w:hAnsi="Arial"/>
          <w:bCs/>
          <w:sz w:val="22"/>
          <w:szCs w:val="22"/>
          <w:lang w:val="sr-Latn-ME"/>
        </w:rPr>
        <w:t>postupka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 unutrašnje kontrole</w:t>
      </w:r>
      <w:r>
        <w:rPr>
          <w:rFonts w:ascii="Arial" w:hAnsi="Arial"/>
          <w:bCs/>
          <w:sz w:val="22"/>
          <w:szCs w:val="22"/>
          <w:lang w:val="sr-Latn-ME"/>
        </w:rPr>
        <w:t xml:space="preserve">, </w:t>
      </w:r>
      <w:r w:rsidRPr="00735B88">
        <w:rPr>
          <w:rFonts w:ascii="Arial" w:hAnsi="Arial"/>
          <w:bCs/>
          <w:sz w:val="22"/>
          <w:szCs w:val="22"/>
          <w:lang w:val="sr-Latn-ME"/>
        </w:rPr>
        <w:t xml:space="preserve">nijesu se mogle utvrditi činjenice i dokazi </w:t>
      </w:r>
      <w:r w:rsidRPr="00735B88">
        <w:rPr>
          <w:rFonts w:ascii="Arial" w:hAnsi="Arial"/>
          <w:sz w:val="22"/>
          <w:szCs w:val="22"/>
          <w:lang w:val="sr-Latn-ME"/>
        </w:rPr>
        <w:t>koji bi ukazivali na postojanje elemenata dis</w:t>
      </w:r>
      <w:r w:rsidR="00CA3D38">
        <w:rPr>
          <w:rFonts w:ascii="Arial" w:hAnsi="Arial"/>
          <w:sz w:val="22"/>
          <w:szCs w:val="22"/>
          <w:lang w:val="sr-Latn-ME"/>
        </w:rPr>
        <w:t>c</w:t>
      </w:r>
      <w:r w:rsidRPr="00735B88">
        <w:rPr>
          <w:rFonts w:ascii="Arial" w:hAnsi="Arial"/>
          <w:sz w:val="22"/>
          <w:szCs w:val="22"/>
          <w:lang w:val="sr-Latn-ME"/>
        </w:rPr>
        <w:t xml:space="preserve">iplinske ili druge odgovornosti policijskih službenika u preduzimanju službenih radnji u predmetnim </w:t>
      </w:r>
      <w:r>
        <w:rPr>
          <w:rFonts w:ascii="Arial" w:hAnsi="Arial"/>
          <w:sz w:val="22"/>
          <w:szCs w:val="22"/>
          <w:lang w:val="sr-Latn-ME"/>
        </w:rPr>
        <w:t>slučajevima, od kojih je u jednom slučaju, n</w:t>
      </w:r>
      <w:r>
        <w:rPr>
          <w:rFonts w:ascii="Arial" w:hAnsi="Arial" w:cs="Arial"/>
          <w:sz w:val="22"/>
          <w:szCs w:val="22"/>
          <w:lang w:val="sr-Latn-ME"/>
        </w:rPr>
        <w:t xml:space="preserve">akon više pokušaja da se stupi u kontakt sa državljaninom Ujednjenog Kraljevstva – Velike Britanije, kao podnosiocem pritužbe, koji nijesu dali rezultate, rad po prijavi obustavljen, do daljnjeg.  </w:t>
      </w:r>
    </w:p>
    <w:p w:rsidR="00C61CC8" w:rsidRDefault="00C61CC8" w:rsidP="00C61CC8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</w:p>
    <w:p w:rsidR="002168D5" w:rsidRDefault="002168D5" w:rsidP="00045906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sectPr w:rsidR="002168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7AE2"/>
    <w:multiLevelType w:val="hybridMultilevel"/>
    <w:tmpl w:val="DD164D64"/>
    <w:lvl w:ilvl="0" w:tplc="3DE6F1C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74F2B"/>
    <w:multiLevelType w:val="hybridMultilevel"/>
    <w:tmpl w:val="A53C946C"/>
    <w:lvl w:ilvl="0" w:tplc="387682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3666"/>
    <w:multiLevelType w:val="hybridMultilevel"/>
    <w:tmpl w:val="453C70AE"/>
    <w:lvl w:ilvl="0" w:tplc="37AE5FB4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CA57055"/>
    <w:multiLevelType w:val="hybridMultilevel"/>
    <w:tmpl w:val="F432E058"/>
    <w:lvl w:ilvl="0" w:tplc="1B40CE8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A5549"/>
    <w:multiLevelType w:val="hybridMultilevel"/>
    <w:tmpl w:val="C9880C34"/>
    <w:lvl w:ilvl="0" w:tplc="EFD2FF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2F"/>
    <w:rsid w:val="00045906"/>
    <w:rsid w:val="00065F9E"/>
    <w:rsid w:val="002168D5"/>
    <w:rsid w:val="00247394"/>
    <w:rsid w:val="00256C63"/>
    <w:rsid w:val="002F4900"/>
    <w:rsid w:val="003F4E2F"/>
    <w:rsid w:val="00446C91"/>
    <w:rsid w:val="005477F5"/>
    <w:rsid w:val="00571B4A"/>
    <w:rsid w:val="00821EB4"/>
    <w:rsid w:val="00905AAF"/>
    <w:rsid w:val="00975123"/>
    <w:rsid w:val="00C61CC8"/>
    <w:rsid w:val="00CA3D38"/>
    <w:rsid w:val="00D04A9E"/>
    <w:rsid w:val="00DB0849"/>
    <w:rsid w:val="00F30243"/>
    <w:rsid w:val="00F33C14"/>
    <w:rsid w:val="00F8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2C73"/>
  <w15:chartTrackingRefBased/>
  <w15:docId w15:val="{06B990F7-2DFD-46F7-AF83-1268E379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123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975123"/>
    <w:pPr>
      <w:jc w:val="center"/>
    </w:pPr>
    <w:rPr>
      <w:rFonts w:eastAsia="Calibri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97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link w:val="Title"/>
    <w:uiPriority w:val="99"/>
    <w:locked/>
    <w:rsid w:val="00975123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905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Marija Soc</cp:lastModifiedBy>
  <cp:revision>10</cp:revision>
  <dcterms:created xsi:type="dcterms:W3CDTF">2026-07-01T05:54:00Z</dcterms:created>
  <dcterms:modified xsi:type="dcterms:W3CDTF">2026-07-01T10:36:00Z</dcterms:modified>
</cp:coreProperties>
</file>