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104" w:rsidRDefault="001B6104" w:rsidP="009A2F73">
      <w:pPr>
        <w:spacing w:before="0" w:after="0" w:line="24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</w:pPr>
    </w:p>
    <w:p w:rsidR="00047461" w:rsidRPr="00AE2C6D" w:rsidRDefault="00A66276" w:rsidP="009A2F73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 w:rsidRPr="00AE2C6D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Broj: </w:t>
      </w:r>
      <w:r w:rsidR="00AE2C6D" w:rsidRPr="00AE2C6D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01-076/24-4474</w:t>
      </w:r>
    </w:p>
    <w:p w:rsidR="00A66276" w:rsidRPr="00AE2C6D" w:rsidRDefault="00047461" w:rsidP="009A2F73">
      <w:pPr>
        <w:spacing w:before="0" w:after="0" w:line="240" w:lineRule="auto"/>
        <w:rPr>
          <w:rFonts w:ascii="Arial" w:eastAsia="Calibri" w:hAnsi="Arial" w:cs="Arial"/>
          <w:color w:val="000000" w:themeColor="text1"/>
          <w:lang w:val="sr-Latn-ME"/>
        </w:rPr>
      </w:pPr>
      <w:r w:rsidRPr="00AE2C6D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Podgorica, </w:t>
      </w:r>
      <w:r w:rsidR="00AE2C6D" w:rsidRPr="00AE2C6D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18.12.2024. godine</w:t>
      </w:r>
    </w:p>
    <w:p w:rsidR="00F536EC" w:rsidRPr="00AE2C6D" w:rsidRDefault="00046C86" w:rsidP="009A2F73">
      <w:pPr>
        <w:spacing w:before="0" w:after="0" w:line="240" w:lineRule="auto"/>
        <w:rPr>
          <w:rFonts w:ascii="Arial" w:eastAsia="Calibri" w:hAnsi="Arial" w:cs="Arial"/>
          <w:bCs/>
          <w:color w:val="000000" w:themeColor="text1"/>
          <w:shd w:val="clear" w:color="auto" w:fill="FEFEFE"/>
          <w:lang w:val="sr-Latn-ME"/>
        </w:rPr>
      </w:pPr>
      <w:r w:rsidRPr="00AE2C6D">
        <w:rPr>
          <w:rFonts w:ascii="Arial" w:eastAsia="Calibri" w:hAnsi="Arial" w:cs="Arial"/>
          <w:color w:val="000000" w:themeColor="text1"/>
          <w:lang w:val="sr-Latn-ME"/>
        </w:rPr>
        <w:t xml:space="preserve">                                                                                     </w:t>
      </w:r>
    </w:p>
    <w:p w:rsidR="006756E9" w:rsidRPr="00AE2C6D" w:rsidRDefault="003031BE" w:rsidP="00594579">
      <w:pPr>
        <w:spacing w:before="0" w:after="0" w:line="240" w:lineRule="auto"/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AE2C6D"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 xml:space="preserve">Klub poslanika </w:t>
      </w:r>
      <w:r w:rsidR="00AE2C6D" w:rsidRPr="00AE2C6D"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Bošnjačke stranke</w:t>
      </w:r>
    </w:p>
    <w:p w:rsidR="00594579" w:rsidRPr="00AE2C6D" w:rsidRDefault="00047461" w:rsidP="00594579">
      <w:pPr>
        <w:spacing w:before="0" w:after="0" w:line="240" w:lineRule="auto"/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AE2C6D"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P</w:t>
      </w:r>
      <w:r w:rsidR="00AF72B6" w:rsidRPr="00AE2C6D"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oslani</w:t>
      </w:r>
      <w:r w:rsidR="003031BE" w:rsidRPr="00AE2C6D"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k</w:t>
      </w:r>
      <w:r w:rsidR="00AE2C6D" w:rsidRPr="00AE2C6D"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, g-din Admir Adrović</w:t>
      </w:r>
    </w:p>
    <w:p w:rsidR="006756E9" w:rsidRPr="007936AE" w:rsidRDefault="006756E9" w:rsidP="00594579">
      <w:pPr>
        <w:spacing w:before="0" w:after="0" w:line="240" w:lineRule="auto"/>
        <w:rPr>
          <w:rFonts w:ascii="Arial" w:eastAsia="Calibri" w:hAnsi="Arial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</w:pPr>
    </w:p>
    <w:p w:rsidR="00C059F7" w:rsidRPr="007936AE" w:rsidRDefault="00C059F7" w:rsidP="009A2F73">
      <w:pPr>
        <w:spacing w:before="0" w:after="0" w:line="240" w:lineRule="auto"/>
        <w:jc w:val="left"/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</w:p>
    <w:p w:rsidR="003C17AA" w:rsidRPr="00E3331F" w:rsidRDefault="00046C86" w:rsidP="00E3331F">
      <w:pPr>
        <w:spacing w:before="0" w:after="0" w:line="240" w:lineRule="auto"/>
        <w:jc w:val="center"/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bookmarkStart w:id="0" w:name="OLE_LINK9"/>
      <w:bookmarkStart w:id="1" w:name="OLE_LINK10"/>
      <w:r w:rsidRPr="007936AE"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  <w:t>POSLANIČKO PITANJE</w:t>
      </w:r>
    </w:p>
    <w:p w:rsidR="002D374C" w:rsidRDefault="002D374C" w:rsidP="00AF72B6">
      <w:pPr>
        <w:spacing w:before="0" w:after="0" w:line="240" w:lineRule="auto"/>
        <w:jc w:val="left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233D09" w:rsidRDefault="00E3331F" w:rsidP="00E3331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Obzirom na ogroman potencijal naše dijaspore, posebno iz redova bošnjačke zajednice, da li Vlada ima plan za podsticanje povratka dijaspore kroz posebne programe i olakšice za investitore koji bi svoj kapital uložili u Crnu Goru, a posebno za one koji su usmjereni na sjeverni region?</w:t>
      </w:r>
    </w:p>
    <w:p w:rsidR="00E3331F" w:rsidRPr="001B6104" w:rsidRDefault="00E3331F" w:rsidP="00E3331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F536EC" w:rsidRPr="007936AE" w:rsidRDefault="00046C86" w:rsidP="009A2F73">
      <w:pPr>
        <w:spacing w:before="0" w:after="0" w:line="240" w:lineRule="auto"/>
        <w:ind w:firstLine="284"/>
        <w:jc w:val="center"/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</w:pPr>
      <w:r w:rsidRPr="007936AE"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  <w:t>ODGOVOR</w:t>
      </w:r>
    </w:p>
    <w:p w:rsidR="00233D09" w:rsidRPr="007936AE" w:rsidRDefault="00233D09" w:rsidP="009A2F73">
      <w:pPr>
        <w:spacing w:before="0" w:after="0" w:line="240" w:lineRule="auto"/>
        <w:ind w:firstLine="284"/>
        <w:jc w:val="center"/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</w:pPr>
    </w:p>
    <w:p w:rsidR="00F536EC" w:rsidRPr="007936AE" w:rsidRDefault="00F536EC" w:rsidP="009A2F73">
      <w:pPr>
        <w:spacing w:before="0" w:after="0" w:line="240" w:lineRule="auto"/>
        <w:ind w:firstLine="284"/>
        <w:jc w:val="center"/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</w:pPr>
    </w:p>
    <w:p w:rsidR="00AE2C6D" w:rsidRDefault="00046C86" w:rsidP="00D53F95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 w:rsidRPr="007936AE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Uvaženi poslani</w:t>
      </w:r>
      <w:r w:rsidR="005878EC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če</w:t>
      </w:r>
      <w:r w:rsidR="00FC69E9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Adroviću</w:t>
      </w:r>
      <w:r w:rsidR="00594579" w:rsidRPr="007936AE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,</w:t>
      </w:r>
      <w:r w:rsidR="009E4573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</w:t>
      </w:r>
    </w:p>
    <w:p w:rsidR="00AE2C6D" w:rsidRDefault="00AE2C6D" w:rsidP="00D53F95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D53F95" w:rsidRPr="00D53F95" w:rsidRDefault="00AE2C6D" w:rsidP="00D53F95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Ž</w:t>
      </w:r>
      <w:r w:rsidR="00D53F95" w:rsidRPr="00D53F95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elim da istaknem da Crna Gora, kao država s</w:t>
      </w:r>
      <w:r w:rsidR="00D53F95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a</w:t>
      </w:r>
      <w:r w:rsidR="00D53F95" w:rsidRPr="00D53F95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relativno malim brojem stanovnika, ali i velikom dijasporom, mora s posebn</w:t>
      </w:r>
      <w:r w:rsidR="00D53F95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o</w:t>
      </w:r>
      <w:r w:rsidR="00D53F95" w:rsidRPr="00D53F95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m</w:t>
      </w:r>
      <w:r w:rsidR="00D53F95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</w:t>
      </w:r>
      <w:r w:rsidR="00D53F95" w:rsidRPr="00D53F95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pažnjom i senzibilitetom njegovati odnose sa svojim iseljenicima.</w:t>
      </w:r>
    </w:p>
    <w:p w:rsidR="00303D61" w:rsidRDefault="00303D61" w:rsidP="009A2F73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303D61" w:rsidRDefault="00303D61" w:rsidP="009A2F73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U tom kontekstu </w:t>
      </w:r>
      <w:r w:rsidR="00D53F95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podsjetiću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, da</w:t>
      </w:r>
      <w:r w:rsidR="00651181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</w:t>
      </w:r>
      <w:r w:rsidR="00D53F95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sam već na početku mandata posjetio</w:t>
      </w:r>
      <w:r w:rsidR="00651181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Luksemburg, gdje živi 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naš</w:t>
      </w:r>
      <w:r w:rsidR="00651181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a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brojn</w:t>
      </w:r>
      <w:r w:rsidR="00651181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a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dijaspor</w:t>
      </w:r>
      <w:r w:rsidR="00651181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a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, kako bi potvrdio opredijeljenost Vlade da prepozna sve napore naših ljudi iz inostranstva da pomognu Crnoj Gori. </w:t>
      </w:r>
    </w:p>
    <w:p w:rsidR="00594579" w:rsidRPr="007936AE" w:rsidRDefault="00594579" w:rsidP="009A2F73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E3331F" w:rsidRPr="00E3331F" w:rsidRDefault="00E3331F" w:rsidP="00E3331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 w:rsidRPr="00E3331F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Najvidljiviji doprinos naše dijaspore ekonomskom razvoju su finansijske doznake. Prema podacima Centralne banke Crne Gore, naša dijaspora godišnje šalje značajne sume novca </w:t>
      </w:r>
      <w:r w:rsidR="00303D61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čime</w:t>
      </w:r>
      <w:r w:rsidRPr="00E3331F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podiž</w:t>
      </w:r>
      <w:r w:rsidR="00185C3E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e</w:t>
      </w:r>
      <w:r w:rsidRPr="00E3331F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životni standard građana, </w:t>
      </w:r>
      <w:r w:rsidR="00303D61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ali </w:t>
      </w:r>
      <w:r w:rsidRPr="00E3331F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i podstič</w:t>
      </w:r>
      <w:r w:rsidR="00FC69E9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e</w:t>
      </w:r>
      <w:r w:rsidRPr="00E3331F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domaću potrošnju, </w:t>
      </w:r>
      <w:r w:rsidR="00185C3E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doprinoseći</w:t>
      </w:r>
      <w:r w:rsidRPr="00E3331F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ekonomskim aktivnostima u zemlji. </w:t>
      </w:r>
    </w:p>
    <w:p w:rsidR="00E3331F" w:rsidRPr="00E3331F" w:rsidRDefault="00E3331F" w:rsidP="00E3331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E3331F" w:rsidRDefault="00FC69E9" w:rsidP="00E3331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Pored toga</w:t>
      </w:r>
      <w:r w:rsidR="00E3331F" w:rsidRPr="00E3331F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, dijaspora ulaže i kroz direktne investicije. Sektori kao što su turizam, nekretnine i mala preduzeća posebno su privlačni našim ljudima </w:t>
      </w:r>
      <w:r w:rsidR="00E3331F" w:rsidRPr="00E3331F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lastRenderedPageBreak/>
        <w:t xml:space="preserve">u inostranstvu. Ove investicije omogućavaju otvaranje novih radnih mjesta, povećanje proizvodnih kapaciteta i transfer znanja i tehnologije. </w:t>
      </w:r>
    </w:p>
    <w:p w:rsidR="00303D61" w:rsidRDefault="00303D61" w:rsidP="00E3331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777BAE" w:rsidRPr="00777BAE" w:rsidRDefault="00777BAE" w:rsidP="00777BAE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</w:pPr>
      <w:r w:rsidRPr="00777BAE"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  <w:t xml:space="preserve">U cilju stvaranja povoljnijih uslova za dodatna ulaganja, na snazi su brojni poreski podsticaji, s posebnim naglaskom na najmanje razvijeni region – sjever. Ekonomske reforme u okviru 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  <w:t>programa</w:t>
      </w:r>
      <w:r w:rsidRPr="00777BAE"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  <w:t xml:space="preserve"> „Evropa Sad 1“ i „Evropa Sad 2“ pokrenute su s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  <w:t>a</w:t>
      </w:r>
      <w:r w:rsidRPr="00777BAE"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  <w:t xml:space="preserve"> nam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  <w:t>j</w:t>
      </w:r>
      <w:r w:rsidRPr="00777BAE"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  <w:t>erom da se eliminišu poslovne barijere i stvori povoljan okvir za investicij</w:t>
      </w:r>
      <w:r w:rsidR="008D663B"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  <w:t>e</w:t>
      </w:r>
      <w:r w:rsidRPr="00777BAE"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  <w:t>.</w:t>
      </w:r>
    </w:p>
    <w:p w:rsidR="00777BAE" w:rsidRPr="00777BAE" w:rsidRDefault="00777BAE" w:rsidP="00777BAE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</w:pPr>
    </w:p>
    <w:p w:rsidR="00651181" w:rsidRPr="00651181" w:rsidRDefault="00777BAE" w:rsidP="00651181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</w:pPr>
      <w:r w:rsidRPr="00777BAE"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  <w:t xml:space="preserve">Dodatno, jačanje privredne aktivnosti nije moguće bez odgovarajuće infrastrukture. Zbog toga 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  <w:t>smo ušli u</w:t>
      </w:r>
      <w:r w:rsidRPr="00777BAE"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  <w:t xml:space="preserve"> 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  <w:t>veliki</w:t>
      </w:r>
      <w:r w:rsidRPr="00777BAE"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  <w:t xml:space="preserve"> investicioni ciklus, koji će omogućiti bolju regionalnu povezanost unutar zemlje, ali i olakšati transport ljudi i roba ka zemljama region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  <w:t>a</w:t>
      </w:r>
      <w:r w:rsidRPr="00777BAE"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  <w:t xml:space="preserve"> i Evrops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  <w:t>ke</w:t>
      </w:r>
      <w:r w:rsidRPr="00777BAE"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  <w:t xml:space="preserve"> unij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  <w:t>e</w:t>
      </w:r>
      <w:r w:rsidRPr="00777BAE"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  <w:t xml:space="preserve">. 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  <w:t>Tek</w:t>
      </w:r>
      <w:r w:rsidRPr="00777BAE"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  <w:t xml:space="preserve"> kada završimo izgradnju savremenih saobraćajnica, rekonstrukciju željezničke mreže i aerodroma, kao i 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  <w:t xml:space="preserve">osiguramo </w:t>
      </w:r>
      <w:r w:rsidRPr="00777BAE"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  <w:t xml:space="preserve">potpunu valorizaciju potencijala Luke Bar, možemo biti sigurni da smo stvorili sve neophodne uslove da investitori – bez obzira da li dolaze </w:t>
      </w:r>
      <w:r w:rsidR="0090697B"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  <w:t>od</w:t>
      </w:r>
      <w:r w:rsidRPr="00777BAE"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  <w:t xml:space="preserve"> naše dijaspore ili </w:t>
      </w:r>
      <w:r w:rsidR="0090697B"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  <w:t>ne</w:t>
      </w:r>
      <w:r w:rsidRPr="00777BAE"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  <w:t xml:space="preserve"> – mogu ulagati na ekonomski održiv način.</w:t>
      </w:r>
    </w:p>
    <w:p w:rsidR="00303D61" w:rsidRPr="00E3331F" w:rsidRDefault="00303D61" w:rsidP="00E3331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E3331F" w:rsidRPr="00E3331F" w:rsidRDefault="00E3331F" w:rsidP="00E3331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 w:rsidRPr="00E3331F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Pored </w:t>
      </w:r>
      <w:r w:rsidR="00777BAE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ekonomskog dijela</w:t>
      </w:r>
      <w:r w:rsidRPr="00E3331F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, dijaspora igra </w:t>
      </w:r>
      <w:r w:rsidR="00777BAE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važnu</w:t>
      </w:r>
      <w:r w:rsidRPr="00E3331F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ulogu u promociji Crne Gore kao turističke i investicione destinacije. Naši iseljenici širom svijeta su ambasadori </w:t>
      </w:r>
      <w:r w:rsidR="00777BAE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crnogorske</w:t>
      </w:r>
      <w:r w:rsidRPr="00E3331F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kulture, prirodnih ljepota i ekonomskih potencijala. Njihova iskustva i preporuke ne samo da privlače turiste već i podstiču interesovanje za ulaganja u našu zemlju, dodatno jačajući i turistički i poslovni sektor.</w:t>
      </w:r>
    </w:p>
    <w:p w:rsidR="00E3331F" w:rsidRPr="00E3331F" w:rsidRDefault="00E3331F" w:rsidP="00E3331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E3331F" w:rsidRDefault="00E3331F" w:rsidP="00E3331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 w:rsidRPr="00E3331F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Ministarstvo dijaspore aktivno komunicira sa našom dijasporom kako bi </w:t>
      </w:r>
      <w:r w:rsidR="000130CD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bili predstavljeni svi potencijali</w:t>
      </w:r>
      <w:r w:rsidRPr="00E3331F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. U planu je da</w:t>
      </w:r>
      <w:r w:rsidR="007D37DC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se</w:t>
      </w:r>
      <w:r w:rsidRPr="00E3331F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, u saradnji sa lokalnim zajednicama, dijaspori pruž</w:t>
      </w:r>
      <w:r w:rsidR="00EF0326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e</w:t>
      </w:r>
      <w:r w:rsidRPr="00E3331F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detaljne informacije o biznis zonama opština, koje mogu biti atraktivne za ulaganja. Cilj je povezati dijasporu sa konkretnim mogućnostima u njihovim zavičajnim krajevima, pružajući im jasnu viziju kako njihove investicije mogu doprinijeti lokalnom razvoju. </w:t>
      </w:r>
      <w:r w:rsidR="009869B6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Ministarstvo dijaspore koristi zakonsku mogućnost za sufinansiranje projekata iz dijaspore do 70%, koji promovišu manje razvijena područja, u koja spada i sjever Crne Gore.</w:t>
      </w:r>
    </w:p>
    <w:p w:rsidR="009869B6" w:rsidRPr="00E3331F" w:rsidRDefault="009869B6" w:rsidP="00E3331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bookmarkStart w:id="2" w:name="_GoBack"/>
      <w:bookmarkEnd w:id="2"/>
    </w:p>
    <w:p w:rsidR="006756E9" w:rsidRDefault="00E3331F" w:rsidP="005252A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 w:rsidRPr="00E3331F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Naša snaga leži u saradnji, a dijaspora ostaje ključni partner u stvaranju prosperitetne budućnosti za Crnu Goru.</w:t>
      </w:r>
    </w:p>
    <w:bookmarkEnd w:id="0"/>
    <w:bookmarkEnd w:id="1"/>
    <w:p w:rsidR="005252AF" w:rsidRPr="005252AF" w:rsidRDefault="005252AF" w:rsidP="005252AF">
      <w:pPr>
        <w:spacing w:before="0" w:after="0" w:line="240" w:lineRule="auto"/>
        <w:rPr>
          <w:rFonts w:ascii="Arial" w:eastAsia="Calibri" w:hAnsi="Arial" w:cs="Arial"/>
          <w:color w:val="000000" w:themeColor="text1"/>
          <w:szCs w:val="24"/>
          <w:lang w:val="sr-Latn-ME"/>
        </w:rPr>
      </w:pPr>
    </w:p>
    <w:p w:rsidR="00F536EC" w:rsidRDefault="00047461" w:rsidP="009A2F73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S poštovanjem, </w:t>
      </w:r>
    </w:p>
    <w:p w:rsidR="005252AF" w:rsidRPr="00594579" w:rsidRDefault="005252AF" w:rsidP="009A2F73">
      <w:pPr>
        <w:spacing w:before="0" w:after="0" w:line="240" w:lineRule="auto"/>
        <w:rPr>
          <w:rFonts w:ascii="Arial" w:eastAsia="Calibri" w:hAnsi="Arial" w:cs="Arial"/>
          <w:color w:val="000000" w:themeColor="text1"/>
          <w:szCs w:val="24"/>
          <w:lang w:val="sr-Latn-ME"/>
        </w:rPr>
      </w:pPr>
    </w:p>
    <w:p w:rsidR="00F536EC" w:rsidRPr="009A2F73" w:rsidRDefault="00046C86" w:rsidP="009A2F73">
      <w:pPr>
        <w:spacing w:before="0" w:after="0" w:line="240" w:lineRule="auto"/>
        <w:rPr>
          <w:rFonts w:ascii="Arial" w:eastAsia="Calibri" w:hAnsi="Arial" w:cs="Arial"/>
          <w:b/>
          <w:color w:val="000000" w:themeColor="text1"/>
          <w:szCs w:val="24"/>
          <w:lang w:val="sr-Latn-ME"/>
        </w:rPr>
      </w:pPr>
      <w:r w:rsidRPr="00594579">
        <w:rPr>
          <w:rFonts w:ascii="Arial" w:eastAsia="Calibri" w:hAnsi="Arial" w:cs="Arial"/>
          <w:color w:val="000000" w:themeColor="text1"/>
          <w:szCs w:val="24"/>
          <w:lang w:val="sr-Latn-ME"/>
        </w:rPr>
        <w:t xml:space="preserve">                                                                                               </w:t>
      </w:r>
      <w:r w:rsidRPr="009A2F73">
        <w:rPr>
          <w:rFonts w:ascii="Arial" w:eastAsia="Calibri" w:hAnsi="Arial" w:cs="Arial"/>
          <w:b/>
          <w:color w:val="000000" w:themeColor="text1"/>
          <w:szCs w:val="24"/>
          <w:lang w:val="sr-Latn-ME"/>
        </w:rPr>
        <w:t>PREDSJEDNIK</w:t>
      </w:r>
      <w:r w:rsidR="00AE2C6D">
        <w:rPr>
          <w:rFonts w:ascii="Arial" w:eastAsia="Calibri" w:hAnsi="Arial" w:cs="Arial"/>
          <w:b/>
          <w:color w:val="000000" w:themeColor="text1"/>
          <w:szCs w:val="24"/>
          <w:lang w:val="sr-Latn-ME"/>
        </w:rPr>
        <w:t xml:space="preserve"> VLADE </w:t>
      </w:r>
    </w:p>
    <w:p w:rsidR="00F536EC" w:rsidRPr="00AE2C6D" w:rsidRDefault="00046C86" w:rsidP="00AE2C6D">
      <w:pPr>
        <w:spacing w:before="0" w:after="0" w:line="240" w:lineRule="auto"/>
        <w:rPr>
          <w:rFonts w:ascii="Arial" w:eastAsia="Calibri" w:hAnsi="Arial" w:cs="Arial"/>
          <w:b/>
          <w:color w:val="000000" w:themeColor="text1"/>
          <w:szCs w:val="24"/>
          <w:lang w:val="sr-Latn-ME"/>
        </w:rPr>
      </w:pPr>
      <w:r w:rsidRPr="009A2F73">
        <w:rPr>
          <w:rFonts w:ascii="Arial" w:eastAsia="Calibri" w:hAnsi="Arial" w:cs="Arial"/>
          <w:b/>
          <w:color w:val="000000" w:themeColor="text1"/>
          <w:szCs w:val="24"/>
          <w:lang w:val="sr-Latn-ME"/>
        </w:rPr>
        <w:tab/>
      </w:r>
      <w:r w:rsidRPr="009A2F73">
        <w:rPr>
          <w:rFonts w:ascii="Arial" w:eastAsia="Calibri" w:hAnsi="Arial" w:cs="Arial"/>
          <w:b/>
          <w:color w:val="000000" w:themeColor="text1"/>
          <w:szCs w:val="24"/>
          <w:lang w:val="sr-Latn-ME"/>
        </w:rPr>
        <w:tab/>
        <w:t xml:space="preserve">                                                                                </w:t>
      </w:r>
      <w:r w:rsidR="00594579">
        <w:rPr>
          <w:rFonts w:ascii="Arial" w:eastAsia="Calibri" w:hAnsi="Arial" w:cs="Arial"/>
          <w:b/>
          <w:color w:val="000000" w:themeColor="text1"/>
          <w:szCs w:val="24"/>
          <w:lang w:val="sr-Latn-ME"/>
        </w:rPr>
        <w:t xml:space="preserve">  </w:t>
      </w:r>
      <w:r w:rsidRPr="009A2F73">
        <w:rPr>
          <w:rFonts w:ascii="Arial" w:eastAsia="Calibri" w:hAnsi="Arial" w:cs="Arial"/>
          <w:b/>
          <w:color w:val="000000" w:themeColor="text1"/>
          <w:szCs w:val="24"/>
          <w:lang w:val="sr-Latn-ME"/>
        </w:rPr>
        <w:t xml:space="preserve"> </w:t>
      </w:r>
      <w:r w:rsidR="009A2F73" w:rsidRPr="009A2F73">
        <w:rPr>
          <w:rFonts w:ascii="Arial" w:eastAsia="Calibri" w:hAnsi="Arial" w:cs="Arial"/>
          <w:b/>
          <w:color w:val="000000" w:themeColor="text1"/>
          <w:szCs w:val="24"/>
          <w:lang w:val="sr-Latn-ME"/>
        </w:rPr>
        <w:t>Milojko Spajić</w:t>
      </w:r>
    </w:p>
    <w:sectPr w:rsidR="00F536EC" w:rsidRPr="00AE2C6D">
      <w:headerReference w:type="default" r:id="rId8"/>
      <w:headerReference w:type="first" r:id="rId9"/>
      <w:footerReference w:type="first" r:id="rId10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4DFE" w:rsidRDefault="00FA4DFE">
      <w:pPr>
        <w:spacing w:line="240" w:lineRule="auto"/>
      </w:pPr>
      <w:r>
        <w:separator/>
      </w:r>
    </w:p>
  </w:endnote>
  <w:endnote w:type="continuationSeparator" w:id="0">
    <w:p w:rsidR="00FA4DFE" w:rsidRDefault="00FA4D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4DFE" w:rsidRDefault="00FA4DFE">
      <w:pPr>
        <w:spacing w:before="0" w:after="0"/>
      </w:pPr>
      <w:r>
        <w:separator/>
      </w:r>
    </w:p>
  </w:footnote>
  <w:footnote w:type="continuationSeparator" w:id="0">
    <w:p w:rsidR="00FA4DFE" w:rsidRDefault="00FA4DF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F536EC" w:rsidRDefault="00046C86">
    <w:pPr>
      <w:pStyle w:val="Title"/>
      <w:spacing w:after="0"/>
    </w:pPr>
    <w:r>
      <w:t xml:space="preserve">Vlada Crne Gore </w:t>
    </w:r>
  </w:p>
  <w:p w:rsidR="00F536EC" w:rsidRDefault="00046C86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30CD"/>
    <w:rsid w:val="00020673"/>
    <w:rsid w:val="00020E38"/>
    <w:rsid w:val="00046C86"/>
    <w:rsid w:val="00047461"/>
    <w:rsid w:val="00051FC2"/>
    <w:rsid w:val="000602D4"/>
    <w:rsid w:val="00060D02"/>
    <w:rsid w:val="0007533D"/>
    <w:rsid w:val="00091A0A"/>
    <w:rsid w:val="00094558"/>
    <w:rsid w:val="00094746"/>
    <w:rsid w:val="00095D7A"/>
    <w:rsid w:val="000A3E3F"/>
    <w:rsid w:val="000B3C47"/>
    <w:rsid w:val="000D0880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4D42"/>
    <w:rsid w:val="001569F0"/>
    <w:rsid w:val="00157842"/>
    <w:rsid w:val="00163176"/>
    <w:rsid w:val="001665EF"/>
    <w:rsid w:val="001822FC"/>
    <w:rsid w:val="001847FD"/>
    <w:rsid w:val="00185C3E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2A8"/>
    <w:rsid w:val="002779F6"/>
    <w:rsid w:val="002928CE"/>
    <w:rsid w:val="00292D5E"/>
    <w:rsid w:val="002A6076"/>
    <w:rsid w:val="002A69DB"/>
    <w:rsid w:val="002A7CB3"/>
    <w:rsid w:val="002B1369"/>
    <w:rsid w:val="002C3A6E"/>
    <w:rsid w:val="002D374C"/>
    <w:rsid w:val="002D3B3C"/>
    <w:rsid w:val="002D58C8"/>
    <w:rsid w:val="002F14D6"/>
    <w:rsid w:val="002F39E9"/>
    <w:rsid w:val="002F461C"/>
    <w:rsid w:val="003027B7"/>
    <w:rsid w:val="003031BE"/>
    <w:rsid w:val="00303D61"/>
    <w:rsid w:val="00310FDF"/>
    <w:rsid w:val="003142EA"/>
    <w:rsid w:val="0031579F"/>
    <w:rsid w:val="003168DA"/>
    <w:rsid w:val="003417B8"/>
    <w:rsid w:val="00350578"/>
    <w:rsid w:val="00354D08"/>
    <w:rsid w:val="00357FF2"/>
    <w:rsid w:val="00375D08"/>
    <w:rsid w:val="003816E5"/>
    <w:rsid w:val="003846D9"/>
    <w:rsid w:val="003A6DB5"/>
    <w:rsid w:val="003A7926"/>
    <w:rsid w:val="003B1FC3"/>
    <w:rsid w:val="003B45D4"/>
    <w:rsid w:val="003C06F2"/>
    <w:rsid w:val="003C17AA"/>
    <w:rsid w:val="003C29ED"/>
    <w:rsid w:val="003D409B"/>
    <w:rsid w:val="003D7C6C"/>
    <w:rsid w:val="003E157A"/>
    <w:rsid w:val="003E5335"/>
    <w:rsid w:val="003E5E34"/>
    <w:rsid w:val="003F1754"/>
    <w:rsid w:val="003F416A"/>
    <w:rsid w:val="003F491D"/>
    <w:rsid w:val="004044E0"/>
    <w:rsid w:val="00405BF5"/>
    <w:rsid w:val="004112D5"/>
    <w:rsid w:val="00424835"/>
    <w:rsid w:val="004378E1"/>
    <w:rsid w:val="00442266"/>
    <w:rsid w:val="00451F6C"/>
    <w:rsid w:val="00451FF9"/>
    <w:rsid w:val="004679C3"/>
    <w:rsid w:val="00480325"/>
    <w:rsid w:val="004927D8"/>
    <w:rsid w:val="004B674A"/>
    <w:rsid w:val="004B6DC0"/>
    <w:rsid w:val="004C1188"/>
    <w:rsid w:val="004C36BF"/>
    <w:rsid w:val="004C5416"/>
    <w:rsid w:val="004D65D4"/>
    <w:rsid w:val="004E2500"/>
    <w:rsid w:val="004E3DA7"/>
    <w:rsid w:val="004F24B0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23C7"/>
    <w:rsid w:val="005878EC"/>
    <w:rsid w:val="00594579"/>
    <w:rsid w:val="005955EE"/>
    <w:rsid w:val="005A1F18"/>
    <w:rsid w:val="005A4E7E"/>
    <w:rsid w:val="005B44BF"/>
    <w:rsid w:val="005C6F24"/>
    <w:rsid w:val="005C798F"/>
    <w:rsid w:val="005D2F9C"/>
    <w:rsid w:val="005D4495"/>
    <w:rsid w:val="005E66A4"/>
    <w:rsid w:val="005F07F2"/>
    <w:rsid w:val="005F477F"/>
    <w:rsid w:val="005F56D9"/>
    <w:rsid w:val="006018BD"/>
    <w:rsid w:val="00612213"/>
    <w:rsid w:val="00615D0A"/>
    <w:rsid w:val="006278D8"/>
    <w:rsid w:val="00630A76"/>
    <w:rsid w:val="00637E91"/>
    <w:rsid w:val="006407E6"/>
    <w:rsid w:val="00640AAB"/>
    <w:rsid w:val="00651181"/>
    <w:rsid w:val="0065480C"/>
    <w:rsid w:val="00660C3E"/>
    <w:rsid w:val="006673E9"/>
    <w:rsid w:val="00672614"/>
    <w:rsid w:val="006739CA"/>
    <w:rsid w:val="006756E9"/>
    <w:rsid w:val="00690F68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22040"/>
    <w:rsid w:val="00725CD7"/>
    <w:rsid w:val="0073561A"/>
    <w:rsid w:val="007461A7"/>
    <w:rsid w:val="00760EB4"/>
    <w:rsid w:val="0077100B"/>
    <w:rsid w:val="00773B7D"/>
    <w:rsid w:val="007741A7"/>
    <w:rsid w:val="00777BAE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D37DC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40DD7"/>
    <w:rsid w:val="00846E5E"/>
    <w:rsid w:val="00851A09"/>
    <w:rsid w:val="0086104C"/>
    <w:rsid w:val="0087410C"/>
    <w:rsid w:val="0088156B"/>
    <w:rsid w:val="00885190"/>
    <w:rsid w:val="0089050F"/>
    <w:rsid w:val="0089145B"/>
    <w:rsid w:val="0089417A"/>
    <w:rsid w:val="008A4A6D"/>
    <w:rsid w:val="008C3A52"/>
    <w:rsid w:val="008C7F82"/>
    <w:rsid w:val="008D2635"/>
    <w:rsid w:val="008D62B3"/>
    <w:rsid w:val="008D663B"/>
    <w:rsid w:val="008E162F"/>
    <w:rsid w:val="008E1C01"/>
    <w:rsid w:val="008E66CA"/>
    <w:rsid w:val="008F4A87"/>
    <w:rsid w:val="00902E6C"/>
    <w:rsid w:val="0090697B"/>
    <w:rsid w:val="00907170"/>
    <w:rsid w:val="00910BD5"/>
    <w:rsid w:val="009130A0"/>
    <w:rsid w:val="0091443E"/>
    <w:rsid w:val="0091542B"/>
    <w:rsid w:val="00922A8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869B6"/>
    <w:rsid w:val="00991AE4"/>
    <w:rsid w:val="00994041"/>
    <w:rsid w:val="00997C04"/>
    <w:rsid w:val="009A2F73"/>
    <w:rsid w:val="009A748D"/>
    <w:rsid w:val="009B2229"/>
    <w:rsid w:val="009B54B8"/>
    <w:rsid w:val="009B687F"/>
    <w:rsid w:val="009C7B63"/>
    <w:rsid w:val="009D4228"/>
    <w:rsid w:val="009D4B09"/>
    <w:rsid w:val="009E4573"/>
    <w:rsid w:val="009E49D4"/>
    <w:rsid w:val="009E797A"/>
    <w:rsid w:val="009F6182"/>
    <w:rsid w:val="009F6459"/>
    <w:rsid w:val="00A00A12"/>
    <w:rsid w:val="00A04586"/>
    <w:rsid w:val="00A07209"/>
    <w:rsid w:val="00A229CD"/>
    <w:rsid w:val="00A30616"/>
    <w:rsid w:val="00A341F7"/>
    <w:rsid w:val="00A362F9"/>
    <w:rsid w:val="00A47BDB"/>
    <w:rsid w:val="00A50B34"/>
    <w:rsid w:val="00A53465"/>
    <w:rsid w:val="00A6505B"/>
    <w:rsid w:val="00A66276"/>
    <w:rsid w:val="00A765A5"/>
    <w:rsid w:val="00A77847"/>
    <w:rsid w:val="00A84545"/>
    <w:rsid w:val="00AA625C"/>
    <w:rsid w:val="00AB4EDC"/>
    <w:rsid w:val="00AB6C91"/>
    <w:rsid w:val="00AC03FC"/>
    <w:rsid w:val="00AC571A"/>
    <w:rsid w:val="00AC7E6C"/>
    <w:rsid w:val="00AE2C6D"/>
    <w:rsid w:val="00AE7D00"/>
    <w:rsid w:val="00AF27FF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65A84"/>
    <w:rsid w:val="00B83F7A"/>
    <w:rsid w:val="00B84F08"/>
    <w:rsid w:val="00B869CC"/>
    <w:rsid w:val="00BA50BD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6570"/>
    <w:rsid w:val="00C779EA"/>
    <w:rsid w:val="00C81EE9"/>
    <w:rsid w:val="00C839DC"/>
    <w:rsid w:val="00C84028"/>
    <w:rsid w:val="00C8614F"/>
    <w:rsid w:val="00C932ED"/>
    <w:rsid w:val="00C94435"/>
    <w:rsid w:val="00C95C6D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3264"/>
    <w:rsid w:val="00D53F95"/>
    <w:rsid w:val="00D732B3"/>
    <w:rsid w:val="00D9467D"/>
    <w:rsid w:val="00DA4C1C"/>
    <w:rsid w:val="00DC5DF1"/>
    <w:rsid w:val="00DD005B"/>
    <w:rsid w:val="00DD013E"/>
    <w:rsid w:val="00DD390A"/>
    <w:rsid w:val="00DE082E"/>
    <w:rsid w:val="00DE545B"/>
    <w:rsid w:val="00DE7176"/>
    <w:rsid w:val="00DF60F7"/>
    <w:rsid w:val="00E12359"/>
    <w:rsid w:val="00E1735E"/>
    <w:rsid w:val="00E17842"/>
    <w:rsid w:val="00E21B53"/>
    <w:rsid w:val="00E31C46"/>
    <w:rsid w:val="00E3331F"/>
    <w:rsid w:val="00E462E1"/>
    <w:rsid w:val="00E57BE9"/>
    <w:rsid w:val="00E675A5"/>
    <w:rsid w:val="00E73A9B"/>
    <w:rsid w:val="00E74F68"/>
    <w:rsid w:val="00E75466"/>
    <w:rsid w:val="00E82290"/>
    <w:rsid w:val="00E950E8"/>
    <w:rsid w:val="00EA0C3A"/>
    <w:rsid w:val="00EB4B28"/>
    <w:rsid w:val="00EB53BD"/>
    <w:rsid w:val="00EB5595"/>
    <w:rsid w:val="00EC07DB"/>
    <w:rsid w:val="00EE2780"/>
    <w:rsid w:val="00EF0326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51D8B"/>
    <w:rsid w:val="00F536EC"/>
    <w:rsid w:val="00F57AF3"/>
    <w:rsid w:val="00F63FBA"/>
    <w:rsid w:val="00F74E63"/>
    <w:rsid w:val="00F80023"/>
    <w:rsid w:val="00F825AC"/>
    <w:rsid w:val="00FA3CC6"/>
    <w:rsid w:val="00FA4DFE"/>
    <w:rsid w:val="00FA7540"/>
    <w:rsid w:val="00FC69E9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1C623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Tanja Musterovic</cp:lastModifiedBy>
  <cp:revision>37</cp:revision>
  <cp:lastPrinted>2022-06-16T12:02:00Z</cp:lastPrinted>
  <dcterms:created xsi:type="dcterms:W3CDTF">2023-12-27T07:14:00Z</dcterms:created>
  <dcterms:modified xsi:type="dcterms:W3CDTF">2024-12-19T07:50:00Z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