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771486" w:rsidRDefault="001B6104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047461" w:rsidRPr="00771486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C9767B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01-076/24-2742</w:t>
      </w:r>
      <w:bookmarkStart w:id="0" w:name="_GoBack"/>
      <w:bookmarkEnd w:id="0"/>
    </w:p>
    <w:p w:rsidR="00A66276" w:rsidRPr="00771486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Podgorica,</w:t>
      </w:r>
      <w:r w:rsidR="00771486"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A55DC5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1</w:t>
      </w:r>
      <w:r w:rsidR="00771486"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8.0</w:t>
      </w:r>
      <w:r w:rsidR="00A55DC5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7</w:t>
      </w:r>
      <w:r w:rsidR="00771486"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.2024. godine</w:t>
      </w:r>
      <w:r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</w:p>
    <w:p w:rsidR="00F536EC" w:rsidRPr="00771486" w:rsidRDefault="00046C86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:rsidR="006756E9" w:rsidRPr="00771486" w:rsidRDefault="003031B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Klub poslanika</w:t>
      </w:r>
      <w:r w:rsidR="00F375B5"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:</w:t>
      </w:r>
      <w:r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 w:rsidR="00F375B5"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Demokratska Crna Gora</w:t>
      </w:r>
    </w:p>
    <w:p w:rsidR="006756E9" w:rsidRPr="00771486" w:rsidRDefault="00047461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3031BE"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771486"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g-din</w:t>
      </w:r>
      <w:r w:rsidR="00F375B5"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Boris Bogdanović</w:t>
      </w:r>
    </w:p>
    <w:p w:rsidR="00C059F7" w:rsidRPr="00771486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F536EC" w:rsidRPr="00771486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71486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3C17AA" w:rsidRPr="00771486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  <w:r w:rsidRPr="00771486">
        <w:rPr>
          <w:rFonts w:ascii="Cambria" w:hAnsi="Cambria"/>
          <w:kern w:val="0"/>
          <w:sz w:val="30"/>
          <w:szCs w:val="30"/>
        </w:rPr>
        <w:t xml:space="preserve">U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javnosti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posebno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nakon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hapšenja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Veselina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Veljovića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Zorana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Lazovića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Milivoja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Katnića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50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članova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drugih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kriminalnih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organizacija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te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pretresa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objekata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u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vlasništvu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Bemaxa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pojedini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mediji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organizacije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i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grupe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pokušavaju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nametnuti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narativ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da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Specijalno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državno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tužilaštvo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sektor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bezbjednosti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i Vlada Crne Gore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postupaju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selektivno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i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revanšistički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prema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svojim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političkim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neistomišljenicima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>.</w:t>
      </w: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  <w:r w:rsidRPr="00771486">
        <w:rPr>
          <w:rFonts w:ascii="Cambria" w:hAnsi="Cambria"/>
          <w:kern w:val="0"/>
          <w:sz w:val="30"/>
          <w:szCs w:val="30"/>
        </w:rPr>
        <w:t xml:space="preserve">S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tim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u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vezi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pitam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>:</w:t>
      </w: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  <w:r w:rsidRPr="00771486">
        <w:rPr>
          <w:rFonts w:ascii="Cambria" w:hAnsi="Cambria"/>
          <w:kern w:val="0"/>
          <w:sz w:val="30"/>
          <w:szCs w:val="30"/>
        </w:rPr>
        <w:t xml:space="preserve">Da li je,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prema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Vašem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mišljenju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hapšenje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i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procesuiranje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osumnjičenih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i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optuženih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za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izvršenje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najtežih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kriv</w:t>
      </w:r>
      <w:r w:rsidR="00F0074B" w:rsidRPr="00771486">
        <w:rPr>
          <w:rFonts w:ascii="Cambria" w:hAnsi="Cambria"/>
          <w:kern w:val="0"/>
          <w:sz w:val="30"/>
          <w:szCs w:val="30"/>
        </w:rPr>
        <w:t>i</w:t>
      </w:r>
      <w:r w:rsidRPr="00771486">
        <w:rPr>
          <w:rFonts w:ascii="Cambria" w:hAnsi="Cambria"/>
          <w:kern w:val="0"/>
          <w:sz w:val="30"/>
          <w:szCs w:val="30"/>
        </w:rPr>
        <w:t>čnih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djela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iz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oblasti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organizovanog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kriminala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i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korupcije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revanšizam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prema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izabranim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imenovanim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ili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na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druge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načine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anga</w:t>
      </w:r>
      <w:r w:rsidR="00F0074B" w:rsidRPr="00771486">
        <w:rPr>
          <w:rFonts w:ascii="Cambria" w:hAnsi="Cambria"/>
          <w:kern w:val="0"/>
          <w:sz w:val="30"/>
          <w:szCs w:val="30"/>
        </w:rPr>
        <w:t>ž</w:t>
      </w:r>
      <w:r w:rsidRPr="00771486">
        <w:rPr>
          <w:rFonts w:ascii="Cambria" w:hAnsi="Cambria"/>
          <w:kern w:val="0"/>
          <w:sz w:val="30"/>
          <w:szCs w:val="30"/>
        </w:rPr>
        <w:t>ovanim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licima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u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sistemu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javne uprave?</w:t>
      </w: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  <w:r w:rsidRPr="00771486">
        <w:rPr>
          <w:rFonts w:ascii="Cambria" w:hAnsi="Cambria"/>
          <w:kern w:val="0"/>
          <w:sz w:val="30"/>
          <w:szCs w:val="30"/>
          <w:lang w:val="it-IT"/>
        </w:rPr>
        <w:t>Da li je nekom iz javne administracije, prijećeno da će ostati bez posla zbog njihove političke opredijeljenosti ili neopredijelj</w:t>
      </w:r>
      <w:r w:rsidR="00F0074B" w:rsidRPr="00771486">
        <w:rPr>
          <w:rFonts w:ascii="Cambria" w:hAnsi="Cambria"/>
          <w:kern w:val="0"/>
          <w:sz w:val="30"/>
          <w:szCs w:val="30"/>
          <w:lang w:val="it-IT"/>
        </w:rPr>
        <w:t>e</w:t>
      </w:r>
      <w:r w:rsidRPr="00771486">
        <w:rPr>
          <w:rFonts w:ascii="Cambria" w:hAnsi="Cambria"/>
          <w:kern w:val="0"/>
          <w:sz w:val="30"/>
          <w:szCs w:val="30"/>
          <w:lang w:val="it-IT"/>
        </w:rPr>
        <w:t>nosti?</w:t>
      </w: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  <w:lang w:val="it-IT"/>
        </w:rPr>
      </w:pP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  <w:r w:rsidRPr="00771486">
        <w:rPr>
          <w:rFonts w:ascii="Cambria" w:hAnsi="Cambria"/>
          <w:kern w:val="0"/>
          <w:sz w:val="30"/>
          <w:szCs w:val="30"/>
          <w:lang w:val="it-IT"/>
        </w:rPr>
        <w:t>Da li imate informaciju da su starješine organa u javnoj administraciji kažnjavali zaposlene, zbog svoje političke opredijeljenosti, na način sto su ih preraspoređivali na radna mjesta van mjesta prebivališta? I</w:t>
      </w:r>
      <w:r w:rsidR="00F0074B" w:rsidRPr="00771486">
        <w:rPr>
          <w:rFonts w:ascii="Cambria" w:hAnsi="Cambria"/>
          <w:kern w:val="0"/>
          <w:sz w:val="30"/>
          <w:szCs w:val="30"/>
          <w:lang w:val="it-IT"/>
        </w:rPr>
        <w:t>li</w:t>
      </w:r>
      <w:r w:rsidRPr="00771486">
        <w:rPr>
          <w:rFonts w:ascii="Cambria" w:hAnsi="Cambria"/>
          <w:kern w:val="0"/>
          <w:sz w:val="30"/>
          <w:szCs w:val="30"/>
          <w:lang w:val="it-IT"/>
        </w:rPr>
        <w:t xml:space="preserve"> od njih trazili da na izborima glasaju za određenu političku opciju?</w:t>
      </w: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  <w:lang w:val="it-IT"/>
        </w:rPr>
      </w:pP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  <w:r w:rsidRPr="00771486">
        <w:rPr>
          <w:rFonts w:ascii="Cambria" w:hAnsi="Cambria"/>
          <w:kern w:val="0"/>
          <w:sz w:val="30"/>
          <w:szCs w:val="30"/>
          <w:lang w:val="it-IT"/>
        </w:rPr>
        <w:t xml:space="preserve">Da li se bilo koji visoki funkcioner političkog subjekta stranaka koje su vršile vlast do formiranja 44. Vlade Cme Gore nalazi u istražnom </w:t>
      </w:r>
      <w:r w:rsidRPr="00771486">
        <w:rPr>
          <w:rFonts w:ascii="Cambria" w:hAnsi="Cambria"/>
          <w:kern w:val="0"/>
          <w:sz w:val="30"/>
          <w:szCs w:val="30"/>
          <w:lang w:val="it-IT"/>
        </w:rPr>
        <w:lastRenderedPageBreak/>
        <w:t>zatvoru? Ako ne, kako ocjenjujete tvrdnje da Specijalno državno tužilaštvo, sektor bezbjednosti, odnosno Vlada Crne Gore progone političke neistomišljenike partija na vlasti?</w:t>
      </w: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  <w:lang w:val="it-IT"/>
        </w:rPr>
      </w:pPr>
    </w:p>
    <w:p w:rsidR="004110FE" w:rsidRPr="00771486" w:rsidRDefault="004110FE" w:rsidP="004110FE">
      <w:pPr>
        <w:pStyle w:val="Tijel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  <w:r w:rsidRPr="00771486">
        <w:rPr>
          <w:rFonts w:ascii="Cambria" w:hAnsi="Cambria"/>
          <w:kern w:val="0"/>
          <w:sz w:val="30"/>
          <w:szCs w:val="30"/>
          <w:lang w:val="it-IT"/>
        </w:rPr>
        <w:t>Kako se vaša Vlada nosi s kritikama o revanšizmu dok nastoji da ispuni obe</w:t>
      </w:r>
      <w:r w:rsidR="00F0074B" w:rsidRPr="00771486">
        <w:rPr>
          <w:rFonts w:ascii="Cambria" w:hAnsi="Cambria"/>
          <w:kern w:val="0"/>
          <w:sz w:val="30"/>
          <w:szCs w:val="30"/>
          <w:lang w:val="it-IT"/>
        </w:rPr>
        <w:t>ć</w:t>
      </w:r>
      <w:r w:rsidRPr="00771486">
        <w:rPr>
          <w:rFonts w:ascii="Cambria" w:hAnsi="Cambria"/>
          <w:kern w:val="0"/>
          <w:sz w:val="30"/>
          <w:szCs w:val="30"/>
          <w:lang w:val="it-IT"/>
        </w:rPr>
        <w:t>anja o borbi protiv organizovanog kriminala i korupcije i ja</w:t>
      </w:r>
      <w:r w:rsidR="00F0074B" w:rsidRPr="00771486">
        <w:rPr>
          <w:rFonts w:ascii="Cambria" w:hAnsi="Cambria"/>
          <w:kern w:val="0"/>
          <w:sz w:val="30"/>
          <w:szCs w:val="30"/>
          <w:lang w:val="it-IT"/>
        </w:rPr>
        <w:t>č</w:t>
      </w:r>
      <w:r w:rsidRPr="00771486">
        <w:rPr>
          <w:rFonts w:ascii="Cambria" w:hAnsi="Cambria"/>
          <w:kern w:val="0"/>
          <w:sz w:val="30"/>
          <w:szCs w:val="30"/>
          <w:lang w:val="it-IT"/>
        </w:rPr>
        <w:t>anju vladavine prava?</w:t>
      </w:r>
    </w:p>
    <w:p w:rsidR="006756E9" w:rsidRPr="00771486" w:rsidRDefault="006756E9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375B5" w:rsidRPr="00771486" w:rsidRDefault="00F375B5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233D09" w:rsidRPr="00771486" w:rsidRDefault="00233D0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771486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771486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:rsidR="00233D09" w:rsidRPr="00771486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F536EC" w:rsidRPr="00771486" w:rsidRDefault="00F536EC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F536EC" w:rsidRPr="00771486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Uvaženi poslani</w:t>
      </w:r>
      <w:r w:rsidR="005878EC"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če</w:t>
      </w:r>
      <w:r w:rsid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Bogdanoviću</w:t>
      </w:r>
      <w:r w:rsidR="00594579"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</w:p>
    <w:p w:rsidR="00047461" w:rsidRPr="00771486" w:rsidRDefault="00047461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>Pitanje političkog revanšizma u Crnoj Gori pokreću i potenciraju obično oni koji su godinama pol</w:t>
      </w:r>
      <w:r w:rsidR="00771486" w:rsidRPr="00771486">
        <w:rPr>
          <w:rFonts w:ascii="Cambria" w:hAnsi="Cambria" w:cs="Arial"/>
          <w:sz w:val="30"/>
          <w:szCs w:val="30"/>
          <w:lang w:val="it-IT"/>
        </w:rPr>
        <w:t>i</w:t>
      </w:r>
      <w:r w:rsidRPr="00771486">
        <w:rPr>
          <w:rFonts w:ascii="Cambria" w:hAnsi="Cambria" w:cs="Arial"/>
          <w:sz w:val="30"/>
          <w:szCs w:val="30"/>
          <w:lang w:val="it-IT"/>
        </w:rPr>
        <w:t>tičke osvete temeljili kao pravila političkog djelovanja, a politički pritisak kao redovnu aktivnost. Zato razumijem da pojedinima nije lako razumjeti kako izgleda kada institucije djeluju nezavisno, nepristrasno i neselektivno držeći se zakona i Ustava.</w:t>
      </w:r>
    </w:p>
    <w:p w:rsidR="00F0074B" w:rsidRPr="00771486" w:rsidRDefault="00F0074B" w:rsidP="00F0074B">
      <w:pPr>
        <w:pStyle w:val="NormalWeb"/>
        <w:rPr>
          <w:rFonts w:ascii="Cambria" w:hAnsi="Cambria" w:cs="Arial"/>
          <w:color w:val="000000"/>
          <w:sz w:val="30"/>
          <w:szCs w:val="30"/>
          <w:u w:color="00000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>Pokušaj nametanja</w:t>
      </w:r>
      <w:r w:rsidRPr="00771486">
        <w:rPr>
          <w:rFonts w:ascii="Cambria" w:eastAsia="Calibri" w:hAnsi="Cambria" w:cs="Arial"/>
          <w:b/>
          <w:bCs/>
          <w:sz w:val="30"/>
          <w:szCs w:val="30"/>
          <w:lang w:val="it-IT"/>
        </w:rPr>
        <w:t xml:space="preserve"> </w:t>
      </w:r>
      <w:r w:rsidRPr="00771486">
        <w:rPr>
          <w:rFonts w:ascii="Cambria" w:hAnsi="Cambria" w:cs="Arial"/>
          <w:color w:val="000000"/>
          <w:sz w:val="30"/>
          <w:szCs w:val="30"/>
          <w:u w:color="000000"/>
          <w:lang w:val="it-IT"/>
        </w:rPr>
        <w:t>narativa da Specijalno državno tužilaštvo, sektor bezbjednosti i Vlada Crne Gore postupaju selektivno i revanšistički, prema svojim političkim neistomišljenicima je samo odraz nesigurnosti i straha, sa ciljem stvaranja buke kako se ne bi čuli argumetni i činjenice iz postupanja nadležnih državnih organa.</w:t>
      </w: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>Moj odgovor na Vaša pitanja podijelio bih u nekoliko segmenata:</w:t>
      </w: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FE021B">
        <w:rPr>
          <w:rFonts w:ascii="Cambria" w:hAnsi="Cambria" w:cs="Arial"/>
          <w:bCs/>
          <w:sz w:val="30"/>
          <w:szCs w:val="30"/>
          <w:lang w:val="it-IT"/>
        </w:rPr>
        <w:t>Prvo</w:t>
      </w:r>
      <w:r w:rsidRPr="00FE021B">
        <w:rPr>
          <w:rFonts w:ascii="Cambria" w:hAnsi="Cambria" w:cs="Arial"/>
          <w:sz w:val="30"/>
          <w:szCs w:val="30"/>
          <w:lang w:val="it-IT"/>
        </w:rPr>
        <w:t>,</w:t>
      </w:r>
      <w:r w:rsidRPr="00771486">
        <w:rPr>
          <w:rFonts w:ascii="Cambria" w:hAnsi="Cambria" w:cs="Arial"/>
          <w:sz w:val="30"/>
          <w:szCs w:val="30"/>
          <w:lang w:val="it-IT"/>
        </w:rPr>
        <w:t xml:space="preserve"> hapšenje i procesuiranje osumnjičenih i optuženih za izvršenje najtežih krivičnih djela iz oblasti organizovanog kriminala i korupcije nisu pitanje revanšizma prema bilo kome, bilo da se radi o izabranim, imenovanim ili na druge načine angažovanim licima u sistemu javne uprave. Naprotiv, ovakve aktivnosti predstavljaju dokaz da je Crna Gora posvećena unapređenju vladavine prava, jačanju pravosudnog sistema i osiguranju pravde za sve svoje građane.</w:t>
      </w: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 xml:space="preserve">Međutim, činjenica da su danas procesuirani za najteža krivična djela iz oblasti organizovanog kriminala i korupcije upravo oni koji su bili na </w:t>
      </w:r>
      <w:r w:rsidRPr="00771486">
        <w:rPr>
          <w:rFonts w:ascii="Cambria" w:hAnsi="Cambria" w:cs="Arial"/>
          <w:sz w:val="30"/>
          <w:szCs w:val="30"/>
          <w:lang w:val="it-IT"/>
        </w:rPr>
        <w:lastRenderedPageBreak/>
        <w:t>čelu institucija čiji je zadatak bio da se bore protiv tih pošasti najbolje objašnjava razloge zbog kojih je Crna Gora imala hronični nedostatak rezultata u oblasti vladavine prava i potpunu stagnaciju na evropskom putu.</w:t>
      </w: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 xml:space="preserve">Procesuiranje brojnih čelnika i rukovodilaca policije, tužilaštva, sudstva i drugih institucija šalje jasnu i važnu poruku nadležnih organa - da niko nije iznad zakona i da niko ne može biti iznad države. Tužilaštvo je saglasno našem pravnom sistemu zaduženo da goni učinioce krivičnih djela, a nakon reformi koje su se desile prije tri godine, svjedočimo jednom posvećenom, kvalitetnom i neselektivnom pristupu u njihovom radu. Naravno u svim pomenutim slučajevima već smo imali značajnu ulogu i sudske grane vlasti, odnosno nadležnih sudova, pa </w:t>
      </w:r>
      <w:r w:rsidR="00FE021B">
        <w:rPr>
          <w:rFonts w:ascii="Cambria" w:hAnsi="Cambria" w:cs="Arial"/>
          <w:sz w:val="30"/>
          <w:szCs w:val="30"/>
          <w:lang w:val="it-IT"/>
        </w:rPr>
        <w:t xml:space="preserve">su </w:t>
      </w:r>
      <w:r w:rsidRPr="00771486">
        <w:rPr>
          <w:rFonts w:ascii="Cambria" w:hAnsi="Cambria" w:cs="Arial"/>
          <w:sz w:val="30"/>
          <w:szCs w:val="30"/>
          <w:lang w:val="it-IT"/>
        </w:rPr>
        <w:t>tako optužnice protiv dva bivša direktora Uprave policije, čelnika sudstva i specijalnog državnog tužioca Čađenovića potvrđene od nadležnih sudova, a u skorijim slučajevima procesuiranja gospode Katnića i Lazovića, prvo je sudija za istragu potvrdio osnovanu sumnju, a zatim u daljem postupku i tročlana vijeća Višeg i Apelacionog suda. Da ne govorim o tome, da optužbe koje se stavljaju</w:t>
      </w:r>
      <w:r w:rsidR="00FE021B">
        <w:rPr>
          <w:rFonts w:ascii="Cambria" w:hAnsi="Cambria" w:cs="Arial"/>
          <w:sz w:val="30"/>
          <w:szCs w:val="30"/>
          <w:lang w:val="it-IT"/>
        </w:rPr>
        <w:t xml:space="preserve"> na teret</w:t>
      </w:r>
      <w:r w:rsidRPr="00771486">
        <w:rPr>
          <w:rFonts w:ascii="Cambria" w:hAnsi="Cambria" w:cs="Arial"/>
          <w:sz w:val="30"/>
          <w:szCs w:val="30"/>
          <w:lang w:val="it-IT"/>
        </w:rPr>
        <w:t xml:space="preserve"> pomenutima i mogim drugima nemaju veze sa javnom izgovrenom riječju, protestnim okupljanjem ili nečim sličnim, već </w:t>
      </w:r>
      <w:r w:rsidR="00FE021B">
        <w:rPr>
          <w:rFonts w:ascii="Cambria" w:hAnsi="Cambria" w:cs="Arial"/>
          <w:sz w:val="30"/>
          <w:szCs w:val="30"/>
          <w:lang w:val="it-IT"/>
        </w:rPr>
        <w:t xml:space="preserve">isključivo zbog </w:t>
      </w:r>
      <w:r w:rsidRPr="00771486">
        <w:rPr>
          <w:rFonts w:ascii="Cambria" w:hAnsi="Cambria" w:cs="Arial"/>
          <w:sz w:val="30"/>
          <w:szCs w:val="30"/>
          <w:lang w:val="it-IT"/>
        </w:rPr>
        <w:t>izvršenj</w:t>
      </w:r>
      <w:r w:rsidR="00FE021B">
        <w:rPr>
          <w:rFonts w:ascii="Cambria" w:hAnsi="Cambria" w:cs="Arial"/>
          <w:sz w:val="30"/>
          <w:szCs w:val="30"/>
          <w:lang w:val="it-IT"/>
        </w:rPr>
        <w:t>a</w:t>
      </w:r>
      <w:r w:rsidRPr="00771486">
        <w:rPr>
          <w:rFonts w:ascii="Cambria" w:hAnsi="Cambria" w:cs="Arial"/>
          <w:sz w:val="30"/>
          <w:szCs w:val="30"/>
          <w:lang w:val="it-IT"/>
        </w:rPr>
        <w:t xml:space="preserve"> teških krivičnih djela. </w:t>
      </w:r>
    </w:p>
    <w:p w:rsidR="00F0074B" w:rsidRPr="00771486" w:rsidRDefault="00FE021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>
        <w:rPr>
          <w:rFonts w:ascii="Cambria" w:hAnsi="Cambria" w:cs="Arial"/>
          <w:sz w:val="30"/>
          <w:szCs w:val="30"/>
          <w:lang w:val="it-IT"/>
        </w:rPr>
        <w:t>Složićemo se dakle, da se o</w:t>
      </w:r>
      <w:r w:rsidR="00F0074B" w:rsidRPr="00771486">
        <w:rPr>
          <w:rFonts w:ascii="Cambria" w:hAnsi="Cambria" w:cs="Arial"/>
          <w:sz w:val="30"/>
          <w:szCs w:val="30"/>
          <w:lang w:val="it-IT"/>
        </w:rPr>
        <w:t>dlučnošću u borbi protiv korupcije i organizovanog kriminala, direktno doprinosi jačanju povjerenja građana u institucije i unapređenju međunarodnog ugleda naše zemlje. Najobjektivniji posmatrači, ali i procjenjivači  stanja u Crnoj Gori su naši evropski partneri, a oni su prije par dana u Briselu kada je Crna Gore posle 11 godina dobila IBAR - odali priznanje ovoj Vladi i Crnoj Gori upravo i zbog upečatljivih rezultat</w:t>
      </w:r>
      <w:r>
        <w:rPr>
          <w:rFonts w:ascii="Cambria" w:hAnsi="Cambria" w:cs="Arial"/>
          <w:sz w:val="30"/>
          <w:szCs w:val="30"/>
          <w:lang w:val="it-IT"/>
        </w:rPr>
        <w:t>a</w:t>
      </w:r>
      <w:r w:rsidR="00F0074B" w:rsidRPr="00771486">
        <w:rPr>
          <w:rFonts w:ascii="Cambria" w:hAnsi="Cambria" w:cs="Arial"/>
          <w:sz w:val="30"/>
          <w:szCs w:val="30"/>
          <w:lang w:val="it-IT"/>
        </w:rPr>
        <w:t xml:space="preserve"> na polju unapređenja vladavine prava.</w:t>
      </w:r>
    </w:p>
    <w:p w:rsidR="00F0074B" w:rsidRPr="00771486" w:rsidRDefault="00F0074B" w:rsidP="00F0074B">
      <w:pPr>
        <w:pStyle w:val="NormalWeb"/>
        <w:rPr>
          <w:rFonts w:ascii="Cambria" w:hAnsi="Cambria" w:cs="Arial"/>
          <w:b/>
          <w:bCs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 xml:space="preserve">Bez pravde nema ni prosperiteta, a borba protiv organizovanog kriminala i korupcije je ključna za stvaranje društva u kojem vlada red, sigurnost i jednakost pred zakonom. Zbog toga će nadležni nastaviti da sprovode mjere koje će osigurati da pravda bude dostupna svima i da se svi slučajevi kršenja zakona tretiraju sa najvećom ozbiljnošću. </w:t>
      </w: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lastRenderedPageBreak/>
        <w:t xml:space="preserve">Ovaj pristup je ključan za jačanje povjerenja građana u pravosudni sistem i osiguravanje da svi, bez obzira na njihov politički položaj, budu odgovorni za svoja djela. Time pokazujemo da Crna Gora nema toleranciju za korupciju na bilo kojem nivou i da su naše institucije sposobne i spremne da djeluju u interesu pravde i zakona. Politički revanšizam je obilježje nekih prošlih vremena kad se nisu birala ni sredstva ni metodi za obračun sa političkim protivnicima – jer je važio princip da cilj opravdava sredstvo, a cilj je bio očuvanje vlasti po svaku cijenu. Ovo je slobodna Crna Gora, u kojoj je takvo postupanje ružna prošlost i opomena da ne smijemo dozvoliti da se ikada više išta slično ponovi. </w:t>
      </w:r>
    </w:p>
    <w:p w:rsidR="00F0074B" w:rsidRPr="00771486" w:rsidRDefault="00F0074B" w:rsidP="00F0074B">
      <w:pPr>
        <w:pStyle w:val="Tijelo"/>
        <w:spacing w:after="0" w:line="240" w:lineRule="auto"/>
        <w:jc w:val="both"/>
        <w:rPr>
          <w:rFonts w:ascii="Cambria" w:hAnsi="Cambria" w:cs="Arial"/>
          <w:kern w:val="0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 xml:space="preserve">Na </w:t>
      </w:r>
      <w:r w:rsidR="00FE021B">
        <w:rPr>
          <w:rFonts w:ascii="Cambria" w:hAnsi="Cambria" w:cs="Arial"/>
          <w:sz w:val="30"/>
          <w:szCs w:val="30"/>
          <w:lang w:val="it-IT"/>
        </w:rPr>
        <w:t>V</w:t>
      </w:r>
      <w:r w:rsidRPr="00771486">
        <w:rPr>
          <w:rFonts w:ascii="Cambria" w:hAnsi="Cambria" w:cs="Arial"/>
          <w:sz w:val="30"/>
          <w:szCs w:val="30"/>
          <w:lang w:val="it-IT"/>
        </w:rPr>
        <w:t xml:space="preserve">aše pitanje o tome da li je bilo pritisaka ili sankcija </w:t>
      </w:r>
      <w:r w:rsidR="00FE021B">
        <w:rPr>
          <w:rFonts w:ascii="Cambria" w:hAnsi="Cambria" w:cs="Arial"/>
          <w:sz w:val="30"/>
          <w:szCs w:val="30"/>
          <w:lang w:val="it-IT"/>
        </w:rPr>
        <w:t xml:space="preserve">prema zaposlenima u javnoj upravi </w:t>
      </w:r>
      <w:r w:rsidRPr="00771486">
        <w:rPr>
          <w:rFonts w:ascii="Cambria" w:hAnsi="Cambria" w:cs="Arial"/>
          <w:kern w:val="0"/>
          <w:sz w:val="30"/>
          <w:szCs w:val="30"/>
          <w:lang w:val="it-IT"/>
        </w:rPr>
        <w:t>moj odgovor je jasan</w:t>
      </w:r>
      <w:r w:rsidR="00FE021B">
        <w:rPr>
          <w:rFonts w:ascii="Cambria" w:hAnsi="Cambria" w:cs="Arial"/>
          <w:kern w:val="0"/>
          <w:sz w:val="30"/>
          <w:szCs w:val="30"/>
          <w:lang w:val="it-IT"/>
        </w:rPr>
        <w:t xml:space="preserve"> – ta praksa mora ostati iza nas. Lično, gnušam se takvog pristupa i ne mislim da doprinosi meritokratiji i rezultatima.</w:t>
      </w:r>
    </w:p>
    <w:p w:rsidR="00F0074B" w:rsidRPr="00771486" w:rsidRDefault="00F0074B" w:rsidP="00F0074B">
      <w:pPr>
        <w:pStyle w:val="Tijelo"/>
        <w:spacing w:after="0" w:line="240" w:lineRule="auto"/>
        <w:jc w:val="both"/>
        <w:rPr>
          <w:rFonts w:ascii="Cambria" w:eastAsia="Times New Roman" w:hAnsi="Cambria" w:cs="Arial"/>
          <w:kern w:val="0"/>
          <w:sz w:val="30"/>
          <w:szCs w:val="30"/>
        </w:rPr>
      </w:pPr>
    </w:p>
    <w:p w:rsidR="00FE021B" w:rsidRDefault="00FE021B" w:rsidP="00F0074B">
      <w:pPr>
        <w:pStyle w:val="Tijelo"/>
        <w:spacing w:after="0" w:line="240" w:lineRule="auto"/>
        <w:jc w:val="both"/>
        <w:rPr>
          <w:rFonts w:ascii="Cambria" w:hAnsi="Cambria" w:cs="Arial"/>
          <w:kern w:val="0"/>
          <w:sz w:val="30"/>
          <w:szCs w:val="30"/>
          <w:lang w:val="it-IT"/>
        </w:rPr>
      </w:pPr>
      <w:r>
        <w:rPr>
          <w:rFonts w:ascii="Cambria" w:hAnsi="Cambria" w:cs="Arial"/>
          <w:kern w:val="0"/>
          <w:sz w:val="30"/>
          <w:szCs w:val="30"/>
          <w:lang w:val="it-IT"/>
        </w:rPr>
        <w:t>Uvaženi poslaniče,</w:t>
      </w:r>
    </w:p>
    <w:p w:rsidR="00F0074B" w:rsidRPr="00771486" w:rsidRDefault="00FE021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>
        <w:rPr>
          <w:rFonts w:ascii="Cambria" w:hAnsi="Cambria" w:cs="Arial"/>
          <w:sz w:val="30"/>
          <w:szCs w:val="30"/>
          <w:lang w:val="it-IT"/>
        </w:rPr>
        <w:t>P</w:t>
      </w:r>
      <w:r w:rsidR="00F0074B" w:rsidRPr="00771486">
        <w:rPr>
          <w:rFonts w:ascii="Cambria" w:hAnsi="Cambria" w:cs="Arial"/>
          <w:sz w:val="30"/>
          <w:szCs w:val="30"/>
          <w:lang w:val="it-IT"/>
        </w:rPr>
        <w:t xml:space="preserve">itali ste me i da li se neki funkcioner bivše vlasti nalazi sada u istražnom zatvoru. </w:t>
      </w:r>
    </w:p>
    <w:p w:rsidR="00F0074B" w:rsidRPr="00771486" w:rsidRDefault="00F0074B" w:rsidP="00F0074B">
      <w:pPr>
        <w:pStyle w:val="Tijelo"/>
        <w:spacing w:after="0" w:line="240" w:lineRule="auto"/>
        <w:jc w:val="both"/>
        <w:rPr>
          <w:rFonts w:ascii="Cambria" w:eastAsia="Times New Roman" w:hAnsi="Cambria" w:cs="Arial"/>
          <w:kern w:val="0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>Koliko možemo vid</w:t>
      </w:r>
      <w:r w:rsidR="00DC2EF0">
        <w:rPr>
          <w:rFonts w:ascii="Cambria" w:hAnsi="Cambria" w:cs="Arial"/>
          <w:sz w:val="30"/>
          <w:szCs w:val="30"/>
          <w:lang w:val="it-IT"/>
        </w:rPr>
        <w:t>j</w:t>
      </w:r>
      <w:r w:rsidRPr="00771486">
        <w:rPr>
          <w:rFonts w:ascii="Cambria" w:hAnsi="Cambria" w:cs="Arial"/>
          <w:sz w:val="30"/>
          <w:szCs w:val="30"/>
          <w:lang w:val="it-IT"/>
        </w:rPr>
        <w:t xml:space="preserve">eti, </w:t>
      </w:r>
      <w:r w:rsidRPr="00771486">
        <w:rPr>
          <w:rFonts w:ascii="Cambria" w:hAnsi="Cambria" w:cs="Arial"/>
          <w:kern w:val="0"/>
          <w:sz w:val="30"/>
          <w:szCs w:val="30"/>
          <w:lang w:val="it-IT"/>
        </w:rPr>
        <w:t>niti jedan visoki funkcioner partija koje su vršile vlast prije 30. avgusta u ovom trenutku nije u istražnom zatvoru, a imamo postupaka  gdje su nadležni sudovi potvrdili optužnice protiv istih</w:t>
      </w:r>
      <w:r w:rsidR="00FE021B">
        <w:rPr>
          <w:rFonts w:ascii="Cambria" w:hAnsi="Cambria" w:cs="Arial"/>
          <w:kern w:val="0"/>
          <w:sz w:val="30"/>
          <w:szCs w:val="30"/>
          <w:lang w:val="it-IT"/>
        </w:rPr>
        <w:t>. Ipak</w:t>
      </w:r>
      <w:r w:rsidRPr="00771486">
        <w:rPr>
          <w:rFonts w:ascii="Cambria" w:hAnsi="Cambria" w:cs="Arial"/>
          <w:kern w:val="0"/>
          <w:sz w:val="30"/>
          <w:szCs w:val="30"/>
          <w:lang w:val="it-IT"/>
        </w:rPr>
        <w:t xml:space="preserve"> ni u jednom trenutku postupka nije bilo lišenja slobode odnosno pritvora, dok sa druge strane svjedočimo da je nekoliko funkcionera partija pobjednika na izborima 30. avgusta lišeno slobode, a neki se i dalje nalaze u pritvoru.  </w:t>
      </w:r>
    </w:p>
    <w:p w:rsidR="00F0074B" w:rsidRPr="00771486" w:rsidRDefault="00F0074B" w:rsidP="00F0074B">
      <w:pPr>
        <w:pStyle w:val="Tijelo"/>
        <w:spacing w:after="0" w:line="240" w:lineRule="auto"/>
        <w:jc w:val="both"/>
        <w:rPr>
          <w:rFonts w:ascii="Cambria" w:eastAsia="Times New Roman" w:hAnsi="Cambria" w:cs="Arial"/>
          <w:kern w:val="0"/>
          <w:sz w:val="30"/>
          <w:szCs w:val="30"/>
          <w:lang w:val="it-IT"/>
        </w:rPr>
      </w:pPr>
    </w:p>
    <w:p w:rsidR="00F0074B" w:rsidRPr="00771486" w:rsidRDefault="00FE021B" w:rsidP="00F0074B">
      <w:pPr>
        <w:pStyle w:val="Tijelo"/>
        <w:spacing w:after="0" w:line="240" w:lineRule="auto"/>
        <w:jc w:val="both"/>
        <w:rPr>
          <w:rFonts w:ascii="Cambria" w:hAnsi="Cambria" w:cs="Arial"/>
          <w:kern w:val="0"/>
          <w:sz w:val="30"/>
          <w:szCs w:val="30"/>
          <w:lang w:val="it-IT"/>
        </w:rPr>
      </w:pPr>
      <w:r>
        <w:rPr>
          <w:rFonts w:ascii="Cambria" w:hAnsi="Cambria" w:cs="Arial"/>
          <w:kern w:val="0"/>
          <w:sz w:val="30"/>
          <w:szCs w:val="30"/>
          <w:lang w:val="it-IT"/>
        </w:rPr>
        <w:t xml:space="preserve">No, </w:t>
      </w:r>
      <w:r w:rsidR="00F0074B" w:rsidRPr="00771486">
        <w:rPr>
          <w:rFonts w:ascii="Cambria" w:hAnsi="Cambria" w:cs="Arial"/>
          <w:kern w:val="0"/>
          <w:sz w:val="30"/>
          <w:szCs w:val="30"/>
          <w:lang w:val="it-IT"/>
        </w:rPr>
        <w:t>ako se pažljivo prisjetimo – najbučnije prozivke za politički revanšizam čuli smo u vrijeme hapšenja bivšeg SDT-a Milivoja Katnića</w:t>
      </w:r>
      <w:r>
        <w:rPr>
          <w:rFonts w:ascii="Cambria" w:hAnsi="Cambria" w:cs="Arial"/>
          <w:kern w:val="0"/>
          <w:sz w:val="30"/>
          <w:szCs w:val="30"/>
          <w:lang w:val="it-IT"/>
        </w:rPr>
        <w:t xml:space="preserve"> i</w:t>
      </w:r>
      <w:r w:rsidR="00F0074B" w:rsidRPr="00771486">
        <w:rPr>
          <w:rFonts w:ascii="Cambria" w:hAnsi="Cambria" w:cs="Arial"/>
          <w:kern w:val="0"/>
          <w:sz w:val="30"/>
          <w:szCs w:val="30"/>
          <w:lang w:val="it-IT"/>
        </w:rPr>
        <w:t xml:space="preserve"> bivšeg pomoćnika direktora Uprave policije Zorana Lazovića</w:t>
      </w:r>
      <w:r>
        <w:rPr>
          <w:rFonts w:ascii="Cambria" w:hAnsi="Cambria" w:cs="Arial"/>
          <w:kern w:val="0"/>
          <w:sz w:val="30"/>
          <w:szCs w:val="30"/>
          <w:lang w:val="it-IT"/>
        </w:rPr>
        <w:t xml:space="preserve"> </w:t>
      </w:r>
      <w:r w:rsidR="00F0074B" w:rsidRPr="00771486">
        <w:rPr>
          <w:rFonts w:ascii="Cambria" w:hAnsi="Cambria" w:cs="Arial"/>
          <w:kern w:val="0"/>
          <w:sz w:val="30"/>
          <w:szCs w:val="30"/>
          <w:lang w:val="it-IT"/>
        </w:rPr>
        <w:t>.</w:t>
      </w:r>
    </w:p>
    <w:p w:rsidR="00771486" w:rsidRPr="00771486" w:rsidRDefault="00771486" w:rsidP="00F0074B">
      <w:pPr>
        <w:pStyle w:val="Tijelo"/>
        <w:spacing w:after="0" w:line="240" w:lineRule="auto"/>
        <w:jc w:val="both"/>
        <w:rPr>
          <w:rFonts w:ascii="Cambria" w:eastAsia="Times New Roman" w:hAnsi="Cambria" w:cs="Arial"/>
          <w:kern w:val="0"/>
          <w:sz w:val="30"/>
          <w:szCs w:val="30"/>
        </w:rPr>
      </w:pPr>
    </w:p>
    <w:p w:rsidR="00F0074B" w:rsidRPr="00771486" w:rsidRDefault="00F0074B" w:rsidP="00F0074B">
      <w:pPr>
        <w:pStyle w:val="Tijelo"/>
        <w:spacing w:after="0" w:line="240" w:lineRule="auto"/>
        <w:jc w:val="both"/>
        <w:rPr>
          <w:rFonts w:ascii="Cambria" w:eastAsia="Times New Roman" w:hAnsi="Cambria" w:cs="Arial"/>
          <w:kern w:val="0"/>
          <w:sz w:val="30"/>
          <w:szCs w:val="30"/>
        </w:rPr>
      </w:pPr>
      <w:r w:rsidRPr="00771486">
        <w:rPr>
          <w:rFonts w:ascii="Cambria" w:hAnsi="Cambria" w:cs="Arial"/>
          <w:kern w:val="0"/>
          <w:sz w:val="30"/>
          <w:szCs w:val="30"/>
          <w:lang w:val="it-IT"/>
        </w:rPr>
        <w:t>Složićete se da ne postoji logična veza izme</w:t>
      </w:r>
      <w:r w:rsidR="00FE021B">
        <w:rPr>
          <w:rFonts w:ascii="Cambria" w:hAnsi="Cambria" w:cs="Arial"/>
          <w:kern w:val="0"/>
          <w:sz w:val="30"/>
          <w:szCs w:val="30"/>
          <w:lang w:val="it-IT"/>
        </w:rPr>
        <w:t>đ</w:t>
      </w:r>
      <w:r w:rsidRPr="00771486">
        <w:rPr>
          <w:rFonts w:ascii="Cambria" w:hAnsi="Cambria" w:cs="Arial"/>
          <w:kern w:val="0"/>
          <w:sz w:val="30"/>
          <w:szCs w:val="30"/>
          <w:lang w:val="it-IT"/>
        </w:rPr>
        <w:t>u  pojma političkog revanšizma i procesuiranja onih koji su obavljali funkcije za čije obavljanje je bila strogo zabranjena politička pripadnost, dakle  onih koji su po zakonu morali biti “apolitični”.</w:t>
      </w:r>
    </w:p>
    <w:p w:rsidR="00FE021B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lastRenderedPageBreak/>
        <w:t>Da sumiramo sve ovo odgovorom na Vaše poslednje pitanje – Nadležni državni organi djeluju transparentno, dosl</w:t>
      </w:r>
      <w:r w:rsidR="00F375B5" w:rsidRPr="00771486">
        <w:rPr>
          <w:rFonts w:ascii="Cambria" w:hAnsi="Cambria" w:cs="Arial"/>
          <w:sz w:val="30"/>
          <w:szCs w:val="30"/>
          <w:lang w:val="it-IT"/>
        </w:rPr>
        <w:t>j</w:t>
      </w:r>
      <w:r w:rsidRPr="00771486">
        <w:rPr>
          <w:rFonts w:ascii="Cambria" w:hAnsi="Cambria" w:cs="Arial"/>
          <w:sz w:val="30"/>
          <w:szCs w:val="30"/>
          <w:lang w:val="it-IT"/>
        </w:rPr>
        <w:t xml:space="preserve">edno i nepristrasno, oslanjajući se na činjenice i zakon. Svi postupci su vođeni principom da niko nije iznad zakona. </w:t>
      </w: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>Borba protiv kriminala i korupcije nije politički revanšizam, već osnovni preduslov za prosperitet i sigurnost svih građana. Nastavićemo da se zalažemo za pravdu i integritet, bez obzira na političke pritiske ili optužbe. Nadležn</w:t>
      </w:r>
      <w:r w:rsidR="00F375B5" w:rsidRPr="00771486">
        <w:rPr>
          <w:rFonts w:ascii="Cambria" w:hAnsi="Cambria" w:cs="Arial"/>
          <w:sz w:val="30"/>
          <w:szCs w:val="30"/>
          <w:lang w:val="it-IT"/>
        </w:rPr>
        <w:t>e</w:t>
      </w:r>
      <w:r w:rsidRPr="00771486">
        <w:rPr>
          <w:rFonts w:ascii="Cambria" w:hAnsi="Cambria" w:cs="Arial"/>
          <w:sz w:val="30"/>
          <w:szCs w:val="30"/>
          <w:lang w:val="it-IT"/>
        </w:rPr>
        <w:t xml:space="preserve"> organe ne interesuje kako se neko zove i kakvih je uvjerenja ili opred</w:t>
      </w:r>
      <w:r w:rsidR="00F375B5" w:rsidRPr="00771486">
        <w:rPr>
          <w:rFonts w:ascii="Cambria" w:hAnsi="Cambria" w:cs="Arial"/>
          <w:sz w:val="30"/>
          <w:szCs w:val="30"/>
          <w:lang w:val="it-IT"/>
        </w:rPr>
        <w:t>j</w:t>
      </w:r>
      <w:r w:rsidRPr="00771486">
        <w:rPr>
          <w:rFonts w:ascii="Cambria" w:hAnsi="Cambria" w:cs="Arial"/>
          <w:sz w:val="30"/>
          <w:szCs w:val="30"/>
          <w:lang w:val="it-IT"/>
        </w:rPr>
        <w:t>eljenja, već da li je ili nije učinilac krivičnih djela. Naša Vlada vjeruje u demokratske vrednosti i vladavinu prava i to ćemo neumorno dokazivati svojim djelima.</w:t>
      </w: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</w:rPr>
      </w:pPr>
      <w:r w:rsidRPr="00771486">
        <w:rPr>
          <w:rFonts w:ascii="Cambria" w:hAnsi="Cambria" w:cs="Arial"/>
          <w:sz w:val="30"/>
          <w:szCs w:val="30"/>
          <w:lang w:val="it-IT"/>
        </w:rPr>
        <w:t>Odbacujemo optužbe za politizaciju pravosudnih procesa i reafirmišemo našu posvećenost da svaki građanin Crne Gore bude tretiran jednako pred zakonom, jer samo zemlja jakih i nezavisnih institucija je sigurna kuća za sve njene građane.</w:t>
      </w:r>
    </w:p>
    <w:p w:rsidR="006756E9" w:rsidRPr="00771486" w:rsidRDefault="006756E9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5252AF" w:rsidRPr="00771486" w:rsidRDefault="005252AF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771486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:rsidR="00047461" w:rsidRPr="00771486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047461" w:rsidRPr="00771486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047461" w:rsidRPr="00771486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5252AF" w:rsidRPr="00771486" w:rsidRDefault="005252A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771486" w:rsidRDefault="00046C86" w:rsidP="00FE021B">
      <w:pPr>
        <w:spacing w:before="0" w:after="0" w:line="240" w:lineRule="auto"/>
        <w:ind w:left="5672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771486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F536EC" w:rsidRPr="00771486" w:rsidRDefault="00046C86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771486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771486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</w:t>
      </w:r>
      <w:r w:rsidR="006673E9" w:rsidRPr="00771486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771486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p w:rsidR="004110FE" w:rsidRPr="00771486" w:rsidRDefault="004110FE" w:rsidP="004110FE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771486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sectPr w:rsidR="00F536EC" w:rsidRPr="00771486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124" w:rsidRDefault="00501124">
      <w:pPr>
        <w:spacing w:line="240" w:lineRule="auto"/>
      </w:pPr>
      <w:r>
        <w:separator/>
      </w:r>
    </w:p>
  </w:endnote>
  <w:endnote w:type="continuationSeparator" w:id="0">
    <w:p w:rsidR="00501124" w:rsidRDefault="00501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124" w:rsidRDefault="00501124">
      <w:pPr>
        <w:spacing w:before="0" w:after="0"/>
      </w:pPr>
      <w:r>
        <w:separator/>
      </w:r>
    </w:p>
  </w:footnote>
  <w:footnote w:type="continuationSeparator" w:id="0">
    <w:p w:rsidR="00501124" w:rsidRDefault="005011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r>
      <w:t>Predsjednik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0FE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01124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755C1"/>
    <w:rsid w:val="005878EC"/>
    <w:rsid w:val="00594579"/>
    <w:rsid w:val="005955EE"/>
    <w:rsid w:val="005A1F18"/>
    <w:rsid w:val="005A4E7E"/>
    <w:rsid w:val="005B44BF"/>
    <w:rsid w:val="005C363D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17819"/>
    <w:rsid w:val="00722040"/>
    <w:rsid w:val="0073561A"/>
    <w:rsid w:val="007461A7"/>
    <w:rsid w:val="00760EB4"/>
    <w:rsid w:val="0077100B"/>
    <w:rsid w:val="00771486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A7A36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47C5F"/>
    <w:rsid w:val="00A50B34"/>
    <w:rsid w:val="00A53465"/>
    <w:rsid w:val="00A55DC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9767B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2EF0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074B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375B5"/>
    <w:rsid w:val="00F51D8B"/>
    <w:rsid w:val="00F536EC"/>
    <w:rsid w:val="00F55038"/>
    <w:rsid w:val="00F57AF3"/>
    <w:rsid w:val="00F63FBA"/>
    <w:rsid w:val="00F74E63"/>
    <w:rsid w:val="00F80023"/>
    <w:rsid w:val="00F825AC"/>
    <w:rsid w:val="00FA3CC6"/>
    <w:rsid w:val="00FD6D51"/>
    <w:rsid w:val="00FD7192"/>
    <w:rsid w:val="00FE021B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CEC4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  <w:style w:type="paragraph" w:customStyle="1" w:styleId="Tijelo">
    <w:name w:val="Tijelo"/>
    <w:rsid w:val="004110F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Tanja Musterovic</cp:lastModifiedBy>
  <cp:revision>5</cp:revision>
  <cp:lastPrinted>2024-07-18T13:08:00Z</cp:lastPrinted>
  <dcterms:created xsi:type="dcterms:W3CDTF">2024-06-28T13:14:00Z</dcterms:created>
  <dcterms:modified xsi:type="dcterms:W3CDTF">2024-07-18T13:09:00Z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