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53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4"/>
        <w:gridCol w:w="5909"/>
      </w:tblGrid>
      <w:tr w:rsidR="00475445" w:rsidRPr="00025974" w14:paraId="26F86FF7" w14:textId="77777777" w:rsidTr="002F092C">
        <w:trPr>
          <w:trHeight w:val="333"/>
        </w:trPr>
        <w:tc>
          <w:tcPr>
            <w:tcW w:w="10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130E4EF9" w14:textId="4E872230" w:rsidR="00475445" w:rsidRPr="00025974" w:rsidRDefault="00F44707" w:rsidP="00475445">
            <w:pPr>
              <w:ind w:left="-74" w:firstLine="74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kern w:val="28"/>
                <w:sz w:val="24"/>
                <w:szCs w:val="24"/>
                <w:lang w:val="sq-AL" w:bidi="en-US"/>
              </w:rPr>
            </w:pPr>
            <w:r w:rsidRPr="00025974">
              <w:rPr>
                <w:rFonts w:ascii="Calibri" w:eastAsia="Times New Roman" w:hAnsi="Calibri" w:cs="Calibri"/>
                <w:b/>
                <w:color w:val="FFFFFF" w:themeColor="background1"/>
                <w:kern w:val="28"/>
                <w:sz w:val="24"/>
                <w:szCs w:val="24"/>
                <w:lang w:val="sq-AL" w:bidi="en-US"/>
              </w:rPr>
              <w:t>INFORMACIONA</w:t>
            </w:r>
            <w:r w:rsidR="008D7E7E">
              <w:rPr>
                <w:rFonts w:ascii="Calibri" w:eastAsia="Times New Roman" w:hAnsi="Calibri" w:cs="Calibri"/>
                <w:b/>
                <w:color w:val="FFFFFF" w:themeColor="background1"/>
                <w:kern w:val="28"/>
                <w:sz w:val="24"/>
                <w:szCs w:val="24"/>
                <w:lang w:val="sq-AL" w:bidi="en-US"/>
              </w:rPr>
              <w:t xml:space="preserve"> NAPOMENA,  OBRAZAC ZA PRIJAVU I</w:t>
            </w:r>
            <w:r w:rsidRPr="00025974">
              <w:rPr>
                <w:rFonts w:ascii="Calibri" w:eastAsia="Times New Roman" w:hAnsi="Calibri" w:cs="Calibri"/>
                <w:b/>
                <w:color w:val="FFFFFF" w:themeColor="background1"/>
                <w:kern w:val="28"/>
                <w:sz w:val="24"/>
                <w:szCs w:val="24"/>
                <w:lang w:val="sq-AL" w:bidi="en-US"/>
              </w:rPr>
              <w:t xml:space="preserve"> UPITNIK ZA PROCJENU SPREMNOSTI ZA IZVOZ</w:t>
            </w:r>
          </w:p>
        </w:tc>
      </w:tr>
      <w:tr w:rsidR="00856862" w:rsidRPr="00025974" w14:paraId="7D772AC2" w14:textId="77777777" w:rsidTr="002F092C">
        <w:trPr>
          <w:trHeight w:val="333"/>
        </w:trPr>
        <w:tc>
          <w:tcPr>
            <w:tcW w:w="10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EFB8" w14:textId="048B418D" w:rsidR="00F44707" w:rsidRPr="00025974" w:rsidRDefault="008D7E7E" w:rsidP="00F44707">
            <w:pPr>
              <w:spacing w:before="120" w:after="120"/>
              <w:jc w:val="both"/>
              <w:rPr>
                <w:rFonts w:cs="Calibri"/>
                <w:b/>
                <w:sz w:val="24"/>
                <w:szCs w:val="24"/>
                <w:lang w:val="sq-AL"/>
              </w:rPr>
            </w:pPr>
            <w:r>
              <w:rPr>
                <w:rFonts w:ascii="Calibri" w:eastAsia="Times New Roman" w:hAnsi="Calibri" w:cs="Calibri"/>
                <w:b/>
                <w:color w:val="993366"/>
                <w:kern w:val="28"/>
                <w:sz w:val="24"/>
                <w:szCs w:val="24"/>
                <w:lang w:val="sq-AL" w:bidi="en-US"/>
              </w:rPr>
              <w:t>UVOD</w:t>
            </w:r>
          </w:p>
          <w:p w14:paraId="3AEE1B2D" w14:textId="7D513930" w:rsidR="00BE2410" w:rsidRDefault="008D7E7E" w:rsidP="00F44707">
            <w:pPr>
              <w:jc w:val="both"/>
              <w:rPr>
                <w:sz w:val="20"/>
                <w:szCs w:val="20"/>
                <w:lang w:val="sq-AL"/>
              </w:rPr>
            </w:pPr>
            <w:r w:rsidRPr="008D7E7E">
              <w:rPr>
                <w:sz w:val="20"/>
                <w:szCs w:val="20"/>
                <w:lang w:val="sq-AL"/>
              </w:rPr>
              <w:t>Kroz paket podrške MSP  u Crnoj Gori,  koja se već bave izvozom ili posjeduju izvozni potencijal, EU pruža podršku koja ima za cilj da ovim preduzećima pomogne da razumiju više o tome kako mogu imati koristi od izvoza, i kako mogu imati bilji pristup EU i globalnim tržištima</w:t>
            </w:r>
            <w:r w:rsidR="00A32717" w:rsidRPr="00A32717">
              <w:rPr>
                <w:sz w:val="20"/>
                <w:szCs w:val="20"/>
                <w:lang w:val="sq-AL"/>
              </w:rPr>
              <w:t>.</w:t>
            </w:r>
          </w:p>
          <w:p w14:paraId="1A8125A0" w14:textId="77777777" w:rsidR="00A32717" w:rsidRPr="00025974" w:rsidRDefault="00A32717" w:rsidP="00F44707">
            <w:pPr>
              <w:jc w:val="both"/>
              <w:rPr>
                <w:rFonts w:ascii="Calibri" w:eastAsia="Times New Roman" w:hAnsi="Calibri" w:cs="Calibri"/>
                <w:b/>
                <w:color w:val="993366"/>
                <w:kern w:val="28"/>
                <w:sz w:val="20"/>
                <w:szCs w:val="20"/>
                <w:lang w:val="sq-AL" w:bidi="en-US"/>
              </w:rPr>
            </w:pPr>
          </w:p>
          <w:p w14:paraId="7062BFF6" w14:textId="77777777" w:rsidR="008D7E7E" w:rsidRDefault="008D7E7E" w:rsidP="00F44707">
            <w:pPr>
              <w:jc w:val="both"/>
              <w:rPr>
                <w:rFonts w:ascii="Calibri" w:eastAsia="Times New Roman" w:hAnsi="Calibri" w:cs="Calibri"/>
                <w:b/>
                <w:color w:val="993366"/>
                <w:kern w:val="28"/>
                <w:sz w:val="24"/>
                <w:szCs w:val="24"/>
                <w:lang w:val="sq-AL" w:bidi="en-US"/>
              </w:rPr>
            </w:pPr>
            <w:r w:rsidRPr="008D7E7E">
              <w:rPr>
                <w:rFonts w:ascii="Calibri" w:eastAsia="Times New Roman" w:hAnsi="Calibri" w:cs="Calibri"/>
                <w:b/>
                <w:color w:val="993366"/>
                <w:kern w:val="28"/>
                <w:sz w:val="24"/>
                <w:szCs w:val="24"/>
                <w:lang w:val="sq-AL" w:bidi="en-US"/>
              </w:rPr>
              <w:t>KO MOŽE UČESTVOVATI</w:t>
            </w:r>
          </w:p>
          <w:p w14:paraId="37346228" w14:textId="680D2114" w:rsidR="008D7E7E" w:rsidRPr="008D7E7E" w:rsidRDefault="008D7E7E" w:rsidP="008D7E7E">
            <w:pPr>
              <w:jc w:val="both"/>
              <w:rPr>
                <w:rFonts w:cstheme="minorHAnsi"/>
                <w:sz w:val="20"/>
                <w:szCs w:val="20"/>
                <w:lang w:val="sq-AL"/>
              </w:rPr>
            </w:pPr>
            <w:r w:rsidRPr="008D7E7E">
              <w:rPr>
                <w:rFonts w:cs="Calibri"/>
                <w:sz w:val="20"/>
                <w:szCs w:val="20"/>
                <w:lang w:val="sq-AL"/>
              </w:rPr>
              <w:t xml:space="preserve">Preduzeća iz sektora hrane/vina, lake  i zanatske industrije mogu učestvovati putem iskazivanja interesa. To se odnosi na: </w:t>
            </w:r>
            <w:r w:rsidRPr="008D7E7E">
              <w:rPr>
                <w:rFonts w:cstheme="minorHAnsi"/>
                <w:sz w:val="20"/>
                <w:szCs w:val="20"/>
                <w:lang w:val="sq-AL"/>
              </w:rPr>
              <w:t>preduzeća koja  vec imaju izvozno poslovanje  ali žele da nauče više o tome kako mogu da budu još uspješnija kroz bolje razumijevanje tržišnog okruženja, propisa i procedura; preduzeća koje razmišljaju o izvozu, ali možda ne znaju kako da započnu sa izvozom i koja smatraju da je izvoz možda previše komplikovan za njih.</w:t>
            </w:r>
          </w:p>
          <w:p w14:paraId="6FA66687" w14:textId="77777777" w:rsidR="008D7E7E" w:rsidRPr="008D7E7E" w:rsidRDefault="008D7E7E" w:rsidP="008D7E7E">
            <w:pPr>
              <w:rPr>
                <w:rFonts w:cs="Calibri"/>
                <w:sz w:val="20"/>
                <w:szCs w:val="20"/>
                <w:lang w:val="sq-AL"/>
              </w:rPr>
            </w:pPr>
            <w:r w:rsidRPr="008D7E7E">
              <w:rPr>
                <w:rFonts w:cs="Calibri"/>
                <w:sz w:val="20"/>
                <w:szCs w:val="20"/>
                <w:lang w:val="sq-AL"/>
              </w:rPr>
              <w:t>U suštini, svako preduzeće koje ima za cilj da postane konkurentnije kroz širenje svojih aktivnosti na međunarodnom tržištu.</w:t>
            </w:r>
          </w:p>
          <w:p w14:paraId="37A7F8A7" w14:textId="77777777" w:rsidR="006D3C6F" w:rsidRPr="00025974" w:rsidRDefault="006D3C6F" w:rsidP="00F44707">
            <w:pPr>
              <w:jc w:val="both"/>
              <w:rPr>
                <w:rFonts w:cs="Calibri"/>
                <w:sz w:val="20"/>
                <w:szCs w:val="20"/>
                <w:lang w:val="sq-AL"/>
              </w:rPr>
            </w:pPr>
          </w:p>
          <w:p w14:paraId="61DB85B3" w14:textId="68ACEA11" w:rsidR="00F44707" w:rsidRPr="00025974" w:rsidRDefault="00973FEE" w:rsidP="00F44707">
            <w:pPr>
              <w:tabs>
                <w:tab w:val="left" w:pos="3948"/>
              </w:tabs>
              <w:jc w:val="both"/>
              <w:rPr>
                <w:rFonts w:ascii="Calibri" w:eastAsia="Times New Roman" w:hAnsi="Calibri" w:cs="Calibri"/>
                <w:b/>
                <w:color w:val="993366"/>
                <w:kern w:val="28"/>
                <w:sz w:val="24"/>
                <w:szCs w:val="24"/>
                <w:lang w:val="sq-AL" w:bidi="en-US"/>
              </w:rPr>
            </w:pPr>
            <w:r>
              <w:rPr>
                <w:rFonts w:ascii="Calibri" w:eastAsia="Times New Roman" w:hAnsi="Calibri" w:cs="Calibri"/>
                <w:b/>
                <w:color w:val="993366"/>
                <w:kern w:val="28"/>
                <w:sz w:val="24"/>
                <w:szCs w:val="24"/>
                <w:lang w:val="sq-AL" w:bidi="en-US"/>
              </w:rPr>
              <w:t>KAKO SE PRIJAVITI</w:t>
            </w:r>
          </w:p>
          <w:p w14:paraId="63A9F004" w14:textId="59829D02" w:rsidR="00A9761D" w:rsidRPr="00A9761D" w:rsidRDefault="00A9761D" w:rsidP="00A9761D">
            <w:pPr>
              <w:tabs>
                <w:tab w:val="left" w:pos="3948"/>
              </w:tabs>
              <w:jc w:val="both"/>
              <w:rPr>
                <w:rFonts w:cs="Calibri"/>
                <w:sz w:val="20"/>
                <w:szCs w:val="20"/>
                <w:lang w:val="sq-AL"/>
              </w:rPr>
            </w:pPr>
            <w:r w:rsidRPr="00A9761D">
              <w:rPr>
                <w:rFonts w:cs="Calibri"/>
                <w:sz w:val="20"/>
                <w:szCs w:val="20"/>
                <w:lang w:val="sq-AL"/>
              </w:rPr>
              <w:t>Prijave i popunjen “Upitnik o spremnosti za izvoz” moraju biti podnešeni i primljeni do 16.00 časova 2</w:t>
            </w:r>
            <w:r w:rsidR="008D7E7E">
              <w:rPr>
                <w:rFonts w:cs="Calibri"/>
                <w:sz w:val="20"/>
                <w:szCs w:val="20"/>
                <w:lang w:val="sq-AL"/>
              </w:rPr>
              <w:t>7</w:t>
            </w:r>
            <w:r w:rsidRPr="00A9761D">
              <w:rPr>
                <w:rFonts w:cs="Calibri"/>
                <w:sz w:val="20"/>
                <w:szCs w:val="20"/>
                <w:lang w:val="sq-AL"/>
              </w:rPr>
              <w:t>. novembra 2020. godine u pisanom obliku na sljedeću adresu:</w:t>
            </w:r>
          </w:p>
          <w:p w14:paraId="3A9F70D3" w14:textId="77777777" w:rsidR="00F44707" w:rsidRPr="00025974" w:rsidRDefault="00F44707" w:rsidP="00F44707">
            <w:pPr>
              <w:tabs>
                <w:tab w:val="left" w:pos="3948"/>
              </w:tabs>
              <w:jc w:val="both"/>
              <w:rPr>
                <w:sz w:val="20"/>
                <w:szCs w:val="20"/>
                <w:lang w:val="sq-AL"/>
              </w:rPr>
            </w:pPr>
          </w:p>
          <w:p w14:paraId="424E35B3" w14:textId="77777777" w:rsidR="00F44707" w:rsidRPr="00025974" w:rsidRDefault="00F44707" w:rsidP="00F44707">
            <w:pPr>
              <w:shd w:val="clear" w:color="auto" w:fill="FFFFFF"/>
              <w:jc w:val="both"/>
              <w:rPr>
                <w:sz w:val="20"/>
                <w:szCs w:val="20"/>
                <w:lang w:val="sq-AL"/>
              </w:rPr>
            </w:pPr>
            <w:r w:rsidRPr="00025974">
              <w:rPr>
                <w:sz w:val="20"/>
                <w:szCs w:val="20"/>
                <w:lang w:val="sq-AL"/>
              </w:rPr>
              <w:t xml:space="preserve">Promovisanje internacionalizacije privrede Crne Gore sa fokusom na MSP </w:t>
            </w:r>
          </w:p>
          <w:p w14:paraId="4D6EDFB4" w14:textId="77777777" w:rsidR="00F44707" w:rsidRPr="00025974" w:rsidRDefault="00F44707" w:rsidP="00F44707">
            <w:pPr>
              <w:shd w:val="clear" w:color="auto" w:fill="FFFFFF"/>
              <w:jc w:val="both"/>
              <w:rPr>
                <w:sz w:val="20"/>
                <w:szCs w:val="20"/>
                <w:lang w:val="sq-AL"/>
              </w:rPr>
            </w:pPr>
            <w:r w:rsidRPr="00025974">
              <w:rPr>
                <w:sz w:val="20"/>
                <w:szCs w:val="20"/>
                <w:lang w:val="sq-AL"/>
              </w:rPr>
              <w:t xml:space="preserve">Bulevar Revolucije 2, 81000 Podgorica, Crna Gora </w:t>
            </w:r>
          </w:p>
          <w:p w14:paraId="3188E7C4" w14:textId="77777777" w:rsidR="00F44707" w:rsidRPr="00025974" w:rsidRDefault="00F44707" w:rsidP="00F44707">
            <w:pPr>
              <w:shd w:val="clear" w:color="auto" w:fill="FFFFFF"/>
              <w:jc w:val="both"/>
              <w:rPr>
                <w:sz w:val="20"/>
                <w:szCs w:val="20"/>
                <w:lang w:val="sq-AL"/>
              </w:rPr>
            </w:pPr>
            <w:r w:rsidRPr="00025974">
              <w:rPr>
                <w:sz w:val="20"/>
                <w:szCs w:val="20"/>
                <w:lang w:val="sq-AL"/>
              </w:rPr>
              <w:t>Za: Maju Krivokapić</w:t>
            </w:r>
          </w:p>
          <w:p w14:paraId="09D01A9E" w14:textId="40BFB2A1" w:rsidR="00F44707" w:rsidRPr="00025974" w:rsidRDefault="00F44707" w:rsidP="00F44707">
            <w:pPr>
              <w:shd w:val="clear" w:color="auto" w:fill="FFFFFF"/>
              <w:jc w:val="both"/>
              <w:rPr>
                <w:sz w:val="20"/>
                <w:szCs w:val="20"/>
                <w:lang w:val="sq-AL"/>
              </w:rPr>
            </w:pPr>
            <w:r w:rsidRPr="00025974">
              <w:rPr>
                <w:sz w:val="20"/>
                <w:szCs w:val="20"/>
                <w:lang w:val="sq-AL"/>
              </w:rPr>
              <w:t>Prijave možemo prihvatiti putem e-maila (</w:t>
            </w:r>
            <w:hyperlink r:id="rId8" w:history="1">
              <w:r w:rsidRPr="00025974">
                <w:rPr>
                  <w:rStyle w:val="Hyperlink"/>
                  <w:sz w:val="20"/>
                  <w:szCs w:val="20"/>
                  <w:lang w:val="sq-AL"/>
                </w:rPr>
                <w:t>maja.krivokapic@particip.com</w:t>
              </w:r>
            </w:hyperlink>
            <w:r w:rsidRPr="00025974">
              <w:rPr>
                <w:sz w:val="20"/>
                <w:szCs w:val="20"/>
                <w:lang w:val="sq-AL"/>
              </w:rPr>
              <w:t>)</w:t>
            </w:r>
          </w:p>
          <w:p w14:paraId="1F00D1A3" w14:textId="25B4615A" w:rsidR="00475445" w:rsidRPr="00025974" w:rsidRDefault="00475445" w:rsidP="00F44707">
            <w:pPr>
              <w:jc w:val="both"/>
              <w:rPr>
                <w:sz w:val="20"/>
                <w:szCs w:val="20"/>
                <w:lang w:val="sq-AL"/>
              </w:rPr>
            </w:pPr>
          </w:p>
        </w:tc>
      </w:tr>
      <w:tr w:rsidR="00F44707" w:rsidRPr="00025974" w14:paraId="77EA8F34" w14:textId="77777777" w:rsidTr="002F092C">
        <w:trPr>
          <w:trHeight w:val="333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4D9C59A" w14:textId="2B020CE9" w:rsidR="00F44707" w:rsidRPr="00025974" w:rsidRDefault="00F44707" w:rsidP="00F44707">
            <w:pPr>
              <w:jc w:val="center"/>
              <w:rPr>
                <w:b/>
                <w:color w:val="17365D" w:themeColor="text2" w:themeShade="BF"/>
                <w:sz w:val="28"/>
                <w:szCs w:val="28"/>
                <w:lang w:val="sq-AL"/>
              </w:rPr>
            </w:pPr>
            <w:r w:rsidRPr="00025974">
              <w:rPr>
                <w:b/>
                <w:color w:val="FFFFFF" w:themeColor="background1"/>
                <w:sz w:val="28"/>
                <w:szCs w:val="28"/>
                <w:lang w:val="sq-AL"/>
              </w:rPr>
              <w:t>INFORMACIJE O PROJEKTU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7E5E0A" w14:textId="4E0346FA" w:rsidR="00F44707" w:rsidRPr="00025974" w:rsidRDefault="00F44707" w:rsidP="00F44707">
            <w:pPr>
              <w:jc w:val="center"/>
              <w:rPr>
                <w:sz w:val="6"/>
                <w:szCs w:val="6"/>
                <w:lang w:val="sq-AL"/>
              </w:rPr>
            </w:pPr>
            <w:r w:rsidRPr="00025974">
              <w:rPr>
                <w:b/>
                <w:color w:val="FFFFFF" w:themeColor="background1"/>
                <w:sz w:val="28"/>
                <w:szCs w:val="28"/>
                <w:lang w:val="sq-AL"/>
              </w:rPr>
              <w:t>PODACI O PROJEKTU</w:t>
            </w:r>
          </w:p>
        </w:tc>
      </w:tr>
      <w:tr w:rsidR="00A24DCA" w:rsidRPr="00025974" w14:paraId="5B608D68" w14:textId="77777777" w:rsidTr="002F092C">
        <w:trPr>
          <w:trHeight w:val="1693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87CB0" w14:textId="77777777" w:rsidR="00475445" w:rsidRPr="00025974" w:rsidRDefault="00475445" w:rsidP="0048598D">
            <w:pPr>
              <w:pStyle w:val="Annex"/>
            </w:pPr>
            <w:bookmarkStart w:id="0" w:name="_Toc48937154"/>
          </w:p>
          <w:bookmarkEnd w:id="0"/>
          <w:p w14:paraId="7C84BB78" w14:textId="50B5DEA0" w:rsidR="00F93051" w:rsidRPr="00025974" w:rsidRDefault="00F44707" w:rsidP="0048598D">
            <w:pPr>
              <w:pStyle w:val="Annex"/>
            </w:pPr>
            <w:r w:rsidRPr="00025974">
              <w:t>CILJ PROJEKTA</w:t>
            </w:r>
          </w:p>
          <w:p w14:paraId="2A52801B" w14:textId="033650DC" w:rsidR="00025974" w:rsidRPr="00025974" w:rsidRDefault="00025974" w:rsidP="00025974">
            <w:pPr>
              <w:spacing w:before="120"/>
              <w:ind w:right="86"/>
              <w:jc w:val="both"/>
              <w:rPr>
                <w:sz w:val="20"/>
                <w:szCs w:val="20"/>
                <w:lang w:val="sq-AL"/>
              </w:rPr>
            </w:pPr>
            <w:r w:rsidRPr="00025974">
              <w:rPr>
                <w:lang w:val="sq-AL"/>
              </w:rPr>
              <w:t xml:space="preserve">Opšti cilj </w:t>
            </w:r>
            <w:r w:rsidRPr="00025974">
              <w:rPr>
                <w:sz w:val="20"/>
                <w:szCs w:val="20"/>
                <w:lang w:val="sq-AL"/>
              </w:rPr>
              <w:t>projekta je da doprinese povećanju međunarodne konkurentnosti privatnog sektora Crne Gore sa posebnim fokusom na mala i srednja preduzeća.</w:t>
            </w:r>
          </w:p>
          <w:p w14:paraId="3D0C26B1" w14:textId="10B30AC4" w:rsidR="00F93051" w:rsidRPr="00025974" w:rsidRDefault="00025974" w:rsidP="00025974">
            <w:pPr>
              <w:spacing w:before="120"/>
              <w:ind w:right="86"/>
              <w:jc w:val="both"/>
              <w:rPr>
                <w:sz w:val="20"/>
                <w:szCs w:val="20"/>
                <w:lang w:val="sq-AL"/>
              </w:rPr>
            </w:pPr>
            <w:r w:rsidRPr="00025974">
              <w:rPr>
                <w:sz w:val="20"/>
                <w:szCs w:val="20"/>
                <w:lang w:val="sq-AL"/>
              </w:rPr>
              <w:t>Ovaj širi cilj projekta ogleda se u specifičnim ciljevima projekta koji se odnose na poboljšanje promocije izvoza i vještina za izvoz, aspektima koji su zaista u glavnom fokusu projektnih aktivnosti i zadataka.</w:t>
            </w:r>
          </w:p>
          <w:p w14:paraId="0B18D4EC" w14:textId="72C2FA60" w:rsidR="0048598D" w:rsidRPr="00025974" w:rsidRDefault="0048598D" w:rsidP="0048598D">
            <w:pPr>
              <w:spacing w:before="120"/>
              <w:ind w:right="86"/>
              <w:jc w:val="both"/>
              <w:rPr>
                <w:sz w:val="20"/>
                <w:szCs w:val="20"/>
                <w:lang w:val="sq-AL"/>
              </w:rPr>
            </w:pPr>
          </w:p>
        </w:tc>
        <w:tc>
          <w:tcPr>
            <w:tcW w:w="5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F0A157" w14:textId="77777777" w:rsidR="00F44707" w:rsidRPr="00025974" w:rsidRDefault="00F44707" w:rsidP="00F44707">
            <w:pPr>
              <w:spacing w:before="240"/>
              <w:jc w:val="center"/>
              <w:rPr>
                <w:rFonts w:cstheme="minorHAnsi"/>
                <w:sz w:val="20"/>
                <w:szCs w:val="20"/>
                <w:lang w:val="sq-AL"/>
              </w:rPr>
            </w:pPr>
            <w:r w:rsidRPr="00025974">
              <w:rPr>
                <w:rFonts w:cstheme="minorHAnsi"/>
                <w:b/>
                <w:sz w:val="20"/>
                <w:szCs w:val="20"/>
                <w:lang w:val="sq-AL"/>
              </w:rPr>
              <w:t>Naziv projekta:</w:t>
            </w:r>
          </w:p>
          <w:p w14:paraId="56B7469F" w14:textId="77777777" w:rsidR="00F44707" w:rsidRPr="00025974" w:rsidRDefault="00F44707" w:rsidP="00824E6D">
            <w:pPr>
              <w:spacing w:after="120"/>
              <w:jc w:val="center"/>
              <w:rPr>
                <w:rFonts w:cstheme="minorHAnsi"/>
                <w:b/>
                <w:bCs/>
                <w:sz w:val="20"/>
                <w:szCs w:val="20"/>
                <w:lang w:val="sq-AL"/>
              </w:rPr>
            </w:pPr>
            <w:r w:rsidRPr="00025974">
              <w:rPr>
                <w:rFonts w:cstheme="minorHAnsi"/>
                <w:b/>
                <w:bCs/>
                <w:sz w:val="20"/>
                <w:szCs w:val="20"/>
                <w:lang w:val="sq-AL"/>
              </w:rPr>
              <w:t xml:space="preserve">Promovisanje internacionalizacije privrede Crne Gore sa fokusom na MSP </w:t>
            </w:r>
          </w:p>
          <w:p w14:paraId="53A39AD8" w14:textId="501D3094" w:rsidR="00F93051" w:rsidRPr="00025974" w:rsidRDefault="00F93051" w:rsidP="00824E6D">
            <w:pPr>
              <w:spacing w:after="120"/>
              <w:jc w:val="center"/>
              <w:rPr>
                <w:rFonts w:cstheme="minorHAnsi"/>
                <w:sz w:val="20"/>
                <w:szCs w:val="20"/>
                <w:lang w:val="sq-AL"/>
              </w:rPr>
            </w:pPr>
            <w:r w:rsidRPr="00025974">
              <w:rPr>
                <w:rFonts w:cstheme="minorHAnsi"/>
                <w:sz w:val="20"/>
                <w:szCs w:val="20"/>
                <w:lang w:val="sq-AL"/>
              </w:rPr>
              <w:t>(</w:t>
            </w:r>
            <w:r w:rsidR="0048598D" w:rsidRPr="00025974">
              <w:rPr>
                <w:rFonts w:cstheme="minorHAnsi"/>
                <w:sz w:val="20"/>
                <w:szCs w:val="20"/>
                <w:lang w:val="sq-AL"/>
              </w:rPr>
              <w:t>CAP-2016/SEC-5/2-CAI/SER-SIMP/PIM</w:t>
            </w:r>
            <w:r w:rsidRPr="00025974">
              <w:rPr>
                <w:rFonts w:cstheme="minorHAnsi"/>
                <w:sz w:val="20"/>
                <w:szCs w:val="20"/>
                <w:lang w:val="sq-AL"/>
              </w:rPr>
              <w:t>)</w:t>
            </w:r>
          </w:p>
          <w:p w14:paraId="734CBE5B" w14:textId="77777777" w:rsidR="00F44707" w:rsidRPr="00025974" w:rsidRDefault="00F44707" w:rsidP="00F44707">
            <w:pPr>
              <w:jc w:val="center"/>
              <w:rPr>
                <w:rFonts w:cstheme="minorHAnsi"/>
                <w:sz w:val="20"/>
                <w:szCs w:val="20"/>
                <w:lang w:val="sq-AL"/>
              </w:rPr>
            </w:pPr>
            <w:r w:rsidRPr="00025974">
              <w:rPr>
                <w:rFonts w:cstheme="minorHAnsi"/>
                <w:b/>
                <w:sz w:val="20"/>
                <w:szCs w:val="20"/>
                <w:lang w:val="sq-AL"/>
              </w:rPr>
              <w:t>Lokacija projekta:</w:t>
            </w:r>
          </w:p>
          <w:p w14:paraId="622F91CE" w14:textId="77777777" w:rsidR="00F44707" w:rsidRPr="00025974" w:rsidRDefault="00F44707" w:rsidP="00F44707">
            <w:pPr>
              <w:spacing w:after="120"/>
              <w:jc w:val="center"/>
              <w:rPr>
                <w:rFonts w:cstheme="minorHAnsi"/>
                <w:sz w:val="20"/>
                <w:szCs w:val="20"/>
                <w:lang w:val="sq-AL"/>
              </w:rPr>
            </w:pPr>
            <w:r w:rsidRPr="00025974">
              <w:rPr>
                <w:rFonts w:cstheme="minorHAnsi"/>
                <w:sz w:val="20"/>
                <w:szCs w:val="20"/>
                <w:lang w:val="sq-AL"/>
              </w:rPr>
              <w:t>Crna Gora</w:t>
            </w:r>
          </w:p>
          <w:p w14:paraId="61223171" w14:textId="77777777" w:rsidR="00F44707" w:rsidRPr="00025974" w:rsidRDefault="00F44707" w:rsidP="00F44707">
            <w:pPr>
              <w:jc w:val="center"/>
              <w:rPr>
                <w:rFonts w:cstheme="minorHAnsi"/>
                <w:sz w:val="20"/>
                <w:szCs w:val="20"/>
                <w:lang w:val="sq-AL"/>
              </w:rPr>
            </w:pPr>
            <w:r w:rsidRPr="00025974">
              <w:rPr>
                <w:rFonts w:cstheme="minorHAnsi"/>
                <w:b/>
                <w:sz w:val="20"/>
                <w:szCs w:val="20"/>
                <w:lang w:val="sq-AL"/>
              </w:rPr>
              <w:t>Trajanje projekta:</w:t>
            </w:r>
          </w:p>
          <w:p w14:paraId="70BECBF8" w14:textId="21CB98CC" w:rsidR="00F93051" w:rsidRPr="00025974" w:rsidRDefault="0048598D" w:rsidP="00824E6D">
            <w:pPr>
              <w:spacing w:after="120"/>
              <w:jc w:val="center"/>
              <w:rPr>
                <w:rFonts w:cstheme="minorHAnsi"/>
                <w:sz w:val="20"/>
                <w:szCs w:val="20"/>
                <w:lang w:val="sq-AL"/>
              </w:rPr>
            </w:pPr>
            <w:r w:rsidRPr="00025974">
              <w:rPr>
                <w:rFonts w:cstheme="minorHAnsi"/>
                <w:sz w:val="20"/>
                <w:szCs w:val="20"/>
                <w:lang w:val="sq-AL"/>
              </w:rPr>
              <w:t>18</w:t>
            </w:r>
            <w:r w:rsidR="00F93051" w:rsidRPr="00025974">
              <w:rPr>
                <w:rFonts w:cstheme="minorHAnsi"/>
                <w:sz w:val="20"/>
                <w:szCs w:val="20"/>
                <w:lang w:val="sq-AL"/>
              </w:rPr>
              <w:t xml:space="preserve"> m</w:t>
            </w:r>
            <w:r w:rsidR="00025974" w:rsidRPr="00025974">
              <w:rPr>
                <w:rFonts w:cstheme="minorHAnsi"/>
                <w:sz w:val="20"/>
                <w:szCs w:val="20"/>
                <w:lang w:val="sq-AL"/>
              </w:rPr>
              <w:t>jeseci</w:t>
            </w:r>
            <w:r w:rsidR="00F93051" w:rsidRPr="00025974">
              <w:rPr>
                <w:rFonts w:cstheme="minorHAnsi"/>
                <w:sz w:val="20"/>
                <w:szCs w:val="20"/>
                <w:lang w:val="sq-AL"/>
              </w:rPr>
              <w:t xml:space="preserve"> (</w:t>
            </w:r>
            <w:r w:rsidRPr="00025974">
              <w:rPr>
                <w:rFonts w:cstheme="minorHAnsi"/>
                <w:sz w:val="20"/>
                <w:szCs w:val="20"/>
                <w:lang w:val="sq-AL"/>
              </w:rPr>
              <w:t>April 2020</w:t>
            </w:r>
            <w:r w:rsidR="00F93051" w:rsidRPr="00025974">
              <w:rPr>
                <w:rFonts w:cstheme="minorHAnsi"/>
                <w:sz w:val="20"/>
                <w:szCs w:val="20"/>
                <w:lang w:val="sq-AL"/>
              </w:rPr>
              <w:t xml:space="preserve"> – </w:t>
            </w:r>
            <w:r w:rsidR="00025974" w:rsidRPr="00025974">
              <w:rPr>
                <w:rFonts w:cstheme="minorHAnsi"/>
                <w:sz w:val="20"/>
                <w:szCs w:val="20"/>
                <w:lang w:val="sq-AL"/>
              </w:rPr>
              <w:t>Oktoba</w:t>
            </w:r>
            <w:r w:rsidRPr="00025974">
              <w:rPr>
                <w:rFonts w:cstheme="minorHAnsi"/>
                <w:sz w:val="20"/>
                <w:szCs w:val="20"/>
                <w:lang w:val="sq-AL"/>
              </w:rPr>
              <w:t>r 2021</w:t>
            </w:r>
            <w:r w:rsidR="00F93051" w:rsidRPr="00025974">
              <w:rPr>
                <w:rFonts w:cstheme="minorHAnsi"/>
                <w:sz w:val="20"/>
                <w:szCs w:val="20"/>
                <w:lang w:val="sq-AL"/>
              </w:rPr>
              <w:t>)</w:t>
            </w:r>
          </w:p>
          <w:p w14:paraId="7428C14E" w14:textId="77777777" w:rsidR="00F44707" w:rsidRPr="00025974" w:rsidRDefault="00F44707" w:rsidP="00F44707">
            <w:pPr>
              <w:jc w:val="center"/>
              <w:rPr>
                <w:rFonts w:cstheme="minorHAnsi"/>
                <w:b/>
                <w:sz w:val="20"/>
                <w:szCs w:val="20"/>
                <w:lang w:val="sq-AL"/>
              </w:rPr>
            </w:pPr>
            <w:r w:rsidRPr="00025974">
              <w:rPr>
                <w:rFonts w:cstheme="minorHAnsi"/>
                <w:b/>
                <w:sz w:val="20"/>
                <w:szCs w:val="20"/>
                <w:lang w:val="sq-AL"/>
              </w:rPr>
              <w:t>Ugovorno tijelo:</w:t>
            </w:r>
          </w:p>
          <w:p w14:paraId="5C99C475" w14:textId="6E917A77" w:rsidR="00025974" w:rsidRPr="00025974" w:rsidRDefault="00025974" w:rsidP="00025974">
            <w:pPr>
              <w:jc w:val="center"/>
              <w:rPr>
                <w:rFonts w:cstheme="minorHAnsi"/>
                <w:sz w:val="20"/>
                <w:szCs w:val="20"/>
                <w:lang w:val="sq-AL"/>
              </w:rPr>
            </w:pPr>
            <w:r w:rsidRPr="00025974">
              <w:rPr>
                <w:rFonts w:cstheme="minorHAnsi"/>
                <w:sz w:val="20"/>
                <w:szCs w:val="20"/>
                <w:lang w:val="sq-AL"/>
              </w:rPr>
              <w:t xml:space="preserve">Ministarstvo finansija </w:t>
            </w:r>
          </w:p>
          <w:p w14:paraId="3041667A" w14:textId="12129958" w:rsidR="0048598D" w:rsidRPr="00025974" w:rsidRDefault="00025974" w:rsidP="00025974">
            <w:pPr>
              <w:jc w:val="center"/>
              <w:rPr>
                <w:rFonts w:cstheme="minorHAnsi"/>
                <w:sz w:val="20"/>
                <w:szCs w:val="20"/>
                <w:lang w:val="sq-AL"/>
              </w:rPr>
            </w:pPr>
            <w:r w:rsidRPr="00025974">
              <w:rPr>
                <w:rFonts w:cstheme="minorHAnsi"/>
                <w:sz w:val="20"/>
                <w:szCs w:val="20"/>
                <w:lang w:val="sq-AL"/>
              </w:rPr>
              <w:t>Direktorat za finansiranje i ugovaranje sredstava EU pomoći (CFCU)</w:t>
            </w:r>
          </w:p>
          <w:p w14:paraId="024E122E" w14:textId="77777777" w:rsidR="00025974" w:rsidRPr="00025974" w:rsidRDefault="00025974" w:rsidP="00F44707">
            <w:pPr>
              <w:jc w:val="center"/>
              <w:rPr>
                <w:rFonts w:cstheme="minorHAnsi"/>
                <w:b/>
                <w:sz w:val="20"/>
                <w:szCs w:val="20"/>
                <w:lang w:val="sq-AL"/>
              </w:rPr>
            </w:pPr>
          </w:p>
          <w:p w14:paraId="643D9554" w14:textId="6B4DDD62" w:rsidR="00F44707" w:rsidRPr="00025974" w:rsidRDefault="00F44707" w:rsidP="00F44707">
            <w:pPr>
              <w:jc w:val="center"/>
              <w:rPr>
                <w:rFonts w:cstheme="minorHAnsi"/>
                <w:sz w:val="20"/>
                <w:szCs w:val="20"/>
                <w:lang w:val="sq-AL"/>
              </w:rPr>
            </w:pPr>
            <w:r w:rsidRPr="00025974">
              <w:rPr>
                <w:rFonts w:cstheme="minorHAnsi"/>
                <w:b/>
                <w:sz w:val="20"/>
                <w:szCs w:val="20"/>
                <w:lang w:val="sq-AL"/>
              </w:rPr>
              <w:t>Korisnik projekta:</w:t>
            </w:r>
          </w:p>
          <w:p w14:paraId="7DE8246F" w14:textId="77777777" w:rsidR="00025974" w:rsidRPr="00025974" w:rsidRDefault="00025974" w:rsidP="0048598D">
            <w:pPr>
              <w:jc w:val="center"/>
              <w:rPr>
                <w:rFonts w:cstheme="minorHAnsi"/>
                <w:sz w:val="20"/>
                <w:szCs w:val="20"/>
                <w:lang w:val="sq-AL" w:eastAsia="tr-TR"/>
              </w:rPr>
            </w:pPr>
            <w:r w:rsidRPr="00025974">
              <w:rPr>
                <w:rFonts w:cstheme="minorHAnsi"/>
                <w:sz w:val="20"/>
                <w:szCs w:val="20"/>
                <w:lang w:val="sq-AL" w:eastAsia="tr-TR"/>
              </w:rPr>
              <w:t>Ministarstvo ekonomije</w:t>
            </w:r>
          </w:p>
          <w:p w14:paraId="78EB37A7" w14:textId="4DCABDA5" w:rsidR="0048598D" w:rsidRPr="00025974" w:rsidRDefault="00025974" w:rsidP="0048598D">
            <w:pPr>
              <w:jc w:val="center"/>
              <w:rPr>
                <w:rFonts w:cstheme="minorHAnsi"/>
                <w:sz w:val="20"/>
                <w:szCs w:val="20"/>
                <w:lang w:val="sq-AL"/>
              </w:rPr>
            </w:pPr>
            <w:r w:rsidRPr="00025974">
              <w:rPr>
                <w:rFonts w:cstheme="minorHAnsi"/>
                <w:sz w:val="20"/>
                <w:szCs w:val="20"/>
                <w:lang w:val="sq-AL" w:eastAsia="tr-TR"/>
              </w:rPr>
              <w:t xml:space="preserve"> </w:t>
            </w:r>
            <w:r w:rsidRPr="00025974">
              <w:rPr>
                <w:rFonts w:cstheme="minorHAnsi"/>
                <w:sz w:val="20"/>
                <w:szCs w:val="20"/>
                <w:lang w:val="sq-AL"/>
              </w:rPr>
              <w:t xml:space="preserve"> </w:t>
            </w:r>
            <w:r w:rsidRPr="00025974">
              <w:rPr>
                <w:rFonts w:cstheme="minorHAnsi"/>
                <w:sz w:val="20"/>
                <w:szCs w:val="20"/>
                <w:lang w:val="sq-AL" w:eastAsia="tr-TR"/>
              </w:rPr>
              <w:t>Direktorat za investicije, razvoj MSP i upravljanje fondovima EU</w:t>
            </w:r>
            <w:r w:rsidRPr="00025974">
              <w:rPr>
                <w:rFonts w:cstheme="minorHAnsi"/>
                <w:sz w:val="20"/>
                <w:szCs w:val="20"/>
                <w:lang w:val="sq-AL"/>
              </w:rPr>
              <w:t xml:space="preserve"> </w:t>
            </w:r>
          </w:p>
          <w:p w14:paraId="7EF9C7C3" w14:textId="77777777" w:rsidR="00025974" w:rsidRPr="00025974" w:rsidRDefault="00025974" w:rsidP="00F44707">
            <w:pPr>
              <w:jc w:val="center"/>
              <w:rPr>
                <w:rFonts w:cstheme="minorHAnsi"/>
                <w:b/>
                <w:sz w:val="20"/>
                <w:szCs w:val="20"/>
                <w:lang w:val="sq-AL"/>
              </w:rPr>
            </w:pPr>
          </w:p>
          <w:p w14:paraId="2DD65BB9" w14:textId="77777777" w:rsidR="00F44707" w:rsidRPr="00025974" w:rsidRDefault="00F44707" w:rsidP="00F44707">
            <w:pPr>
              <w:jc w:val="center"/>
              <w:rPr>
                <w:rFonts w:cstheme="minorHAnsi"/>
                <w:sz w:val="20"/>
                <w:szCs w:val="20"/>
                <w:lang w:val="sq-AL"/>
              </w:rPr>
            </w:pPr>
            <w:r w:rsidRPr="00025974">
              <w:rPr>
                <w:rFonts w:cstheme="minorHAnsi"/>
                <w:b/>
                <w:sz w:val="20"/>
                <w:szCs w:val="20"/>
                <w:lang w:val="sq-AL"/>
              </w:rPr>
              <w:t>Projekat implementira:</w:t>
            </w:r>
          </w:p>
          <w:p w14:paraId="22FEFFD9" w14:textId="77777777" w:rsidR="00F93051" w:rsidRPr="00025974" w:rsidRDefault="0048598D" w:rsidP="0048598D">
            <w:pPr>
              <w:jc w:val="center"/>
              <w:rPr>
                <w:rFonts w:cstheme="minorHAnsi"/>
                <w:sz w:val="20"/>
                <w:szCs w:val="20"/>
                <w:lang w:val="sq-AL"/>
              </w:rPr>
            </w:pPr>
            <w:r w:rsidRPr="00025974">
              <w:rPr>
                <w:rFonts w:cstheme="minorHAnsi"/>
                <w:sz w:val="20"/>
                <w:szCs w:val="20"/>
                <w:lang w:val="sq-AL"/>
              </w:rPr>
              <w:t>Particip GmbH</w:t>
            </w:r>
          </w:p>
          <w:p w14:paraId="2F834E53" w14:textId="1E404760" w:rsidR="0048598D" w:rsidRPr="00025974" w:rsidRDefault="0048598D" w:rsidP="0048598D">
            <w:pPr>
              <w:jc w:val="center"/>
              <w:rPr>
                <w:b/>
                <w:lang w:val="sq-AL"/>
              </w:rPr>
            </w:pPr>
          </w:p>
        </w:tc>
      </w:tr>
      <w:tr w:rsidR="00F93051" w:rsidRPr="00025974" w14:paraId="2012EA0E" w14:textId="77777777" w:rsidTr="002F092C">
        <w:trPr>
          <w:trHeight w:val="2455"/>
        </w:trPr>
        <w:tc>
          <w:tcPr>
            <w:tcW w:w="5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0C5D6" w14:textId="77777777" w:rsidR="00025974" w:rsidRPr="00025974" w:rsidRDefault="00F44707" w:rsidP="00025974">
            <w:pPr>
              <w:spacing w:before="120" w:after="120"/>
              <w:ind w:right="85"/>
              <w:jc w:val="both"/>
              <w:rPr>
                <w:sz w:val="20"/>
                <w:szCs w:val="20"/>
                <w:lang w:val="sq-AL"/>
              </w:rPr>
            </w:pPr>
            <w:r w:rsidRPr="00025974">
              <w:rPr>
                <w:rFonts w:ascii="Calibri" w:eastAsia="Times New Roman" w:hAnsi="Calibri" w:cs="Calibri"/>
                <w:b/>
                <w:color w:val="993366"/>
                <w:kern w:val="28"/>
                <w:sz w:val="24"/>
                <w:szCs w:val="24"/>
                <w:lang w:val="sq-AL" w:bidi="en-US"/>
              </w:rPr>
              <w:t xml:space="preserve">SVRHA PROJEKTA </w:t>
            </w:r>
          </w:p>
          <w:p w14:paraId="07FC9F77" w14:textId="77777777" w:rsidR="00025974" w:rsidRPr="00025974" w:rsidRDefault="00025974" w:rsidP="002F092C">
            <w:pPr>
              <w:numPr>
                <w:ilvl w:val="0"/>
                <w:numId w:val="9"/>
              </w:numPr>
              <w:spacing w:before="120" w:after="120"/>
              <w:ind w:left="317" w:right="-12" w:hanging="283"/>
              <w:jc w:val="both"/>
              <w:rPr>
                <w:rFonts w:cs="Calibri"/>
                <w:sz w:val="20"/>
                <w:szCs w:val="20"/>
                <w:lang w:val="sq-AL"/>
              </w:rPr>
            </w:pPr>
            <w:r w:rsidRPr="00025974">
              <w:rPr>
                <w:rFonts w:cs="Calibri"/>
                <w:sz w:val="20"/>
                <w:szCs w:val="20"/>
                <w:lang w:val="sq-AL"/>
              </w:rPr>
              <w:t>Poboljšanje promocije izvoza malih i srednjih preduzeća i crnogorskih proizvoda;</w:t>
            </w:r>
          </w:p>
          <w:p w14:paraId="017E3C0D" w14:textId="77777777" w:rsidR="00025974" w:rsidRPr="00025974" w:rsidRDefault="00025974" w:rsidP="002F092C">
            <w:pPr>
              <w:numPr>
                <w:ilvl w:val="0"/>
                <w:numId w:val="9"/>
              </w:numPr>
              <w:spacing w:before="120" w:after="120"/>
              <w:ind w:left="317" w:right="-12" w:hanging="283"/>
              <w:jc w:val="both"/>
              <w:rPr>
                <w:rFonts w:cs="Calibri"/>
                <w:sz w:val="20"/>
                <w:szCs w:val="20"/>
                <w:lang w:val="sq-AL"/>
              </w:rPr>
            </w:pPr>
            <w:r w:rsidRPr="00025974">
              <w:rPr>
                <w:rFonts w:cs="Calibri"/>
                <w:sz w:val="20"/>
                <w:szCs w:val="20"/>
                <w:lang w:val="sq-AL"/>
              </w:rPr>
              <w:t>Poboljšanje izvoznih kapaciteta i vještina malih i srednjih preduzeća kako bi se osigurao status spremnosti za izvoz i integracija u međunarodno tržište.</w:t>
            </w:r>
          </w:p>
          <w:p w14:paraId="04E1CA5C" w14:textId="406F46D1" w:rsidR="00F93051" w:rsidRPr="00025974" w:rsidRDefault="00F93051" w:rsidP="00025974">
            <w:pPr>
              <w:pStyle w:val="ListParagraph"/>
              <w:spacing w:before="120" w:after="120"/>
              <w:ind w:right="85"/>
              <w:jc w:val="both"/>
              <w:rPr>
                <w:sz w:val="20"/>
                <w:szCs w:val="20"/>
                <w:lang w:val="sq-AL"/>
              </w:rPr>
            </w:pPr>
          </w:p>
        </w:tc>
        <w:tc>
          <w:tcPr>
            <w:tcW w:w="5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CE1E5" w14:textId="77777777" w:rsidR="00F93051" w:rsidRPr="00025974" w:rsidRDefault="00F93051" w:rsidP="00F93051">
            <w:pPr>
              <w:jc w:val="center"/>
              <w:rPr>
                <w:b/>
                <w:sz w:val="28"/>
                <w:szCs w:val="28"/>
                <w:lang w:val="sq-AL"/>
              </w:rPr>
            </w:pPr>
          </w:p>
        </w:tc>
      </w:tr>
      <w:tr w:rsidR="009713E1" w:rsidRPr="00025974" w14:paraId="4249ADFF" w14:textId="77777777" w:rsidTr="002F092C">
        <w:trPr>
          <w:trHeight w:val="1281"/>
        </w:trPr>
        <w:tc>
          <w:tcPr>
            <w:tcW w:w="10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9E917" w14:textId="1960AC6D" w:rsidR="009713E1" w:rsidRPr="00025974" w:rsidRDefault="00025974" w:rsidP="0048598D">
            <w:pPr>
              <w:pStyle w:val="Annex"/>
            </w:pPr>
            <w:r w:rsidRPr="00025974">
              <w:t>GLAVNI REZULTATI</w:t>
            </w:r>
          </w:p>
          <w:p w14:paraId="7E774F84" w14:textId="0BE2D5D9" w:rsidR="00025974" w:rsidRPr="00025974" w:rsidRDefault="00A24DCA" w:rsidP="0002597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sq-AL"/>
              </w:rPr>
            </w:pPr>
            <w:r w:rsidRPr="00025974">
              <w:rPr>
                <w:b/>
                <w:sz w:val="20"/>
                <w:szCs w:val="20"/>
                <w:lang w:val="sq-AL"/>
              </w:rPr>
              <w:t>Re</w:t>
            </w:r>
            <w:r w:rsidR="00025974" w:rsidRPr="00025974">
              <w:rPr>
                <w:b/>
                <w:sz w:val="20"/>
                <w:szCs w:val="20"/>
                <w:lang w:val="sq-AL"/>
              </w:rPr>
              <w:t>zultat</w:t>
            </w:r>
            <w:r w:rsidRPr="00025974">
              <w:rPr>
                <w:b/>
                <w:sz w:val="20"/>
                <w:szCs w:val="20"/>
                <w:lang w:val="sq-AL"/>
              </w:rPr>
              <w:t xml:space="preserve"> 1:</w:t>
            </w:r>
            <w:r w:rsidRPr="00025974">
              <w:rPr>
                <w:sz w:val="20"/>
                <w:szCs w:val="20"/>
                <w:lang w:val="sq-AL"/>
              </w:rPr>
              <w:t xml:space="preserve"> </w:t>
            </w:r>
            <w:r w:rsidR="00025974" w:rsidRPr="00025974">
              <w:rPr>
                <w:sz w:val="20"/>
                <w:szCs w:val="20"/>
                <w:lang w:val="sq-AL"/>
              </w:rPr>
              <w:t>Kon</w:t>
            </w:r>
            <w:r w:rsidR="006D3C6F">
              <w:rPr>
                <w:sz w:val="20"/>
                <w:szCs w:val="20"/>
                <w:lang w:val="sq-AL"/>
              </w:rPr>
              <w:t>cipiran Program razvoja izvoza</w:t>
            </w:r>
          </w:p>
          <w:p w14:paraId="0CA7A93B" w14:textId="7920F6AE" w:rsidR="00025974" w:rsidRPr="006D3C6F" w:rsidRDefault="00A24DCA" w:rsidP="00025974">
            <w:pPr>
              <w:pStyle w:val="ListParagraph"/>
              <w:numPr>
                <w:ilvl w:val="0"/>
                <w:numId w:val="4"/>
              </w:numPr>
              <w:ind w:left="714" w:right="132" w:hanging="357"/>
              <w:contextualSpacing w:val="0"/>
              <w:jc w:val="both"/>
              <w:rPr>
                <w:sz w:val="20"/>
                <w:szCs w:val="20"/>
                <w:lang w:val="sq-AL"/>
              </w:rPr>
            </w:pPr>
            <w:r w:rsidRPr="006D3C6F">
              <w:rPr>
                <w:b/>
                <w:sz w:val="20"/>
                <w:szCs w:val="20"/>
                <w:lang w:val="sq-AL"/>
              </w:rPr>
              <w:t>Re</w:t>
            </w:r>
            <w:r w:rsidR="00025974" w:rsidRPr="006D3C6F">
              <w:rPr>
                <w:b/>
                <w:sz w:val="20"/>
                <w:szCs w:val="20"/>
                <w:lang w:val="sq-AL"/>
              </w:rPr>
              <w:t>zultat</w:t>
            </w:r>
            <w:r w:rsidRPr="006D3C6F">
              <w:rPr>
                <w:b/>
                <w:sz w:val="20"/>
                <w:szCs w:val="20"/>
                <w:lang w:val="sq-AL"/>
              </w:rPr>
              <w:t xml:space="preserve"> 2:</w:t>
            </w:r>
            <w:r w:rsidRPr="006D3C6F">
              <w:rPr>
                <w:sz w:val="20"/>
                <w:szCs w:val="20"/>
                <w:lang w:val="sq-AL"/>
              </w:rPr>
              <w:t xml:space="preserve"> </w:t>
            </w:r>
            <w:r w:rsidR="00025974" w:rsidRPr="006D3C6F">
              <w:rPr>
                <w:rFonts w:cs="Calibri"/>
                <w:sz w:val="20"/>
                <w:szCs w:val="20"/>
                <w:lang w:val="sq-AL"/>
              </w:rPr>
              <w:t>Poboljšani kapaciteti malih i srednjih preduzeća u oblasti internacionalizacije i pr</w:t>
            </w:r>
            <w:r w:rsidR="006D3C6F" w:rsidRPr="006D3C6F">
              <w:rPr>
                <w:rFonts w:cs="Calibri"/>
                <w:sz w:val="20"/>
                <w:szCs w:val="20"/>
                <w:lang w:val="sq-AL"/>
              </w:rPr>
              <w:t xml:space="preserve">užena podrška za promociju </w:t>
            </w:r>
            <w:r w:rsidR="006D3C6F">
              <w:rPr>
                <w:sz w:val="20"/>
                <w:szCs w:val="20"/>
                <w:lang w:val="sq-AL"/>
              </w:rPr>
              <w:t>Programa razvoja izvoza</w:t>
            </w:r>
          </w:p>
          <w:p w14:paraId="07BEEAFD" w14:textId="22435885" w:rsidR="009713E1" w:rsidRPr="00025974" w:rsidRDefault="009713E1" w:rsidP="00025974">
            <w:pPr>
              <w:pStyle w:val="ListParagraph"/>
              <w:ind w:left="714"/>
              <w:contextualSpacing w:val="0"/>
              <w:jc w:val="both"/>
              <w:rPr>
                <w:sz w:val="20"/>
                <w:szCs w:val="20"/>
                <w:lang w:val="sq-AL"/>
              </w:rPr>
            </w:pPr>
          </w:p>
        </w:tc>
      </w:tr>
    </w:tbl>
    <w:p w14:paraId="19101650" w14:textId="77777777" w:rsidR="00475445" w:rsidRPr="00025974" w:rsidRDefault="00475445" w:rsidP="00856862">
      <w:pPr>
        <w:rPr>
          <w:sz w:val="40"/>
          <w:lang w:val="sq-AL"/>
        </w:rPr>
      </w:pPr>
    </w:p>
    <w:sectPr w:rsidR="00475445" w:rsidRPr="00025974" w:rsidSect="008B6C1E">
      <w:headerReference w:type="even" r:id="rId9"/>
      <w:headerReference w:type="default" r:id="rId10"/>
      <w:headerReference w:type="first" r:id="rId11"/>
      <w:pgSz w:w="11907" w:h="16839" w:code="9"/>
      <w:pgMar w:top="1276" w:right="837" w:bottom="426" w:left="1440" w:header="90" w:footer="11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29346" w14:textId="77777777" w:rsidR="00423962" w:rsidRDefault="00423962" w:rsidP="00ED7164">
      <w:pPr>
        <w:spacing w:after="0" w:line="240" w:lineRule="auto"/>
      </w:pPr>
      <w:r>
        <w:separator/>
      </w:r>
    </w:p>
  </w:endnote>
  <w:endnote w:type="continuationSeparator" w:id="0">
    <w:p w14:paraId="48CF88FA" w14:textId="77777777" w:rsidR="00423962" w:rsidRDefault="00423962" w:rsidP="00ED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4ACD1" w14:textId="77777777" w:rsidR="00423962" w:rsidRDefault="00423962" w:rsidP="00ED7164">
      <w:pPr>
        <w:spacing w:after="0" w:line="240" w:lineRule="auto"/>
      </w:pPr>
      <w:r>
        <w:separator/>
      </w:r>
    </w:p>
  </w:footnote>
  <w:footnote w:type="continuationSeparator" w:id="0">
    <w:p w14:paraId="62570FA9" w14:textId="77777777" w:rsidR="00423962" w:rsidRDefault="00423962" w:rsidP="00ED7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350F2" w14:textId="77777777" w:rsidR="00ED7164" w:rsidRDefault="00423962">
    <w:pPr>
      <w:pStyle w:val="Header"/>
    </w:pPr>
    <w:r>
      <w:rPr>
        <w:noProof/>
        <w:lang w:val="en-US"/>
      </w:rPr>
      <w:pict w14:anchorId="214B67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68363" o:spid="_x0000_s2050" type="#_x0000_t75" style="position:absolute;margin-left:0;margin-top:0;width:451.25pt;height:453.6pt;z-index:-251657216;mso-position-horizontal:center;mso-position-horizontal-relative:margin;mso-position-vertical:center;mso-position-vertical-relative:margin" o:allowincell="f">
          <v:imagedata r:id="rId1" o:title="logo watermark-0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49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1644"/>
      <w:gridCol w:w="5750"/>
      <w:gridCol w:w="2104"/>
    </w:tblGrid>
    <w:tr w:rsidR="0048598D" w:rsidRPr="00316641" w14:paraId="204737AA" w14:textId="77777777" w:rsidTr="00F52B60">
      <w:trPr>
        <w:trHeight w:val="1121"/>
      </w:trPr>
      <w:tc>
        <w:tcPr>
          <w:tcW w:w="1644" w:type="dxa"/>
          <w:vAlign w:val="center"/>
        </w:tcPr>
        <w:p w14:paraId="0C801FA7" w14:textId="77777777" w:rsidR="0048598D" w:rsidRPr="00316641" w:rsidRDefault="0048598D" w:rsidP="0048598D">
          <w:pPr>
            <w:jc w:val="center"/>
            <w:rPr>
              <w:rFonts w:cstheme="minorHAnsi"/>
              <w:sz w:val="18"/>
              <w:szCs w:val="18"/>
              <w:lang w:eastAsia="nl-NL"/>
            </w:rPr>
          </w:pPr>
          <w:r w:rsidRPr="00316641">
            <w:rPr>
              <w:rFonts w:cstheme="minorHAnsi"/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64384" behindDoc="0" locked="0" layoutInCell="1" allowOverlap="1" wp14:anchorId="594D6ED0" wp14:editId="03EC3EC1">
                <wp:simplePos x="0" y="0"/>
                <wp:positionH relativeFrom="column">
                  <wp:posOffset>73025</wp:posOffset>
                </wp:positionH>
                <wp:positionV relativeFrom="paragraph">
                  <wp:posOffset>396240</wp:posOffset>
                </wp:positionV>
                <wp:extent cx="796290" cy="539750"/>
                <wp:effectExtent l="0" t="0" r="3810" b="0"/>
                <wp:wrapNone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rope flag_yellow_low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29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50" w:type="dxa"/>
        </w:tcPr>
        <w:p w14:paraId="2A4B0E27" w14:textId="77777777" w:rsidR="0048598D" w:rsidRDefault="0048598D" w:rsidP="0048598D">
          <w:pPr>
            <w:jc w:val="center"/>
            <w:rPr>
              <w:rFonts w:cstheme="minorHAnsi"/>
              <w:lang w:eastAsia="nl-NL"/>
            </w:rPr>
          </w:pPr>
        </w:p>
        <w:p w14:paraId="1C6AC8C2" w14:textId="77777777" w:rsidR="0048598D" w:rsidRPr="00316641" w:rsidRDefault="0048598D" w:rsidP="0048598D">
          <w:pPr>
            <w:jc w:val="center"/>
            <w:rPr>
              <w:rFonts w:cstheme="minorHAnsi"/>
              <w:lang w:eastAsia="nl-NL"/>
            </w:rPr>
          </w:pPr>
        </w:p>
        <w:p w14:paraId="7850A81D" w14:textId="77777777" w:rsidR="0048598D" w:rsidRDefault="0048598D" w:rsidP="0048598D">
          <w:pPr>
            <w:spacing w:line="80" w:lineRule="atLeast"/>
            <w:jc w:val="center"/>
            <w:rPr>
              <w:rFonts w:cstheme="minorHAnsi"/>
              <w:sz w:val="20"/>
              <w:szCs w:val="20"/>
              <w:lang w:eastAsia="nl-NL"/>
            </w:rPr>
          </w:pPr>
        </w:p>
        <w:p w14:paraId="47A4851B" w14:textId="387B96B0" w:rsidR="0048598D" w:rsidRDefault="0048598D" w:rsidP="0048598D">
          <w:pPr>
            <w:spacing w:line="80" w:lineRule="atLeast"/>
            <w:jc w:val="center"/>
          </w:pPr>
          <w:r>
            <w:rPr>
              <w:rFonts w:cstheme="minorHAnsi"/>
              <w:sz w:val="20"/>
              <w:szCs w:val="20"/>
              <w:lang w:eastAsia="nl-NL"/>
            </w:rPr>
            <w:t>“</w:t>
          </w:r>
          <w:r w:rsidRPr="00B94E2A">
            <w:rPr>
              <w:rFonts w:cstheme="minorHAnsi"/>
              <w:sz w:val="20"/>
              <w:szCs w:val="20"/>
              <w:lang w:eastAsia="nl-NL"/>
            </w:rPr>
            <w:t>Promoting the Internationalisation of Montenegrin Economy with a Focus on SMEs</w:t>
          </w:r>
          <w:r>
            <w:t>”</w:t>
          </w:r>
        </w:p>
        <w:p w14:paraId="6325D5AA" w14:textId="4BF99277" w:rsidR="0048598D" w:rsidRPr="00475445" w:rsidRDefault="0048598D" w:rsidP="00475445">
          <w:pPr>
            <w:spacing w:line="80" w:lineRule="atLeast"/>
            <w:jc w:val="center"/>
            <w:rPr>
              <w:rFonts w:cstheme="minorHAnsi"/>
              <w:sz w:val="18"/>
              <w:szCs w:val="18"/>
              <w:lang w:val="es-ES" w:eastAsia="nl-NL"/>
            </w:rPr>
          </w:pPr>
          <w:proofErr w:type="spellStart"/>
          <w:r w:rsidRPr="00E3681D">
            <w:rPr>
              <w:rFonts w:cstheme="minorHAnsi"/>
              <w:sz w:val="18"/>
              <w:szCs w:val="18"/>
              <w:lang w:val="es-ES" w:eastAsia="nl-NL"/>
            </w:rPr>
            <w:t>Ref</w:t>
          </w:r>
          <w:proofErr w:type="spellEnd"/>
          <w:r w:rsidRPr="00E3681D">
            <w:rPr>
              <w:rFonts w:cstheme="minorHAnsi"/>
              <w:sz w:val="18"/>
              <w:szCs w:val="18"/>
              <w:lang w:val="es-ES" w:eastAsia="nl-NL"/>
            </w:rPr>
            <w:t xml:space="preserve"> No. CAP-2016/SEC-5/2-CAI/SER-SIMP/PIM</w:t>
          </w:r>
        </w:p>
      </w:tc>
      <w:tc>
        <w:tcPr>
          <w:tcW w:w="2104" w:type="dxa"/>
        </w:tcPr>
        <w:p w14:paraId="3D82D005" w14:textId="77777777" w:rsidR="0048598D" w:rsidRDefault="0048598D" w:rsidP="0048598D">
          <w:pPr>
            <w:jc w:val="center"/>
            <w:rPr>
              <w:noProof/>
              <w:lang w:val="sr-Latn-ME" w:eastAsia="sr-Latn-ME"/>
            </w:rPr>
          </w:pPr>
        </w:p>
        <w:p w14:paraId="5E7333EB" w14:textId="77777777" w:rsidR="0048598D" w:rsidRDefault="0048598D" w:rsidP="0048598D">
          <w:pPr>
            <w:jc w:val="center"/>
            <w:rPr>
              <w:noProof/>
              <w:lang w:val="sr-Latn-ME" w:eastAsia="sr-Latn-ME"/>
            </w:rPr>
          </w:pPr>
        </w:p>
        <w:p w14:paraId="049BB1FD" w14:textId="56EB8D58" w:rsidR="0048598D" w:rsidRDefault="0048598D" w:rsidP="0048598D">
          <w:pPr>
            <w:jc w:val="center"/>
            <w:rPr>
              <w:noProof/>
              <w:lang w:val="sr-Latn-ME" w:eastAsia="sr-Latn-ME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5408" behindDoc="0" locked="0" layoutInCell="1" allowOverlap="1" wp14:anchorId="5CBCB162" wp14:editId="0C80EA8A">
                <wp:simplePos x="0" y="0"/>
                <wp:positionH relativeFrom="column">
                  <wp:posOffset>340360</wp:posOffset>
                </wp:positionH>
                <wp:positionV relativeFrom="paragraph">
                  <wp:posOffset>146050</wp:posOffset>
                </wp:positionV>
                <wp:extent cx="883920" cy="536575"/>
                <wp:effectExtent l="0" t="0" r="0" b="0"/>
                <wp:wrapNone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920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407F4CD" w14:textId="2B6EDB9B" w:rsidR="0048598D" w:rsidRPr="00316641" w:rsidRDefault="0048598D" w:rsidP="0048598D">
          <w:pPr>
            <w:jc w:val="center"/>
            <w:rPr>
              <w:rFonts w:cstheme="minorHAnsi"/>
              <w:sz w:val="18"/>
              <w:szCs w:val="18"/>
              <w:lang w:eastAsia="nl-NL"/>
            </w:rPr>
          </w:pPr>
        </w:p>
      </w:tc>
    </w:tr>
  </w:tbl>
  <w:p w14:paraId="672F2A68" w14:textId="77777777" w:rsidR="0048598D" w:rsidRDefault="0048598D" w:rsidP="0048598D">
    <w:pPr>
      <w:spacing w:after="0" w:line="240" w:lineRule="auto"/>
      <w:rPr>
        <w:sz w:val="16"/>
        <w:szCs w:val="16"/>
      </w:rPr>
    </w:pPr>
    <w:r w:rsidRPr="00B94E2A">
      <w:rPr>
        <w:sz w:val="16"/>
        <w:szCs w:val="16"/>
      </w:rPr>
      <w:t>This project is funded by</w:t>
    </w:r>
  </w:p>
  <w:p w14:paraId="177AB3B9" w14:textId="77777777" w:rsidR="0048598D" w:rsidRPr="00B94E2A" w:rsidRDefault="0048598D" w:rsidP="0048598D">
    <w:pPr>
      <w:spacing w:after="0" w:line="240" w:lineRule="auto"/>
      <w:rPr>
        <w:sz w:val="16"/>
        <w:szCs w:val="16"/>
      </w:rPr>
    </w:pPr>
    <w:r w:rsidRPr="00B94E2A">
      <w:rPr>
        <w:sz w:val="16"/>
        <w:szCs w:val="16"/>
      </w:rPr>
      <w:t>the European Union</w:t>
    </w:r>
  </w:p>
  <w:p w14:paraId="1EEA3704" w14:textId="77777777" w:rsidR="0048598D" w:rsidRDefault="004859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D397E" w14:textId="77777777" w:rsidR="00ED7164" w:rsidRDefault="00423962">
    <w:pPr>
      <w:pStyle w:val="Header"/>
    </w:pPr>
    <w:r>
      <w:rPr>
        <w:noProof/>
        <w:lang w:val="en-US"/>
      </w:rPr>
      <w:pict w14:anchorId="2CFB9D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68362" o:spid="_x0000_s2049" type="#_x0000_t75" style="position:absolute;margin-left:0;margin-top:0;width:451.25pt;height:453.6pt;z-index:-251658240;mso-position-horizontal:center;mso-position-horizontal-relative:margin;mso-position-vertical:center;mso-position-vertical-relative:margin" o:allowincell="f">
          <v:imagedata r:id="rId1" o:title="logo watermark-0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4131E"/>
    <w:multiLevelType w:val="hybridMultilevel"/>
    <w:tmpl w:val="1AA21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D28B1"/>
    <w:multiLevelType w:val="hybridMultilevel"/>
    <w:tmpl w:val="89947D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B51FA"/>
    <w:multiLevelType w:val="hybridMultilevel"/>
    <w:tmpl w:val="4C6AD6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53895"/>
    <w:multiLevelType w:val="hybridMultilevel"/>
    <w:tmpl w:val="B8B8E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031B6"/>
    <w:multiLevelType w:val="multilevel"/>
    <w:tmpl w:val="86DAC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795139"/>
    <w:multiLevelType w:val="hybridMultilevel"/>
    <w:tmpl w:val="9E4C344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87C00"/>
    <w:multiLevelType w:val="hybridMultilevel"/>
    <w:tmpl w:val="AA28765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B017C"/>
    <w:multiLevelType w:val="hybridMultilevel"/>
    <w:tmpl w:val="A34658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14336"/>
    <w:multiLevelType w:val="hybridMultilevel"/>
    <w:tmpl w:val="86B2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29F1"/>
    <w:multiLevelType w:val="hybridMultilevel"/>
    <w:tmpl w:val="98A0DB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748A6"/>
    <w:multiLevelType w:val="hybridMultilevel"/>
    <w:tmpl w:val="900EE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C5592"/>
    <w:multiLevelType w:val="hybridMultilevel"/>
    <w:tmpl w:val="F0CEA64E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z w:val="22"/>
        <w:szCs w:val="22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87AD2"/>
    <w:multiLevelType w:val="hybridMultilevel"/>
    <w:tmpl w:val="C80C01C4"/>
    <w:lvl w:ilvl="0" w:tplc="F7A2AAA8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12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4"/>
  </w:num>
  <w:num w:numId="11">
    <w:abstractNumId w:val="4"/>
  </w:num>
  <w:num w:numId="12">
    <w:abstractNumId w:val="11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164"/>
    <w:rsid w:val="000009A6"/>
    <w:rsid w:val="0001349B"/>
    <w:rsid w:val="00025974"/>
    <w:rsid w:val="0002700C"/>
    <w:rsid w:val="00077287"/>
    <w:rsid w:val="00081394"/>
    <w:rsid w:val="000847BE"/>
    <w:rsid w:val="00085C69"/>
    <w:rsid w:val="000A4878"/>
    <w:rsid w:val="000B2107"/>
    <w:rsid w:val="000E65B2"/>
    <w:rsid w:val="0010648A"/>
    <w:rsid w:val="001335B3"/>
    <w:rsid w:val="0014509E"/>
    <w:rsid w:val="00177A3F"/>
    <w:rsid w:val="001A2863"/>
    <w:rsid w:val="001B24FC"/>
    <w:rsid w:val="001E0929"/>
    <w:rsid w:val="00203328"/>
    <w:rsid w:val="00212903"/>
    <w:rsid w:val="0024639D"/>
    <w:rsid w:val="00284CA2"/>
    <w:rsid w:val="002A629B"/>
    <w:rsid w:val="002C249D"/>
    <w:rsid w:val="002C271A"/>
    <w:rsid w:val="002F092C"/>
    <w:rsid w:val="003059D5"/>
    <w:rsid w:val="0031642A"/>
    <w:rsid w:val="00316FD8"/>
    <w:rsid w:val="003176DB"/>
    <w:rsid w:val="003243E0"/>
    <w:rsid w:val="00335BFA"/>
    <w:rsid w:val="00355069"/>
    <w:rsid w:val="003B5BD7"/>
    <w:rsid w:val="003C5897"/>
    <w:rsid w:val="003E6AE4"/>
    <w:rsid w:val="00423962"/>
    <w:rsid w:val="00435096"/>
    <w:rsid w:val="004575D1"/>
    <w:rsid w:val="00475445"/>
    <w:rsid w:val="0048598D"/>
    <w:rsid w:val="00497CA5"/>
    <w:rsid w:val="004A7782"/>
    <w:rsid w:val="004B5548"/>
    <w:rsid w:val="004C1387"/>
    <w:rsid w:val="004E2CE3"/>
    <w:rsid w:val="00523707"/>
    <w:rsid w:val="005367EC"/>
    <w:rsid w:val="00574692"/>
    <w:rsid w:val="005956BB"/>
    <w:rsid w:val="005B3D79"/>
    <w:rsid w:val="005C1241"/>
    <w:rsid w:val="006008C9"/>
    <w:rsid w:val="00636E0D"/>
    <w:rsid w:val="006916D4"/>
    <w:rsid w:val="00695B7C"/>
    <w:rsid w:val="006C1767"/>
    <w:rsid w:val="006C7BD3"/>
    <w:rsid w:val="006D1C77"/>
    <w:rsid w:val="006D3C6F"/>
    <w:rsid w:val="006E3A7A"/>
    <w:rsid w:val="006E4585"/>
    <w:rsid w:val="00701C51"/>
    <w:rsid w:val="007063A9"/>
    <w:rsid w:val="007133FB"/>
    <w:rsid w:val="0072079F"/>
    <w:rsid w:val="00727113"/>
    <w:rsid w:val="007326B3"/>
    <w:rsid w:val="007716CA"/>
    <w:rsid w:val="00774304"/>
    <w:rsid w:val="00794F87"/>
    <w:rsid w:val="007B159B"/>
    <w:rsid w:val="007E2CE1"/>
    <w:rsid w:val="00824E6D"/>
    <w:rsid w:val="00842BB3"/>
    <w:rsid w:val="00856862"/>
    <w:rsid w:val="008B0003"/>
    <w:rsid w:val="008B0367"/>
    <w:rsid w:val="008B2132"/>
    <w:rsid w:val="008B232B"/>
    <w:rsid w:val="008B6C1E"/>
    <w:rsid w:val="008C5FA8"/>
    <w:rsid w:val="008D13DB"/>
    <w:rsid w:val="008D30AF"/>
    <w:rsid w:val="008D471E"/>
    <w:rsid w:val="008D7E7E"/>
    <w:rsid w:val="0091173A"/>
    <w:rsid w:val="00942BBD"/>
    <w:rsid w:val="009713E1"/>
    <w:rsid w:val="00973FEE"/>
    <w:rsid w:val="00985552"/>
    <w:rsid w:val="00986E5E"/>
    <w:rsid w:val="009C414D"/>
    <w:rsid w:val="009F3B7A"/>
    <w:rsid w:val="00A01EEF"/>
    <w:rsid w:val="00A24DCA"/>
    <w:rsid w:val="00A32717"/>
    <w:rsid w:val="00A463AF"/>
    <w:rsid w:val="00A9761D"/>
    <w:rsid w:val="00AC6BB5"/>
    <w:rsid w:val="00AE078C"/>
    <w:rsid w:val="00B05B72"/>
    <w:rsid w:val="00B15BE4"/>
    <w:rsid w:val="00B558B8"/>
    <w:rsid w:val="00B653BA"/>
    <w:rsid w:val="00B85535"/>
    <w:rsid w:val="00BB0A3D"/>
    <w:rsid w:val="00BE2410"/>
    <w:rsid w:val="00C02728"/>
    <w:rsid w:val="00C06426"/>
    <w:rsid w:val="00C15BC1"/>
    <w:rsid w:val="00C2435E"/>
    <w:rsid w:val="00C2552C"/>
    <w:rsid w:val="00C2581E"/>
    <w:rsid w:val="00C51B98"/>
    <w:rsid w:val="00C619FD"/>
    <w:rsid w:val="00C72DDE"/>
    <w:rsid w:val="00CB5BFB"/>
    <w:rsid w:val="00CB7EB2"/>
    <w:rsid w:val="00CE31E1"/>
    <w:rsid w:val="00D11F86"/>
    <w:rsid w:val="00D85AF2"/>
    <w:rsid w:val="00DB2CAD"/>
    <w:rsid w:val="00DE4574"/>
    <w:rsid w:val="00DF353A"/>
    <w:rsid w:val="00E11D34"/>
    <w:rsid w:val="00E31FC5"/>
    <w:rsid w:val="00E408AF"/>
    <w:rsid w:val="00E42A82"/>
    <w:rsid w:val="00E71DA3"/>
    <w:rsid w:val="00E77E47"/>
    <w:rsid w:val="00EB546A"/>
    <w:rsid w:val="00ED7164"/>
    <w:rsid w:val="00EE12C8"/>
    <w:rsid w:val="00EF12CF"/>
    <w:rsid w:val="00F21297"/>
    <w:rsid w:val="00F44707"/>
    <w:rsid w:val="00F5300B"/>
    <w:rsid w:val="00F53D95"/>
    <w:rsid w:val="00F91D62"/>
    <w:rsid w:val="00F93051"/>
    <w:rsid w:val="00FB7B39"/>
    <w:rsid w:val="00FC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157DC1C"/>
  <w15:docId w15:val="{E6D586CB-31B9-4139-985F-CF57A385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16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D7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164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164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DF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5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B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BD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BD7"/>
    <w:rPr>
      <w:b/>
      <w:bCs/>
      <w:sz w:val="20"/>
      <w:szCs w:val="20"/>
      <w:lang w:val="en-GB"/>
    </w:rPr>
  </w:style>
  <w:style w:type="paragraph" w:styleId="ListParagraph">
    <w:name w:val="List Paragraph"/>
    <w:aliases w:val="List Paragraph in table,Table of contents numbered,List Paragraph (numbered (a)),List Paragraph1,Akapit z listą BS,Bullet Points,Liststycke SKL,Bullet OFM,Liste Paragraf,Renkli Liste - Vurgu 11,Lapis Bulleted List,Bullet1,References"/>
    <w:basedOn w:val="Normal"/>
    <w:link w:val="ListParagraphChar"/>
    <w:uiPriority w:val="34"/>
    <w:qFormat/>
    <w:rsid w:val="003B5B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9A6"/>
    <w:rPr>
      <w:color w:val="0000FF" w:themeColor="hyperlink"/>
      <w:u w:val="single"/>
    </w:rPr>
  </w:style>
  <w:style w:type="character" w:customStyle="1" w:styleId="ListParagraphChar">
    <w:name w:val="List Paragraph Char"/>
    <w:aliases w:val="List Paragraph in table Char,Table of contents numbered Char,List Paragraph (numbered (a)) Char,List Paragraph1 Char,Akapit z listą BS Char,Bullet Points Char,Liststycke SKL Char,Bullet OFM Char,Liste Paragraf Char,Bullet1 Char"/>
    <w:link w:val="ListParagraph"/>
    <w:uiPriority w:val="34"/>
    <w:qFormat/>
    <w:locked/>
    <w:rsid w:val="00355069"/>
    <w:rPr>
      <w:lang w:val="en-GB"/>
    </w:rPr>
  </w:style>
  <w:style w:type="paragraph" w:customStyle="1" w:styleId="Annex">
    <w:name w:val="Annex"/>
    <w:basedOn w:val="Normal"/>
    <w:next w:val="Normal"/>
    <w:link w:val="AnnexChar"/>
    <w:autoRedefine/>
    <w:qFormat/>
    <w:rsid w:val="0048598D"/>
    <w:pPr>
      <w:keepNext/>
      <w:autoSpaceDE w:val="0"/>
      <w:autoSpaceDN w:val="0"/>
      <w:adjustRightInd w:val="0"/>
      <w:snapToGrid w:val="0"/>
      <w:spacing w:after="120" w:line="240" w:lineRule="auto"/>
      <w:outlineLvl w:val="0"/>
    </w:pPr>
    <w:rPr>
      <w:rFonts w:ascii="Calibri" w:eastAsia="Times New Roman" w:hAnsi="Calibri" w:cs="Calibri"/>
      <w:b/>
      <w:color w:val="993366"/>
      <w:kern w:val="28"/>
      <w:sz w:val="24"/>
      <w:szCs w:val="24"/>
      <w:lang w:val="sq-AL" w:bidi="en-US"/>
    </w:rPr>
  </w:style>
  <w:style w:type="character" w:customStyle="1" w:styleId="AnnexChar">
    <w:name w:val="Annex Char"/>
    <w:link w:val="Annex"/>
    <w:rsid w:val="0048598D"/>
    <w:rPr>
      <w:rFonts w:ascii="Calibri" w:eastAsia="Times New Roman" w:hAnsi="Calibri" w:cs="Calibri"/>
      <w:b/>
      <w:color w:val="993366"/>
      <w:kern w:val="28"/>
      <w:sz w:val="24"/>
      <w:szCs w:val="24"/>
      <w:lang w:val="sq-AL"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.krivokapic@particip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B1B2-5878-4758-B85C-9287E618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ivana.zecevic@mek.gov.me</cp:lastModifiedBy>
  <cp:revision>2</cp:revision>
  <cp:lastPrinted>2017-05-23T14:20:00Z</cp:lastPrinted>
  <dcterms:created xsi:type="dcterms:W3CDTF">2020-11-12T16:56:00Z</dcterms:created>
  <dcterms:modified xsi:type="dcterms:W3CDTF">2020-11-12T16:56:00Z</dcterms:modified>
</cp:coreProperties>
</file>