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44" w:rsidRDefault="003A3844" w:rsidP="003A3844">
      <w:pPr>
        <w:rPr>
          <w:b/>
        </w:rPr>
      </w:pPr>
    </w:p>
    <w:p w:rsidR="003A3844" w:rsidRDefault="003A3844" w:rsidP="003A3844">
      <w:pPr>
        <w:spacing w:after="0" w:line="240" w:lineRule="auto"/>
        <w:ind w:right="-36"/>
        <w:jc w:val="right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Na osnovu člana 40 stav 4 Zakona o alternativnom rješavanju sporova (“Službeni list CG”, broj 77/20), Ministarstvo pravde donijelo je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 xml:space="preserve">PRAVILNIK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O PROGRAMU OBUKE ZA EVALUATORE SPORA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1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 Ovim pravilnikom propisuju se program obuke za evaluatore spora (u daljem tekstu: program obuke), način sprovođenja obuke, kao i obrazac uvjerenja o završenoj obuci.</w:t>
      </w:r>
    </w:p>
    <w:p w:rsidR="003A3844" w:rsidRDefault="003A3844" w:rsidP="003A3844">
      <w:pPr>
        <w:spacing w:after="0"/>
        <w:jc w:val="both"/>
        <w:rPr>
          <w:rFonts w:ascii="Arial" w:hAnsi="Arial" w:cs="Arial"/>
          <w:lang w:val="sr-Latn-ME"/>
        </w:rPr>
      </w:pPr>
    </w:p>
    <w:p w:rsidR="003A3844" w:rsidRDefault="003A3844" w:rsidP="003A3844">
      <w:pPr>
        <w:spacing w:after="0"/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Član 2</w:t>
      </w:r>
    </w:p>
    <w:p w:rsidR="003A3844" w:rsidRDefault="003A3844" w:rsidP="003A3844">
      <w:p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   Izrazi koji se u ovom pravilniku koriste za fizička lica u muškom rodu podrazumijevaju iste izraze u ženskom rodu.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3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Program obuke traje 24 časa, a sprovodi se u tri radna dana.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Svaki radni dan sadrži obuku raspoređenu po časovima u trajanju od 45 minuta do 90 minuta, sa pauzama između časova.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4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Prvi dan obuke sadrži sedam opštih tema, i to:</w:t>
      </w:r>
    </w:p>
    <w:p w:rsidR="003A3844" w:rsidRDefault="003A3844" w:rsidP="003A38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Alternativno rješavanje sporova;</w:t>
      </w:r>
    </w:p>
    <w:p w:rsidR="003A3844" w:rsidRDefault="003A3844" w:rsidP="003A38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Pojam rane neutralne ocjene spora, istorijski razvoj; </w:t>
      </w:r>
    </w:p>
    <w:p w:rsidR="003A3844" w:rsidRDefault="003A3844" w:rsidP="003A38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Normativni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institucionalni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okvir</w:t>
      </w:r>
      <w:proofErr w:type="spellEnd"/>
      <w:r>
        <w:rPr>
          <w:rFonts w:ascii="Arial" w:eastAsia="Times New Roman" w:hAnsi="Arial" w:cs="Arial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lang w:val="en-US"/>
        </w:rPr>
        <w:t>oblasti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alternativnog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rješavanja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sporova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3A3844" w:rsidRDefault="003A3844" w:rsidP="003A38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Svrha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prednosti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rane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neutralne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spora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3A3844" w:rsidRDefault="003A3844" w:rsidP="003A38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Konflikt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metode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prevazilaženja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konflikta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3A3844" w:rsidRDefault="003A3844" w:rsidP="003A38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Podobnost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predmeta</w:t>
      </w:r>
      <w:proofErr w:type="spellEnd"/>
      <w:r>
        <w:rPr>
          <w:rFonts w:ascii="Arial" w:eastAsia="Times New Roman" w:hAnsi="Arial" w:cs="Arial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lang w:val="en-US"/>
        </w:rPr>
        <w:t>ranu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ne</w:t>
      </w:r>
      <w:r w:rsidR="00E73CEB">
        <w:rPr>
          <w:rFonts w:ascii="Arial" w:eastAsia="Times New Roman" w:hAnsi="Arial" w:cs="Arial"/>
          <w:lang w:val="en-US"/>
        </w:rPr>
        <w:t>u</w:t>
      </w:r>
      <w:r>
        <w:rPr>
          <w:rFonts w:ascii="Arial" w:eastAsia="Times New Roman" w:hAnsi="Arial" w:cs="Arial"/>
          <w:lang w:val="en-US"/>
        </w:rPr>
        <w:t>tralnu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spora</w:t>
      </w:r>
      <w:proofErr w:type="spellEnd"/>
      <w:r>
        <w:rPr>
          <w:rFonts w:ascii="Arial" w:eastAsia="Times New Roman" w:hAnsi="Arial" w:cs="Arial"/>
          <w:lang w:val="en-US"/>
        </w:rPr>
        <w:t xml:space="preserve">; </w:t>
      </w:r>
    </w:p>
    <w:p w:rsidR="003A3844" w:rsidRDefault="003A3844" w:rsidP="003A38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Rana neutralna ocjena spora</w:t>
      </w:r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medijacija</w:t>
      </w:r>
      <w:proofErr w:type="spellEnd"/>
      <w:r>
        <w:rPr>
          <w:rFonts w:ascii="Arial" w:eastAsia="Times New Roman" w:hAnsi="Arial" w:cs="Arial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lang w:val="en-US"/>
        </w:rPr>
        <w:t>odvojeno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zajedno</w:t>
      </w:r>
      <w:proofErr w:type="spellEnd"/>
      <w:r>
        <w:rPr>
          <w:rFonts w:ascii="Arial" w:eastAsia="Times New Roman" w:hAnsi="Arial" w:cs="Arial"/>
          <w:lang w:val="en-US"/>
        </w:rPr>
        <w:t>).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left="360" w:right="-36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 xml:space="preserve">Obuka iz stava 1 ovog člana traje osam časova.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5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Drugi dan obuke sadrži pet tema, i to:</w:t>
      </w:r>
    </w:p>
    <w:p w:rsidR="003A3844" w:rsidRDefault="003A3844" w:rsidP="003A3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Osnovna načela rane neutralne ocjene spora;</w:t>
      </w:r>
      <w:r>
        <w:rPr>
          <w:rFonts w:ascii="Arial" w:eastAsia="Times New Roman" w:hAnsi="Arial" w:cs="Arial"/>
          <w:lang w:val="en-US"/>
        </w:rPr>
        <w:t xml:space="preserve"> </w:t>
      </w:r>
    </w:p>
    <w:p w:rsidR="003A3844" w:rsidRDefault="003A3844" w:rsidP="003A3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Uloga evaluatora spora (ko može da bude evaluator spora, vještine za bavljenje ranom neutralnom ocjenom spora);</w:t>
      </w:r>
    </w:p>
    <w:p w:rsidR="003A3844" w:rsidRDefault="003A3844" w:rsidP="003A3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Uloga advokata u postupku rane neutralne ocjene spora i prednosti rane neutralne ocjene spora za advokate;</w:t>
      </w:r>
    </w:p>
    <w:p w:rsidR="003A3844" w:rsidRDefault="003A3844" w:rsidP="003A3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Upućivanje i priprema rane neutralne ocjene spora (utvrđivanje uslova za početak rane neutralne ocjene spora);</w:t>
      </w:r>
    </w:p>
    <w:p w:rsidR="003A3844" w:rsidRDefault="003A3844" w:rsidP="003A38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 xml:space="preserve">Postupak rane neutralne ocjene spora kroz faze postupka: </w:t>
      </w:r>
    </w:p>
    <w:p w:rsidR="003A3844" w:rsidRDefault="003A3844" w:rsidP="003A3844">
      <w:pPr>
        <w:numPr>
          <w:ilvl w:val="0"/>
          <w:numId w:val="3"/>
        </w:numPr>
        <w:spacing w:after="0" w:line="252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uvodno izlaganje evaluatora spora;</w:t>
      </w:r>
    </w:p>
    <w:p w:rsidR="003A3844" w:rsidRDefault="003A3844" w:rsidP="003A3844">
      <w:pPr>
        <w:numPr>
          <w:ilvl w:val="0"/>
          <w:numId w:val="3"/>
        </w:numPr>
        <w:spacing w:after="0" w:line="252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dostavljanje pisanih izjava i podnošenje dokaza o svim činjenicama u vezi sa spornim odnosom koji je predmet rane neutralne ocjene</w:t>
      </w:r>
      <w:r w:rsidR="00F662C4">
        <w:rPr>
          <w:rFonts w:ascii="Arial" w:eastAsia="Times New Roman" w:hAnsi="Arial" w:cs="Arial"/>
          <w:lang w:val="sr-Latn-CS"/>
        </w:rPr>
        <w:t xml:space="preserve"> spora</w:t>
      </w:r>
      <w:r>
        <w:rPr>
          <w:rFonts w:ascii="Arial" w:eastAsia="Times New Roman" w:hAnsi="Arial" w:cs="Arial"/>
          <w:lang w:val="sr-Latn-CS"/>
        </w:rPr>
        <w:t>;</w:t>
      </w:r>
    </w:p>
    <w:p w:rsidR="003A3844" w:rsidRDefault="003A3844" w:rsidP="003A3844">
      <w:pPr>
        <w:numPr>
          <w:ilvl w:val="0"/>
          <w:numId w:val="3"/>
        </w:numPr>
        <w:spacing w:after="0" w:line="252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održavanje sastanka sa strankama i njihovim punomoćnicima;</w:t>
      </w:r>
      <w:r>
        <w:rPr>
          <w:rFonts w:ascii="Arial" w:eastAsia="Times New Roman" w:hAnsi="Arial" w:cs="Arial"/>
          <w:lang w:val="en-US"/>
        </w:rPr>
        <w:t xml:space="preserve"> </w:t>
      </w:r>
    </w:p>
    <w:p w:rsidR="003A3844" w:rsidRDefault="003A3844" w:rsidP="003A3844">
      <w:pPr>
        <w:numPr>
          <w:ilvl w:val="0"/>
          <w:numId w:val="3"/>
        </w:numPr>
        <w:spacing w:after="0" w:line="252" w:lineRule="auto"/>
        <w:jc w:val="both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sačinjavanje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posebno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obrazložene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neutralne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činjeničnih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pravnih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elemenata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spornog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odnosa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koji</w:t>
      </w:r>
      <w:proofErr w:type="spellEnd"/>
      <w:r>
        <w:rPr>
          <w:rFonts w:ascii="Arial" w:eastAsia="Times New Roman" w:hAnsi="Arial" w:cs="Arial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lang w:val="en-US"/>
        </w:rPr>
        <w:t>predmet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rane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neutralne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spora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sadržaj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neutralne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ocjene</w:t>
      </w:r>
      <w:proofErr w:type="spellEnd"/>
      <w:r w:rsidR="00D853AE">
        <w:rPr>
          <w:rFonts w:ascii="Arial" w:eastAsia="Times New Roman" w:hAnsi="Arial" w:cs="Arial"/>
          <w:lang w:val="en-US"/>
        </w:rPr>
        <w:t xml:space="preserve"> spora</w:t>
      </w:r>
      <w:bookmarkStart w:id="0" w:name="_GoBack"/>
      <w:bookmarkEnd w:id="0"/>
      <w:r>
        <w:rPr>
          <w:rFonts w:ascii="Arial" w:eastAsia="Times New Roman" w:hAnsi="Arial" w:cs="Arial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lang w:val="en-US"/>
        </w:rPr>
        <w:t>predstavljanje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obrazloženje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ocjene</w:t>
      </w:r>
      <w:proofErr w:type="spellEnd"/>
      <w:r>
        <w:rPr>
          <w:rFonts w:ascii="Arial" w:eastAsia="Times New Roman" w:hAnsi="Arial" w:cs="Arial"/>
          <w:lang w:val="en-US"/>
        </w:rPr>
        <w:t>);</w:t>
      </w:r>
    </w:p>
    <w:p w:rsidR="003A3844" w:rsidRDefault="003A3844" w:rsidP="003A38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proofErr w:type="spellStart"/>
      <w:r>
        <w:rPr>
          <w:rFonts w:ascii="Arial" w:eastAsia="Times New Roman" w:hAnsi="Arial" w:cs="Arial"/>
          <w:lang w:val="en-US"/>
        </w:rPr>
        <w:t>pregovaranje</w:t>
      </w:r>
      <w:proofErr w:type="spellEnd"/>
      <w:r>
        <w:rPr>
          <w:rFonts w:ascii="Arial" w:eastAsia="Times New Roman" w:hAnsi="Arial" w:cs="Arial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lang w:val="en-US"/>
        </w:rPr>
        <w:t>zaključenje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poravnanja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pred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evaluatorom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spora</w:t>
      </w:r>
      <w:proofErr w:type="spellEnd"/>
      <w:r>
        <w:rPr>
          <w:rFonts w:ascii="Arial" w:eastAsia="Times New Roman" w:hAnsi="Arial" w:cs="Arial"/>
          <w:lang w:val="en-US"/>
        </w:rPr>
        <w:t xml:space="preserve"> (</w:t>
      </w:r>
      <w:r>
        <w:rPr>
          <w:rFonts w:ascii="Arial" w:eastAsia="Times New Roman" w:hAnsi="Arial" w:cs="Arial"/>
          <w:lang w:val="sr-Latn-CS"/>
        </w:rPr>
        <w:t xml:space="preserve">vještina pregovaranja, stilovi pregovaranja, vještina pronalaženja opcija za sporazum bez nuđenja određenog sporazuma, vještina pronalaženja predloga za poravnanje).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lastRenderedPageBreak/>
        <w:t xml:space="preserve">           Obuka iz stava 1 ovog člana traje osam časova i sastoji se od teorijskog dijela i praktične vježbe koju sprovodi trener postavljanjem zadatka.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pl-PL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6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630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>Treći dan obuke sadrži pet tema, i to:</w:t>
      </w:r>
    </w:p>
    <w:p w:rsidR="003A3844" w:rsidRDefault="003A3844" w:rsidP="003A38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 xml:space="preserve">Komunikacijske tehnike - preoblikovanje, sažimanje; </w:t>
      </w:r>
    </w:p>
    <w:p w:rsidR="003A3844" w:rsidRDefault="003A3844" w:rsidP="003A38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Neverbalna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komunikacija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3A3844" w:rsidRDefault="003A3844" w:rsidP="003A38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sr-Latn-CS"/>
        </w:rPr>
        <w:t>Aktivno slušanje;</w:t>
      </w:r>
    </w:p>
    <w:p w:rsidR="003A3844" w:rsidRDefault="003A3844" w:rsidP="003A3844">
      <w:pPr>
        <w:numPr>
          <w:ilvl w:val="0"/>
          <w:numId w:val="4"/>
        </w:numPr>
        <w:spacing w:after="0" w:line="240" w:lineRule="auto"/>
        <w:ind w:right="-36"/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CS"/>
        </w:rPr>
        <w:t>Vještina postavljanja pitanja;</w:t>
      </w:r>
    </w:p>
    <w:p w:rsidR="003A3844" w:rsidRDefault="003A3844" w:rsidP="003A3844">
      <w:pPr>
        <w:numPr>
          <w:ilvl w:val="0"/>
          <w:numId w:val="4"/>
        </w:numPr>
        <w:spacing w:after="0" w:line="240" w:lineRule="auto"/>
        <w:ind w:right="-36"/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CS"/>
        </w:rPr>
        <w:t>Traženje izlaza iz „slijepe ulice“.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    Obuka iz stava 1 ovog člana traje osam časova i sastoji se od teorijskog dijela  i  praktične vježbe koju sprovodi trener postavljanjem zadatka.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pl-PL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b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7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Tokom obuke koristiće se različiti metodi učenja – predavanja, video prezentacije, gledanje filma, vježbe, rad u grupama, individualni rad, interaktivne vježbe, igranje uloga, davanje povratnih informacija, diskusija i dr.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8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Svakom polazniku obuke trener daje pisanu opisnu ocjenu na osnovu koje Centar za alternativno rješavanje sporova izdaje uvjerenje o završenoj obuci za evaluatora spora. 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9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>Uvjerenje o završenoj obuci za evaluatora spora izdaje se na obrascu koji sadrži: Grb Crne Gore, nazive: „CRNA GORA“ i „CENTAR ZA ALTERNATIVNO RJEŠAVANJE SPOROVA“, pravni osnov za izdavanje uvjerenja, naziv ,,UVJERENJE o završenoj obuci za evaluatora/evaluatorku spora'', mjesto za ime, ime oca i prezime kandidata koji je završio obuku za evaluatora/evaluatorku spora, period u kome je izvršena obuka, broj, mjesto i datum izdavanja uvjerenja, kao i mjesta za pečat i potpis direktora/ke.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 w:firstLine="720"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lang w:val="sr-Latn-CS"/>
        </w:rPr>
        <w:t>Obrazac uvjerenja iz stava 1 ovog člana sastavni je dio ovog pravilnika.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Član 10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 xml:space="preserve">           Ovaj pravilnik stupa na snagu osmog dana od dana objavljivanja u “Službenom listu Crne Gore”.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Broj: 01-040/20-8807</w:t>
      </w:r>
      <w:r w:rsidR="00D21276">
        <w:rPr>
          <w:rFonts w:ascii="Arial" w:eastAsia="Times New Roman" w:hAnsi="Arial" w:cs="Arial"/>
          <w:lang w:val="sr-Latn-CS"/>
        </w:rPr>
        <w:t>/2</w:t>
      </w:r>
      <w:r>
        <w:rPr>
          <w:rFonts w:ascii="Arial" w:eastAsia="Times New Roman" w:hAnsi="Arial" w:cs="Arial"/>
          <w:lang w:val="sr-Latn-CS"/>
        </w:rPr>
        <w:t xml:space="preserve"> </w:t>
      </w:r>
    </w:p>
    <w:p w:rsidR="003A3844" w:rsidRDefault="00BD1B60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Podgorica, 19</w:t>
      </w:r>
      <w:r w:rsidR="003A3844">
        <w:rPr>
          <w:rFonts w:ascii="Arial" w:eastAsia="Times New Roman" w:hAnsi="Arial" w:cs="Arial"/>
          <w:lang w:val="sr-Latn-CS"/>
        </w:rPr>
        <w:t>.</w:t>
      </w:r>
      <w:r>
        <w:rPr>
          <w:rFonts w:ascii="Arial" w:eastAsia="Times New Roman" w:hAnsi="Arial" w:cs="Arial"/>
          <w:lang w:val="sr-Latn-CS"/>
        </w:rPr>
        <w:t xml:space="preserve"> </w:t>
      </w:r>
      <w:r w:rsidR="003A3844">
        <w:rPr>
          <w:rFonts w:ascii="Arial" w:eastAsia="Times New Roman" w:hAnsi="Arial" w:cs="Arial"/>
          <w:lang w:val="sr-Latn-CS"/>
        </w:rPr>
        <w:t>oktobra 2020.godine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Ministar,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b/>
          <w:lang w:val="sr-Latn-ME"/>
        </w:rPr>
      </w:pPr>
      <w:r>
        <w:rPr>
          <w:rFonts w:ascii="Arial" w:eastAsia="Times New Roman" w:hAnsi="Arial" w:cs="Arial"/>
          <w:b/>
          <w:lang w:val="sr-Latn-CS"/>
        </w:rPr>
        <w:t>Zoran Pa</w:t>
      </w:r>
      <w:r>
        <w:rPr>
          <w:rFonts w:ascii="Arial" w:eastAsia="Times New Roman" w:hAnsi="Arial" w:cs="Arial"/>
          <w:b/>
          <w:lang w:val="sr-Latn-ME"/>
        </w:rPr>
        <w:t>žin</w:t>
      </w:r>
    </w:p>
    <w:p w:rsidR="003A3844" w:rsidRDefault="003A3844" w:rsidP="003A3844">
      <w:pPr>
        <w:autoSpaceDE w:val="0"/>
        <w:autoSpaceDN w:val="0"/>
        <w:adjustRightInd w:val="0"/>
        <w:spacing w:after="0" w:line="240" w:lineRule="auto"/>
        <w:ind w:right="-36"/>
        <w:jc w:val="right"/>
        <w:rPr>
          <w:rFonts w:ascii="Arial" w:eastAsia="Times New Roman" w:hAnsi="Arial" w:cs="Arial"/>
          <w:lang w:val="sr-Latn-CS"/>
        </w:rPr>
      </w:pPr>
    </w:p>
    <w:p w:rsidR="003A3844" w:rsidRDefault="003A3844" w:rsidP="003A384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2"/>
          <w:szCs w:val="22"/>
        </w:rPr>
      </w:pPr>
    </w:p>
    <w:p w:rsidR="003A3844" w:rsidRDefault="003A3844" w:rsidP="003A3844"/>
    <w:p w:rsidR="003A3844" w:rsidRDefault="003A3844" w:rsidP="003A3844"/>
    <w:p w:rsidR="003A3844" w:rsidRDefault="003A3844" w:rsidP="003A3844"/>
    <w:p w:rsidR="003A3844" w:rsidRDefault="003A3844" w:rsidP="003A3844"/>
    <w:p w:rsidR="003A3844" w:rsidRDefault="003A3844" w:rsidP="003A3844"/>
    <w:p w:rsidR="003A3844" w:rsidRDefault="003A3844" w:rsidP="00E106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Obrazac uvjerenja o završenoj obuci za evaluatora/evaluatorku spora</w:t>
      </w: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Theme="minorEastAsia"/>
          <w:noProof/>
          <w:lang w:val="sr-Latn-ME" w:eastAsia="sr-Latn-ME"/>
        </w:rPr>
        <w:drawing>
          <wp:inline distT="0" distB="0" distL="0" distR="0">
            <wp:extent cx="647700" cy="790575"/>
            <wp:effectExtent l="0" t="0" r="0" b="9525"/>
            <wp:docPr id="1" name="Picture 1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CRNA GORA</w:t>
      </w: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CENTAR ZA ALTERNATIVNO RJEŠAVANJE SPOROVA</w:t>
      </w:r>
    </w:p>
    <w:p w:rsidR="003A3844" w:rsidRDefault="003A3844" w:rsidP="003A3844">
      <w:pPr>
        <w:keepNext/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osnovu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člana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Zakona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alternativnom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rješavanju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sporova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Službeni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 CG”,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77/20),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izdaje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 V J E R E NJ E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završenoj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obuci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evaluatora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evaluatorku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spora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prezime</w:t>
      </w:r>
      <w:proofErr w:type="spellEnd"/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USPJEŠNO JE ZAVRŠIO-LA OBUKU ZA EVALUATORA/EVALUATORKU SPORA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sproveo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Centar 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alternativno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rješavanje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sporova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periodu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 ___________ do __________20___.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godine</w:t>
      </w:r>
      <w:proofErr w:type="spellEnd"/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Broj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                          M.P.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Direktor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</w:t>
      </w:r>
      <w:proofErr w:type="spellEnd"/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Podgorica,_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</w:t>
      </w:r>
    </w:p>
    <w:p w:rsidR="003A3844" w:rsidRDefault="003A3844" w:rsidP="003A3844">
      <w:pPr>
        <w:pBdr>
          <w:top w:val="thinThickThinMediumGap" w:sz="24" w:space="0" w:color="auto"/>
          <w:left w:val="thinThickThinMediumGap" w:sz="24" w:space="11" w:color="auto"/>
          <w:bottom w:val="thinThickThinMediumGap" w:sz="24" w:space="31" w:color="auto"/>
          <w:right w:val="thinThickThinMediumGap" w:sz="24" w:space="13" w:color="auto"/>
        </w:pBd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A3844" w:rsidRDefault="003A3844" w:rsidP="003A384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16"/>
          <w:szCs w:val="16"/>
        </w:rPr>
      </w:pPr>
    </w:p>
    <w:p w:rsidR="003A3844" w:rsidRDefault="003A3844" w:rsidP="003A3844"/>
    <w:p w:rsidR="003A3844" w:rsidRDefault="003A3844" w:rsidP="003A3844"/>
    <w:p w:rsidR="00F962B5" w:rsidRDefault="00F962B5"/>
    <w:sectPr w:rsidR="00F9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215"/>
    <w:multiLevelType w:val="hybridMultilevel"/>
    <w:tmpl w:val="67024C7E"/>
    <w:lvl w:ilvl="0" w:tplc="F7342D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02A9D"/>
    <w:multiLevelType w:val="hybridMultilevel"/>
    <w:tmpl w:val="34CCE08C"/>
    <w:lvl w:ilvl="0" w:tplc="0812D9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108B2"/>
    <w:multiLevelType w:val="hybridMultilevel"/>
    <w:tmpl w:val="5E7890BE"/>
    <w:lvl w:ilvl="0" w:tplc="369C666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36723"/>
    <w:multiLevelType w:val="hybridMultilevel"/>
    <w:tmpl w:val="4F2CC982"/>
    <w:lvl w:ilvl="0" w:tplc="1A1C0B7E">
      <w:start w:val="1"/>
      <w:numFmt w:val="decimal"/>
      <w:lvlText w:val="%1)"/>
      <w:lvlJc w:val="left"/>
      <w:pPr>
        <w:ind w:left="99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>
      <w:start w:val="1"/>
      <w:numFmt w:val="lowerLetter"/>
      <w:lvlText w:val="%5."/>
      <w:lvlJc w:val="left"/>
      <w:pPr>
        <w:ind w:left="3870" w:hanging="360"/>
      </w:pPr>
    </w:lvl>
    <w:lvl w:ilvl="5" w:tplc="0809001B">
      <w:start w:val="1"/>
      <w:numFmt w:val="lowerRoman"/>
      <w:lvlText w:val="%6."/>
      <w:lvlJc w:val="right"/>
      <w:pPr>
        <w:ind w:left="4590" w:hanging="180"/>
      </w:pPr>
    </w:lvl>
    <w:lvl w:ilvl="6" w:tplc="0809000F">
      <w:start w:val="1"/>
      <w:numFmt w:val="decimal"/>
      <w:lvlText w:val="%7."/>
      <w:lvlJc w:val="left"/>
      <w:pPr>
        <w:ind w:left="5310" w:hanging="360"/>
      </w:pPr>
    </w:lvl>
    <w:lvl w:ilvl="7" w:tplc="08090019">
      <w:start w:val="1"/>
      <w:numFmt w:val="lowerLetter"/>
      <w:lvlText w:val="%8."/>
      <w:lvlJc w:val="left"/>
      <w:pPr>
        <w:ind w:left="6030" w:hanging="360"/>
      </w:pPr>
    </w:lvl>
    <w:lvl w:ilvl="8" w:tplc="08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6C"/>
    <w:rsid w:val="0018406C"/>
    <w:rsid w:val="003A3844"/>
    <w:rsid w:val="00BD1B60"/>
    <w:rsid w:val="00D21276"/>
    <w:rsid w:val="00D853AE"/>
    <w:rsid w:val="00E106FB"/>
    <w:rsid w:val="00E73CEB"/>
    <w:rsid w:val="00F662C4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015"/>
  <w15:chartTrackingRefBased/>
  <w15:docId w15:val="{E98AACD8-836A-4D34-8DB3-7A4B8029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44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44"/>
    <w:pPr>
      <w:ind w:left="720"/>
      <w:contextualSpacing/>
    </w:pPr>
  </w:style>
  <w:style w:type="paragraph" w:customStyle="1" w:styleId="Normal1">
    <w:name w:val="Normal1"/>
    <w:basedOn w:val="Normal"/>
    <w:rsid w:val="003A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lada.cg.yu/img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8</cp:revision>
  <dcterms:created xsi:type="dcterms:W3CDTF">2020-10-16T07:08:00Z</dcterms:created>
  <dcterms:modified xsi:type="dcterms:W3CDTF">2020-10-20T09:50:00Z</dcterms:modified>
</cp:coreProperties>
</file>