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rsidR="00542989" w:rsidRDefault="00542989" w:rsidP="00542989">
      <w:pPr>
        <w:ind w:left="1134" w:hanging="567"/>
        <w:rPr>
          <w:rFonts w:ascii="Times New Roman" w:hAnsi="Times New Roman"/>
          <w:sz w:val="22"/>
          <w:szCs w:val="22"/>
          <w:lang w:val="en-US"/>
        </w:rPr>
      </w:pPr>
      <w:bookmarkStart w:id="3" w:name="_Toc124934898"/>
      <w:r w:rsidRPr="003D6B6C">
        <w:rPr>
          <w:rFonts w:ascii="Times New Roman" w:hAnsi="Times New Roman"/>
          <w:sz w:val="22"/>
          <w:szCs w:val="22"/>
        </w:rPr>
        <w:t>4.1</w:t>
      </w:r>
      <w:r w:rsidRPr="003D6B6C">
        <w:rPr>
          <w:rFonts w:ascii="Times New Roman" w:hAnsi="Times New Roman"/>
          <w:sz w:val="22"/>
          <w:szCs w:val="22"/>
        </w:rPr>
        <w:tab/>
      </w:r>
      <w:r w:rsidRPr="00B84D77">
        <w:rPr>
          <w:rFonts w:ascii="Times New Roman" w:hAnsi="Times New Roman"/>
          <w:sz w:val="22"/>
          <w:szCs w:val="22"/>
          <w:lang w:val="en-US"/>
        </w:rPr>
        <w:t>Any written communication relating to this Contract between the Contracting Authority and/or the Project Manager, on the one hand, and the Contractor on the other must state the Contract title and identification number, and must be sent by post, fax, e-mail or by hand.</w:t>
      </w:r>
    </w:p>
    <w:p w:rsidR="00542989" w:rsidRPr="00413AE1" w:rsidRDefault="00542989" w:rsidP="00542989">
      <w:pPr>
        <w:ind w:left="1134" w:hanging="567"/>
        <w:rPr>
          <w:rFonts w:ascii="Times New Roman" w:hAnsi="Times New Roman"/>
          <w:sz w:val="22"/>
          <w:szCs w:val="22"/>
        </w:rPr>
      </w:pPr>
      <w:r w:rsidRPr="00413AE1">
        <w:rPr>
          <w:rFonts w:ascii="Times New Roman" w:hAnsi="Times New Roman"/>
          <w:sz w:val="22"/>
          <w:szCs w:val="22"/>
          <w:u w:val="single"/>
        </w:rPr>
        <w:t>For the Contracting Authority</w:t>
      </w:r>
      <w:r w:rsidRPr="00413AE1">
        <w:rPr>
          <w:rFonts w:ascii="Times New Roman" w:hAnsi="Times New Roman"/>
          <w:sz w:val="22"/>
          <w:szCs w:val="22"/>
        </w:rPr>
        <w:t>:</w:t>
      </w:r>
    </w:p>
    <w:tbl>
      <w:tblPr>
        <w:tblW w:w="6062" w:type="dxa"/>
        <w:tblInd w:w="1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2"/>
        <w:gridCol w:w="4220"/>
      </w:tblGrid>
      <w:tr w:rsidR="00542989" w:rsidRPr="00413AE1" w:rsidTr="00F767CA">
        <w:tc>
          <w:tcPr>
            <w:tcW w:w="1842" w:type="dxa"/>
            <w:shd w:val="pct10" w:color="auto" w:fill="FFFFFF"/>
          </w:tcPr>
          <w:p w:rsidR="00542989" w:rsidRPr="00413AE1" w:rsidRDefault="00542989" w:rsidP="00F767CA">
            <w:pPr>
              <w:spacing w:before="40" w:after="40"/>
              <w:rPr>
                <w:rFonts w:ascii="Times New Roman" w:hAnsi="Times New Roman"/>
                <w:b/>
                <w:sz w:val="22"/>
                <w:szCs w:val="22"/>
                <w:lang w:val="en-US"/>
              </w:rPr>
            </w:pPr>
            <w:r w:rsidRPr="00413AE1">
              <w:rPr>
                <w:rFonts w:ascii="Times New Roman" w:hAnsi="Times New Roman"/>
                <w:b/>
                <w:sz w:val="22"/>
                <w:szCs w:val="22"/>
                <w:lang w:val="en-US"/>
              </w:rPr>
              <w:t>Name:</w:t>
            </w:r>
          </w:p>
        </w:tc>
        <w:tc>
          <w:tcPr>
            <w:tcW w:w="4220" w:type="dxa"/>
          </w:tcPr>
          <w:p w:rsidR="00542989" w:rsidRPr="00413AE1" w:rsidRDefault="00542989" w:rsidP="00F767CA">
            <w:pPr>
              <w:spacing w:before="40" w:after="40"/>
              <w:rPr>
                <w:rFonts w:ascii="Times New Roman" w:hAnsi="Times New Roman"/>
                <w:sz w:val="22"/>
                <w:szCs w:val="22"/>
                <w:lang w:val="en-US"/>
              </w:rPr>
            </w:pPr>
          </w:p>
        </w:tc>
      </w:tr>
      <w:tr w:rsidR="00542989" w:rsidRPr="00413AE1" w:rsidTr="00F767CA">
        <w:tc>
          <w:tcPr>
            <w:tcW w:w="1842" w:type="dxa"/>
            <w:shd w:val="pct10" w:color="auto" w:fill="FFFFFF"/>
          </w:tcPr>
          <w:p w:rsidR="00542989" w:rsidRPr="00413AE1" w:rsidRDefault="00542989" w:rsidP="00F767CA">
            <w:pPr>
              <w:spacing w:before="40" w:after="40"/>
              <w:rPr>
                <w:rFonts w:ascii="Times New Roman" w:hAnsi="Times New Roman"/>
                <w:b/>
                <w:sz w:val="22"/>
                <w:szCs w:val="22"/>
                <w:lang w:val="en-US"/>
              </w:rPr>
            </w:pPr>
            <w:r w:rsidRPr="00413AE1">
              <w:rPr>
                <w:rFonts w:ascii="Times New Roman" w:hAnsi="Times New Roman"/>
                <w:b/>
                <w:sz w:val="22"/>
                <w:szCs w:val="22"/>
                <w:lang w:val="en-US"/>
              </w:rPr>
              <w:t>Address:</w:t>
            </w:r>
          </w:p>
        </w:tc>
        <w:tc>
          <w:tcPr>
            <w:tcW w:w="4220" w:type="dxa"/>
          </w:tcPr>
          <w:p w:rsidR="00542989" w:rsidRPr="00413AE1" w:rsidRDefault="00542989" w:rsidP="00F767CA">
            <w:pPr>
              <w:spacing w:before="40" w:after="40"/>
              <w:rPr>
                <w:rFonts w:ascii="Times New Roman" w:hAnsi="Times New Roman"/>
                <w:sz w:val="22"/>
                <w:szCs w:val="22"/>
                <w:lang w:val="en-US"/>
              </w:rPr>
            </w:pPr>
          </w:p>
        </w:tc>
      </w:tr>
      <w:tr w:rsidR="00542989" w:rsidRPr="00413AE1" w:rsidTr="00F767CA">
        <w:tc>
          <w:tcPr>
            <w:tcW w:w="1842" w:type="dxa"/>
            <w:shd w:val="pct10" w:color="auto" w:fill="FFFFFF"/>
          </w:tcPr>
          <w:p w:rsidR="00542989" w:rsidRPr="00413AE1" w:rsidRDefault="00542989" w:rsidP="00F767CA">
            <w:pPr>
              <w:spacing w:before="40" w:after="40"/>
              <w:rPr>
                <w:rFonts w:ascii="Times New Roman" w:hAnsi="Times New Roman"/>
                <w:b/>
                <w:sz w:val="22"/>
                <w:szCs w:val="22"/>
                <w:lang w:val="en-US"/>
              </w:rPr>
            </w:pPr>
            <w:r w:rsidRPr="00413AE1">
              <w:rPr>
                <w:rFonts w:ascii="Times New Roman" w:hAnsi="Times New Roman"/>
                <w:b/>
                <w:sz w:val="22"/>
                <w:szCs w:val="22"/>
                <w:lang w:val="en-US"/>
              </w:rPr>
              <w:t>Telephone:</w:t>
            </w:r>
          </w:p>
        </w:tc>
        <w:tc>
          <w:tcPr>
            <w:tcW w:w="4220" w:type="dxa"/>
          </w:tcPr>
          <w:p w:rsidR="00542989" w:rsidRPr="00413AE1" w:rsidRDefault="00542989" w:rsidP="00F767CA">
            <w:pPr>
              <w:spacing w:before="40" w:after="40"/>
              <w:rPr>
                <w:rFonts w:ascii="Times New Roman" w:hAnsi="Times New Roman"/>
                <w:sz w:val="22"/>
                <w:szCs w:val="22"/>
                <w:lang w:val="en-US"/>
              </w:rPr>
            </w:pPr>
          </w:p>
        </w:tc>
      </w:tr>
      <w:tr w:rsidR="00542989" w:rsidRPr="00413AE1" w:rsidTr="00F767CA">
        <w:tc>
          <w:tcPr>
            <w:tcW w:w="1842" w:type="dxa"/>
            <w:shd w:val="pct10" w:color="auto" w:fill="FFFFFF"/>
          </w:tcPr>
          <w:p w:rsidR="00542989" w:rsidRPr="00413AE1" w:rsidRDefault="00542989" w:rsidP="00F767CA">
            <w:pPr>
              <w:spacing w:before="40" w:after="40"/>
              <w:rPr>
                <w:rFonts w:ascii="Times New Roman" w:hAnsi="Times New Roman"/>
                <w:b/>
                <w:sz w:val="22"/>
                <w:szCs w:val="22"/>
                <w:lang w:val="en-US"/>
              </w:rPr>
            </w:pPr>
            <w:r w:rsidRPr="00413AE1">
              <w:rPr>
                <w:rFonts w:ascii="Times New Roman" w:hAnsi="Times New Roman"/>
                <w:b/>
                <w:sz w:val="22"/>
                <w:szCs w:val="22"/>
                <w:lang w:val="en-US"/>
              </w:rPr>
              <w:t>Fax:</w:t>
            </w:r>
          </w:p>
        </w:tc>
        <w:tc>
          <w:tcPr>
            <w:tcW w:w="4220" w:type="dxa"/>
          </w:tcPr>
          <w:p w:rsidR="00542989" w:rsidRPr="00413AE1" w:rsidRDefault="00542989" w:rsidP="00F767CA">
            <w:pPr>
              <w:spacing w:before="40" w:after="40"/>
              <w:rPr>
                <w:rFonts w:ascii="Times New Roman" w:hAnsi="Times New Roman"/>
                <w:sz w:val="22"/>
                <w:szCs w:val="22"/>
                <w:lang w:val="en-US"/>
              </w:rPr>
            </w:pPr>
          </w:p>
        </w:tc>
      </w:tr>
      <w:tr w:rsidR="00542989" w:rsidRPr="00413AE1" w:rsidTr="00F767CA">
        <w:tc>
          <w:tcPr>
            <w:tcW w:w="1842" w:type="dxa"/>
            <w:shd w:val="pct10" w:color="auto" w:fill="FFFFFF"/>
          </w:tcPr>
          <w:p w:rsidR="00542989" w:rsidRPr="00413AE1" w:rsidRDefault="00542989" w:rsidP="00F767CA">
            <w:pPr>
              <w:spacing w:before="40" w:after="40"/>
              <w:rPr>
                <w:rFonts w:ascii="Times New Roman" w:hAnsi="Times New Roman"/>
                <w:b/>
                <w:sz w:val="22"/>
                <w:szCs w:val="22"/>
                <w:lang w:val="en-US"/>
              </w:rPr>
            </w:pPr>
            <w:r w:rsidRPr="00413AE1">
              <w:rPr>
                <w:rFonts w:ascii="Times New Roman" w:hAnsi="Times New Roman"/>
                <w:b/>
                <w:sz w:val="22"/>
                <w:szCs w:val="22"/>
                <w:lang w:val="en-US"/>
              </w:rPr>
              <w:t>e-mail:</w:t>
            </w:r>
          </w:p>
        </w:tc>
        <w:tc>
          <w:tcPr>
            <w:tcW w:w="4220" w:type="dxa"/>
          </w:tcPr>
          <w:p w:rsidR="00542989" w:rsidRPr="00413AE1" w:rsidRDefault="00542989" w:rsidP="00F767CA">
            <w:pPr>
              <w:spacing w:before="40" w:after="40"/>
              <w:rPr>
                <w:rFonts w:ascii="Times New Roman" w:hAnsi="Times New Roman"/>
                <w:sz w:val="22"/>
                <w:szCs w:val="22"/>
                <w:lang w:val="en-US"/>
              </w:rPr>
            </w:pPr>
          </w:p>
        </w:tc>
      </w:tr>
    </w:tbl>
    <w:p w:rsidR="00542989" w:rsidRPr="00413AE1" w:rsidRDefault="00542989" w:rsidP="00542989">
      <w:pPr>
        <w:rPr>
          <w:rFonts w:ascii="Times New Roman" w:hAnsi="Times New Roman"/>
          <w:sz w:val="22"/>
          <w:szCs w:val="22"/>
        </w:rPr>
      </w:pPr>
    </w:p>
    <w:p w:rsidR="00542989" w:rsidRPr="00413AE1" w:rsidRDefault="00542989" w:rsidP="00542989">
      <w:pPr>
        <w:ind w:left="1134" w:hanging="567"/>
        <w:rPr>
          <w:rFonts w:ascii="Times New Roman" w:hAnsi="Times New Roman"/>
          <w:sz w:val="22"/>
          <w:szCs w:val="22"/>
        </w:rPr>
      </w:pPr>
      <w:r w:rsidRPr="00413AE1">
        <w:rPr>
          <w:rFonts w:ascii="Times New Roman" w:hAnsi="Times New Roman"/>
          <w:sz w:val="22"/>
          <w:szCs w:val="22"/>
          <w:u w:val="single"/>
        </w:rPr>
        <w:t>For the Contractor</w:t>
      </w:r>
      <w:r w:rsidRPr="00413AE1">
        <w:rPr>
          <w:rFonts w:ascii="Times New Roman" w:hAnsi="Times New Roman"/>
          <w:sz w:val="22"/>
          <w:szCs w:val="22"/>
        </w:rPr>
        <w:t xml:space="preserve">: </w:t>
      </w:r>
    </w:p>
    <w:tbl>
      <w:tblPr>
        <w:tblW w:w="6062" w:type="dxa"/>
        <w:tblInd w:w="1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2"/>
        <w:gridCol w:w="4220"/>
      </w:tblGrid>
      <w:tr w:rsidR="00542989" w:rsidRPr="00413AE1" w:rsidTr="00F767CA">
        <w:tc>
          <w:tcPr>
            <w:tcW w:w="1842" w:type="dxa"/>
            <w:shd w:val="pct10" w:color="auto" w:fill="FFFFFF"/>
          </w:tcPr>
          <w:p w:rsidR="00542989" w:rsidRPr="00413AE1" w:rsidRDefault="00542989" w:rsidP="00F767CA">
            <w:pPr>
              <w:spacing w:before="40" w:after="40"/>
              <w:rPr>
                <w:rFonts w:ascii="Times New Roman" w:hAnsi="Times New Roman"/>
                <w:b/>
                <w:sz w:val="22"/>
                <w:szCs w:val="22"/>
                <w:lang w:val="en-US"/>
              </w:rPr>
            </w:pPr>
            <w:r w:rsidRPr="00413AE1">
              <w:rPr>
                <w:rFonts w:ascii="Times New Roman" w:hAnsi="Times New Roman"/>
                <w:b/>
                <w:sz w:val="22"/>
                <w:szCs w:val="22"/>
                <w:lang w:val="en-US"/>
              </w:rPr>
              <w:t>Name:</w:t>
            </w:r>
          </w:p>
        </w:tc>
        <w:tc>
          <w:tcPr>
            <w:tcW w:w="4220" w:type="dxa"/>
          </w:tcPr>
          <w:p w:rsidR="00542989" w:rsidRPr="00413AE1" w:rsidRDefault="00542989" w:rsidP="00F767CA">
            <w:pPr>
              <w:spacing w:before="40" w:after="40"/>
              <w:rPr>
                <w:rFonts w:ascii="Times New Roman" w:hAnsi="Times New Roman"/>
                <w:sz w:val="22"/>
                <w:szCs w:val="22"/>
                <w:lang w:val="en-US"/>
              </w:rPr>
            </w:pPr>
          </w:p>
        </w:tc>
      </w:tr>
      <w:tr w:rsidR="00542989" w:rsidRPr="00413AE1" w:rsidTr="00F767CA">
        <w:tc>
          <w:tcPr>
            <w:tcW w:w="1842" w:type="dxa"/>
            <w:shd w:val="pct10" w:color="auto" w:fill="FFFFFF"/>
          </w:tcPr>
          <w:p w:rsidR="00542989" w:rsidRPr="00413AE1" w:rsidRDefault="00542989" w:rsidP="00F767CA">
            <w:pPr>
              <w:spacing w:before="40" w:after="40"/>
              <w:rPr>
                <w:rFonts w:ascii="Times New Roman" w:hAnsi="Times New Roman"/>
                <w:b/>
                <w:sz w:val="22"/>
                <w:szCs w:val="22"/>
                <w:lang w:val="en-US"/>
              </w:rPr>
            </w:pPr>
            <w:r w:rsidRPr="00413AE1">
              <w:rPr>
                <w:rFonts w:ascii="Times New Roman" w:hAnsi="Times New Roman"/>
                <w:b/>
                <w:sz w:val="22"/>
                <w:szCs w:val="22"/>
                <w:lang w:val="en-US"/>
              </w:rPr>
              <w:t>Address:</w:t>
            </w:r>
          </w:p>
        </w:tc>
        <w:tc>
          <w:tcPr>
            <w:tcW w:w="4220" w:type="dxa"/>
          </w:tcPr>
          <w:p w:rsidR="00542989" w:rsidRPr="00413AE1" w:rsidRDefault="00542989" w:rsidP="00F767CA">
            <w:pPr>
              <w:spacing w:before="40" w:after="40"/>
              <w:rPr>
                <w:rFonts w:ascii="Times New Roman" w:hAnsi="Times New Roman"/>
                <w:sz w:val="22"/>
                <w:szCs w:val="22"/>
                <w:lang w:val="en-US"/>
              </w:rPr>
            </w:pPr>
          </w:p>
        </w:tc>
      </w:tr>
      <w:tr w:rsidR="00542989" w:rsidRPr="00413AE1" w:rsidTr="00F767CA">
        <w:tc>
          <w:tcPr>
            <w:tcW w:w="1842" w:type="dxa"/>
            <w:shd w:val="pct10" w:color="auto" w:fill="FFFFFF"/>
          </w:tcPr>
          <w:p w:rsidR="00542989" w:rsidRPr="00413AE1" w:rsidRDefault="00542989" w:rsidP="00F767CA">
            <w:pPr>
              <w:spacing w:before="40" w:after="40"/>
              <w:rPr>
                <w:rFonts w:ascii="Times New Roman" w:hAnsi="Times New Roman"/>
                <w:b/>
                <w:sz w:val="22"/>
                <w:szCs w:val="22"/>
                <w:lang w:val="en-US"/>
              </w:rPr>
            </w:pPr>
            <w:r w:rsidRPr="00413AE1">
              <w:rPr>
                <w:rFonts w:ascii="Times New Roman" w:hAnsi="Times New Roman"/>
                <w:b/>
                <w:sz w:val="22"/>
                <w:szCs w:val="22"/>
                <w:lang w:val="en-US"/>
              </w:rPr>
              <w:t>Telephone:</w:t>
            </w:r>
          </w:p>
        </w:tc>
        <w:tc>
          <w:tcPr>
            <w:tcW w:w="4220" w:type="dxa"/>
          </w:tcPr>
          <w:p w:rsidR="00542989" w:rsidRPr="00413AE1" w:rsidRDefault="00542989" w:rsidP="00F767CA">
            <w:pPr>
              <w:spacing w:before="40" w:after="40"/>
              <w:rPr>
                <w:rFonts w:ascii="Times New Roman" w:hAnsi="Times New Roman"/>
                <w:sz w:val="22"/>
                <w:szCs w:val="22"/>
                <w:lang w:val="en-US"/>
              </w:rPr>
            </w:pPr>
          </w:p>
        </w:tc>
      </w:tr>
      <w:tr w:rsidR="00542989" w:rsidRPr="00413AE1" w:rsidTr="00F767CA">
        <w:tc>
          <w:tcPr>
            <w:tcW w:w="1842" w:type="dxa"/>
            <w:shd w:val="pct10" w:color="auto" w:fill="FFFFFF"/>
          </w:tcPr>
          <w:p w:rsidR="00542989" w:rsidRPr="00413AE1" w:rsidRDefault="00542989" w:rsidP="00F767CA">
            <w:pPr>
              <w:spacing w:before="40" w:after="40"/>
              <w:rPr>
                <w:rFonts w:ascii="Times New Roman" w:hAnsi="Times New Roman"/>
                <w:b/>
                <w:sz w:val="22"/>
                <w:szCs w:val="22"/>
                <w:lang w:val="en-US"/>
              </w:rPr>
            </w:pPr>
            <w:r w:rsidRPr="00413AE1">
              <w:rPr>
                <w:rFonts w:ascii="Times New Roman" w:hAnsi="Times New Roman"/>
                <w:b/>
                <w:sz w:val="22"/>
                <w:szCs w:val="22"/>
                <w:lang w:val="en-US"/>
              </w:rPr>
              <w:t>Fax:</w:t>
            </w:r>
          </w:p>
        </w:tc>
        <w:tc>
          <w:tcPr>
            <w:tcW w:w="4220" w:type="dxa"/>
          </w:tcPr>
          <w:p w:rsidR="00542989" w:rsidRPr="00413AE1" w:rsidRDefault="00542989" w:rsidP="00F767CA">
            <w:pPr>
              <w:spacing w:before="40" w:after="40"/>
              <w:rPr>
                <w:rFonts w:ascii="Times New Roman" w:hAnsi="Times New Roman"/>
                <w:sz w:val="22"/>
                <w:szCs w:val="22"/>
                <w:lang w:val="en-US"/>
              </w:rPr>
            </w:pPr>
          </w:p>
        </w:tc>
      </w:tr>
      <w:tr w:rsidR="00542989" w:rsidRPr="00413AE1" w:rsidTr="00F767CA">
        <w:tc>
          <w:tcPr>
            <w:tcW w:w="1842" w:type="dxa"/>
            <w:shd w:val="pct10" w:color="auto" w:fill="FFFFFF"/>
          </w:tcPr>
          <w:p w:rsidR="00542989" w:rsidRPr="00413AE1" w:rsidRDefault="00542989" w:rsidP="00F767CA">
            <w:pPr>
              <w:spacing w:before="40" w:after="40"/>
              <w:rPr>
                <w:rFonts w:ascii="Times New Roman" w:hAnsi="Times New Roman"/>
                <w:b/>
                <w:sz w:val="22"/>
                <w:szCs w:val="22"/>
                <w:lang w:val="en-US"/>
              </w:rPr>
            </w:pPr>
            <w:r w:rsidRPr="00413AE1">
              <w:rPr>
                <w:rFonts w:ascii="Times New Roman" w:hAnsi="Times New Roman"/>
                <w:b/>
                <w:sz w:val="22"/>
                <w:szCs w:val="22"/>
                <w:lang w:val="en-US"/>
              </w:rPr>
              <w:t>e-mail:</w:t>
            </w:r>
          </w:p>
        </w:tc>
        <w:tc>
          <w:tcPr>
            <w:tcW w:w="4220" w:type="dxa"/>
          </w:tcPr>
          <w:p w:rsidR="00542989" w:rsidRPr="00413AE1" w:rsidRDefault="00542989" w:rsidP="00F767CA">
            <w:pPr>
              <w:spacing w:before="40" w:after="40"/>
              <w:rPr>
                <w:rFonts w:ascii="Times New Roman" w:hAnsi="Times New Roman"/>
                <w:sz w:val="22"/>
                <w:szCs w:val="22"/>
                <w:lang w:val="en-US"/>
              </w:rPr>
            </w:pPr>
          </w:p>
        </w:tc>
      </w:tr>
    </w:tbl>
    <w:p w:rsidR="00542989" w:rsidRPr="00413AE1" w:rsidRDefault="00542989" w:rsidP="00542989">
      <w:pPr>
        <w:ind w:left="1134" w:hanging="567"/>
        <w:rPr>
          <w:rFonts w:ascii="Times New Roman" w:hAnsi="Times New Roman"/>
          <w:sz w:val="22"/>
          <w:szCs w:val="22"/>
          <w:u w:val="single"/>
        </w:rPr>
      </w:pPr>
    </w:p>
    <w:p w:rsidR="00542989" w:rsidRPr="00413AE1" w:rsidRDefault="00542989" w:rsidP="00542989">
      <w:pPr>
        <w:ind w:left="1134" w:hanging="567"/>
        <w:rPr>
          <w:rFonts w:ascii="Times New Roman" w:hAnsi="Times New Roman"/>
          <w:sz w:val="22"/>
          <w:szCs w:val="22"/>
        </w:rPr>
      </w:pPr>
      <w:r w:rsidRPr="00413AE1">
        <w:rPr>
          <w:rFonts w:ascii="Times New Roman" w:hAnsi="Times New Roman"/>
          <w:sz w:val="22"/>
          <w:szCs w:val="22"/>
          <w:u w:val="single"/>
        </w:rPr>
        <w:t>For the Project Implementation Unit</w:t>
      </w:r>
      <w:r w:rsidRPr="00413AE1">
        <w:rPr>
          <w:rFonts w:ascii="Times New Roman" w:hAnsi="Times New Roman"/>
          <w:sz w:val="22"/>
          <w:szCs w:val="22"/>
        </w:rPr>
        <w:t xml:space="preserve">: </w:t>
      </w:r>
    </w:p>
    <w:tbl>
      <w:tblPr>
        <w:tblW w:w="6062" w:type="dxa"/>
        <w:tblInd w:w="1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2"/>
        <w:gridCol w:w="4220"/>
      </w:tblGrid>
      <w:tr w:rsidR="00542989" w:rsidRPr="00413AE1" w:rsidTr="00F767CA">
        <w:tc>
          <w:tcPr>
            <w:tcW w:w="1842" w:type="dxa"/>
            <w:shd w:val="pct10" w:color="auto" w:fill="FFFFFF"/>
          </w:tcPr>
          <w:p w:rsidR="00542989" w:rsidRPr="00413AE1" w:rsidRDefault="00542989" w:rsidP="00F767CA">
            <w:pPr>
              <w:spacing w:before="40" w:after="40"/>
              <w:rPr>
                <w:rFonts w:ascii="Times New Roman" w:hAnsi="Times New Roman"/>
                <w:b/>
                <w:sz w:val="22"/>
                <w:szCs w:val="22"/>
                <w:lang w:val="en-US"/>
              </w:rPr>
            </w:pPr>
            <w:r w:rsidRPr="00413AE1">
              <w:rPr>
                <w:rFonts w:ascii="Times New Roman" w:hAnsi="Times New Roman"/>
                <w:b/>
                <w:sz w:val="22"/>
                <w:szCs w:val="22"/>
                <w:lang w:val="en-US"/>
              </w:rPr>
              <w:t>Name:</w:t>
            </w:r>
          </w:p>
        </w:tc>
        <w:tc>
          <w:tcPr>
            <w:tcW w:w="4220" w:type="dxa"/>
          </w:tcPr>
          <w:p w:rsidR="00542989" w:rsidRPr="00413AE1" w:rsidRDefault="00542989" w:rsidP="00F767CA">
            <w:pPr>
              <w:spacing w:before="40" w:after="40"/>
              <w:rPr>
                <w:rFonts w:ascii="Times New Roman" w:hAnsi="Times New Roman"/>
                <w:sz w:val="22"/>
                <w:szCs w:val="22"/>
                <w:lang w:val="en-US"/>
              </w:rPr>
            </w:pPr>
          </w:p>
        </w:tc>
      </w:tr>
      <w:tr w:rsidR="00542989" w:rsidRPr="00413AE1" w:rsidTr="00F767CA">
        <w:tc>
          <w:tcPr>
            <w:tcW w:w="1842" w:type="dxa"/>
            <w:shd w:val="pct10" w:color="auto" w:fill="FFFFFF"/>
          </w:tcPr>
          <w:p w:rsidR="00542989" w:rsidRPr="00413AE1" w:rsidRDefault="00542989" w:rsidP="00F767CA">
            <w:pPr>
              <w:spacing w:before="40" w:after="40"/>
              <w:rPr>
                <w:rFonts w:ascii="Times New Roman" w:hAnsi="Times New Roman"/>
                <w:b/>
                <w:sz w:val="22"/>
                <w:szCs w:val="22"/>
                <w:lang w:val="en-US"/>
              </w:rPr>
            </w:pPr>
            <w:r w:rsidRPr="00413AE1">
              <w:rPr>
                <w:rFonts w:ascii="Times New Roman" w:hAnsi="Times New Roman"/>
                <w:b/>
                <w:sz w:val="22"/>
                <w:szCs w:val="22"/>
                <w:lang w:val="en-US"/>
              </w:rPr>
              <w:t>Address:</w:t>
            </w:r>
          </w:p>
        </w:tc>
        <w:tc>
          <w:tcPr>
            <w:tcW w:w="4220" w:type="dxa"/>
          </w:tcPr>
          <w:p w:rsidR="00542989" w:rsidRPr="00413AE1" w:rsidRDefault="00542989" w:rsidP="00F767CA">
            <w:pPr>
              <w:spacing w:before="40" w:after="40"/>
              <w:rPr>
                <w:rFonts w:ascii="Times New Roman" w:hAnsi="Times New Roman"/>
                <w:sz w:val="22"/>
                <w:szCs w:val="22"/>
                <w:lang w:val="en-US"/>
              </w:rPr>
            </w:pPr>
          </w:p>
        </w:tc>
      </w:tr>
      <w:tr w:rsidR="00542989" w:rsidRPr="00413AE1" w:rsidTr="00F767CA">
        <w:tc>
          <w:tcPr>
            <w:tcW w:w="1842" w:type="dxa"/>
            <w:shd w:val="pct10" w:color="auto" w:fill="FFFFFF"/>
          </w:tcPr>
          <w:p w:rsidR="00542989" w:rsidRPr="00413AE1" w:rsidRDefault="00542989" w:rsidP="00F767CA">
            <w:pPr>
              <w:spacing w:before="40" w:after="40"/>
              <w:rPr>
                <w:rFonts w:ascii="Times New Roman" w:hAnsi="Times New Roman"/>
                <w:b/>
                <w:sz w:val="22"/>
                <w:szCs w:val="22"/>
                <w:lang w:val="en-US"/>
              </w:rPr>
            </w:pPr>
            <w:r w:rsidRPr="00413AE1">
              <w:rPr>
                <w:rFonts w:ascii="Times New Roman" w:hAnsi="Times New Roman"/>
                <w:b/>
                <w:sz w:val="22"/>
                <w:szCs w:val="22"/>
                <w:lang w:val="en-US"/>
              </w:rPr>
              <w:t>Telephone:</w:t>
            </w:r>
          </w:p>
        </w:tc>
        <w:tc>
          <w:tcPr>
            <w:tcW w:w="4220" w:type="dxa"/>
          </w:tcPr>
          <w:p w:rsidR="00542989" w:rsidRPr="00413AE1" w:rsidRDefault="00542989" w:rsidP="00F767CA">
            <w:pPr>
              <w:spacing w:before="40" w:after="40"/>
              <w:rPr>
                <w:rFonts w:ascii="Times New Roman" w:hAnsi="Times New Roman"/>
                <w:sz w:val="22"/>
                <w:szCs w:val="22"/>
                <w:lang w:val="en-US"/>
              </w:rPr>
            </w:pPr>
          </w:p>
        </w:tc>
      </w:tr>
      <w:tr w:rsidR="00542989" w:rsidRPr="00413AE1" w:rsidTr="00F767CA">
        <w:tc>
          <w:tcPr>
            <w:tcW w:w="1842" w:type="dxa"/>
            <w:shd w:val="pct10" w:color="auto" w:fill="FFFFFF"/>
          </w:tcPr>
          <w:p w:rsidR="00542989" w:rsidRPr="00413AE1" w:rsidRDefault="00542989" w:rsidP="00F767CA">
            <w:pPr>
              <w:spacing w:before="40" w:after="40"/>
              <w:rPr>
                <w:rFonts w:ascii="Times New Roman" w:hAnsi="Times New Roman"/>
                <w:b/>
                <w:sz w:val="22"/>
                <w:szCs w:val="22"/>
                <w:lang w:val="en-US"/>
              </w:rPr>
            </w:pPr>
            <w:r w:rsidRPr="00413AE1">
              <w:rPr>
                <w:rFonts w:ascii="Times New Roman" w:hAnsi="Times New Roman"/>
                <w:b/>
                <w:sz w:val="22"/>
                <w:szCs w:val="22"/>
                <w:lang w:val="en-US"/>
              </w:rPr>
              <w:t>Fax:</w:t>
            </w:r>
          </w:p>
        </w:tc>
        <w:tc>
          <w:tcPr>
            <w:tcW w:w="4220" w:type="dxa"/>
          </w:tcPr>
          <w:p w:rsidR="00542989" w:rsidRPr="00413AE1" w:rsidRDefault="00542989" w:rsidP="00F767CA">
            <w:pPr>
              <w:spacing w:before="40" w:after="40"/>
              <w:rPr>
                <w:rFonts w:ascii="Times New Roman" w:hAnsi="Times New Roman"/>
                <w:sz w:val="22"/>
                <w:szCs w:val="22"/>
                <w:lang w:val="en-US"/>
              </w:rPr>
            </w:pPr>
          </w:p>
        </w:tc>
      </w:tr>
      <w:tr w:rsidR="00542989" w:rsidRPr="00413AE1" w:rsidTr="00F767CA">
        <w:tc>
          <w:tcPr>
            <w:tcW w:w="1842" w:type="dxa"/>
            <w:shd w:val="pct10" w:color="auto" w:fill="FFFFFF"/>
          </w:tcPr>
          <w:p w:rsidR="00542989" w:rsidRPr="00413AE1" w:rsidRDefault="00542989" w:rsidP="00F767CA">
            <w:pPr>
              <w:spacing w:before="40" w:after="40"/>
              <w:rPr>
                <w:rFonts w:ascii="Times New Roman" w:hAnsi="Times New Roman"/>
                <w:b/>
                <w:sz w:val="22"/>
                <w:szCs w:val="22"/>
                <w:lang w:val="en-US"/>
              </w:rPr>
            </w:pPr>
            <w:r w:rsidRPr="00413AE1">
              <w:rPr>
                <w:rFonts w:ascii="Times New Roman" w:hAnsi="Times New Roman"/>
                <w:b/>
                <w:sz w:val="22"/>
                <w:szCs w:val="22"/>
                <w:lang w:val="en-US"/>
              </w:rPr>
              <w:t>e-mail:</w:t>
            </w:r>
          </w:p>
        </w:tc>
        <w:tc>
          <w:tcPr>
            <w:tcW w:w="4220" w:type="dxa"/>
          </w:tcPr>
          <w:p w:rsidR="00542989" w:rsidRPr="00413AE1" w:rsidRDefault="00542989" w:rsidP="00F767CA">
            <w:pPr>
              <w:spacing w:before="40" w:after="40"/>
              <w:rPr>
                <w:rFonts w:ascii="Times New Roman" w:hAnsi="Times New Roman"/>
                <w:sz w:val="22"/>
                <w:szCs w:val="22"/>
                <w:lang w:val="en-US"/>
              </w:rPr>
            </w:pPr>
          </w:p>
        </w:tc>
      </w:tr>
    </w:tbl>
    <w:p w:rsidR="00542989" w:rsidRDefault="00542989" w:rsidP="00542989">
      <w:pPr>
        <w:ind w:left="1134" w:hanging="567"/>
        <w:rPr>
          <w:rFonts w:ascii="Times New Roman" w:hAnsi="Times New Roman"/>
          <w:sz w:val="22"/>
          <w:szCs w:val="22"/>
        </w:rPr>
      </w:pPr>
    </w:p>
    <w:p w:rsidR="00542989" w:rsidRPr="006D3DE4" w:rsidRDefault="00542989" w:rsidP="00542989">
      <w:pPr>
        <w:ind w:left="1134" w:hanging="567"/>
        <w:jc w:val="both"/>
        <w:rPr>
          <w:rFonts w:ascii="Times New Roman" w:hAnsi="Times New Roman"/>
          <w:sz w:val="22"/>
          <w:szCs w:val="22"/>
        </w:rPr>
      </w:pPr>
      <w:r>
        <w:rPr>
          <w:rFonts w:ascii="Times New Roman" w:hAnsi="Times New Roman"/>
          <w:sz w:val="22"/>
          <w:szCs w:val="22"/>
        </w:rPr>
        <w:lastRenderedPageBreak/>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rsidR="00542989" w:rsidRPr="003D6B6C" w:rsidRDefault="00542989" w:rsidP="00542989">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Pr="004C270A">
        <w:rPr>
          <w:rFonts w:ascii="Times New Roman" w:hAnsi="Times New Roman"/>
          <w:sz w:val="22"/>
          <w:szCs w:val="22"/>
        </w:rPr>
        <w:t>In the latter case, the contracting authority will inform th</w:t>
      </w:r>
      <w:r>
        <w:rPr>
          <w:rFonts w:ascii="Times New Roman" w:hAnsi="Times New Roman"/>
          <w:sz w:val="22"/>
          <w:szCs w:val="22"/>
        </w:rPr>
        <w:t>e contractor</w:t>
      </w:r>
      <w:r w:rsidRPr="004C270A">
        <w:rPr>
          <w:rFonts w:ascii="Times New Roman" w:hAnsi="Times New Roman"/>
          <w:sz w:val="22"/>
          <w:szCs w:val="22"/>
        </w:rPr>
        <w:t xml:space="preserve"> in writing that he will be required to use the electronic system for all communications within a maximum period of 3 months.</w:t>
      </w:r>
    </w:p>
    <w:bookmarkEnd w:id="3"/>
    <w:p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rsidR="00542989" w:rsidRPr="003D6B6C" w:rsidRDefault="00542989" w:rsidP="00542989">
      <w:pPr>
        <w:tabs>
          <w:tab w:val="left" w:pos="426"/>
        </w:tabs>
        <w:ind w:left="1134" w:right="-285" w:hanging="708"/>
        <w:jc w:val="both"/>
        <w:rPr>
          <w:rFonts w:ascii="Times New Roman" w:hAnsi="Times New Roman"/>
          <w:sz w:val="22"/>
          <w:szCs w:val="22"/>
        </w:rPr>
      </w:pPr>
      <w:bookmarkStart w:id="4" w:name="_Toc124934900"/>
      <w:r>
        <w:rPr>
          <w:rFonts w:ascii="Times New Roman" w:hAnsi="Times New Roman"/>
          <w:sz w:val="22"/>
          <w:szCs w:val="22"/>
        </w:rPr>
        <w:t>9.9</w:t>
      </w:r>
      <w:r>
        <w:rPr>
          <w:rFonts w:ascii="Times New Roman" w:hAnsi="Times New Roman"/>
          <w:sz w:val="22"/>
          <w:szCs w:val="22"/>
        </w:rPr>
        <w:tab/>
      </w:r>
      <w:r w:rsidRPr="00E95885">
        <w:rPr>
          <w:rFonts w:ascii="Times New Roman" w:hAnsi="Times New Roman"/>
          <w:sz w:val="22"/>
          <w:szCs w:val="22"/>
          <w:lang w:val="en-US"/>
        </w:rPr>
        <w:t>The Contractor shall take the necessary measures to ensure the visibility of the European Union financing or co financing</w:t>
      </w:r>
      <w:r w:rsidRPr="0068065D">
        <w:rPr>
          <w:rFonts w:ascii="Times New Roman" w:hAnsi="Times New Roman"/>
          <w:sz w:val="22"/>
          <w:szCs w:val="22"/>
          <w:lang w:val="en-US"/>
        </w:rPr>
        <w:t>.</w:t>
      </w:r>
      <w:r w:rsidRPr="0068065D">
        <w:rPr>
          <w:rFonts w:ascii="Times New Roman" w:hAnsi="Times New Roman"/>
          <w:sz w:val="22"/>
          <w:szCs w:val="22"/>
        </w:rPr>
        <w:t xml:space="preserve"> These activities must comply with the rules lay down in the Communication and Visibility Manual for EU External Actions published on the  website of DG International Cooperation and Development: </w:t>
      </w:r>
      <w:hyperlink r:id="rId8" w:history="1">
        <w:r w:rsidRPr="00AF7F07">
          <w:rPr>
            <w:rStyle w:val="Hyperlink"/>
            <w:rFonts w:ascii="Times New Roman" w:hAnsi="Times New Roman"/>
            <w:sz w:val="22"/>
            <w:szCs w:val="22"/>
          </w:rPr>
          <w:t>https://ec.europa.eu/europeaid/funding/communication-and-visibility-manual-eu-external-actions_en</w:t>
        </w:r>
      </w:hyperlink>
      <w:r>
        <w:rPr>
          <w:rFonts w:ascii="Times New Roman" w:hAnsi="Times New Roman"/>
          <w:sz w:val="22"/>
          <w:szCs w:val="22"/>
        </w:rPr>
        <w:t>.</w:t>
      </w:r>
    </w:p>
    <w:p w:rsidR="0047783A" w:rsidRPr="003D6B6C" w:rsidRDefault="0047783A" w:rsidP="001B55AC">
      <w:pPr>
        <w:keepNext/>
        <w:spacing w:before="240"/>
        <w:ind w:left="1134" w:hanging="1134"/>
        <w:jc w:val="both"/>
        <w:rPr>
          <w:rFonts w:ascii="Times New Roman" w:hAnsi="Times New Roman"/>
          <w:b/>
          <w:sz w:val="24"/>
          <w:szCs w:val="24"/>
        </w:rPr>
      </w:pPr>
      <w:r w:rsidRPr="003D6B6C">
        <w:rPr>
          <w:rFonts w:ascii="Times New Roman" w:hAnsi="Times New Roman"/>
          <w:b/>
          <w:sz w:val="24"/>
          <w:szCs w:val="24"/>
        </w:rPr>
        <w:t>Article 10</w:t>
      </w:r>
      <w:r w:rsidRPr="003D6B6C">
        <w:rPr>
          <w:rFonts w:ascii="Times New Roman" w:hAnsi="Times New Roman"/>
          <w:b/>
          <w:sz w:val="24"/>
          <w:szCs w:val="24"/>
        </w:rPr>
        <w:tab/>
        <w:t>Origin</w:t>
      </w:r>
      <w:bookmarkEnd w:id="4"/>
    </w:p>
    <w:p w:rsidR="00542989" w:rsidRPr="00E47B38" w:rsidRDefault="00542989" w:rsidP="00542989">
      <w:pPr>
        <w:pStyle w:val="Heading2"/>
        <w:keepNext w:val="0"/>
        <w:numPr>
          <w:ilvl w:val="1"/>
          <w:numId w:val="0"/>
        </w:numPr>
        <w:ind w:left="1134" w:hanging="708"/>
        <w:jc w:val="both"/>
        <w:rPr>
          <w:rFonts w:ascii="Times New Roman" w:hAnsi="Times New Roman"/>
          <w:sz w:val="22"/>
          <w:szCs w:val="22"/>
          <w:lang w:val="en-GB"/>
        </w:rPr>
      </w:pPr>
      <w:bookmarkStart w:id="5" w:name="_Toc124934901"/>
      <w:r w:rsidRPr="003D6B6C">
        <w:rPr>
          <w:rFonts w:ascii="Times New Roman" w:hAnsi="Times New Roman"/>
          <w:sz w:val="22"/>
          <w:szCs w:val="22"/>
          <w:lang w:val="en-GB"/>
        </w:rPr>
        <w:t>10.1</w:t>
      </w:r>
      <w:r w:rsidRPr="003D6B6C">
        <w:rPr>
          <w:rFonts w:ascii="Times New Roman" w:hAnsi="Times New Roman"/>
          <w:sz w:val="22"/>
          <w:szCs w:val="22"/>
          <w:lang w:val="en-GB"/>
        </w:rPr>
        <w:tab/>
        <w:t>All goods purchased must originate</w:t>
      </w:r>
      <w:r w:rsidR="002D62E9">
        <w:rPr>
          <w:rFonts w:ascii="Times New Roman" w:hAnsi="Times New Roman"/>
          <w:sz w:val="22"/>
          <w:szCs w:val="22"/>
          <w:lang w:val="en-GB"/>
        </w:rPr>
        <w:t xml:space="preserve"> from an eligible source country as defined in t</w:t>
      </w:r>
      <w:r w:rsidRPr="003D6B6C">
        <w:rPr>
          <w:rFonts w:ascii="Times New Roman" w:hAnsi="Times New Roman"/>
          <w:sz w:val="22"/>
          <w:szCs w:val="22"/>
          <w:lang w:val="en-GB"/>
        </w:rPr>
        <w:t xml:space="preserve">he </w:t>
      </w:r>
      <w:r>
        <w:rPr>
          <w:rFonts w:ascii="Times New Roman" w:hAnsi="Times New Roman"/>
          <w:sz w:val="22"/>
          <w:szCs w:val="22"/>
          <w:lang w:val="en-GB"/>
        </w:rPr>
        <w:t xml:space="preserve">Instrument for Pre-Accession Assistance (IPA II) </w:t>
      </w:r>
      <w:r w:rsidRPr="003D6B6C">
        <w:rPr>
          <w:rFonts w:ascii="Times New Roman" w:hAnsi="Times New Roman"/>
          <w:sz w:val="22"/>
          <w:szCs w:val="22"/>
          <w:lang w:val="en-GB"/>
        </w:rPr>
        <w:t xml:space="preserve">programme. For these purposes, ‘origin’ means the place where the goods are mined, grown, produced or manufactured and/or from which services are provided. The </w:t>
      </w:r>
      <w:r w:rsidRPr="00E47B38">
        <w:rPr>
          <w:rFonts w:ascii="Times New Roman" w:hAnsi="Times New Roman"/>
          <w:sz w:val="22"/>
          <w:szCs w:val="22"/>
          <w:lang w:val="en-GB"/>
        </w:rPr>
        <w:t>origin of the goods must be determined according to the EU Customs Code or to the relevant international agreement applicable.</w:t>
      </w:r>
    </w:p>
    <w:p w:rsidR="00542989" w:rsidRPr="00E47B38" w:rsidRDefault="00542989" w:rsidP="00542989">
      <w:pPr>
        <w:pStyle w:val="Heading2"/>
        <w:keepNext w:val="0"/>
        <w:numPr>
          <w:ilvl w:val="1"/>
          <w:numId w:val="0"/>
        </w:numPr>
        <w:ind w:left="1134" w:hanging="708"/>
        <w:jc w:val="both"/>
        <w:rPr>
          <w:rFonts w:ascii="Times New Roman" w:hAnsi="Times New Roman"/>
          <w:sz w:val="22"/>
          <w:szCs w:val="22"/>
          <w:lang w:val="en-GB"/>
        </w:rPr>
      </w:pPr>
      <w:r w:rsidRPr="00E47B38">
        <w:rPr>
          <w:rFonts w:ascii="Times New Roman" w:hAnsi="Times New Roman"/>
          <w:sz w:val="22"/>
          <w:szCs w:val="22"/>
          <w:lang w:val="en-GB"/>
        </w:rPr>
        <w:t>By derogation, the following items may originate from any country:</w:t>
      </w:r>
    </w:p>
    <w:tbl>
      <w:tblPr>
        <w:tblW w:w="72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6667"/>
      </w:tblGrid>
      <w:tr w:rsidR="00542989" w:rsidRPr="00E47B38" w:rsidTr="00F767CA">
        <w:trPr>
          <w:cantSplit/>
          <w:jc w:val="center"/>
        </w:trPr>
        <w:tc>
          <w:tcPr>
            <w:tcW w:w="630" w:type="dxa"/>
            <w:tcBorders>
              <w:top w:val="single" w:sz="4" w:space="0" w:color="auto"/>
              <w:left w:val="single" w:sz="4" w:space="0" w:color="auto"/>
              <w:bottom w:val="single" w:sz="4" w:space="0" w:color="auto"/>
              <w:right w:val="single" w:sz="4" w:space="0" w:color="auto"/>
            </w:tcBorders>
            <w:hideMark/>
          </w:tcPr>
          <w:p w:rsidR="00542989" w:rsidRPr="00E47B38" w:rsidRDefault="00542989" w:rsidP="00F767CA">
            <w:pPr>
              <w:widowControl w:val="0"/>
              <w:snapToGrid w:val="0"/>
              <w:spacing w:before="100" w:after="100"/>
              <w:rPr>
                <w:rFonts w:ascii="Times New Roman" w:hAnsi="Times New Roman"/>
                <w:sz w:val="22"/>
                <w:szCs w:val="22"/>
                <w:highlight w:val="green"/>
              </w:rPr>
            </w:pPr>
            <w:r w:rsidRPr="00E47B38">
              <w:rPr>
                <w:rFonts w:ascii="Times New Roman" w:hAnsi="Times New Roman"/>
                <w:sz w:val="22"/>
                <w:szCs w:val="22"/>
              </w:rPr>
              <w:t>1</w:t>
            </w:r>
          </w:p>
        </w:tc>
        <w:tc>
          <w:tcPr>
            <w:tcW w:w="6667" w:type="dxa"/>
            <w:tcBorders>
              <w:top w:val="single" w:sz="4" w:space="0" w:color="auto"/>
              <w:left w:val="single" w:sz="4" w:space="0" w:color="auto"/>
              <w:bottom w:val="single" w:sz="4" w:space="0" w:color="auto"/>
              <w:right w:val="single" w:sz="4" w:space="0" w:color="auto"/>
            </w:tcBorders>
            <w:vAlign w:val="center"/>
            <w:hideMark/>
          </w:tcPr>
          <w:p w:rsidR="00542989" w:rsidRPr="00E47B38" w:rsidRDefault="00542989" w:rsidP="00F767CA">
            <w:pPr>
              <w:widowControl w:val="0"/>
              <w:snapToGrid w:val="0"/>
              <w:spacing w:before="100" w:after="100"/>
              <w:rPr>
                <w:rFonts w:ascii="Times New Roman" w:hAnsi="Times New Roman"/>
                <w:sz w:val="22"/>
                <w:szCs w:val="22"/>
              </w:rPr>
            </w:pPr>
            <w:r w:rsidRPr="00E47B38">
              <w:rPr>
                <w:rFonts w:ascii="Times New Roman" w:hAnsi="Times New Roman"/>
                <w:sz w:val="22"/>
                <w:szCs w:val="22"/>
              </w:rPr>
              <w:t>Desktop Computer</w:t>
            </w:r>
          </w:p>
        </w:tc>
      </w:tr>
      <w:tr w:rsidR="00542989" w:rsidRPr="00E47B38" w:rsidTr="00F767CA">
        <w:trPr>
          <w:cantSplit/>
          <w:jc w:val="center"/>
        </w:trPr>
        <w:tc>
          <w:tcPr>
            <w:tcW w:w="630" w:type="dxa"/>
            <w:tcBorders>
              <w:top w:val="single" w:sz="4" w:space="0" w:color="auto"/>
              <w:left w:val="single" w:sz="4" w:space="0" w:color="auto"/>
              <w:bottom w:val="single" w:sz="4" w:space="0" w:color="auto"/>
              <w:right w:val="single" w:sz="4" w:space="0" w:color="auto"/>
            </w:tcBorders>
            <w:hideMark/>
          </w:tcPr>
          <w:p w:rsidR="00542989" w:rsidRPr="00E47B38" w:rsidRDefault="00542989" w:rsidP="00F767CA">
            <w:pPr>
              <w:widowControl w:val="0"/>
              <w:snapToGrid w:val="0"/>
              <w:spacing w:before="100" w:after="100"/>
              <w:rPr>
                <w:rFonts w:ascii="Times New Roman" w:hAnsi="Times New Roman"/>
                <w:sz w:val="22"/>
                <w:szCs w:val="22"/>
              </w:rPr>
            </w:pPr>
            <w:r w:rsidRPr="00E47B38">
              <w:rPr>
                <w:rFonts w:ascii="Times New Roman" w:hAnsi="Times New Roman"/>
                <w:sz w:val="22"/>
                <w:szCs w:val="22"/>
              </w:rPr>
              <w:t>2</w:t>
            </w:r>
          </w:p>
        </w:tc>
        <w:tc>
          <w:tcPr>
            <w:tcW w:w="6667" w:type="dxa"/>
            <w:tcBorders>
              <w:top w:val="single" w:sz="4" w:space="0" w:color="auto"/>
              <w:left w:val="single" w:sz="4" w:space="0" w:color="auto"/>
              <w:bottom w:val="single" w:sz="4" w:space="0" w:color="auto"/>
              <w:right w:val="single" w:sz="4" w:space="0" w:color="auto"/>
            </w:tcBorders>
            <w:vAlign w:val="center"/>
            <w:hideMark/>
          </w:tcPr>
          <w:p w:rsidR="00542989" w:rsidRPr="00E47B38" w:rsidRDefault="00542989" w:rsidP="00F767CA">
            <w:pPr>
              <w:widowControl w:val="0"/>
              <w:snapToGrid w:val="0"/>
              <w:spacing w:before="100" w:after="100"/>
              <w:rPr>
                <w:rFonts w:ascii="Times New Roman" w:hAnsi="Times New Roman"/>
                <w:sz w:val="22"/>
                <w:szCs w:val="22"/>
                <w:highlight w:val="yellow"/>
              </w:rPr>
            </w:pPr>
            <w:r w:rsidRPr="00E47B38">
              <w:rPr>
                <w:rFonts w:ascii="Times New Roman" w:hAnsi="Times New Roman"/>
                <w:sz w:val="22"/>
                <w:szCs w:val="22"/>
              </w:rPr>
              <w:t>Laptop Computer</w:t>
            </w:r>
          </w:p>
        </w:tc>
      </w:tr>
      <w:tr w:rsidR="00542989" w:rsidRPr="00E47B38" w:rsidTr="00F767CA">
        <w:trPr>
          <w:cantSplit/>
          <w:jc w:val="center"/>
        </w:trPr>
        <w:tc>
          <w:tcPr>
            <w:tcW w:w="630" w:type="dxa"/>
            <w:tcBorders>
              <w:top w:val="single" w:sz="4" w:space="0" w:color="auto"/>
              <w:left w:val="single" w:sz="4" w:space="0" w:color="auto"/>
              <w:bottom w:val="single" w:sz="4" w:space="0" w:color="auto"/>
              <w:right w:val="single" w:sz="4" w:space="0" w:color="auto"/>
            </w:tcBorders>
            <w:hideMark/>
          </w:tcPr>
          <w:p w:rsidR="00542989" w:rsidRPr="00E47B38" w:rsidRDefault="00542989" w:rsidP="00F767CA">
            <w:pPr>
              <w:widowControl w:val="0"/>
              <w:snapToGrid w:val="0"/>
              <w:spacing w:before="100" w:after="100"/>
              <w:rPr>
                <w:rFonts w:ascii="Times New Roman" w:hAnsi="Times New Roman"/>
                <w:sz w:val="22"/>
                <w:szCs w:val="22"/>
              </w:rPr>
            </w:pPr>
            <w:r w:rsidRPr="00E47B38">
              <w:rPr>
                <w:rFonts w:ascii="Times New Roman" w:hAnsi="Times New Roman"/>
                <w:sz w:val="22"/>
                <w:szCs w:val="22"/>
              </w:rPr>
              <w:t>3</w:t>
            </w:r>
          </w:p>
        </w:tc>
        <w:tc>
          <w:tcPr>
            <w:tcW w:w="6667" w:type="dxa"/>
            <w:tcBorders>
              <w:top w:val="single" w:sz="4" w:space="0" w:color="auto"/>
              <w:left w:val="single" w:sz="4" w:space="0" w:color="auto"/>
              <w:bottom w:val="single" w:sz="4" w:space="0" w:color="auto"/>
              <w:right w:val="single" w:sz="4" w:space="0" w:color="auto"/>
            </w:tcBorders>
            <w:hideMark/>
          </w:tcPr>
          <w:p w:rsidR="00542989" w:rsidRPr="00E47B38" w:rsidRDefault="00542989" w:rsidP="00F767CA">
            <w:pPr>
              <w:widowControl w:val="0"/>
              <w:snapToGrid w:val="0"/>
              <w:spacing w:before="100" w:after="100"/>
              <w:rPr>
                <w:rFonts w:ascii="Times New Roman" w:hAnsi="Times New Roman"/>
                <w:sz w:val="22"/>
                <w:szCs w:val="22"/>
                <w:highlight w:val="yellow"/>
              </w:rPr>
            </w:pPr>
            <w:r w:rsidRPr="00E47B38">
              <w:rPr>
                <w:rFonts w:ascii="Times New Roman" w:hAnsi="Times New Roman"/>
                <w:sz w:val="22"/>
                <w:szCs w:val="22"/>
              </w:rPr>
              <w:t xml:space="preserve">Tablet </w:t>
            </w:r>
          </w:p>
        </w:tc>
      </w:tr>
      <w:tr w:rsidR="00542989" w:rsidRPr="00E47B38" w:rsidTr="00F767CA">
        <w:trPr>
          <w:cantSplit/>
          <w:jc w:val="center"/>
        </w:trPr>
        <w:tc>
          <w:tcPr>
            <w:tcW w:w="630" w:type="dxa"/>
            <w:tcBorders>
              <w:top w:val="single" w:sz="4" w:space="0" w:color="auto"/>
              <w:left w:val="single" w:sz="4" w:space="0" w:color="auto"/>
              <w:bottom w:val="single" w:sz="4" w:space="0" w:color="auto"/>
              <w:right w:val="single" w:sz="4" w:space="0" w:color="auto"/>
            </w:tcBorders>
            <w:hideMark/>
          </w:tcPr>
          <w:p w:rsidR="00542989" w:rsidRPr="00E47B38" w:rsidRDefault="00542989" w:rsidP="00F767CA">
            <w:pPr>
              <w:widowControl w:val="0"/>
              <w:snapToGrid w:val="0"/>
              <w:spacing w:before="100" w:after="100"/>
              <w:rPr>
                <w:rFonts w:ascii="Times New Roman" w:hAnsi="Times New Roman"/>
                <w:sz w:val="22"/>
                <w:szCs w:val="22"/>
              </w:rPr>
            </w:pPr>
            <w:r w:rsidRPr="00E47B38">
              <w:rPr>
                <w:rFonts w:ascii="Times New Roman" w:hAnsi="Times New Roman"/>
                <w:sz w:val="22"/>
                <w:szCs w:val="22"/>
              </w:rPr>
              <w:t>4</w:t>
            </w:r>
          </w:p>
        </w:tc>
        <w:tc>
          <w:tcPr>
            <w:tcW w:w="6667" w:type="dxa"/>
            <w:tcBorders>
              <w:top w:val="single" w:sz="4" w:space="0" w:color="auto"/>
              <w:left w:val="single" w:sz="4" w:space="0" w:color="auto"/>
              <w:bottom w:val="single" w:sz="4" w:space="0" w:color="auto"/>
              <w:right w:val="single" w:sz="4" w:space="0" w:color="auto"/>
            </w:tcBorders>
            <w:vAlign w:val="center"/>
            <w:hideMark/>
          </w:tcPr>
          <w:p w:rsidR="00542989" w:rsidRPr="00E47B38" w:rsidRDefault="00542989" w:rsidP="00F767CA">
            <w:pPr>
              <w:widowControl w:val="0"/>
              <w:snapToGrid w:val="0"/>
              <w:spacing w:before="100" w:after="100"/>
              <w:rPr>
                <w:rFonts w:ascii="Times New Roman" w:hAnsi="Times New Roman"/>
                <w:sz w:val="22"/>
                <w:szCs w:val="22"/>
              </w:rPr>
            </w:pPr>
            <w:r w:rsidRPr="00E47B38">
              <w:rPr>
                <w:rFonts w:ascii="Times New Roman" w:hAnsi="Times New Roman"/>
                <w:sz w:val="22"/>
                <w:szCs w:val="22"/>
              </w:rPr>
              <w:t>USB Keyboard with Keyguard</w:t>
            </w:r>
          </w:p>
        </w:tc>
      </w:tr>
      <w:tr w:rsidR="00542989" w:rsidRPr="00E47B38" w:rsidTr="00F767CA">
        <w:trPr>
          <w:cantSplit/>
          <w:jc w:val="center"/>
        </w:trPr>
        <w:tc>
          <w:tcPr>
            <w:tcW w:w="630" w:type="dxa"/>
            <w:tcBorders>
              <w:top w:val="single" w:sz="4" w:space="0" w:color="auto"/>
              <w:left w:val="single" w:sz="4" w:space="0" w:color="auto"/>
              <w:bottom w:val="single" w:sz="4" w:space="0" w:color="auto"/>
              <w:right w:val="single" w:sz="4" w:space="0" w:color="auto"/>
            </w:tcBorders>
            <w:hideMark/>
          </w:tcPr>
          <w:p w:rsidR="00542989" w:rsidRPr="00E47B38" w:rsidRDefault="00542989" w:rsidP="00F767CA">
            <w:pPr>
              <w:widowControl w:val="0"/>
              <w:snapToGrid w:val="0"/>
              <w:spacing w:before="100" w:after="100"/>
              <w:rPr>
                <w:rFonts w:ascii="Times New Roman" w:hAnsi="Times New Roman"/>
                <w:sz w:val="22"/>
                <w:szCs w:val="22"/>
              </w:rPr>
            </w:pPr>
            <w:r w:rsidRPr="00E47B38">
              <w:rPr>
                <w:rFonts w:ascii="Times New Roman" w:hAnsi="Times New Roman"/>
                <w:sz w:val="22"/>
                <w:szCs w:val="22"/>
              </w:rPr>
              <w:t>5</w:t>
            </w:r>
          </w:p>
        </w:tc>
        <w:tc>
          <w:tcPr>
            <w:tcW w:w="6667" w:type="dxa"/>
            <w:tcBorders>
              <w:top w:val="single" w:sz="4" w:space="0" w:color="auto"/>
              <w:left w:val="single" w:sz="4" w:space="0" w:color="auto"/>
              <w:bottom w:val="single" w:sz="4" w:space="0" w:color="auto"/>
              <w:right w:val="single" w:sz="4" w:space="0" w:color="auto"/>
            </w:tcBorders>
            <w:vAlign w:val="center"/>
            <w:hideMark/>
          </w:tcPr>
          <w:p w:rsidR="00542989" w:rsidRPr="00E47B38" w:rsidRDefault="00542989" w:rsidP="00F767CA">
            <w:pPr>
              <w:widowControl w:val="0"/>
              <w:snapToGrid w:val="0"/>
              <w:spacing w:before="100" w:after="100"/>
              <w:rPr>
                <w:rFonts w:ascii="Times New Roman" w:hAnsi="Times New Roman"/>
                <w:sz w:val="22"/>
                <w:szCs w:val="22"/>
              </w:rPr>
            </w:pPr>
            <w:r w:rsidRPr="00E47B38">
              <w:rPr>
                <w:rFonts w:ascii="Times New Roman" w:hAnsi="Times New Roman"/>
                <w:sz w:val="22"/>
                <w:szCs w:val="22"/>
              </w:rPr>
              <w:t xml:space="preserve">Large Trackball Computer Mouse </w:t>
            </w:r>
          </w:p>
        </w:tc>
      </w:tr>
      <w:tr w:rsidR="001766C2" w:rsidRPr="00E47B38" w:rsidTr="00F767CA">
        <w:trPr>
          <w:cantSplit/>
          <w:jc w:val="center"/>
        </w:trPr>
        <w:tc>
          <w:tcPr>
            <w:tcW w:w="630" w:type="dxa"/>
            <w:tcBorders>
              <w:top w:val="single" w:sz="4" w:space="0" w:color="auto"/>
              <w:left w:val="single" w:sz="4" w:space="0" w:color="auto"/>
              <w:bottom w:val="single" w:sz="4" w:space="0" w:color="auto"/>
              <w:right w:val="single" w:sz="4" w:space="0" w:color="auto"/>
            </w:tcBorders>
            <w:hideMark/>
          </w:tcPr>
          <w:p w:rsidR="001766C2" w:rsidRPr="00E47B38" w:rsidRDefault="001766C2" w:rsidP="001766C2">
            <w:pPr>
              <w:widowControl w:val="0"/>
              <w:snapToGrid w:val="0"/>
              <w:spacing w:before="100" w:after="100"/>
              <w:rPr>
                <w:rFonts w:ascii="Times New Roman" w:hAnsi="Times New Roman"/>
                <w:sz w:val="22"/>
                <w:szCs w:val="22"/>
              </w:rPr>
            </w:pPr>
            <w:r w:rsidRPr="00E47B38">
              <w:rPr>
                <w:rFonts w:ascii="Times New Roman" w:hAnsi="Times New Roman"/>
                <w:sz w:val="22"/>
                <w:szCs w:val="22"/>
              </w:rPr>
              <w:t>7</w:t>
            </w:r>
          </w:p>
        </w:tc>
        <w:tc>
          <w:tcPr>
            <w:tcW w:w="6667" w:type="dxa"/>
            <w:tcBorders>
              <w:top w:val="single" w:sz="4" w:space="0" w:color="auto"/>
              <w:left w:val="single" w:sz="4" w:space="0" w:color="auto"/>
              <w:bottom w:val="single" w:sz="4" w:space="0" w:color="auto"/>
              <w:right w:val="single" w:sz="4" w:space="0" w:color="auto"/>
            </w:tcBorders>
            <w:vAlign w:val="center"/>
            <w:hideMark/>
          </w:tcPr>
          <w:p w:rsidR="001766C2" w:rsidRPr="00E47B38" w:rsidRDefault="001766C2" w:rsidP="001766C2">
            <w:pPr>
              <w:widowControl w:val="0"/>
              <w:snapToGrid w:val="0"/>
              <w:spacing w:before="100" w:after="100"/>
              <w:rPr>
                <w:rFonts w:ascii="Times New Roman" w:hAnsi="Times New Roman"/>
                <w:sz w:val="22"/>
                <w:szCs w:val="22"/>
              </w:rPr>
            </w:pPr>
            <w:r w:rsidRPr="00E47B38">
              <w:rPr>
                <w:rFonts w:ascii="Times New Roman" w:hAnsi="Times New Roman"/>
                <w:sz w:val="22"/>
                <w:szCs w:val="22"/>
              </w:rPr>
              <w:t>Color Ink Tank CISS Printer with compatible waste ink tank</w:t>
            </w:r>
          </w:p>
        </w:tc>
      </w:tr>
      <w:tr w:rsidR="001766C2" w:rsidRPr="00E47B38" w:rsidTr="00F767CA">
        <w:trPr>
          <w:cantSplit/>
          <w:jc w:val="center"/>
        </w:trPr>
        <w:tc>
          <w:tcPr>
            <w:tcW w:w="630" w:type="dxa"/>
            <w:tcBorders>
              <w:top w:val="single" w:sz="4" w:space="0" w:color="auto"/>
              <w:left w:val="single" w:sz="4" w:space="0" w:color="auto"/>
              <w:bottom w:val="single" w:sz="4" w:space="0" w:color="auto"/>
              <w:right w:val="single" w:sz="4" w:space="0" w:color="auto"/>
            </w:tcBorders>
            <w:hideMark/>
          </w:tcPr>
          <w:p w:rsidR="001766C2" w:rsidRPr="00E47B38" w:rsidRDefault="001766C2" w:rsidP="001766C2">
            <w:pPr>
              <w:widowControl w:val="0"/>
              <w:snapToGrid w:val="0"/>
              <w:spacing w:before="100" w:after="100"/>
              <w:rPr>
                <w:rFonts w:ascii="Times New Roman" w:hAnsi="Times New Roman"/>
                <w:sz w:val="22"/>
                <w:szCs w:val="22"/>
              </w:rPr>
            </w:pPr>
            <w:r w:rsidRPr="00E47B38">
              <w:rPr>
                <w:rFonts w:ascii="Times New Roman" w:hAnsi="Times New Roman"/>
                <w:sz w:val="22"/>
                <w:szCs w:val="22"/>
              </w:rPr>
              <w:t>8</w:t>
            </w:r>
          </w:p>
        </w:tc>
        <w:tc>
          <w:tcPr>
            <w:tcW w:w="6667" w:type="dxa"/>
            <w:tcBorders>
              <w:top w:val="single" w:sz="4" w:space="0" w:color="auto"/>
              <w:left w:val="single" w:sz="4" w:space="0" w:color="auto"/>
              <w:bottom w:val="single" w:sz="4" w:space="0" w:color="auto"/>
              <w:right w:val="single" w:sz="4" w:space="0" w:color="auto"/>
            </w:tcBorders>
            <w:vAlign w:val="center"/>
            <w:hideMark/>
          </w:tcPr>
          <w:p w:rsidR="001766C2" w:rsidRPr="00E47B38" w:rsidRDefault="001766C2" w:rsidP="001766C2">
            <w:pPr>
              <w:widowControl w:val="0"/>
              <w:snapToGrid w:val="0"/>
              <w:spacing w:before="100" w:after="100"/>
              <w:rPr>
                <w:rFonts w:ascii="Times New Roman" w:hAnsi="Times New Roman"/>
                <w:sz w:val="22"/>
                <w:szCs w:val="22"/>
              </w:rPr>
            </w:pPr>
            <w:r w:rsidRPr="00E47B38">
              <w:rPr>
                <w:rFonts w:ascii="Times New Roman" w:hAnsi="Times New Roman"/>
                <w:sz w:val="22"/>
                <w:szCs w:val="22"/>
              </w:rPr>
              <w:t xml:space="preserve">Set of 4 ink colour bottles </w:t>
            </w:r>
          </w:p>
        </w:tc>
      </w:tr>
      <w:tr w:rsidR="001766C2" w:rsidRPr="00E47B38" w:rsidTr="00F767CA">
        <w:trPr>
          <w:cantSplit/>
          <w:jc w:val="center"/>
        </w:trPr>
        <w:tc>
          <w:tcPr>
            <w:tcW w:w="630" w:type="dxa"/>
            <w:tcBorders>
              <w:top w:val="single" w:sz="4" w:space="0" w:color="auto"/>
              <w:left w:val="single" w:sz="4" w:space="0" w:color="auto"/>
              <w:bottom w:val="single" w:sz="4" w:space="0" w:color="auto"/>
              <w:right w:val="single" w:sz="4" w:space="0" w:color="auto"/>
            </w:tcBorders>
          </w:tcPr>
          <w:p w:rsidR="001766C2" w:rsidRPr="00E47B38" w:rsidRDefault="001766C2" w:rsidP="001766C2">
            <w:pPr>
              <w:widowControl w:val="0"/>
              <w:snapToGrid w:val="0"/>
              <w:spacing w:before="100" w:after="100"/>
              <w:rPr>
                <w:rFonts w:ascii="Times New Roman" w:hAnsi="Times New Roman"/>
                <w:sz w:val="22"/>
                <w:szCs w:val="22"/>
              </w:rPr>
            </w:pPr>
            <w:r>
              <w:rPr>
                <w:rFonts w:ascii="Times New Roman" w:hAnsi="Times New Roman"/>
                <w:sz w:val="22"/>
                <w:szCs w:val="22"/>
              </w:rPr>
              <w:t>9</w:t>
            </w:r>
          </w:p>
        </w:tc>
        <w:tc>
          <w:tcPr>
            <w:tcW w:w="6667" w:type="dxa"/>
            <w:tcBorders>
              <w:top w:val="single" w:sz="4" w:space="0" w:color="auto"/>
              <w:left w:val="single" w:sz="4" w:space="0" w:color="auto"/>
              <w:bottom w:val="single" w:sz="4" w:space="0" w:color="auto"/>
              <w:right w:val="single" w:sz="4" w:space="0" w:color="auto"/>
            </w:tcBorders>
            <w:vAlign w:val="center"/>
          </w:tcPr>
          <w:p w:rsidR="001766C2" w:rsidRPr="00E47B38" w:rsidRDefault="001766C2" w:rsidP="001766C2">
            <w:pPr>
              <w:widowControl w:val="0"/>
              <w:snapToGrid w:val="0"/>
              <w:spacing w:before="100" w:after="100"/>
              <w:rPr>
                <w:rFonts w:ascii="Times New Roman" w:hAnsi="Times New Roman"/>
                <w:sz w:val="22"/>
                <w:szCs w:val="22"/>
              </w:rPr>
            </w:pPr>
            <w:r w:rsidRPr="00FA374B">
              <w:rPr>
                <w:rFonts w:ascii="Times New Roman" w:hAnsi="Times New Roman"/>
                <w:sz w:val="22"/>
                <w:szCs w:val="22"/>
              </w:rPr>
              <w:t>Binding Machine</w:t>
            </w:r>
          </w:p>
        </w:tc>
      </w:tr>
      <w:tr w:rsidR="001766C2" w:rsidRPr="00E47B38" w:rsidTr="00F767CA">
        <w:trPr>
          <w:cantSplit/>
          <w:jc w:val="center"/>
        </w:trPr>
        <w:tc>
          <w:tcPr>
            <w:tcW w:w="630" w:type="dxa"/>
            <w:tcBorders>
              <w:top w:val="single" w:sz="4" w:space="0" w:color="auto"/>
              <w:left w:val="single" w:sz="4" w:space="0" w:color="auto"/>
              <w:bottom w:val="single" w:sz="4" w:space="0" w:color="auto"/>
              <w:right w:val="single" w:sz="4" w:space="0" w:color="auto"/>
            </w:tcBorders>
          </w:tcPr>
          <w:p w:rsidR="001766C2" w:rsidRPr="00E47B38" w:rsidRDefault="001766C2" w:rsidP="001766C2">
            <w:pPr>
              <w:widowControl w:val="0"/>
              <w:snapToGrid w:val="0"/>
              <w:spacing w:before="100" w:after="100"/>
              <w:rPr>
                <w:rFonts w:ascii="Times New Roman" w:hAnsi="Times New Roman"/>
                <w:sz w:val="22"/>
                <w:szCs w:val="22"/>
              </w:rPr>
            </w:pPr>
            <w:r>
              <w:rPr>
                <w:rFonts w:ascii="Times New Roman" w:hAnsi="Times New Roman"/>
                <w:sz w:val="22"/>
                <w:szCs w:val="22"/>
              </w:rPr>
              <w:t>10</w:t>
            </w:r>
          </w:p>
        </w:tc>
        <w:tc>
          <w:tcPr>
            <w:tcW w:w="6667" w:type="dxa"/>
            <w:tcBorders>
              <w:top w:val="single" w:sz="4" w:space="0" w:color="auto"/>
              <w:left w:val="single" w:sz="4" w:space="0" w:color="auto"/>
              <w:bottom w:val="single" w:sz="4" w:space="0" w:color="auto"/>
              <w:right w:val="single" w:sz="4" w:space="0" w:color="auto"/>
            </w:tcBorders>
            <w:vAlign w:val="center"/>
          </w:tcPr>
          <w:p w:rsidR="001766C2" w:rsidRPr="00E47B38" w:rsidRDefault="001766C2" w:rsidP="001766C2">
            <w:pPr>
              <w:widowControl w:val="0"/>
              <w:snapToGrid w:val="0"/>
              <w:spacing w:before="100" w:after="100"/>
              <w:rPr>
                <w:rFonts w:ascii="Times New Roman" w:hAnsi="Times New Roman"/>
                <w:sz w:val="22"/>
                <w:szCs w:val="22"/>
              </w:rPr>
            </w:pPr>
            <w:r w:rsidRPr="00FA374B">
              <w:rPr>
                <w:rFonts w:ascii="Times New Roman" w:hAnsi="Times New Roman"/>
                <w:sz w:val="22"/>
                <w:szCs w:val="22"/>
              </w:rPr>
              <w:t>Binding Covers Color</w:t>
            </w:r>
          </w:p>
        </w:tc>
      </w:tr>
      <w:tr w:rsidR="001766C2" w:rsidRPr="00E47B38" w:rsidTr="00F767CA">
        <w:trPr>
          <w:cantSplit/>
          <w:jc w:val="center"/>
        </w:trPr>
        <w:tc>
          <w:tcPr>
            <w:tcW w:w="630" w:type="dxa"/>
            <w:tcBorders>
              <w:top w:val="single" w:sz="4" w:space="0" w:color="auto"/>
              <w:left w:val="single" w:sz="4" w:space="0" w:color="auto"/>
              <w:bottom w:val="single" w:sz="4" w:space="0" w:color="auto"/>
              <w:right w:val="single" w:sz="4" w:space="0" w:color="auto"/>
            </w:tcBorders>
          </w:tcPr>
          <w:p w:rsidR="001766C2" w:rsidRPr="00E47B38" w:rsidRDefault="001766C2" w:rsidP="001766C2">
            <w:pPr>
              <w:widowControl w:val="0"/>
              <w:snapToGrid w:val="0"/>
              <w:spacing w:before="100" w:after="100"/>
              <w:rPr>
                <w:rFonts w:ascii="Times New Roman" w:hAnsi="Times New Roman"/>
                <w:sz w:val="22"/>
                <w:szCs w:val="22"/>
              </w:rPr>
            </w:pPr>
            <w:r>
              <w:rPr>
                <w:rFonts w:ascii="Times New Roman" w:hAnsi="Times New Roman"/>
                <w:sz w:val="22"/>
                <w:szCs w:val="22"/>
              </w:rPr>
              <w:t>11</w:t>
            </w:r>
          </w:p>
        </w:tc>
        <w:tc>
          <w:tcPr>
            <w:tcW w:w="6667" w:type="dxa"/>
            <w:tcBorders>
              <w:top w:val="single" w:sz="4" w:space="0" w:color="auto"/>
              <w:left w:val="single" w:sz="4" w:space="0" w:color="auto"/>
              <w:bottom w:val="single" w:sz="4" w:space="0" w:color="auto"/>
              <w:right w:val="single" w:sz="4" w:space="0" w:color="auto"/>
            </w:tcBorders>
            <w:vAlign w:val="center"/>
          </w:tcPr>
          <w:p w:rsidR="001766C2" w:rsidRPr="00E47B38" w:rsidRDefault="001766C2" w:rsidP="001766C2">
            <w:pPr>
              <w:widowControl w:val="0"/>
              <w:snapToGrid w:val="0"/>
              <w:spacing w:before="100" w:after="100"/>
              <w:rPr>
                <w:rFonts w:ascii="Times New Roman" w:hAnsi="Times New Roman"/>
                <w:sz w:val="22"/>
                <w:szCs w:val="22"/>
              </w:rPr>
            </w:pPr>
            <w:r w:rsidRPr="00FA374B">
              <w:rPr>
                <w:rFonts w:ascii="Times New Roman" w:hAnsi="Times New Roman"/>
                <w:sz w:val="22"/>
                <w:szCs w:val="22"/>
              </w:rPr>
              <w:t>Binding Covers Transparent</w:t>
            </w:r>
          </w:p>
        </w:tc>
      </w:tr>
      <w:tr w:rsidR="001766C2" w:rsidRPr="00E47B38" w:rsidTr="00F767CA">
        <w:trPr>
          <w:cantSplit/>
          <w:jc w:val="center"/>
        </w:trPr>
        <w:tc>
          <w:tcPr>
            <w:tcW w:w="630" w:type="dxa"/>
            <w:tcBorders>
              <w:top w:val="single" w:sz="4" w:space="0" w:color="auto"/>
              <w:left w:val="single" w:sz="4" w:space="0" w:color="auto"/>
              <w:bottom w:val="single" w:sz="4" w:space="0" w:color="auto"/>
              <w:right w:val="single" w:sz="4" w:space="0" w:color="auto"/>
            </w:tcBorders>
          </w:tcPr>
          <w:p w:rsidR="001766C2" w:rsidRPr="00E47B38" w:rsidRDefault="001766C2" w:rsidP="001766C2">
            <w:pPr>
              <w:widowControl w:val="0"/>
              <w:snapToGrid w:val="0"/>
              <w:spacing w:before="100" w:after="100"/>
              <w:rPr>
                <w:rFonts w:ascii="Times New Roman" w:hAnsi="Times New Roman"/>
                <w:sz w:val="22"/>
                <w:szCs w:val="22"/>
              </w:rPr>
            </w:pPr>
            <w:r>
              <w:rPr>
                <w:rFonts w:ascii="Times New Roman" w:hAnsi="Times New Roman"/>
                <w:sz w:val="22"/>
                <w:szCs w:val="22"/>
              </w:rPr>
              <w:t>12</w:t>
            </w:r>
          </w:p>
        </w:tc>
        <w:tc>
          <w:tcPr>
            <w:tcW w:w="6667" w:type="dxa"/>
            <w:tcBorders>
              <w:top w:val="single" w:sz="4" w:space="0" w:color="auto"/>
              <w:left w:val="single" w:sz="4" w:space="0" w:color="auto"/>
              <w:bottom w:val="single" w:sz="4" w:space="0" w:color="auto"/>
              <w:right w:val="single" w:sz="4" w:space="0" w:color="auto"/>
            </w:tcBorders>
            <w:vAlign w:val="center"/>
          </w:tcPr>
          <w:p w:rsidR="001766C2" w:rsidRPr="00E47B38" w:rsidRDefault="001766C2" w:rsidP="001766C2">
            <w:pPr>
              <w:widowControl w:val="0"/>
              <w:snapToGrid w:val="0"/>
              <w:spacing w:before="100" w:after="100"/>
              <w:rPr>
                <w:rFonts w:ascii="Times New Roman" w:hAnsi="Times New Roman"/>
                <w:sz w:val="22"/>
                <w:szCs w:val="22"/>
              </w:rPr>
            </w:pPr>
            <w:r w:rsidRPr="00FA374B">
              <w:rPr>
                <w:rFonts w:ascii="Times New Roman" w:hAnsi="Times New Roman"/>
                <w:sz w:val="22"/>
                <w:szCs w:val="22"/>
              </w:rPr>
              <w:t>Plastic Binding Combs d 10mm</w:t>
            </w:r>
          </w:p>
        </w:tc>
      </w:tr>
      <w:tr w:rsidR="001766C2" w:rsidRPr="00E47B38" w:rsidTr="00F767CA">
        <w:trPr>
          <w:cantSplit/>
          <w:jc w:val="center"/>
        </w:trPr>
        <w:tc>
          <w:tcPr>
            <w:tcW w:w="630" w:type="dxa"/>
            <w:tcBorders>
              <w:top w:val="single" w:sz="4" w:space="0" w:color="auto"/>
              <w:left w:val="single" w:sz="4" w:space="0" w:color="auto"/>
              <w:bottom w:val="single" w:sz="4" w:space="0" w:color="auto"/>
              <w:right w:val="single" w:sz="4" w:space="0" w:color="auto"/>
            </w:tcBorders>
          </w:tcPr>
          <w:p w:rsidR="001766C2" w:rsidRPr="00E47B38" w:rsidRDefault="001766C2" w:rsidP="001766C2">
            <w:pPr>
              <w:widowControl w:val="0"/>
              <w:snapToGrid w:val="0"/>
              <w:spacing w:before="100" w:after="100"/>
              <w:rPr>
                <w:rFonts w:ascii="Times New Roman" w:hAnsi="Times New Roman"/>
                <w:sz w:val="22"/>
                <w:szCs w:val="22"/>
              </w:rPr>
            </w:pPr>
            <w:r>
              <w:rPr>
                <w:rFonts w:ascii="Times New Roman" w:hAnsi="Times New Roman"/>
                <w:sz w:val="22"/>
                <w:szCs w:val="22"/>
              </w:rPr>
              <w:t>13</w:t>
            </w:r>
          </w:p>
        </w:tc>
        <w:tc>
          <w:tcPr>
            <w:tcW w:w="6667" w:type="dxa"/>
            <w:tcBorders>
              <w:top w:val="single" w:sz="4" w:space="0" w:color="auto"/>
              <w:left w:val="single" w:sz="4" w:space="0" w:color="auto"/>
              <w:bottom w:val="single" w:sz="4" w:space="0" w:color="auto"/>
              <w:right w:val="single" w:sz="4" w:space="0" w:color="auto"/>
            </w:tcBorders>
            <w:vAlign w:val="center"/>
          </w:tcPr>
          <w:p w:rsidR="001766C2" w:rsidRPr="00E47B38" w:rsidRDefault="001766C2" w:rsidP="001766C2">
            <w:pPr>
              <w:widowControl w:val="0"/>
              <w:snapToGrid w:val="0"/>
              <w:spacing w:before="100" w:after="100"/>
              <w:rPr>
                <w:rFonts w:ascii="Times New Roman" w:hAnsi="Times New Roman"/>
                <w:sz w:val="22"/>
                <w:szCs w:val="22"/>
              </w:rPr>
            </w:pPr>
            <w:r w:rsidRPr="00FA374B">
              <w:rPr>
                <w:rFonts w:ascii="Times New Roman" w:hAnsi="Times New Roman"/>
                <w:sz w:val="22"/>
                <w:szCs w:val="22"/>
              </w:rPr>
              <w:t>Plastic Binding Combs d12mm</w:t>
            </w:r>
          </w:p>
        </w:tc>
      </w:tr>
      <w:tr w:rsidR="001766C2" w:rsidRPr="00E47B38" w:rsidTr="00F767CA">
        <w:trPr>
          <w:cantSplit/>
          <w:jc w:val="center"/>
        </w:trPr>
        <w:tc>
          <w:tcPr>
            <w:tcW w:w="630" w:type="dxa"/>
            <w:tcBorders>
              <w:top w:val="single" w:sz="4" w:space="0" w:color="auto"/>
              <w:left w:val="single" w:sz="4" w:space="0" w:color="auto"/>
              <w:bottom w:val="single" w:sz="4" w:space="0" w:color="auto"/>
              <w:right w:val="single" w:sz="4" w:space="0" w:color="auto"/>
            </w:tcBorders>
          </w:tcPr>
          <w:p w:rsidR="001766C2" w:rsidRPr="00E47B38" w:rsidRDefault="001766C2" w:rsidP="001766C2">
            <w:pPr>
              <w:widowControl w:val="0"/>
              <w:snapToGrid w:val="0"/>
              <w:spacing w:before="100" w:after="100"/>
              <w:rPr>
                <w:rFonts w:ascii="Times New Roman" w:hAnsi="Times New Roman"/>
                <w:sz w:val="22"/>
                <w:szCs w:val="22"/>
              </w:rPr>
            </w:pPr>
            <w:r>
              <w:rPr>
                <w:rFonts w:ascii="Times New Roman" w:hAnsi="Times New Roman"/>
                <w:sz w:val="22"/>
                <w:szCs w:val="22"/>
              </w:rPr>
              <w:t>14</w:t>
            </w:r>
          </w:p>
        </w:tc>
        <w:tc>
          <w:tcPr>
            <w:tcW w:w="6667" w:type="dxa"/>
            <w:tcBorders>
              <w:top w:val="single" w:sz="4" w:space="0" w:color="auto"/>
              <w:left w:val="single" w:sz="4" w:space="0" w:color="auto"/>
              <w:bottom w:val="single" w:sz="4" w:space="0" w:color="auto"/>
              <w:right w:val="single" w:sz="4" w:space="0" w:color="auto"/>
            </w:tcBorders>
            <w:vAlign w:val="center"/>
          </w:tcPr>
          <w:p w:rsidR="001766C2" w:rsidRPr="00E47B38" w:rsidRDefault="001766C2" w:rsidP="001766C2">
            <w:pPr>
              <w:widowControl w:val="0"/>
              <w:snapToGrid w:val="0"/>
              <w:spacing w:before="100" w:after="100"/>
              <w:rPr>
                <w:rFonts w:ascii="Times New Roman" w:hAnsi="Times New Roman"/>
                <w:sz w:val="22"/>
                <w:szCs w:val="22"/>
              </w:rPr>
            </w:pPr>
            <w:r w:rsidRPr="00FA374B">
              <w:rPr>
                <w:rFonts w:ascii="Times New Roman" w:hAnsi="Times New Roman"/>
                <w:sz w:val="22"/>
                <w:szCs w:val="22"/>
              </w:rPr>
              <w:t>Plastic Binding Combs d 14mm</w:t>
            </w:r>
          </w:p>
        </w:tc>
      </w:tr>
      <w:tr w:rsidR="001766C2" w:rsidRPr="00E47B38" w:rsidTr="00F767CA">
        <w:trPr>
          <w:cantSplit/>
          <w:jc w:val="center"/>
        </w:trPr>
        <w:tc>
          <w:tcPr>
            <w:tcW w:w="630" w:type="dxa"/>
            <w:tcBorders>
              <w:top w:val="single" w:sz="4" w:space="0" w:color="auto"/>
              <w:left w:val="single" w:sz="4" w:space="0" w:color="auto"/>
              <w:bottom w:val="single" w:sz="4" w:space="0" w:color="auto"/>
              <w:right w:val="single" w:sz="4" w:space="0" w:color="auto"/>
            </w:tcBorders>
          </w:tcPr>
          <w:p w:rsidR="001766C2" w:rsidRPr="00E47B38" w:rsidRDefault="001766C2" w:rsidP="001766C2">
            <w:pPr>
              <w:widowControl w:val="0"/>
              <w:snapToGrid w:val="0"/>
              <w:spacing w:before="100" w:after="100"/>
              <w:rPr>
                <w:rFonts w:ascii="Times New Roman" w:hAnsi="Times New Roman"/>
                <w:sz w:val="22"/>
                <w:szCs w:val="22"/>
              </w:rPr>
            </w:pPr>
            <w:r>
              <w:rPr>
                <w:rFonts w:ascii="Times New Roman" w:hAnsi="Times New Roman"/>
                <w:sz w:val="22"/>
                <w:szCs w:val="22"/>
              </w:rPr>
              <w:lastRenderedPageBreak/>
              <w:t>15</w:t>
            </w:r>
          </w:p>
        </w:tc>
        <w:tc>
          <w:tcPr>
            <w:tcW w:w="6667" w:type="dxa"/>
            <w:tcBorders>
              <w:top w:val="single" w:sz="4" w:space="0" w:color="auto"/>
              <w:left w:val="single" w:sz="4" w:space="0" w:color="auto"/>
              <w:bottom w:val="single" w:sz="4" w:space="0" w:color="auto"/>
              <w:right w:val="single" w:sz="4" w:space="0" w:color="auto"/>
            </w:tcBorders>
            <w:vAlign w:val="center"/>
          </w:tcPr>
          <w:p w:rsidR="001766C2" w:rsidRPr="00E47B38" w:rsidRDefault="001766C2" w:rsidP="001766C2">
            <w:pPr>
              <w:widowControl w:val="0"/>
              <w:snapToGrid w:val="0"/>
              <w:spacing w:before="100" w:after="100"/>
              <w:rPr>
                <w:rFonts w:ascii="Times New Roman" w:hAnsi="Times New Roman"/>
                <w:sz w:val="22"/>
                <w:szCs w:val="22"/>
              </w:rPr>
            </w:pPr>
            <w:r w:rsidRPr="00FA374B">
              <w:rPr>
                <w:rFonts w:ascii="Times New Roman" w:hAnsi="Times New Roman"/>
                <w:sz w:val="22"/>
                <w:szCs w:val="22"/>
              </w:rPr>
              <w:t>Laminating Machine</w:t>
            </w:r>
          </w:p>
        </w:tc>
      </w:tr>
      <w:tr w:rsidR="001766C2" w:rsidRPr="00E47B38" w:rsidTr="00F767CA">
        <w:trPr>
          <w:cantSplit/>
          <w:jc w:val="center"/>
        </w:trPr>
        <w:tc>
          <w:tcPr>
            <w:tcW w:w="630" w:type="dxa"/>
            <w:tcBorders>
              <w:top w:val="single" w:sz="4" w:space="0" w:color="auto"/>
              <w:left w:val="single" w:sz="4" w:space="0" w:color="auto"/>
              <w:bottom w:val="single" w:sz="4" w:space="0" w:color="auto"/>
              <w:right w:val="single" w:sz="4" w:space="0" w:color="auto"/>
            </w:tcBorders>
          </w:tcPr>
          <w:p w:rsidR="001766C2" w:rsidRPr="00E47B38" w:rsidRDefault="001766C2" w:rsidP="001766C2">
            <w:pPr>
              <w:widowControl w:val="0"/>
              <w:snapToGrid w:val="0"/>
              <w:spacing w:before="100" w:after="100"/>
              <w:rPr>
                <w:rFonts w:ascii="Times New Roman" w:hAnsi="Times New Roman"/>
                <w:sz w:val="22"/>
                <w:szCs w:val="22"/>
              </w:rPr>
            </w:pPr>
            <w:r>
              <w:rPr>
                <w:rFonts w:ascii="Times New Roman" w:hAnsi="Times New Roman"/>
                <w:sz w:val="22"/>
                <w:szCs w:val="22"/>
              </w:rPr>
              <w:t>16</w:t>
            </w:r>
          </w:p>
        </w:tc>
        <w:tc>
          <w:tcPr>
            <w:tcW w:w="6667" w:type="dxa"/>
            <w:tcBorders>
              <w:top w:val="single" w:sz="4" w:space="0" w:color="auto"/>
              <w:left w:val="single" w:sz="4" w:space="0" w:color="auto"/>
              <w:bottom w:val="single" w:sz="4" w:space="0" w:color="auto"/>
              <w:right w:val="single" w:sz="4" w:space="0" w:color="auto"/>
            </w:tcBorders>
            <w:vAlign w:val="center"/>
          </w:tcPr>
          <w:p w:rsidR="001766C2" w:rsidRPr="00E47B38" w:rsidRDefault="001766C2" w:rsidP="001766C2">
            <w:pPr>
              <w:widowControl w:val="0"/>
              <w:snapToGrid w:val="0"/>
              <w:spacing w:before="100" w:after="100"/>
              <w:rPr>
                <w:rFonts w:ascii="Times New Roman" w:hAnsi="Times New Roman"/>
                <w:sz w:val="22"/>
                <w:szCs w:val="22"/>
              </w:rPr>
            </w:pPr>
            <w:r w:rsidRPr="00FA374B">
              <w:rPr>
                <w:rFonts w:ascii="Times New Roman" w:hAnsi="Times New Roman"/>
                <w:sz w:val="22"/>
                <w:szCs w:val="22"/>
              </w:rPr>
              <w:t>Laminating Pouches A4</w:t>
            </w:r>
          </w:p>
        </w:tc>
      </w:tr>
      <w:tr w:rsidR="001766C2" w:rsidRPr="00E47B38" w:rsidTr="00F767CA">
        <w:trPr>
          <w:cantSplit/>
          <w:jc w:val="center"/>
        </w:trPr>
        <w:tc>
          <w:tcPr>
            <w:tcW w:w="630" w:type="dxa"/>
            <w:tcBorders>
              <w:top w:val="single" w:sz="4" w:space="0" w:color="auto"/>
              <w:left w:val="single" w:sz="4" w:space="0" w:color="auto"/>
              <w:bottom w:val="single" w:sz="4" w:space="0" w:color="auto"/>
              <w:right w:val="single" w:sz="4" w:space="0" w:color="auto"/>
            </w:tcBorders>
          </w:tcPr>
          <w:p w:rsidR="001766C2" w:rsidRPr="00E47B38" w:rsidRDefault="001766C2" w:rsidP="001766C2">
            <w:pPr>
              <w:widowControl w:val="0"/>
              <w:snapToGrid w:val="0"/>
              <w:spacing w:before="100" w:after="100"/>
              <w:rPr>
                <w:rFonts w:ascii="Times New Roman" w:hAnsi="Times New Roman"/>
                <w:sz w:val="22"/>
                <w:szCs w:val="22"/>
              </w:rPr>
            </w:pPr>
            <w:r>
              <w:rPr>
                <w:rFonts w:ascii="Times New Roman" w:hAnsi="Times New Roman"/>
                <w:sz w:val="22"/>
                <w:szCs w:val="22"/>
              </w:rPr>
              <w:t>17</w:t>
            </w:r>
          </w:p>
        </w:tc>
        <w:tc>
          <w:tcPr>
            <w:tcW w:w="6667" w:type="dxa"/>
            <w:tcBorders>
              <w:top w:val="single" w:sz="4" w:space="0" w:color="auto"/>
              <w:left w:val="single" w:sz="4" w:space="0" w:color="auto"/>
              <w:bottom w:val="single" w:sz="4" w:space="0" w:color="auto"/>
              <w:right w:val="single" w:sz="4" w:space="0" w:color="auto"/>
            </w:tcBorders>
            <w:vAlign w:val="center"/>
          </w:tcPr>
          <w:p w:rsidR="001766C2" w:rsidRPr="00E47B38" w:rsidRDefault="001766C2" w:rsidP="001766C2">
            <w:pPr>
              <w:widowControl w:val="0"/>
              <w:snapToGrid w:val="0"/>
              <w:spacing w:before="100" w:after="100"/>
              <w:rPr>
                <w:rFonts w:ascii="Times New Roman" w:hAnsi="Times New Roman"/>
                <w:sz w:val="22"/>
                <w:szCs w:val="22"/>
              </w:rPr>
            </w:pPr>
            <w:r w:rsidRPr="00FA374B">
              <w:rPr>
                <w:rFonts w:ascii="Times New Roman" w:hAnsi="Times New Roman"/>
                <w:sz w:val="22"/>
                <w:szCs w:val="22"/>
              </w:rPr>
              <w:t>Laminating Pouches A5</w:t>
            </w:r>
          </w:p>
        </w:tc>
      </w:tr>
      <w:tr w:rsidR="001766C2" w:rsidRPr="00E47B38" w:rsidTr="00F767CA">
        <w:trPr>
          <w:cantSplit/>
          <w:jc w:val="center"/>
        </w:trPr>
        <w:tc>
          <w:tcPr>
            <w:tcW w:w="630" w:type="dxa"/>
            <w:tcBorders>
              <w:top w:val="single" w:sz="4" w:space="0" w:color="auto"/>
              <w:left w:val="single" w:sz="4" w:space="0" w:color="auto"/>
              <w:bottom w:val="single" w:sz="4" w:space="0" w:color="auto"/>
              <w:right w:val="single" w:sz="4" w:space="0" w:color="auto"/>
            </w:tcBorders>
          </w:tcPr>
          <w:p w:rsidR="001766C2" w:rsidRDefault="001766C2" w:rsidP="001766C2">
            <w:pPr>
              <w:widowControl w:val="0"/>
              <w:snapToGrid w:val="0"/>
              <w:spacing w:before="100" w:after="100"/>
              <w:rPr>
                <w:rFonts w:ascii="Times New Roman" w:hAnsi="Times New Roman"/>
                <w:sz w:val="22"/>
                <w:szCs w:val="22"/>
              </w:rPr>
            </w:pPr>
            <w:r>
              <w:rPr>
                <w:rFonts w:ascii="Times New Roman" w:hAnsi="Times New Roman"/>
                <w:sz w:val="22"/>
                <w:szCs w:val="22"/>
              </w:rPr>
              <w:t>18</w:t>
            </w:r>
          </w:p>
        </w:tc>
        <w:tc>
          <w:tcPr>
            <w:tcW w:w="6667" w:type="dxa"/>
            <w:tcBorders>
              <w:top w:val="single" w:sz="4" w:space="0" w:color="auto"/>
              <w:left w:val="single" w:sz="4" w:space="0" w:color="auto"/>
              <w:bottom w:val="single" w:sz="4" w:space="0" w:color="auto"/>
              <w:right w:val="single" w:sz="4" w:space="0" w:color="auto"/>
            </w:tcBorders>
            <w:vAlign w:val="center"/>
          </w:tcPr>
          <w:p w:rsidR="001766C2" w:rsidRPr="00E47B38" w:rsidRDefault="001766C2" w:rsidP="001766C2">
            <w:pPr>
              <w:widowControl w:val="0"/>
              <w:snapToGrid w:val="0"/>
              <w:spacing w:before="100" w:after="100"/>
              <w:rPr>
                <w:rFonts w:ascii="Times New Roman" w:hAnsi="Times New Roman"/>
                <w:sz w:val="22"/>
                <w:szCs w:val="22"/>
              </w:rPr>
            </w:pPr>
            <w:r w:rsidRPr="00FA374B">
              <w:rPr>
                <w:rFonts w:ascii="Times New Roman" w:hAnsi="Times New Roman"/>
                <w:sz w:val="22"/>
                <w:szCs w:val="22"/>
              </w:rPr>
              <w:t>Laminating Pouches A6</w:t>
            </w:r>
          </w:p>
        </w:tc>
      </w:tr>
      <w:tr w:rsidR="001766C2" w:rsidRPr="00E47B38" w:rsidTr="00F767CA">
        <w:trPr>
          <w:cantSplit/>
          <w:jc w:val="center"/>
        </w:trPr>
        <w:tc>
          <w:tcPr>
            <w:tcW w:w="630" w:type="dxa"/>
            <w:tcBorders>
              <w:top w:val="single" w:sz="4" w:space="0" w:color="auto"/>
              <w:left w:val="single" w:sz="4" w:space="0" w:color="auto"/>
              <w:bottom w:val="single" w:sz="4" w:space="0" w:color="auto"/>
              <w:right w:val="single" w:sz="4" w:space="0" w:color="auto"/>
            </w:tcBorders>
          </w:tcPr>
          <w:p w:rsidR="001766C2" w:rsidRDefault="001766C2" w:rsidP="001766C2">
            <w:pPr>
              <w:widowControl w:val="0"/>
              <w:snapToGrid w:val="0"/>
              <w:spacing w:before="100" w:after="100"/>
              <w:rPr>
                <w:rFonts w:ascii="Times New Roman" w:hAnsi="Times New Roman"/>
                <w:sz w:val="22"/>
                <w:szCs w:val="22"/>
              </w:rPr>
            </w:pPr>
            <w:r>
              <w:rPr>
                <w:rFonts w:ascii="Times New Roman" w:hAnsi="Times New Roman"/>
                <w:sz w:val="22"/>
                <w:szCs w:val="22"/>
              </w:rPr>
              <w:t>19</w:t>
            </w:r>
          </w:p>
        </w:tc>
        <w:tc>
          <w:tcPr>
            <w:tcW w:w="6667" w:type="dxa"/>
            <w:tcBorders>
              <w:top w:val="single" w:sz="4" w:space="0" w:color="auto"/>
              <w:left w:val="single" w:sz="4" w:space="0" w:color="auto"/>
              <w:bottom w:val="single" w:sz="4" w:space="0" w:color="auto"/>
              <w:right w:val="single" w:sz="4" w:space="0" w:color="auto"/>
            </w:tcBorders>
            <w:vAlign w:val="center"/>
          </w:tcPr>
          <w:p w:rsidR="001766C2" w:rsidRPr="00E47B38" w:rsidRDefault="001766C2" w:rsidP="001766C2">
            <w:pPr>
              <w:widowControl w:val="0"/>
              <w:snapToGrid w:val="0"/>
              <w:spacing w:before="100" w:after="100"/>
              <w:rPr>
                <w:rFonts w:ascii="Times New Roman" w:hAnsi="Times New Roman"/>
                <w:sz w:val="22"/>
                <w:szCs w:val="22"/>
              </w:rPr>
            </w:pPr>
            <w:r w:rsidRPr="00FA374B">
              <w:rPr>
                <w:rFonts w:ascii="Times New Roman" w:hAnsi="Times New Roman"/>
                <w:sz w:val="22"/>
                <w:szCs w:val="22"/>
              </w:rPr>
              <w:t>Paper Trimmer</w:t>
            </w:r>
          </w:p>
        </w:tc>
      </w:tr>
    </w:tbl>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5"/>
    </w:p>
    <w:p w:rsidR="00542989" w:rsidRPr="003D6B6C" w:rsidRDefault="00542989" w:rsidP="00542989">
      <w:pPr>
        <w:ind w:left="1134" w:hanging="709"/>
        <w:jc w:val="both"/>
        <w:rPr>
          <w:rFonts w:ascii="Times New Roman" w:hAnsi="Times New Roman"/>
          <w:sz w:val="22"/>
          <w:szCs w:val="22"/>
        </w:rPr>
      </w:pPr>
      <w:bookmarkStart w:id="6" w:name="_Toc124934902"/>
      <w:r w:rsidRPr="003D6B6C">
        <w:rPr>
          <w:rFonts w:ascii="Times New Roman" w:hAnsi="Times New Roman"/>
          <w:sz w:val="22"/>
          <w:szCs w:val="22"/>
        </w:rPr>
        <w:t>11</w:t>
      </w:r>
      <w:r w:rsidRPr="00B84D77">
        <w:rPr>
          <w:rFonts w:ascii="Times New Roman" w:hAnsi="Times New Roman"/>
          <w:sz w:val="22"/>
          <w:szCs w:val="22"/>
        </w:rPr>
        <w:t>.1</w:t>
      </w:r>
      <w:r w:rsidRPr="00B84D77">
        <w:rPr>
          <w:rFonts w:ascii="Times New Roman" w:hAnsi="Times New Roman"/>
          <w:sz w:val="22"/>
          <w:szCs w:val="22"/>
        </w:rPr>
        <w:tab/>
        <w:t>The amount of the performance guarantee shall be 10% of the total contract</w:t>
      </w:r>
      <w:r w:rsidR="007248FC">
        <w:rPr>
          <w:rFonts w:ascii="Times New Roman" w:hAnsi="Times New Roman"/>
          <w:sz w:val="22"/>
          <w:szCs w:val="22"/>
        </w:rPr>
        <w:t xml:space="preserve"> </w:t>
      </w:r>
      <w:r w:rsidRPr="00B84D77">
        <w:rPr>
          <w:rFonts w:ascii="Times New Roman" w:hAnsi="Times New Roman"/>
          <w:sz w:val="22"/>
          <w:szCs w:val="22"/>
        </w:rPr>
        <w:t>price</w:t>
      </w:r>
      <w:r>
        <w:rPr>
          <w:rFonts w:ascii="Times New Roman" w:hAnsi="Times New Roman"/>
          <w:sz w:val="22"/>
          <w:szCs w:val="22"/>
        </w:rPr>
        <w:t xml:space="preserve">, </w:t>
      </w:r>
      <w:r w:rsidRPr="0068065D">
        <w:rPr>
          <w:rFonts w:ascii="Times New Roman" w:hAnsi="Times New Roman"/>
          <w:sz w:val="22"/>
          <w:szCs w:val="22"/>
        </w:rPr>
        <w:t>including any amounts stipulated in addenda to the contract</w:t>
      </w:r>
      <w:r>
        <w:rPr>
          <w:rFonts w:ascii="Times New Roman" w:hAnsi="Times New Roman"/>
          <w:sz w:val="22"/>
          <w:szCs w:val="22"/>
        </w:rPr>
        <w:t>.</w:t>
      </w:r>
    </w:p>
    <w:p w:rsidR="0047783A" w:rsidRPr="003D6B6C" w:rsidRDefault="0047783A" w:rsidP="00B34179">
      <w:pPr>
        <w:spacing w:before="240"/>
        <w:ind w:left="1134" w:hanging="1134"/>
        <w:jc w:val="both"/>
        <w:rPr>
          <w:rFonts w:ascii="Times New Roman" w:hAnsi="Times New Roman"/>
          <w:b/>
          <w:sz w:val="24"/>
          <w:szCs w:val="24"/>
        </w:rPr>
      </w:pPr>
      <w:bookmarkStart w:id="7" w:name="_Toc124934905"/>
      <w:bookmarkEnd w:id="6"/>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7"/>
      <w:r w:rsidRPr="003D6B6C">
        <w:rPr>
          <w:rFonts w:ascii="Times New Roman" w:hAnsi="Times New Roman"/>
          <w:b/>
          <w:sz w:val="24"/>
          <w:szCs w:val="24"/>
        </w:rPr>
        <w:tab/>
      </w:r>
    </w:p>
    <w:p w:rsidR="00542989" w:rsidRPr="00016B7A" w:rsidRDefault="00542989" w:rsidP="00542989">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Pr="00016B7A">
        <w:rPr>
          <w:rFonts w:ascii="Times New Roman" w:hAnsi="Times New Roman"/>
          <w:sz w:val="22"/>
          <w:szCs w:val="22"/>
        </w:rPr>
        <w:t>Without prejudice to Article 15 of the General conditions, the goods to be supplied, as itemized and the overall prices, calculated on the basis of DDP, include the full cost of delivery of the goods to the place of destination, packing, insurance, transportation, the full cost of clearance formalities, storage, unloading, unpacking, installation, putting into operation, testing and inspection including all cost of consumables to make them ready for acceptance, any copy rights, or patent rights or license, warranty and training and training materials, if any, and manuals, fees, allowances, all kind of social charges, etc. of the staff and/or expert hired and assigned to service to be provided under this contract and any expenditure that such staff and/or expert will incur for execution of their activities during the operation, and excluding taxes and customs duties.</w:t>
      </w:r>
    </w:p>
    <w:p w:rsidR="00542989" w:rsidRPr="003D6B6C" w:rsidRDefault="00542989" w:rsidP="00542989">
      <w:pPr>
        <w:ind w:left="1134" w:hanging="709"/>
        <w:jc w:val="both"/>
        <w:rPr>
          <w:rFonts w:ascii="Times New Roman" w:hAnsi="Times New Roman"/>
          <w:sz w:val="22"/>
          <w:szCs w:val="22"/>
        </w:rPr>
      </w:pPr>
      <w:r w:rsidRPr="00016B7A">
        <w:rPr>
          <w:rFonts w:ascii="Times New Roman" w:hAnsi="Times New Roman"/>
          <w:sz w:val="22"/>
          <w:szCs w:val="22"/>
        </w:rPr>
        <w:t>No price adjustment, which might occur as the result of a change in the price of labour, or any material components shall be applied, i.e. unit prices are fixed.</w:t>
      </w:r>
    </w:p>
    <w:p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rsidR="00542989" w:rsidRPr="0068065D" w:rsidRDefault="00542989" w:rsidP="00542989">
      <w:pPr>
        <w:ind w:left="1134" w:hanging="709"/>
        <w:jc w:val="both"/>
        <w:rPr>
          <w:rFonts w:ascii="Times New Roman" w:hAnsi="Times New Roman"/>
          <w:sz w:val="22"/>
          <w:szCs w:val="22"/>
        </w:rPr>
      </w:pPr>
      <w:bookmarkStart w:id="8" w:name="_Toc124934906"/>
      <w:r w:rsidRPr="003D6B6C">
        <w:rPr>
          <w:rFonts w:ascii="Times New Roman" w:hAnsi="Times New Roman"/>
          <w:sz w:val="22"/>
          <w:szCs w:val="22"/>
        </w:rPr>
        <w:t>16.1</w:t>
      </w:r>
      <w:r w:rsidRPr="003D6B6C">
        <w:rPr>
          <w:rFonts w:ascii="Times New Roman" w:hAnsi="Times New Roman"/>
          <w:sz w:val="22"/>
          <w:szCs w:val="22"/>
        </w:rPr>
        <w:tab/>
      </w:r>
      <w:r w:rsidRPr="0068065D">
        <w:rPr>
          <w:rFonts w:ascii="Times New Roman" w:hAnsi="Times New Roman"/>
          <w:sz w:val="22"/>
          <w:szCs w:val="22"/>
        </w:rPr>
        <w:t>The European Commission and Montenegro have agreed in the Agreement between the Government of Montenegro and the European Commission on the arrangements for implementation of Union financial assistance to Montenegro under the Instrument for Pre-Accession Assistance (IPA II) (Official Gazette of Montenegro</w:t>
      </w:r>
      <w:r w:rsidR="001110E8">
        <w:rPr>
          <w:rFonts w:ascii="Times New Roman" w:hAnsi="Times New Roman"/>
          <w:sz w:val="22"/>
          <w:szCs w:val="22"/>
        </w:rPr>
        <w:t>, International agreements,</w:t>
      </w:r>
      <w:r w:rsidRPr="0068065D">
        <w:rPr>
          <w:rFonts w:ascii="Times New Roman" w:hAnsi="Times New Roman"/>
          <w:sz w:val="22"/>
          <w:szCs w:val="22"/>
        </w:rPr>
        <w:t xml:space="preserve"> No. 05/2015) to allow full exemption from the following taxes:</w:t>
      </w:r>
    </w:p>
    <w:p w:rsidR="00542989" w:rsidRPr="0068065D" w:rsidRDefault="00542989" w:rsidP="00542989">
      <w:pPr>
        <w:ind w:left="1134" w:hanging="709"/>
        <w:jc w:val="both"/>
        <w:rPr>
          <w:rFonts w:ascii="Times New Roman" w:hAnsi="Times New Roman"/>
          <w:sz w:val="22"/>
          <w:szCs w:val="22"/>
        </w:rPr>
      </w:pPr>
      <w:r w:rsidRPr="0068065D">
        <w:rPr>
          <w:rFonts w:ascii="Times New Roman" w:hAnsi="Times New Roman"/>
          <w:sz w:val="22"/>
          <w:szCs w:val="22"/>
        </w:rPr>
        <w:t>•</w:t>
      </w:r>
      <w:r w:rsidRPr="0068065D">
        <w:rPr>
          <w:rFonts w:ascii="Times New Roman" w:hAnsi="Times New Roman"/>
          <w:sz w:val="22"/>
          <w:szCs w:val="22"/>
        </w:rPr>
        <w:tab/>
        <w:t>Customs duties, import duties, taxes or fiscal charges having equivalent effect;</w:t>
      </w:r>
    </w:p>
    <w:p w:rsidR="00542989" w:rsidRPr="003D6B6C" w:rsidRDefault="00542989" w:rsidP="00542989">
      <w:pPr>
        <w:ind w:left="1134" w:hanging="709"/>
        <w:jc w:val="both"/>
        <w:rPr>
          <w:rFonts w:ascii="Times New Roman" w:hAnsi="Times New Roman"/>
          <w:sz w:val="22"/>
          <w:szCs w:val="22"/>
        </w:rPr>
      </w:pPr>
      <w:r w:rsidRPr="0068065D">
        <w:rPr>
          <w:rFonts w:ascii="Times New Roman" w:hAnsi="Times New Roman"/>
          <w:sz w:val="22"/>
          <w:szCs w:val="22"/>
        </w:rPr>
        <w:t>•</w:t>
      </w:r>
      <w:r w:rsidRPr="0068065D">
        <w:rPr>
          <w:rFonts w:ascii="Times New Roman" w:hAnsi="Times New Roman"/>
          <w:sz w:val="22"/>
          <w:szCs w:val="22"/>
        </w:rPr>
        <w:tab/>
        <w:t>Value added tax, documentary stamp or registration duties or fiscal charges having equivalent effect.</w:t>
      </w:r>
    </w:p>
    <w:p w:rsidR="00EB32E9" w:rsidRPr="003D6B6C" w:rsidRDefault="0047783A" w:rsidP="00B34179">
      <w:pPr>
        <w:spacing w:before="240"/>
        <w:ind w:left="1134" w:hanging="1134"/>
        <w:jc w:val="both"/>
        <w:rPr>
          <w:rFonts w:ascii="Times New Roman" w:hAnsi="Times New Roman"/>
          <w:b/>
          <w:sz w:val="24"/>
          <w:szCs w:val="24"/>
        </w:rPr>
      </w:pPr>
      <w:bookmarkStart w:id="9" w:name="_Toc124934907"/>
      <w:bookmarkEnd w:id="8"/>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9"/>
    </w:p>
    <w:p w:rsidR="00542989" w:rsidRPr="003D6B6C" w:rsidRDefault="00542989" w:rsidP="00542989">
      <w:pPr>
        <w:ind w:left="1134" w:hanging="709"/>
        <w:jc w:val="both"/>
        <w:rPr>
          <w:rFonts w:ascii="Times New Roman" w:hAnsi="Times New Roman"/>
          <w:sz w:val="22"/>
          <w:szCs w:val="22"/>
        </w:rPr>
      </w:pPr>
      <w:bookmarkStart w:id="10" w:name="_Toc124934908"/>
      <w:r w:rsidRPr="00B84D77">
        <w:rPr>
          <w:rFonts w:ascii="Times New Roman" w:hAnsi="Times New Roman"/>
          <w:sz w:val="22"/>
          <w:szCs w:val="22"/>
        </w:rPr>
        <w:t>18.1</w:t>
      </w:r>
      <w:r w:rsidRPr="00B84D77">
        <w:rPr>
          <w:rFonts w:ascii="Times New Roman" w:hAnsi="Times New Roman"/>
          <w:sz w:val="22"/>
          <w:szCs w:val="22"/>
        </w:rPr>
        <w:tab/>
        <w:t>The contracting authority shall inform the contractor by administrative order of the date on which implementation of the tasks shall begin.</w:t>
      </w:r>
    </w:p>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0"/>
      <w:r w:rsidRPr="003D6B6C">
        <w:rPr>
          <w:rFonts w:ascii="Times New Roman" w:hAnsi="Times New Roman"/>
          <w:b/>
          <w:sz w:val="24"/>
          <w:szCs w:val="24"/>
        </w:rPr>
        <w:t xml:space="preserve"> of the tasks</w:t>
      </w:r>
    </w:p>
    <w:p w:rsidR="00542989" w:rsidRPr="003D6B6C" w:rsidRDefault="00542989" w:rsidP="00542989">
      <w:pPr>
        <w:ind w:left="1134" w:hanging="709"/>
        <w:jc w:val="both"/>
        <w:rPr>
          <w:rFonts w:ascii="Times New Roman" w:hAnsi="Times New Roman"/>
          <w:b/>
          <w:sz w:val="22"/>
          <w:szCs w:val="22"/>
        </w:rPr>
      </w:pPr>
      <w:bookmarkStart w:id="11" w:name="_Toc124934910"/>
      <w:r w:rsidRPr="003D6B6C">
        <w:rPr>
          <w:rFonts w:ascii="Times New Roman" w:hAnsi="Times New Roman"/>
          <w:sz w:val="22"/>
          <w:szCs w:val="22"/>
        </w:rPr>
        <w:t>19.1</w:t>
      </w:r>
      <w:r w:rsidRPr="003D6B6C">
        <w:rPr>
          <w:rFonts w:ascii="Times New Roman" w:hAnsi="Times New Roman"/>
          <w:b/>
          <w:sz w:val="22"/>
          <w:szCs w:val="22"/>
        </w:rPr>
        <w:tab/>
      </w:r>
      <w:r w:rsidRPr="00380E2C">
        <w:rPr>
          <w:rFonts w:ascii="Times New Roman" w:hAnsi="Times New Roman"/>
          <w:sz w:val="22"/>
          <w:szCs w:val="22"/>
        </w:rPr>
        <w:t xml:space="preserve">The period of implementation of tasks, starting from the </w:t>
      </w:r>
      <w:r>
        <w:rPr>
          <w:rFonts w:ascii="Times New Roman" w:hAnsi="Times New Roman"/>
          <w:sz w:val="22"/>
          <w:szCs w:val="22"/>
        </w:rPr>
        <w:t>date stipulated in the</w:t>
      </w:r>
      <w:r w:rsidRPr="00380E2C">
        <w:rPr>
          <w:rFonts w:ascii="Times New Roman" w:hAnsi="Times New Roman"/>
          <w:sz w:val="22"/>
          <w:szCs w:val="22"/>
        </w:rPr>
        <w:t xml:space="preserve"> Commencement Order and ending on the day of issuance of the certificate of Provisional Acceptance will last 132 calendar days.</w:t>
      </w:r>
    </w:p>
    <w:p w:rsidR="0047783A" w:rsidRPr="003D6B6C" w:rsidRDefault="0047783A" w:rsidP="00B34179">
      <w:pPr>
        <w:spacing w:before="240"/>
        <w:ind w:left="1134" w:hanging="1134"/>
        <w:jc w:val="both"/>
        <w:rPr>
          <w:rFonts w:ascii="Times New Roman" w:hAnsi="Times New Roman"/>
          <w:b/>
          <w:sz w:val="24"/>
          <w:szCs w:val="24"/>
        </w:rPr>
      </w:pPr>
      <w:bookmarkStart w:id="12" w:name="_Toc124934911"/>
      <w:bookmarkEnd w:id="11"/>
      <w:r w:rsidRPr="003D6B6C">
        <w:rPr>
          <w:rFonts w:ascii="Times New Roman" w:hAnsi="Times New Roman"/>
          <w:b/>
          <w:sz w:val="24"/>
          <w:szCs w:val="24"/>
        </w:rPr>
        <w:lastRenderedPageBreak/>
        <w:t>Article 25</w:t>
      </w:r>
      <w:r w:rsidRPr="003D6B6C">
        <w:rPr>
          <w:rFonts w:ascii="Times New Roman" w:hAnsi="Times New Roman"/>
          <w:b/>
          <w:sz w:val="24"/>
          <w:szCs w:val="24"/>
        </w:rPr>
        <w:tab/>
        <w:t>Inspection and testing</w:t>
      </w:r>
      <w:bookmarkEnd w:id="12"/>
    </w:p>
    <w:p w:rsidR="00542989" w:rsidRPr="003D6B6C" w:rsidRDefault="00542989" w:rsidP="00542989">
      <w:pPr>
        <w:ind w:left="1134" w:hanging="709"/>
        <w:jc w:val="both"/>
        <w:rPr>
          <w:rFonts w:ascii="Times New Roman" w:hAnsi="Times New Roman"/>
          <w:b/>
          <w:sz w:val="22"/>
          <w:szCs w:val="22"/>
        </w:rPr>
      </w:pPr>
      <w:bookmarkStart w:id="13" w:name="_Toc124934912"/>
      <w:r w:rsidRPr="003D6B6C">
        <w:rPr>
          <w:rFonts w:ascii="Times New Roman" w:hAnsi="Times New Roman"/>
          <w:bCs/>
          <w:sz w:val="22"/>
          <w:szCs w:val="22"/>
        </w:rPr>
        <w:t>25.2</w:t>
      </w:r>
      <w:r w:rsidRPr="003D6B6C">
        <w:rPr>
          <w:rFonts w:ascii="Times New Roman" w:hAnsi="Times New Roman"/>
          <w:bCs/>
          <w:sz w:val="22"/>
          <w:szCs w:val="22"/>
        </w:rPr>
        <w:tab/>
      </w:r>
      <w:r w:rsidRPr="007E3C0B">
        <w:rPr>
          <w:rFonts w:ascii="Times New Roman" w:hAnsi="Times New Roman"/>
          <w:sz w:val="22"/>
          <w:szCs w:val="22"/>
        </w:rPr>
        <w:t xml:space="preserve">The inspection and testing prior to the </w:t>
      </w:r>
      <w:r>
        <w:rPr>
          <w:rFonts w:ascii="Times New Roman" w:hAnsi="Times New Roman"/>
          <w:sz w:val="22"/>
          <w:szCs w:val="22"/>
        </w:rPr>
        <w:t>provisional</w:t>
      </w:r>
      <w:r w:rsidRPr="007E3C0B">
        <w:rPr>
          <w:rFonts w:ascii="Times New Roman" w:hAnsi="Times New Roman"/>
          <w:sz w:val="22"/>
          <w:szCs w:val="22"/>
        </w:rPr>
        <w:t xml:space="preserve"> acceptance will take place at the locations where the equipment is delivered, installed and put into operation. The inspection and </w:t>
      </w:r>
      <w:r>
        <w:rPr>
          <w:rFonts w:ascii="Times New Roman" w:hAnsi="Times New Roman"/>
          <w:sz w:val="22"/>
          <w:szCs w:val="22"/>
        </w:rPr>
        <w:t>testing of all equipment will start</w:t>
      </w:r>
      <w:r w:rsidRPr="007E3C0B">
        <w:rPr>
          <w:rFonts w:ascii="Times New Roman" w:hAnsi="Times New Roman"/>
          <w:sz w:val="22"/>
          <w:szCs w:val="22"/>
        </w:rPr>
        <w:t xml:space="preserve"> and</w:t>
      </w:r>
      <w:r>
        <w:rPr>
          <w:rFonts w:ascii="Times New Roman" w:hAnsi="Times New Roman"/>
          <w:sz w:val="22"/>
          <w:szCs w:val="22"/>
        </w:rPr>
        <w:t xml:space="preserve"> be</w:t>
      </w:r>
      <w:r w:rsidRPr="007E3C0B">
        <w:rPr>
          <w:rFonts w:ascii="Times New Roman" w:hAnsi="Times New Roman"/>
          <w:sz w:val="22"/>
          <w:szCs w:val="22"/>
        </w:rPr>
        <w:t xml:space="preserve"> completed within a maximum </w:t>
      </w:r>
      <w:r w:rsidRPr="00453772">
        <w:rPr>
          <w:rFonts w:ascii="Times New Roman" w:hAnsi="Times New Roman"/>
          <w:sz w:val="22"/>
          <w:szCs w:val="22"/>
        </w:rPr>
        <w:t xml:space="preserve">of </w:t>
      </w:r>
      <w:r>
        <w:rPr>
          <w:rFonts w:ascii="Times New Roman" w:hAnsi="Times New Roman"/>
          <w:sz w:val="22"/>
          <w:szCs w:val="22"/>
        </w:rPr>
        <w:t xml:space="preserve">30 </w:t>
      </w:r>
      <w:r w:rsidRPr="002071A7">
        <w:rPr>
          <w:rFonts w:ascii="Times New Roman" w:hAnsi="Times New Roman"/>
          <w:sz w:val="22"/>
          <w:szCs w:val="22"/>
        </w:rPr>
        <w:t>calendar days after the date of signing</w:t>
      </w:r>
      <w:r w:rsidRPr="007E3C0B">
        <w:rPr>
          <w:rFonts w:ascii="Times New Roman" w:hAnsi="Times New Roman"/>
          <w:sz w:val="22"/>
          <w:szCs w:val="22"/>
        </w:rPr>
        <w:t xml:space="preserve"> the </w:t>
      </w:r>
      <w:r>
        <w:rPr>
          <w:rFonts w:ascii="Times New Roman" w:hAnsi="Times New Roman"/>
          <w:sz w:val="22"/>
          <w:szCs w:val="22"/>
        </w:rPr>
        <w:t xml:space="preserve">Handover certificate. </w:t>
      </w:r>
      <w:r w:rsidRPr="007E3C0B">
        <w:rPr>
          <w:rFonts w:ascii="Times New Roman" w:hAnsi="Times New Roman"/>
          <w:sz w:val="22"/>
          <w:szCs w:val="22"/>
        </w:rPr>
        <w:t>During the testing period the Beneficiary will inform the Contractor about the possible problems related to devices. The Contactor has obligation to respond to those requirements and to help to resolve the problem.</w:t>
      </w:r>
      <w:r w:rsidR="007248FC">
        <w:rPr>
          <w:rFonts w:ascii="Times New Roman" w:hAnsi="Times New Roman"/>
          <w:sz w:val="22"/>
          <w:szCs w:val="22"/>
        </w:rPr>
        <w:t xml:space="preserve"> </w:t>
      </w:r>
      <w:r w:rsidRPr="00051F83">
        <w:rPr>
          <w:rFonts w:ascii="Times New Roman" w:hAnsi="Times New Roman"/>
          <w:sz w:val="22"/>
          <w:szCs w:val="22"/>
        </w:rPr>
        <w:t>In case of the malfunctioning of the supplied goods the Supplier must resolve the situation within 30</w:t>
      </w:r>
      <w:r>
        <w:rPr>
          <w:rFonts w:ascii="Times New Roman" w:hAnsi="Times New Roman"/>
          <w:sz w:val="22"/>
          <w:szCs w:val="22"/>
        </w:rPr>
        <w:t xml:space="preserve"> calendar</w:t>
      </w:r>
      <w:r w:rsidRPr="00051F83">
        <w:rPr>
          <w:rFonts w:ascii="Times New Roman" w:hAnsi="Times New Roman"/>
          <w:sz w:val="22"/>
          <w:szCs w:val="22"/>
        </w:rPr>
        <w:t xml:space="preserve"> days either by repair of the good or by replacement of the good supplied.</w:t>
      </w:r>
    </w:p>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26</w:t>
      </w:r>
      <w:r w:rsidRPr="003D6B6C">
        <w:rPr>
          <w:rFonts w:ascii="Times New Roman" w:hAnsi="Times New Roman"/>
          <w:b/>
          <w:sz w:val="24"/>
          <w:szCs w:val="24"/>
        </w:rPr>
        <w:tab/>
      </w:r>
      <w:bookmarkEnd w:id="13"/>
      <w:r w:rsidR="005B0129" w:rsidRPr="003D6B6C">
        <w:rPr>
          <w:rFonts w:ascii="Times New Roman" w:hAnsi="Times New Roman"/>
          <w:b/>
          <w:sz w:val="24"/>
          <w:szCs w:val="24"/>
        </w:rPr>
        <w:t>General principles for payments</w:t>
      </w:r>
    </w:p>
    <w:p w:rsidR="00542989" w:rsidRPr="003D6B6C" w:rsidRDefault="00542989" w:rsidP="00542989">
      <w:pPr>
        <w:tabs>
          <w:tab w:val="right" w:pos="9885"/>
        </w:tabs>
        <w:ind w:left="1134" w:hanging="709"/>
        <w:jc w:val="both"/>
        <w:rPr>
          <w:rFonts w:ascii="Times New Roman" w:hAnsi="Times New Roman"/>
          <w:sz w:val="22"/>
          <w:szCs w:val="22"/>
        </w:rPr>
      </w:pPr>
      <w:bookmarkStart w:id="14" w:name="_Toc124934913"/>
      <w:r w:rsidRPr="003D6B6C">
        <w:rPr>
          <w:rFonts w:ascii="Times New Roman" w:hAnsi="Times New Roman"/>
          <w:sz w:val="22"/>
          <w:szCs w:val="22"/>
        </w:rPr>
        <w:t>26.1</w:t>
      </w:r>
      <w:r w:rsidRPr="003D6B6C">
        <w:rPr>
          <w:rFonts w:ascii="Times New Roman" w:hAnsi="Times New Roman"/>
          <w:sz w:val="22"/>
          <w:szCs w:val="22"/>
        </w:rPr>
        <w:tab/>
        <w:t xml:space="preserve">Payments shall be made </w:t>
      </w:r>
      <w:r w:rsidRPr="00380E2C">
        <w:rPr>
          <w:rFonts w:ascii="Times New Roman" w:hAnsi="Times New Roman"/>
          <w:sz w:val="22"/>
          <w:szCs w:val="22"/>
        </w:rPr>
        <w:t>in</w:t>
      </w:r>
      <w:r w:rsidR="007248FC">
        <w:rPr>
          <w:rFonts w:ascii="Times New Roman" w:hAnsi="Times New Roman"/>
          <w:sz w:val="22"/>
          <w:szCs w:val="22"/>
        </w:rPr>
        <w:t xml:space="preserve"> </w:t>
      </w:r>
      <w:r w:rsidRPr="00380E2C">
        <w:rPr>
          <w:rFonts w:ascii="Times New Roman" w:hAnsi="Times New Roman"/>
          <w:sz w:val="22"/>
          <w:szCs w:val="22"/>
        </w:rPr>
        <w:t>euros.</w:t>
      </w:r>
    </w:p>
    <w:p w:rsidR="00542989" w:rsidRPr="003D6B6C" w:rsidRDefault="00542989" w:rsidP="00542989">
      <w:pPr>
        <w:ind w:left="1134"/>
        <w:jc w:val="both"/>
        <w:rPr>
          <w:rFonts w:ascii="Times New Roman" w:hAnsi="Times New Roman"/>
          <w:sz w:val="22"/>
          <w:szCs w:val="22"/>
        </w:rPr>
      </w:pPr>
      <w:r w:rsidRPr="003D6B6C">
        <w:rPr>
          <w:rFonts w:ascii="Times New Roman" w:hAnsi="Times New Roman"/>
          <w:sz w:val="22"/>
          <w:szCs w:val="22"/>
        </w:rPr>
        <w:t xml:space="preserve">Payments shall be authorised and made by </w:t>
      </w:r>
      <w:r w:rsidRPr="00380E2C">
        <w:rPr>
          <w:rFonts w:ascii="Times New Roman" w:hAnsi="Times New Roman"/>
          <w:sz w:val="22"/>
          <w:szCs w:val="22"/>
        </w:rPr>
        <w:t>The Ministry of Finance of Montenegro, The Directorate for Finance and Contracting of the EU Assistance Funds, Stanka</w:t>
      </w:r>
      <w:r w:rsidR="007248FC">
        <w:rPr>
          <w:rFonts w:ascii="Times New Roman" w:hAnsi="Times New Roman"/>
          <w:sz w:val="22"/>
          <w:szCs w:val="22"/>
        </w:rPr>
        <w:t xml:space="preserve"> </w:t>
      </w:r>
      <w:r w:rsidRPr="00380E2C">
        <w:rPr>
          <w:rFonts w:ascii="Times New Roman" w:hAnsi="Times New Roman"/>
          <w:sz w:val="22"/>
          <w:szCs w:val="22"/>
        </w:rPr>
        <w:t>Dragojevića 2, 81 000 Podgorica, Montenegro</w:t>
      </w:r>
    </w:p>
    <w:p w:rsidR="00542989" w:rsidRPr="003D6B6C" w:rsidRDefault="00542989" w:rsidP="00542989">
      <w:pPr>
        <w:ind w:left="1134" w:hanging="709"/>
        <w:jc w:val="both"/>
        <w:rPr>
          <w:rFonts w:ascii="Times New Roman" w:hAnsi="Times New Roman"/>
          <w:sz w:val="22"/>
          <w:szCs w:val="22"/>
        </w:rPr>
      </w:pPr>
      <w:r w:rsidRPr="003D6B6C">
        <w:rPr>
          <w:rFonts w:ascii="Times New Roman" w:hAnsi="Times New Roman"/>
          <w:sz w:val="22"/>
          <w:szCs w:val="22"/>
        </w:rPr>
        <w:t>26.</w:t>
      </w:r>
      <w:r w:rsidRPr="00380E2C">
        <w:rPr>
          <w:rFonts w:ascii="Times New Roman" w:hAnsi="Times New Roman"/>
          <w:sz w:val="22"/>
          <w:szCs w:val="22"/>
        </w:rPr>
        <w:t>3By derogation, the final payment to the contractor of the amounts due shall be made within 90 days after receipt by the contracting authority of an invoice and of the application for the certificate of provisional acceptance.</w:t>
      </w:r>
    </w:p>
    <w:p w:rsidR="00542989" w:rsidRPr="00616A54" w:rsidRDefault="00542989" w:rsidP="00542989">
      <w:pPr>
        <w:ind w:left="1134" w:hanging="709"/>
        <w:jc w:val="both"/>
        <w:rPr>
          <w:rFonts w:ascii="Times New Roman" w:hAnsi="Times New Roman"/>
          <w:sz w:val="22"/>
          <w:szCs w:val="22"/>
        </w:rPr>
      </w:pPr>
      <w:r w:rsidRPr="00616A54">
        <w:rPr>
          <w:rFonts w:ascii="Times New Roman" w:hAnsi="Times New Roman"/>
          <w:sz w:val="22"/>
          <w:szCs w:val="22"/>
        </w:rPr>
        <w:t>26.5</w:t>
      </w:r>
      <w:r w:rsidRPr="00616A54">
        <w:rPr>
          <w:rFonts w:ascii="Times New Roman" w:hAnsi="Times New Roman"/>
          <w:sz w:val="22"/>
          <w:szCs w:val="22"/>
        </w:rPr>
        <w:tab/>
        <w:t>In order to obtain payments, the contractor must forward to the authority referred to in paragraph 26.1 above:</w:t>
      </w:r>
    </w:p>
    <w:p w:rsidR="007248FC" w:rsidRDefault="00542989" w:rsidP="007248FC">
      <w:pPr>
        <w:ind w:left="1560" w:hanging="426"/>
        <w:jc w:val="both"/>
        <w:rPr>
          <w:rFonts w:ascii="Times New Roman" w:hAnsi="Times New Roman"/>
          <w:sz w:val="22"/>
          <w:szCs w:val="22"/>
        </w:rPr>
      </w:pPr>
      <w:r w:rsidRPr="00616A54">
        <w:rPr>
          <w:rFonts w:ascii="Times New Roman" w:hAnsi="Times New Roman"/>
          <w:sz w:val="22"/>
          <w:szCs w:val="22"/>
        </w:rPr>
        <w:t>a)</w:t>
      </w:r>
      <w:r w:rsidRPr="00616A54">
        <w:rPr>
          <w:rFonts w:ascii="Times New Roman" w:hAnsi="Times New Roman"/>
          <w:b/>
          <w:sz w:val="22"/>
          <w:szCs w:val="22"/>
        </w:rPr>
        <w:tab/>
      </w:r>
      <w:r w:rsidR="00DE1DBA" w:rsidRPr="007248FC">
        <w:rPr>
          <w:rFonts w:ascii="Times New Roman" w:hAnsi="Times New Roman"/>
          <w:bCs/>
          <w:sz w:val="22"/>
          <w:szCs w:val="22"/>
        </w:rPr>
        <w:t>For the 40% pre-financing</w:t>
      </w:r>
      <w:r w:rsidR="00DA1C57" w:rsidRPr="00616A54">
        <w:rPr>
          <w:rFonts w:ascii="Times New Roman" w:hAnsi="Times New Roman"/>
          <w:sz w:val="22"/>
          <w:szCs w:val="22"/>
        </w:rPr>
        <w:t xml:space="preserve">, </w:t>
      </w:r>
      <w:r w:rsidR="00DE1DBA" w:rsidRPr="007248FC">
        <w:rPr>
          <w:rFonts w:ascii="Times New Roman" w:hAnsi="Times New Roman"/>
          <w:bCs/>
          <w:sz w:val="22"/>
          <w:szCs w:val="22"/>
        </w:rPr>
        <w:t>the pre-financing guarantee</w:t>
      </w:r>
    </w:p>
    <w:p w:rsidR="00D45FDD" w:rsidRPr="007248FC" w:rsidRDefault="007248FC" w:rsidP="007248FC">
      <w:pPr>
        <w:ind w:left="1560" w:hanging="426"/>
        <w:jc w:val="both"/>
        <w:rPr>
          <w:rFonts w:ascii="Times New Roman" w:hAnsi="Times New Roman"/>
          <w:sz w:val="22"/>
          <w:szCs w:val="22"/>
        </w:rPr>
      </w:pPr>
      <w:r>
        <w:rPr>
          <w:rFonts w:ascii="Times New Roman" w:hAnsi="Times New Roman"/>
          <w:sz w:val="22"/>
          <w:szCs w:val="22"/>
        </w:rPr>
        <w:t xml:space="preserve">       </w:t>
      </w:r>
      <w:r w:rsidR="00DE1DBA" w:rsidRPr="007248FC">
        <w:rPr>
          <w:rFonts w:ascii="Times New Roman" w:hAnsi="Times New Roman"/>
          <w:sz w:val="22"/>
          <w:szCs w:val="22"/>
          <w:highlight w:val="lightGray"/>
        </w:rPr>
        <w:t>When</w:t>
      </w:r>
      <w:r w:rsidR="00DE1DBA" w:rsidRPr="007248FC">
        <w:rPr>
          <w:rFonts w:ascii="Times New Roman" w:hAnsi="Times New Roman"/>
          <w:bCs/>
          <w:sz w:val="22"/>
          <w:szCs w:val="22"/>
          <w:highlight w:val="lightGray"/>
        </w:rPr>
        <w:t xml:space="preserve"> (i) the pre-financing requested is equal or below EUR 300 000 </w:t>
      </w:r>
      <w:r w:rsidR="00DE1DBA" w:rsidRPr="007248FC">
        <w:rPr>
          <w:rFonts w:ascii="Times New Roman" w:hAnsi="Times New Roman"/>
          <w:b/>
          <w:bCs/>
          <w:sz w:val="22"/>
          <w:szCs w:val="22"/>
          <w:highlight w:val="lightGray"/>
        </w:rPr>
        <w:t>and</w:t>
      </w:r>
      <w:r>
        <w:rPr>
          <w:rFonts w:ascii="Times New Roman" w:hAnsi="Times New Roman"/>
          <w:bCs/>
          <w:sz w:val="22"/>
          <w:szCs w:val="22"/>
          <w:highlight w:val="lightGray"/>
        </w:rPr>
        <w:t xml:space="preserve"> </w:t>
      </w:r>
      <w:r w:rsidR="00DE1DBA" w:rsidRPr="007248FC">
        <w:rPr>
          <w:rFonts w:ascii="Times New Roman" w:hAnsi="Times New Roman"/>
          <w:bCs/>
          <w:sz w:val="22"/>
          <w:szCs w:val="22"/>
          <w:highlight w:val="lightGray"/>
        </w:rPr>
        <w:t>(ii) the contracting authority does not require a financial guarantee following a risk assessment</w:t>
      </w:r>
      <w:r w:rsidR="00DE1DBA" w:rsidRPr="007248FC">
        <w:rPr>
          <w:rStyle w:val="FootnoteReference"/>
          <w:rFonts w:ascii="Times New Roman" w:hAnsi="Times New Roman"/>
          <w:bCs/>
          <w:sz w:val="22"/>
          <w:szCs w:val="22"/>
          <w:highlight w:val="lightGray"/>
        </w:rPr>
        <w:footnoteReference w:id="1"/>
      </w:r>
      <w:r w:rsidR="00DE1DBA" w:rsidRPr="007248FC">
        <w:rPr>
          <w:rFonts w:ascii="Times New Roman" w:hAnsi="Times New Roman"/>
          <w:bCs/>
          <w:sz w:val="22"/>
          <w:szCs w:val="22"/>
          <w:highlight w:val="lightGray"/>
        </w:rPr>
        <w:t xml:space="preserve">, by derogation from article </w:t>
      </w:r>
      <w:r w:rsidR="00DE1DBA" w:rsidRPr="007248FC">
        <w:rPr>
          <w:rFonts w:ascii="Times New Roman" w:hAnsi="Times New Roman"/>
          <w:sz w:val="22"/>
          <w:szCs w:val="22"/>
          <w:highlight w:val="lightGray"/>
        </w:rPr>
        <w:t xml:space="preserve">26.5 of the general conditions </w:t>
      </w:r>
      <w:r w:rsidR="00DE1DBA" w:rsidRPr="007248FC">
        <w:rPr>
          <w:rFonts w:ascii="Times New Roman" w:hAnsi="Times New Roman"/>
          <w:bCs/>
          <w:sz w:val="22"/>
          <w:szCs w:val="22"/>
          <w:highlight w:val="lightGray"/>
        </w:rPr>
        <w:t>no pre-financing guarantee is required</w:t>
      </w:r>
      <w:r w:rsidR="00DA1C57" w:rsidRPr="007248FC">
        <w:rPr>
          <w:rFonts w:ascii="Times New Roman" w:hAnsi="Times New Roman"/>
          <w:bCs/>
          <w:sz w:val="22"/>
          <w:szCs w:val="22"/>
          <w:highlight w:val="lightGray"/>
        </w:rPr>
        <w:t>.</w:t>
      </w:r>
    </w:p>
    <w:p w:rsidR="007248FC" w:rsidRDefault="007248FC" w:rsidP="007248FC">
      <w:pPr>
        <w:spacing w:before="0" w:after="0"/>
        <w:jc w:val="both"/>
        <w:rPr>
          <w:rFonts w:ascii="Times New Roman" w:hAnsi="Times New Roman"/>
          <w:bCs/>
          <w:sz w:val="22"/>
          <w:szCs w:val="22"/>
        </w:rPr>
      </w:pPr>
    </w:p>
    <w:p w:rsidR="00DA1C57" w:rsidRPr="00616A54" w:rsidRDefault="00DA1C57" w:rsidP="00DA1C57">
      <w:pPr>
        <w:spacing w:after="0"/>
        <w:ind w:left="1559" w:hanging="425"/>
        <w:jc w:val="both"/>
        <w:rPr>
          <w:rFonts w:ascii="Times New Roman" w:hAnsi="Times New Roman"/>
          <w:sz w:val="22"/>
          <w:szCs w:val="22"/>
        </w:rPr>
      </w:pPr>
      <w:r w:rsidRPr="00616A54">
        <w:rPr>
          <w:rFonts w:ascii="Times New Roman" w:hAnsi="Times New Roman"/>
          <w:sz w:val="22"/>
          <w:szCs w:val="22"/>
        </w:rPr>
        <w:t>b)</w:t>
      </w:r>
      <w:r w:rsidRPr="00616A54">
        <w:rPr>
          <w:rFonts w:ascii="Times New Roman" w:hAnsi="Times New Roman"/>
          <w:b/>
          <w:sz w:val="22"/>
          <w:szCs w:val="22"/>
        </w:rPr>
        <w:tab/>
      </w:r>
      <w:r w:rsidR="00DE1DBA" w:rsidRPr="007248FC">
        <w:rPr>
          <w:rFonts w:ascii="Times New Roman" w:hAnsi="Times New Roman"/>
          <w:bCs/>
          <w:sz w:val="22"/>
          <w:szCs w:val="22"/>
        </w:rPr>
        <w:t>For the 60 % balance</w:t>
      </w:r>
      <w:r w:rsidRPr="00616A54">
        <w:rPr>
          <w:rFonts w:ascii="Times New Roman" w:hAnsi="Times New Roman"/>
          <w:sz w:val="22"/>
          <w:szCs w:val="22"/>
        </w:rPr>
        <w:t>,</w:t>
      </w:r>
      <w:r w:rsidR="007248FC">
        <w:rPr>
          <w:rFonts w:ascii="Times New Roman" w:hAnsi="Times New Roman"/>
          <w:sz w:val="22"/>
          <w:szCs w:val="22"/>
        </w:rPr>
        <w:t xml:space="preserve"> </w:t>
      </w:r>
      <w:r w:rsidRPr="00616A54">
        <w:rPr>
          <w:rFonts w:ascii="Times New Roman" w:hAnsi="Times New Roman"/>
          <w:sz w:val="22"/>
          <w:szCs w:val="22"/>
        </w:rPr>
        <w:t>the invoice(s) together with the request for provisional acceptance of the supplies.</w:t>
      </w:r>
    </w:p>
    <w:p w:rsidR="00D45FDD" w:rsidRDefault="0047783A" w:rsidP="007248FC">
      <w:pPr>
        <w:jc w:val="both"/>
        <w:rPr>
          <w:rFonts w:ascii="Times New Roman" w:hAnsi="Times New Roman"/>
          <w:b/>
          <w:sz w:val="24"/>
          <w:szCs w:val="24"/>
        </w:rPr>
      </w:pPr>
      <w:r w:rsidRPr="00616A54">
        <w:rPr>
          <w:rFonts w:ascii="Times New Roman" w:hAnsi="Times New Roman"/>
          <w:b/>
          <w:sz w:val="24"/>
          <w:szCs w:val="24"/>
        </w:rPr>
        <w:t>Article 28</w:t>
      </w:r>
      <w:r w:rsidR="007248FC">
        <w:rPr>
          <w:rFonts w:ascii="Times New Roman" w:hAnsi="Times New Roman"/>
          <w:b/>
          <w:sz w:val="24"/>
          <w:szCs w:val="24"/>
        </w:rPr>
        <w:t xml:space="preserve"> </w:t>
      </w:r>
      <w:r w:rsidRPr="00616A54">
        <w:rPr>
          <w:rFonts w:ascii="Times New Roman" w:hAnsi="Times New Roman"/>
          <w:b/>
          <w:sz w:val="24"/>
          <w:szCs w:val="24"/>
        </w:rPr>
        <w:t>Delayed payments</w:t>
      </w:r>
    </w:p>
    <w:p w:rsidR="00542989" w:rsidRPr="003D6B6C" w:rsidRDefault="00542989" w:rsidP="00542989">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28.2</w:t>
      </w:r>
      <w:r w:rsidRPr="003D6B6C">
        <w:rPr>
          <w:rFonts w:ascii="Times New Roman" w:hAnsi="Times New Roman"/>
          <w:b/>
          <w:sz w:val="22"/>
          <w:szCs w:val="22"/>
        </w:rPr>
        <w:tab/>
      </w:r>
      <w:r w:rsidRPr="00380E2C">
        <w:rPr>
          <w:rFonts w:ascii="Times New Roman" w:hAnsi="Times New Roman"/>
          <w:snapToGrid/>
          <w:sz w:val="22"/>
          <w:szCs w:val="22"/>
          <w:lang w:eastAsia="en-GB"/>
        </w:rPr>
        <w:t>By derogation from Article 28.2 of the general conditions, o</w:t>
      </w:r>
      <w:r w:rsidRPr="00380E2C">
        <w:rPr>
          <w:rFonts w:ascii="Times New Roman" w:hAnsi="Times New Roman"/>
          <w:sz w:val="22"/>
          <w:szCs w:val="22"/>
        </w:rPr>
        <w:t>nce the deadline laid down in Article 26.3 has expired, the contractor shall, upon demand, be entitled to late-payment interest at the rate and for the period mentioned in the general conditions. The demand must be submitted within two months of receiving late payment.</w:t>
      </w:r>
    </w:p>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4"/>
    </w:p>
    <w:p w:rsidR="00542989" w:rsidRPr="00380E2C" w:rsidRDefault="00542989" w:rsidP="00542989">
      <w:pPr>
        <w:ind w:left="1134" w:hanging="709"/>
        <w:jc w:val="both"/>
        <w:rPr>
          <w:rFonts w:ascii="Times New Roman" w:hAnsi="Times New Roman"/>
          <w:b/>
          <w:sz w:val="22"/>
          <w:szCs w:val="22"/>
        </w:rPr>
      </w:pPr>
      <w:bookmarkStart w:id="15" w:name="_Toc124934914"/>
      <w:r w:rsidRPr="003D6B6C">
        <w:rPr>
          <w:rFonts w:ascii="Times New Roman" w:hAnsi="Times New Roman"/>
          <w:sz w:val="22"/>
          <w:szCs w:val="22"/>
        </w:rPr>
        <w:t>29.3</w:t>
      </w:r>
      <w:r w:rsidRPr="003D6B6C">
        <w:rPr>
          <w:rFonts w:ascii="Times New Roman" w:hAnsi="Times New Roman"/>
          <w:b/>
          <w:sz w:val="22"/>
          <w:szCs w:val="22"/>
        </w:rPr>
        <w:tab/>
      </w:r>
      <w:r w:rsidRPr="00380E2C">
        <w:rPr>
          <w:rFonts w:ascii="Times New Roman" w:hAnsi="Times New Roman"/>
          <w:sz w:val="22"/>
          <w:szCs w:val="22"/>
        </w:rPr>
        <w:t>The packaging shall become the property of the recipient subject to environmental considerations.</w:t>
      </w:r>
    </w:p>
    <w:p w:rsidR="00542989" w:rsidRPr="00084248" w:rsidRDefault="00542989" w:rsidP="00542989">
      <w:pPr>
        <w:ind w:left="1134" w:hanging="1134"/>
        <w:jc w:val="both"/>
        <w:rPr>
          <w:rFonts w:ascii="Times New Roman" w:hAnsi="Times New Roman"/>
          <w:sz w:val="22"/>
          <w:szCs w:val="22"/>
        </w:rPr>
      </w:pPr>
      <w:r w:rsidRPr="003D6B6C">
        <w:rPr>
          <w:rFonts w:ascii="Times New Roman" w:hAnsi="Times New Roman"/>
          <w:sz w:val="22"/>
          <w:szCs w:val="22"/>
        </w:rPr>
        <w:t>29.5/6/7</w:t>
      </w:r>
      <w:r w:rsidRPr="003D6B6C">
        <w:rPr>
          <w:rFonts w:ascii="Times New Roman" w:hAnsi="Times New Roman"/>
          <w:sz w:val="22"/>
          <w:szCs w:val="22"/>
        </w:rPr>
        <w:tab/>
      </w:r>
      <w:r w:rsidRPr="00084248">
        <w:rPr>
          <w:rFonts w:ascii="Times New Roman" w:hAnsi="Times New Roman"/>
          <w:sz w:val="22"/>
          <w:szCs w:val="22"/>
        </w:rPr>
        <w:t>The documents which have to accompany the delivery include:</w:t>
      </w:r>
    </w:p>
    <w:p w:rsidR="00542989" w:rsidRPr="00084248" w:rsidRDefault="00542989" w:rsidP="00542989">
      <w:pPr>
        <w:numPr>
          <w:ilvl w:val="2"/>
          <w:numId w:val="25"/>
        </w:numPr>
        <w:spacing w:before="0" w:after="0"/>
        <w:ind w:left="1276"/>
        <w:jc w:val="both"/>
        <w:rPr>
          <w:rFonts w:ascii="Times New Roman" w:hAnsi="Times New Roman"/>
          <w:sz w:val="22"/>
          <w:szCs w:val="22"/>
        </w:rPr>
      </w:pPr>
      <w:r w:rsidRPr="00084248">
        <w:rPr>
          <w:rFonts w:ascii="Times New Roman" w:hAnsi="Times New Roman"/>
          <w:sz w:val="22"/>
          <w:szCs w:val="22"/>
        </w:rPr>
        <w:lastRenderedPageBreak/>
        <w:t>A detailed packing list identifying the contents of each package</w:t>
      </w:r>
      <w:r>
        <w:rPr>
          <w:rFonts w:ascii="Times New Roman" w:hAnsi="Times New Roman"/>
          <w:sz w:val="22"/>
          <w:szCs w:val="22"/>
        </w:rPr>
        <w:t>;</w:t>
      </w:r>
    </w:p>
    <w:p w:rsidR="00542989" w:rsidRPr="00084248" w:rsidRDefault="00542989" w:rsidP="00542989">
      <w:pPr>
        <w:numPr>
          <w:ilvl w:val="2"/>
          <w:numId w:val="25"/>
        </w:numPr>
        <w:spacing w:before="0" w:after="0"/>
        <w:ind w:left="1276"/>
        <w:jc w:val="both"/>
        <w:rPr>
          <w:rFonts w:ascii="Times New Roman" w:hAnsi="Times New Roman"/>
          <w:sz w:val="22"/>
          <w:szCs w:val="22"/>
        </w:rPr>
      </w:pPr>
      <w:r>
        <w:rPr>
          <w:rFonts w:ascii="Times New Roman" w:hAnsi="Times New Roman"/>
          <w:sz w:val="22"/>
          <w:szCs w:val="22"/>
        </w:rPr>
        <w:t>Usual transport document;</w:t>
      </w:r>
    </w:p>
    <w:p w:rsidR="00542989" w:rsidRPr="00084248" w:rsidRDefault="00542989" w:rsidP="00542989">
      <w:pPr>
        <w:numPr>
          <w:ilvl w:val="2"/>
          <w:numId w:val="25"/>
        </w:numPr>
        <w:spacing w:before="0" w:after="0"/>
        <w:ind w:left="1276"/>
        <w:jc w:val="both"/>
        <w:rPr>
          <w:rFonts w:ascii="Times New Roman" w:hAnsi="Times New Roman"/>
          <w:sz w:val="22"/>
          <w:szCs w:val="22"/>
        </w:rPr>
      </w:pPr>
      <w:r w:rsidRPr="00084248">
        <w:rPr>
          <w:rFonts w:ascii="Times New Roman" w:hAnsi="Times New Roman"/>
          <w:sz w:val="22"/>
          <w:szCs w:val="22"/>
        </w:rPr>
        <w:t>Technical documentation/operating instructions and certificates, as specified in the Technical Specifications (Annex II)</w:t>
      </w:r>
      <w:r>
        <w:rPr>
          <w:rFonts w:ascii="Times New Roman" w:hAnsi="Times New Roman"/>
          <w:sz w:val="22"/>
          <w:szCs w:val="22"/>
        </w:rPr>
        <w:t>;</w:t>
      </w:r>
    </w:p>
    <w:p w:rsidR="00542989" w:rsidRPr="00084248" w:rsidRDefault="00542989" w:rsidP="00542989">
      <w:pPr>
        <w:spacing w:before="0" w:after="100" w:afterAutospacing="1"/>
        <w:ind w:left="1276" w:hanging="425"/>
        <w:jc w:val="both"/>
        <w:rPr>
          <w:rFonts w:ascii="Times New Roman" w:hAnsi="Times New Roman"/>
          <w:sz w:val="22"/>
          <w:szCs w:val="22"/>
        </w:rPr>
      </w:pPr>
      <w:r w:rsidRPr="00084248">
        <w:rPr>
          <w:rFonts w:ascii="Times New Roman" w:hAnsi="Times New Roman"/>
          <w:sz w:val="22"/>
          <w:szCs w:val="22"/>
        </w:rPr>
        <w:t xml:space="preserve"> d)   Statement drawn up by the Contractor which must attest that the delivered goods are new, in working order and compliant with all technical specifications of the Tender dossier. This statement must use the following wording:</w:t>
      </w:r>
    </w:p>
    <w:p w:rsidR="00542989" w:rsidRPr="00084248" w:rsidRDefault="00542989" w:rsidP="00542989">
      <w:pPr>
        <w:spacing w:before="0" w:after="100" w:afterAutospacing="1"/>
        <w:ind w:left="1276" w:hanging="1276"/>
        <w:jc w:val="both"/>
        <w:rPr>
          <w:rFonts w:ascii="Times New Roman" w:hAnsi="Times New Roman"/>
          <w:sz w:val="22"/>
          <w:szCs w:val="22"/>
        </w:rPr>
      </w:pPr>
      <w:r w:rsidRPr="00084248">
        <w:rPr>
          <w:rFonts w:ascii="Times New Roman" w:hAnsi="Times New Roman"/>
          <w:sz w:val="22"/>
          <w:szCs w:val="22"/>
        </w:rPr>
        <w:tab/>
        <w:t>“&lt;Full official name of Contractor&gt; attests that the delivered goods are new, in working order and compliant with all technical specifications of the Tender dossier.”</w:t>
      </w:r>
    </w:p>
    <w:p w:rsidR="00542989" w:rsidRPr="00084248" w:rsidRDefault="00542989" w:rsidP="00542989">
      <w:pPr>
        <w:spacing w:before="0" w:after="0"/>
        <w:ind w:left="1276"/>
        <w:jc w:val="both"/>
        <w:rPr>
          <w:rFonts w:ascii="Times New Roman" w:hAnsi="Times New Roman"/>
          <w:sz w:val="22"/>
          <w:szCs w:val="22"/>
        </w:rPr>
      </w:pPr>
      <w:r w:rsidRPr="00084248">
        <w:rPr>
          <w:rFonts w:ascii="Times New Roman" w:hAnsi="Times New Roman"/>
          <w:sz w:val="22"/>
          <w:szCs w:val="22"/>
        </w:rPr>
        <w:t>The package should bear the following identification:</w:t>
      </w:r>
    </w:p>
    <w:p w:rsidR="00542989" w:rsidRPr="00084248" w:rsidRDefault="00542989" w:rsidP="00542989">
      <w:pPr>
        <w:spacing w:before="0" w:after="0"/>
        <w:ind w:left="1276"/>
        <w:jc w:val="both"/>
        <w:rPr>
          <w:rFonts w:ascii="Times New Roman" w:hAnsi="Times New Roman"/>
          <w:sz w:val="22"/>
          <w:szCs w:val="22"/>
        </w:rPr>
      </w:pPr>
    </w:p>
    <w:p w:rsidR="00542989" w:rsidRDefault="00542989" w:rsidP="00542989">
      <w:pPr>
        <w:spacing w:before="0" w:after="0"/>
        <w:ind w:left="1276"/>
        <w:jc w:val="both"/>
        <w:rPr>
          <w:rFonts w:ascii="Times New Roman" w:hAnsi="Times New Roman"/>
          <w:sz w:val="22"/>
          <w:szCs w:val="22"/>
        </w:rPr>
      </w:pPr>
      <w:r w:rsidRPr="00084248">
        <w:rPr>
          <w:rFonts w:ascii="Times New Roman" w:hAnsi="Times New Roman"/>
          <w:sz w:val="22"/>
          <w:szCs w:val="22"/>
        </w:rPr>
        <w:t xml:space="preserve">Contract Title: </w:t>
      </w:r>
      <w:r w:rsidRPr="0069062B">
        <w:rPr>
          <w:rFonts w:ascii="Times New Roman" w:hAnsi="Times New Roman"/>
          <w:b/>
          <w:sz w:val="22"/>
          <w:szCs w:val="22"/>
        </w:rPr>
        <w:t>Purchase of teaching aids and IT equipment for schools in Montenegro</w:t>
      </w:r>
    </w:p>
    <w:p w:rsidR="00542989" w:rsidRPr="00084248" w:rsidRDefault="00542989" w:rsidP="00542989">
      <w:pPr>
        <w:spacing w:before="0" w:after="0"/>
        <w:ind w:left="1276"/>
        <w:jc w:val="both"/>
        <w:rPr>
          <w:rFonts w:ascii="Times New Roman" w:hAnsi="Times New Roman"/>
          <w:sz w:val="22"/>
          <w:szCs w:val="22"/>
        </w:rPr>
      </w:pPr>
    </w:p>
    <w:p w:rsidR="00542989" w:rsidRPr="00084248" w:rsidRDefault="00542989" w:rsidP="00542989">
      <w:pPr>
        <w:spacing w:before="0" w:after="0"/>
        <w:ind w:left="1276"/>
        <w:jc w:val="both"/>
        <w:rPr>
          <w:rFonts w:ascii="Times New Roman" w:hAnsi="Times New Roman"/>
          <w:sz w:val="22"/>
          <w:szCs w:val="22"/>
        </w:rPr>
      </w:pPr>
      <w:r w:rsidRPr="00084248">
        <w:rPr>
          <w:rFonts w:ascii="Times New Roman" w:hAnsi="Times New Roman"/>
          <w:sz w:val="22"/>
          <w:szCs w:val="22"/>
        </w:rPr>
        <w:t xml:space="preserve">Identification number: </w:t>
      </w:r>
      <w:r w:rsidRPr="00412DE5">
        <w:rPr>
          <w:rFonts w:ascii="Times New Roman" w:hAnsi="Times New Roman"/>
          <w:sz w:val="22"/>
          <w:szCs w:val="22"/>
          <w:highlight w:val="yellow"/>
        </w:rPr>
        <w:t>CFCU/MNE/xxx</w:t>
      </w:r>
    </w:p>
    <w:p w:rsidR="00542989" w:rsidRPr="00084248" w:rsidRDefault="00542989" w:rsidP="00542989">
      <w:pPr>
        <w:tabs>
          <w:tab w:val="left" w:pos="851"/>
          <w:tab w:val="left" w:pos="1134"/>
        </w:tabs>
        <w:spacing w:before="0" w:after="0"/>
        <w:ind w:left="1276"/>
        <w:jc w:val="both"/>
        <w:rPr>
          <w:rFonts w:ascii="Times New Roman" w:hAnsi="Times New Roman"/>
          <w:sz w:val="22"/>
          <w:szCs w:val="22"/>
        </w:rPr>
      </w:pPr>
      <w:r w:rsidRPr="00084248">
        <w:rPr>
          <w:rFonts w:ascii="Times New Roman" w:hAnsi="Times New Roman"/>
          <w:sz w:val="22"/>
          <w:szCs w:val="22"/>
        </w:rPr>
        <w:t>(Number and Description of Item)</w:t>
      </w:r>
    </w:p>
    <w:p w:rsidR="00542989" w:rsidRPr="00084248" w:rsidRDefault="00542989" w:rsidP="00542989">
      <w:pPr>
        <w:tabs>
          <w:tab w:val="left" w:pos="851"/>
          <w:tab w:val="left" w:pos="1134"/>
        </w:tabs>
        <w:spacing w:before="0" w:after="0"/>
        <w:ind w:left="1276"/>
        <w:jc w:val="both"/>
        <w:rPr>
          <w:rFonts w:ascii="Times New Roman" w:hAnsi="Times New Roman"/>
          <w:sz w:val="22"/>
          <w:szCs w:val="22"/>
        </w:rPr>
      </w:pPr>
      <w:r w:rsidRPr="00084248">
        <w:rPr>
          <w:rFonts w:ascii="Times New Roman" w:hAnsi="Times New Roman"/>
          <w:sz w:val="22"/>
          <w:szCs w:val="22"/>
        </w:rPr>
        <w:t>(Address of the place of delivery)</w:t>
      </w:r>
    </w:p>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5"/>
    </w:p>
    <w:p w:rsidR="00542989" w:rsidRDefault="00542989" w:rsidP="00542989">
      <w:pPr>
        <w:jc w:val="both"/>
        <w:rPr>
          <w:rFonts w:ascii="Times New Roman" w:hAnsi="Times New Roman"/>
          <w:sz w:val="22"/>
          <w:szCs w:val="22"/>
        </w:rPr>
      </w:pPr>
      <w:bookmarkStart w:id="16" w:name="_Toc124934915"/>
      <w:r w:rsidRPr="003D6B6C">
        <w:rPr>
          <w:rFonts w:ascii="Times New Roman" w:hAnsi="Times New Roman"/>
          <w:sz w:val="22"/>
          <w:szCs w:val="22"/>
        </w:rPr>
        <w:t xml:space="preserve">The </w:t>
      </w:r>
      <w:r>
        <w:rPr>
          <w:rFonts w:ascii="Times New Roman" w:hAnsi="Times New Roman"/>
          <w:sz w:val="22"/>
          <w:szCs w:val="22"/>
        </w:rPr>
        <w:t>c</w:t>
      </w:r>
      <w:r w:rsidRPr="003D6B6C">
        <w:rPr>
          <w:rFonts w:ascii="Times New Roman" w:hAnsi="Times New Roman"/>
          <w:sz w:val="22"/>
          <w:szCs w:val="22"/>
        </w:rPr>
        <w:t xml:space="preserve">ertificate of </w:t>
      </w:r>
      <w:r>
        <w:rPr>
          <w:rFonts w:ascii="Times New Roman" w:hAnsi="Times New Roman"/>
          <w:sz w:val="22"/>
          <w:szCs w:val="22"/>
        </w:rPr>
        <w:t>p</w:t>
      </w:r>
      <w:r w:rsidRPr="003D6B6C">
        <w:rPr>
          <w:rFonts w:ascii="Times New Roman" w:hAnsi="Times New Roman"/>
          <w:sz w:val="22"/>
          <w:szCs w:val="22"/>
        </w:rPr>
        <w:t xml:space="preserve">rovisional </w:t>
      </w:r>
      <w:r>
        <w:rPr>
          <w:rFonts w:ascii="Times New Roman" w:hAnsi="Times New Roman"/>
          <w:sz w:val="22"/>
          <w:szCs w:val="22"/>
        </w:rPr>
        <w:t>a</w:t>
      </w:r>
      <w:r w:rsidRPr="003D6B6C">
        <w:rPr>
          <w:rFonts w:ascii="Times New Roman" w:hAnsi="Times New Roman"/>
          <w:sz w:val="22"/>
          <w:szCs w:val="22"/>
        </w:rPr>
        <w:t xml:space="preserve">cceptance must be issued using the template in Annex C11. </w:t>
      </w:r>
    </w:p>
    <w:p w:rsidR="00542989" w:rsidRPr="00433146" w:rsidRDefault="00542989" w:rsidP="00542989">
      <w:pPr>
        <w:jc w:val="both"/>
        <w:rPr>
          <w:rFonts w:ascii="Times New Roman" w:hAnsi="Times New Roman"/>
          <w:sz w:val="22"/>
          <w:szCs w:val="22"/>
        </w:rPr>
      </w:pPr>
      <w:r w:rsidRPr="00433146">
        <w:rPr>
          <w:rFonts w:ascii="Times New Roman" w:hAnsi="Times New Roman"/>
          <w:sz w:val="22"/>
          <w:szCs w:val="22"/>
        </w:rPr>
        <w:t>The Contractor shall deliver to the Contracting Authority, together with the request for provisional acceptance, 3 copies of the Provisional Acceptance Certificate signed by the Contractor, as well as the official Certificate of Origin for all delivered supplies. The request for provisional acceptance to the Project Manager (Contracting Authority) should take place before the deadline specified in the Article 1 of the Contract. The Provisional Acceptance Certificate shall be issued by the Contracting Authority as stipulated in Article 31 of the General Conditions.</w:t>
      </w:r>
    </w:p>
    <w:p w:rsidR="00542989" w:rsidRPr="00433146" w:rsidRDefault="00542989" w:rsidP="00542989">
      <w:pPr>
        <w:jc w:val="both"/>
        <w:rPr>
          <w:rFonts w:ascii="Times New Roman" w:hAnsi="Times New Roman"/>
          <w:sz w:val="22"/>
          <w:szCs w:val="22"/>
          <w:lang w:val="en-US"/>
        </w:rPr>
      </w:pPr>
      <w:r w:rsidRPr="00433146">
        <w:rPr>
          <w:rFonts w:ascii="Times New Roman" w:hAnsi="Times New Roman"/>
          <w:sz w:val="22"/>
          <w:szCs w:val="22"/>
          <w:lang w:val="en-US"/>
        </w:rPr>
        <w:t>The Contracting Authority may appoint its representative to perform provisional acceptance/inspection on its behalf. With provisional acceptance, the Beneficiary Institution acquires full title and ownership to the goods supplied and the right to make full and unimpaired use of the supplies delivered.</w:t>
      </w:r>
    </w:p>
    <w:p w:rsidR="00542989" w:rsidRPr="00433146" w:rsidRDefault="00542989" w:rsidP="00542989">
      <w:pPr>
        <w:jc w:val="both"/>
        <w:rPr>
          <w:rFonts w:ascii="Times New Roman" w:hAnsi="Times New Roman"/>
          <w:sz w:val="22"/>
          <w:szCs w:val="22"/>
        </w:rPr>
      </w:pPr>
      <w:r w:rsidRPr="00433146">
        <w:rPr>
          <w:rFonts w:ascii="Times New Roman" w:hAnsi="Times New Roman"/>
          <w:sz w:val="22"/>
          <w:szCs w:val="22"/>
          <w:lang w:val="en-US"/>
        </w:rPr>
        <w:t>The supplies shall be taken over by the Contracting Authority when they have been delivered in accordance with the Contract, have satisfactorily passed the required tests, and a certificate of provisional acceptance has been issued or is deemed to have been issued.</w:t>
      </w:r>
    </w:p>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32</w:t>
      </w:r>
      <w:r w:rsidRPr="003D6B6C">
        <w:rPr>
          <w:rFonts w:ascii="Times New Roman" w:hAnsi="Times New Roman"/>
          <w:b/>
          <w:sz w:val="24"/>
          <w:szCs w:val="24"/>
        </w:rPr>
        <w:tab/>
        <w:t>Warranty</w:t>
      </w:r>
      <w:bookmarkEnd w:id="16"/>
      <w:r w:rsidR="00177A94" w:rsidRPr="003D6B6C">
        <w:rPr>
          <w:rFonts w:ascii="Times New Roman" w:hAnsi="Times New Roman"/>
          <w:b/>
          <w:sz w:val="24"/>
          <w:szCs w:val="24"/>
        </w:rPr>
        <w:t xml:space="preserve"> obligations</w:t>
      </w:r>
    </w:p>
    <w:p w:rsidR="00542989" w:rsidRPr="003D6B6C" w:rsidRDefault="00542989" w:rsidP="00542989">
      <w:pPr>
        <w:ind w:left="1134" w:hanging="708"/>
        <w:jc w:val="both"/>
        <w:rPr>
          <w:rFonts w:ascii="Times New Roman" w:hAnsi="Times New Roman"/>
          <w:sz w:val="22"/>
          <w:szCs w:val="22"/>
        </w:rPr>
      </w:pPr>
      <w:bookmarkStart w:id="17" w:name="_Toc119839451"/>
      <w:bookmarkStart w:id="18" w:name="_Toc124934916"/>
      <w:r w:rsidRPr="003D6B6C">
        <w:rPr>
          <w:rFonts w:ascii="Times New Roman" w:hAnsi="Times New Roman"/>
          <w:sz w:val="22"/>
          <w:szCs w:val="22"/>
        </w:rPr>
        <w:t>32.6</w:t>
      </w:r>
      <w:r w:rsidRPr="003D6B6C">
        <w:rPr>
          <w:rFonts w:ascii="Times New Roman" w:hAnsi="Times New Roman"/>
          <w:sz w:val="22"/>
          <w:szCs w:val="22"/>
        </w:rPr>
        <w:tab/>
      </w:r>
      <w:r w:rsidRPr="00084248">
        <w:rPr>
          <w:rFonts w:ascii="Times New Roman" w:hAnsi="Times New Roman"/>
          <w:sz w:val="22"/>
          <w:szCs w:val="22"/>
        </w:rPr>
        <w:t xml:space="preserve">The commercial warranty is to be provided for the </w:t>
      </w:r>
      <w:r w:rsidR="00667953">
        <w:rPr>
          <w:rFonts w:ascii="Times New Roman" w:hAnsi="Times New Roman"/>
          <w:sz w:val="22"/>
          <w:szCs w:val="22"/>
        </w:rPr>
        <w:t xml:space="preserve">item no. 1 - </w:t>
      </w:r>
      <w:r w:rsidRPr="005F209E">
        <w:rPr>
          <w:rFonts w:ascii="Times New Roman" w:hAnsi="Times New Roman"/>
          <w:sz w:val="22"/>
          <w:szCs w:val="22"/>
        </w:rPr>
        <w:t>Desktop Computer</w:t>
      </w:r>
      <w:r w:rsidR="007248FC">
        <w:rPr>
          <w:rFonts w:ascii="Times New Roman" w:hAnsi="Times New Roman"/>
          <w:sz w:val="22"/>
          <w:szCs w:val="22"/>
        </w:rPr>
        <w:t xml:space="preserve"> </w:t>
      </w:r>
      <w:r w:rsidRPr="00084248">
        <w:rPr>
          <w:rFonts w:ascii="Times New Roman" w:hAnsi="Times New Roman"/>
          <w:sz w:val="22"/>
          <w:szCs w:val="22"/>
        </w:rPr>
        <w:t xml:space="preserve">and must remain valid for the period </w:t>
      </w:r>
      <w:r>
        <w:rPr>
          <w:rFonts w:ascii="Times New Roman" w:hAnsi="Times New Roman"/>
          <w:sz w:val="22"/>
          <w:szCs w:val="22"/>
        </w:rPr>
        <w:t xml:space="preserve">of 2 years as </w:t>
      </w:r>
      <w:r w:rsidRPr="00084248">
        <w:rPr>
          <w:rFonts w:ascii="Times New Roman" w:hAnsi="Times New Roman"/>
          <w:sz w:val="22"/>
          <w:szCs w:val="22"/>
        </w:rPr>
        <w:t>specified in the Technical Specifications (Annex II).</w:t>
      </w:r>
    </w:p>
    <w:p w:rsidR="00542989" w:rsidRDefault="00542989" w:rsidP="00542989">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valid for </w:t>
      </w:r>
      <w:r>
        <w:rPr>
          <w:rFonts w:ascii="Times New Roman" w:hAnsi="Times New Roman"/>
          <w:sz w:val="22"/>
          <w:szCs w:val="22"/>
        </w:rPr>
        <w:t>one year</w:t>
      </w:r>
      <w:r w:rsidRPr="003D6B6C">
        <w:rPr>
          <w:rFonts w:ascii="Times New Roman" w:hAnsi="Times New Roman"/>
          <w:sz w:val="22"/>
          <w:szCs w:val="22"/>
        </w:rPr>
        <w:t xml:space="preserve"> after provisional acceptance.</w:t>
      </w:r>
      <w:r w:rsidR="007248FC">
        <w:rPr>
          <w:rFonts w:ascii="Times New Roman" w:hAnsi="Times New Roman"/>
          <w:sz w:val="22"/>
          <w:szCs w:val="22"/>
        </w:rPr>
        <w:t xml:space="preserve"> </w:t>
      </w:r>
      <w:r w:rsidRPr="00084248">
        <w:rPr>
          <w:rFonts w:ascii="Times New Roman" w:hAnsi="Times New Roman"/>
          <w:sz w:val="22"/>
          <w:szCs w:val="22"/>
        </w:rPr>
        <w:t>The Contractor shall warrant that the supplies are new, unused, of the most recent models and incorporate all recent improvements in design and materials. The Contractor shall further warrant that none of the supplies have any defect arising from design, materials or workmanship.</w:t>
      </w:r>
    </w:p>
    <w:p w:rsidR="003C4269" w:rsidRDefault="003C4269" w:rsidP="00B34179">
      <w:pPr>
        <w:spacing w:before="240"/>
        <w:ind w:left="1134" w:hanging="1134"/>
        <w:jc w:val="both"/>
        <w:rPr>
          <w:rFonts w:ascii="Times New Roman" w:hAnsi="Times New Roman"/>
          <w:b/>
          <w:sz w:val="24"/>
          <w:szCs w:val="24"/>
        </w:rPr>
      </w:pPr>
      <w:bookmarkStart w:id="19" w:name="_Toc124934917"/>
      <w:bookmarkEnd w:id="17"/>
      <w:bookmarkEnd w:id="18"/>
    </w:p>
    <w:p w:rsidR="003C4269" w:rsidRDefault="003C4269" w:rsidP="00B34179">
      <w:pPr>
        <w:spacing w:before="240"/>
        <w:ind w:left="1134" w:hanging="1134"/>
        <w:jc w:val="both"/>
        <w:rPr>
          <w:rFonts w:ascii="Times New Roman" w:hAnsi="Times New Roman"/>
          <w:b/>
          <w:sz w:val="24"/>
          <w:szCs w:val="24"/>
        </w:rPr>
      </w:pPr>
    </w:p>
    <w:p w:rsidR="0047783A" w:rsidRPr="003D6B6C" w:rsidRDefault="0047783A" w:rsidP="00B34179">
      <w:pPr>
        <w:spacing w:before="240"/>
        <w:ind w:left="1134" w:hanging="1134"/>
        <w:jc w:val="both"/>
        <w:rPr>
          <w:rFonts w:ascii="Times New Roman" w:hAnsi="Times New Roman"/>
          <w:b/>
          <w:sz w:val="24"/>
          <w:szCs w:val="24"/>
        </w:rPr>
      </w:pPr>
      <w:bookmarkStart w:id="20" w:name="_GoBack"/>
      <w:bookmarkEnd w:id="20"/>
      <w:r w:rsidRPr="003D6B6C">
        <w:rPr>
          <w:rFonts w:ascii="Times New Roman" w:hAnsi="Times New Roman"/>
          <w:b/>
          <w:sz w:val="24"/>
          <w:szCs w:val="24"/>
        </w:rPr>
        <w:lastRenderedPageBreak/>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19"/>
    </w:p>
    <w:p w:rsidR="00542989" w:rsidRPr="003D6B6C" w:rsidRDefault="00542989" w:rsidP="00542989">
      <w:pPr>
        <w:ind w:left="1134" w:hanging="708"/>
        <w:jc w:val="both"/>
        <w:rPr>
          <w:rFonts w:ascii="Times New Roman" w:hAnsi="Times New Roman"/>
          <w:sz w:val="22"/>
          <w:szCs w:val="22"/>
          <w:lang w:bidi="kn-IN"/>
        </w:rPr>
      </w:pPr>
      <w:r w:rsidRPr="003D6B6C">
        <w:rPr>
          <w:rFonts w:ascii="Times New Roman" w:hAnsi="Times New Roman"/>
          <w:sz w:val="22"/>
          <w:szCs w:val="22"/>
        </w:rPr>
        <w:t>40.4</w:t>
      </w:r>
      <w:r>
        <w:rPr>
          <w:rFonts w:ascii="Times New Roman" w:hAnsi="Times New Roman"/>
          <w:sz w:val="22"/>
          <w:szCs w:val="22"/>
        </w:rPr>
        <w:tab/>
      </w:r>
      <w:r w:rsidRPr="00433146">
        <w:rPr>
          <w:rFonts w:ascii="Times New Roman" w:hAnsi="Times New Roman"/>
          <w:sz w:val="22"/>
          <w:szCs w:val="22"/>
        </w:rPr>
        <w:t>Any disputes arising out of or relating to this contract which cannot be settled otherwise shall be referred to the exclusive jurisdiction of responsible courts of Montenegro</w:t>
      </w:r>
      <w:r w:rsidR="007248FC">
        <w:rPr>
          <w:rFonts w:ascii="Times New Roman" w:hAnsi="Times New Roman"/>
          <w:sz w:val="22"/>
          <w:szCs w:val="22"/>
        </w:rPr>
        <w:t xml:space="preserve"> </w:t>
      </w:r>
      <w:r w:rsidRPr="00433146">
        <w:rPr>
          <w:rFonts w:ascii="Times New Roman" w:hAnsi="Times New Roman"/>
          <w:sz w:val="22"/>
          <w:szCs w:val="22"/>
        </w:rPr>
        <w:t>in accordance with the national legislation of the state of the contracting authority.</w:t>
      </w:r>
    </w:p>
    <w:p w:rsidR="00407C90" w:rsidRPr="00B1522F" w:rsidRDefault="00407C90" w:rsidP="00407C90">
      <w:pPr>
        <w:keepNext/>
        <w:keepLines/>
        <w:tabs>
          <w:tab w:val="left" w:pos="1134"/>
        </w:tabs>
        <w:spacing w:before="240"/>
        <w:ind w:left="1134" w:hanging="1134"/>
        <w:rPr>
          <w:rFonts w:ascii="Times New Roman" w:hAnsi="Times New Roman"/>
          <w:b/>
          <w:sz w:val="24"/>
          <w:szCs w:val="24"/>
        </w:rPr>
      </w:pPr>
      <w:r w:rsidRPr="00B1522F">
        <w:rPr>
          <w:rFonts w:ascii="Times New Roman" w:hAnsi="Times New Roman"/>
          <w:b/>
          <w:sz w:val="24"/>
          <w:szCs w:val="24"/>
        </w:rPr>
        <w:t>Article 44</w:t>
      </w:r>
      <w:r w:rsidRPr="00B1522F">
        <w:rPr>
          <w:rFonts w:ascii="Times New Roman" w:hAnsi="Times New Roman"/>
          <w:b/>
          <w:sz w:val="24"/>
          <w:szCs w:val="24"/>
        </w:rPr>
        <w:tab/>
        <w:t xml:space="preserve">Data </w:t>
      </w:r>
      <w:r w:rsidR="00686E07" w:rsidRPr="00B1522F">
        <w:rPr>
          <w:rFonts w:ascii="Times New Roman" w:hAnsi="Times New Roman"/>
          <w:b/>
          <w:sz w:val="24"/>
          <w:szCs w:val="24"/>
        </w:rPr>
        <w:t>p</w:t>
      </w:r>
      <w:r w:rsidRPr="00B1522F">
        <w:rPr>
          <w:rFonts w:ascii="Times New Roman" w:hAnsi="Times New Roman"/>
          <w:b/>
          <w:sz w:val="24"/>
          <w:szCs w:val="24"/>
        </w:rPr>
        <w:t>rotection</w:t>
      </w:r>
    </w:p>
    <w:p w:rsidR="00542989" w:rsidRPr="00433146" w:rsidRDefault="00542989" w:rsidP="00542989">
      <w:pPr>
        <w:jc w:val="both"/>
        <w:rPr>
          <w:rFonts w:ascii="Times New Roman" w:hAnsi="Times New Roman"/>
          <w:sz w:val="22"/>
          <w:szCs w:val="22"/>
        </w:rPr>
      </w:pPr>
      <w:r w:rsidRPr="00433146">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542989" w:rsidRPr="00F4288C" w:rsidRDefault="00542989" w:rsidP="00542989">
      <w:pPr>
        <w:jc w:val="both"/>
        <w:rPr>
          <w:rFonts w:ascii="Times New Roman" w:hAnsi="Times New Roman"/>
          <w:sz w:val="22"/>
          <w:szCs w:val="22"/>
          <w:u w:val="single"/>
        </w:rPr>
      </w:pPr>
      <w:r w:rsidRPr="00433146">
        <w:rPr>
          <w:rFonts w:ascii="Times New Roman" w:hAnsi="Times New Roman"/>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433146">
        <w:rPr>
          <w:rStyle w:val="FootnoteReference"/>
          <w:rFonts w:ascii="Times New Roman" w:hAnsi="Times New Roman"/>
          <w:sz w:val="22"/>
          <w:szCs w:val="22"/>
        </w:rPr>
        <w:footnoteReference w:id="2"/>
      </w:r>
      <w:r w:rsidRPr="00433146">
        <w:rPr>
          <w:rFonts w:ascii="Times New Roman" w:hAnsi="Times New Roman"/>
          <w:sz w:val="22"/>
          <w:szCs w:val="22"/>
        </w:rPr>
        <w:t xml:space="preserve"> and as detailed in the specific privacy statement published at ePRAG.</w:t>
      </w:r>
    </w:p>
    <w:p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footerReference w:type="even" r:id="rId9"/>
      <w:footerReference w:type="default" r:id="rId10"/>
      <w:footerReference w:type="first" r:id="rId11"/>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55F4" w:rsidRPr="006A5F84" w:rsidRDefault="003655F4">
      <w:r w:rsidRPr="006A5F84">
        <w:separator/>
      </w:r>
    </w:p>
  </w:endnote>
  <w:endnote w:type="continuationSeparator" w:id="0">
    <w:p w:rsidR="003655F4" w:rsidRPr="006A5F84" w:rsidRDefault="003655F4">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ADA" w:rsidRDefault="00DE1DBA" w:rsidP="0047783A">
    <w:pPr>
      <w:pStyle w:val="Footer"/>
      <w:framePr w:wrap="around" w:vAnchor="text" w:hAnchor="margin" w:xAlign="right" w:y="1"/>
      <w:rPr>
        <w:rStyle w:val="PageNumber"/>
      </w:rPr>
    </w:pPr>
    <w:r>
      <w:rPr>
        <w:rStyle w:val="PageNumber"/>
      </w:rPr>
      <w:fldChar w:fldCharType="begin"/>
    </w:r>
    <w:r w:rsidR="00117ADA">
      <w:rPr>
        <w:rStyle w:val="PageNumber"/>
      </w:rPr>
      <w:instrText xml:space="preserve">PAGE  </w:instrText>
    </w:r>
    <w:r>
      <w:rPr>
        <w:rStyle w:val="PageNumber"/>
      </w:rPr>
      <w:fldChar w:fldCharType="separate"/>
    </w:r>
    <w:r w:rsidR="00117ADA">
      <w:rPr>
        <w:rStyle w:val="PageNumber"/>
        <w:noProof/>
      </w:rPr>
      <w:t>2</w:t>
    </w:r>
    <w:r>
      <w:rPr>
        <w:rStyle w:val="PageNumber"/>
      </w:rPr>
      <w:fldChar w:fldCharType="end"/>
    </w:r>
  </w:p>
  <w:p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6E3" w:rsidRPr="00FE689C" w:rsidRDefault="00FE7134"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FE7134">
      <w:rPr>
        <w:rFonts w:ascii="Times New Roman" w:hAnsi="Times New Roman"/>
        <w:b/>
        <w:sz w:val="18"/>
        <w:lang w:val="en-GB"/>
      </w:rPr>
      <w:t>August 2020</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DE1DBA"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DE1DBA" w:rsidRPr="009423FB">
      <w:rPr>
        <w:rStyle w:val="PageNumber"/>
        <w:rFonts w:ascii="Times New Roman" w:hAnsi="Times New Roman"/>
        <w:sz w:val="18"/>
        <w:szCs w:val="18"/>
      </w:rPr>
      <w:fldChar w:fldCharType="separate"/>
    </w:r>
    <w:r w:rsidR="003C4269">
      <w:rPr>
        <w:rStyle w:val="PageNumber"/>
        <w:rFonts w:ascii="Times New Roman" w:hAnsi="Times New Roman"/>
        <w:noProof/>
        <w:sz w:val="18"/>
        <w:szCs w:val="18"/>
        <w:lang w:val="en-GB"/>
      </w:rPr>
      <w:t>6</w:t>
    </w:r>
    <w:r w:rsidR="00DE1DBA"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DE1DBA"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DE1DBA" w:rsidRPr="009423FB">
      <w:rPr>
        <w:rStyle w:val="PageNumber"/>
        <w:rFonts w:ascii="Times New Roman" w:hAnsi="Times New Roman"/>
        <w:sz w:val="18"/>
        <w:szCs w:val="18"/>
      </w:rPr>
      <w:fldChar w:fldCharType="separate"/>
    </w:r>
    <w:r w:rsidR="003C4269">
      <w:rPr>
        <w:rStyle w:val="PageNumber"/>
        <w:rFonts w:ascii="Times New Roman" w:hAnsi="Times New Roman"/>
        <w:noProof/>
        <w:sz w:val="18"/>
        <w:szCs w:val="18"/>
        <w:lang w:val="en-GB"/>
      </w:rPr>
      <w:t>6</w:t>
    </w:r>
    <w:r w:rsidR="00DE1DBA" w:rsidRPr="009423FB">
      <w:rPr>
        <w:rStyle w:val="PageNumber"/>
        <w:rFonts w:ascii="Times New Roman" w:hAnsi="Times New Roman"/>
        <w:sz w:val="18"/>
        <w:szCs w:val="18"/>
      </w:rPr>
      <w:fldChar w:fldCharType="end"/>
    </w:r>
  </w:p>
  <w:p w:rsidR="00117ADA" w:rsidRPr="007E36E3" w:rsidRDefault="00DE1DBA"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007E36E3"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ADA" w:rsidRPr="006A5F84" w:rsidRDefault="00DE1DBA" w:rsidP="0047783A">
    <w:pPr>
      <w:pStyle w:val="Footer"/>
      <w:framePr w:wrap="around" w:vAnchor="text" w:hAnchor="margin" w:xAlign="right" w:y="1"/>
      <w:rPr>
        <w:rStyle w:val="PageNumber"/>
      </w:rPr>
    </w:pPr>
    <w:r w:rsidRPr="006A5F84">
      <w:rPr>
        <w:rStyle w:val="PageNumber"/>
      </w:rPr>
      <w:fldChar w:fldCharType="begin"/>
    </w:r>
    <w:r w:rsidR="00117ADA" w:rsidRPr="006A5F84">
      <w:rPr>
        <w:rStyle w:val="PageNumber"/>
      </w:rPr>
      <w:instrText xml:space="preserve">PAGE  </w:instrText>
    </w:r>
    <w:r w:rsidRPr="006A5F84">
      <w:rPr>
        <w:rStyle w:val="PageNumber"/>
      </w:rPr>
      <w:fldChar w:fldCharType="separate"/>
    </w:r>
    <w:r w:rsidR="00117ADA" w:rsidRPr="006A5F84">
      <w:rPr>
        <w:rStyle w:val="PageNumber"/>
      </w:rPr>
      <w:t>1</w:t>
    </w:r>
    <w:r w:rsidRPr="006A5F84">
      <w:rPr>
        <w:rStyle w:val="PageNumber"/>
      </w:rPr>
      <w:fldChar w:fldCharType="end"/>
    </w:r>
  </w:p>
  <w:p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55F4" w:rsidRPr="006A5F84" w:rsidRDefault="003655F4">
      <w:r w:rsidRPr="006A5F84">
        <w:separator/>
      </w:r>
    </w:p>
  </w:footnote>
  <w:footnote w:type="continuationSeparator" w:id="0">
    <w:p w:rsidR="003655F4" w:rsidRPr="006A5F84" w:rsidRDefault="003655F4">
      <w:r w:rsidRPr="006A5F84">
        <w:continuationSeparator/>
      </w:r>
    </w:p>
  </w:footnote>
  <w:footnote w:id="1">
    <w:p w:rsidR="00DA1C57" w:rsidRPr="009F7E6A" w:rsidRDefault="00DA1C57" w:rsidP="00DA1C57">
      <w:pPr>
        <w:pStyle w:val="FootnoteText"/>
        <w:rPr>
          <w:highlight w:val="yellow"/>
          <w:lang w:val="en-GB"/>
        </w:rPr>
      </w:pPr>
      <w:r>
        <w:rPr>
          <w:rStyle w:val="FootnoteReference"/>
        </w:rPr>
        <w:footnoteRef/>
      </w:r>
      <w:r w:rsidRPr="003C4269">
        <w:rPr>
          <w:lang w:val="en-GB"/>
        </w:rPr>
        <w:t>Such risk assessment is required, for example, when a company is awarded a contract without itself meeting the selection criteria, but relying on the capacity of another company.</w:t>
      </w:r>
    </w:p>
  </w:footnote>
  <w:footnote w:id="2">
    <w:p w:rsidR="00542989" w:rsidRDefault="00542989" w:rsidP="00542989">
      <w:pPr>
        <w:pStyle w:val="FootnoteText"/>
      </w:pPr>
      <w:r>
        <w:rPr>
          <w:rStyle w:val="FootnoteReference"/>
        </w:rPr>
        <w:footnoteRef/>
      </w:r>
      <w:r>
        <w:t xml:space="preserve"> OJ L 205 of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DF063E"/>
    <w:multiLevelType w:val="multilevel"/>
    <w:tmpl w:val="320C7002"/>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lowerLetter"/>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0"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3"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23"/>
  </w:num>
  <w:num w:numId="3">
    <w:abstractNumId w:val="10"/>
  </w:num>
  <w:num w:numId="4">
    <w:abstractNumId w:val="13"/>
  </w:num>
  <w:num w:numId="5">
    <w:abstractNumId w:val="25"/>
  </w:num>
  <w:num w:numId="6">
    <w:abstractNumId w:val="8"/>
  </w:num>
  <w:num w:numId="7">
    <w:abstractNumId w:val="4"/>
  </w:num>
  <w:num w:numId="8">
    <w:abstractNumId w:val="1"/>
  </w:num>
  <w:num w:numId="9">
    <w:abstractNumId w:val="14"/>
  </w:num>
  <w:num w:numId="10">
    <w:abstractNumId w:val="3"/>
  </w:num>
  <w:num w:numId="11">
    <w:abstractNumId w:val="21"/>
  </w:num>
  <w:num w:numId="12">
    <w:abstractNumId w:val="12"/>
  </w:num>
  <w:num w:numId="13">
    <w:abstractNumId w:val="6"/>
  </w:num>
  <w:num w:numId="14">
    <w:abstractNumId w:val="18"/>
  </w:num>
  <w:num w:numId="15">
    <w:abstractNumId w:val="19"/>
  </w:num>
  <w:num w:numId="16">
    <w:abstractNumId w:val="7"/>
  </w:num>
  <w:num w:numId="17">
    <w:abstractNumId w:val="16"/>
  </w:num>
  <w:num w:numId="18">
    <w:abstractNumId w:val="9"/>
  </w:num>
  <w:num w:numId="19">
    <w:abstractNumId w:val="2"/>
  </w:num>
  <w:num w:numId="20">
    <w:abstractNumId w:val="22"/>
  </w:num>
  <w:num w:numId="21">
    <w:abstractNumId w:val="17"/>
  </w:num>
  <w:num w:numId="22">
    <w:abstractNumId w:val="15"/>
  </w:num>
  <w:num w:numId="23">
    <w:abstractNumId w:val="0"/>
  </w:num>
  <w:num w:numId="24">
    <w:abstractNumId w:val="20"/>
  </w:num>
  <w:num w:numId="25">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LW_DocType" w:val="NORMAL"/>
    <w:docVar w:name="Stamp" w:val="\\dossiers.dgt.cec.eu.int\dossiers\DEVCO\DEVCO-2011-00112\DEVCO-2011-00112-01-04-EN-REV-00.DOC"/>
  </w:docVars>
  <w:rsids>
    <w:rsidRoot w:val="0073450F"/>
    <w:rsid w:val="000007E4"/>
    <w:rsid w:val="000021E1"/>
    <w:rsid w:val="0000334D"/>
    <w:rsid w:val="00007C5B"/>
    <w:rsid w:val="00035AE5"/>
    <w:rsid w:val="00035D61"/>
    <w:rsid w:val="00040153"/>
    <w:rsid w:val="00040CF1"/>
    <w:rsid w:val="00041516"/>
    <w:rsid w:val="000417E2"/>
    <w:rsid w:val="00042EEB"/>
    <w:rsid w:val="00043159"/>
    <w:rsid w:val="00043C12"/>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0E8"/>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C2"/>
    <w:rsid w:val="001766D9"/>
    <w:rsid w:val="00177A94"/>
    <w:rsid w:val="00180E2D"/>
    <w:rsid w:val="00181980"/>
    <w:rsid w:val="00184144"/>
    <w:rsid w:val="001853A6"/>
    <w:rsid w:val="001859A5"/>
    <w:rsid w:val="001864B6"/>
    <w:rsid w:val="00187253"/>
    <w:rsid w:val="00190077"/>
    <w:rsid w:val="001932AF"/>
    <w:rsid w:val="001937B4"/>
    <w:rsid w:val="001A6941"/>
    <w:rsid w:val="001A6C79"/>
    <w:rsid w:val="001B4DA9"/>
    <w:rsid w:val="001B5454"/>
    <w:rsid w:val="001B55AC"/>
    <w:rsid w:val="001B5FF2"/>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65C76"/>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2E9"/>
    <w:rsid w:val="002D6EED"/>
    <w:rsid w:val="002E5532"/>
    <w:rsid w:val="002F0BB0"/>
    <w:rsid w:val="002F1222"/>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655F4"/>
    <w:rsid w:val="00371851"/>
    <w:rsid w:val="00371F01"/>
    <w:rsid w:val="003721AD"/>
    <w:rsid w:val="00372540"/>
    <w:rsid w:val="00382640"/>
    <w:rsid w:val="0038357E"/>
    <w:rsid w:val="00384BAB"/>
    <w:rsid w:val="00384BFF"/>
    <w:rsid w:val="00384D95"/>
    <w:rsid w:val="0038536B"/>
    <w:rsid w:val="00385FFC"/>
    <w:rsid w:val="00387C56"/>
    <w:rsid w:val="003915CC"/>
    <w:rsid w:val="00391C12"/>
    <w:rsid w:val="003925E9"/>
    <w:rsid w:val="00395823"/>
    <w:rsid w:val="003A1309"/>
    <w:rsid w:val="003A431E"/>
    <w:rsid w:val="003C084D"/>
    <w:rsid w:val="003C4269"/>
    <w:rsid w:val="003C7266"/>
    <w:rsid w:val="003C7FA0"/>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87539"/>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429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16A54"/>
    <w:rsid w:val="006219A1"/>
    <w:rsid w:val="00623AB3"/>
    <w:rsid w:val="006311FE"/>
    <w:rsid w:val="0063123B"/>
    <w:rsid w:val="00633829"/>
    <w:rsid w:val="00636E8F"/>
    <w:rsid w:val="00637C8F"/>
    <w:rsid w:val="006408AC"/>
    <w:rsid w:val="00640D24"/>
    <w:rsid w:val="00642E75"/>
    <w:rsid w:val="00655A60"/>
    <w:rsid w:val="00661B3C"/>
    <w:rsid w:val="0066519D"/>
    <w:rsid w:val="00667953"/>
    <w:rsid w:val="00670223"/>
    <w:rsid w:val="00677500"/>
    <w:rsid w:val="0068247E"/>
    <w:rsid w:val="00684801"/>
    <w:rsid w:val="006858D9"/>
    <w:rsid w:val="00686ACD"/>
    <w:rsid w:val="00686E07"/>
    <w:rsid w:val="006917B2"/>
    <w:rsid w:val="00692095"/>
    <w:rsid w:val="00695007"/>
    <w:rsid w:val="006A5F84"/>
    <w:rsid w:val="006B0AB1"/>
    <w:rsid w:val="006B145B"/>
    <w:rsid w:val="006C2F05"/>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8FC"/>
    <w:rsid w:val="00724C93"/>
    <w:rsid w:val="00724D0C"/>
    <w:rsid w:val="00725082"/>
    <w:rsid w:val="00727EC0"/>
    <w:rsid w:val="0073450F"/>
    <w:rsid w:val="007520CA"/>
    <w:rsid w:val="0075384B"/>
    <w:rsid w:val="007552DC"/>
    <w:rsid w:val="00760195"/>
    <w:rsid w:val="007619EF"/>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2760"/>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D065E"/>
    <w:rsid w:val="008E40E2"/>
    <w:rsid w:val="008E5F59"/>
    <w:rsid w:val="008E7A2D"/>
    <w:rsid w:val="008F3866"/>
    <w:rsid w:val="008F4FF6"/>
    <w:rsid w:val="00912F30"/>
    <w:rsid w:val="009143FD"/>
    <w:rsid w:val="00920A51"/>
    <w:rsid w:val="00922542"/>
    <w:rsid w:val="00923EDA"/>
    <w:rsid w:val="009251E3"/>
    <w:rsid w:val="00925DBE"/>
    <w:rsid w:val="00930AD1"/>
    <w:rsid w:val="0093582A"/>
    <w:rsid w:val="009372A3"/>
    <w:rsid w:val="0094670B"/>
    <w:rsid w:val="00950B0C"/>
    <w:rsid w:val="0097513D"/>
    <w:rsid w:val="00980A42"/>
    <w:rsid w:val="00986B1E"/>
    <w:rsid w:val="009976B3"/>
    <w:rsid w:val="009A0E33"/>
    <w:rsid w:val="009A3792"/>
    <w:rsid w:val="009A3A53"/>
    <w:rsid w:val="009A4F18"/>
    <w:rsid w:val="009A751A"/>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2C8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522F"/>
    <w:rsid w:val="00B17A53"/>
    <w:rsid w:val="00B207DB"/>
    <w:rsid w:val="00B22470"/>
    <w:rsid w:val="00B2499C"/>
    <w:rsid w:val="00B2529B"/>
    <w:rsid w:val="00B277E4"/>
    <w:rsid w:val="00B30528"/>
    <w:rsid w:val="00B3168E"/>
    <w:rsid w:val="00B34179"/>
    <w:rsid w:val="00B4328D"/>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B616B"/>
    <w:rsid w:val="00CC7DE2"/>
    <w:rsid w:val="00CD68C0"/>
    <w:rsid w:val="00CD6FC9"/>
    <w:rsid w:val="00CD7F25"/>
    <w:rsid w:val="00CF2DE2"/>
    <w:rsid w:val="00CF30C4"/>
    <w:rsid w:val="00CF6CFA"/>
    <w:rsid w:val="00D02E23"/>
    <w:rsid w:val="00D11009"/>
    <w:rsid w:val="00D11426"/>
    <w:rsid w:val="00D131B2"/>
    <w:rsid w:val="00D23D4C"/>
    <w:rsid w:val="00D243E7"/>
    <w:rsid w:val="00D24469"/>
    <w:rsid w:val="00D24893"/>
    <w:rsid w:val="00D25711"/>
    <w:rsid w:val="00D312D2"/>
    <w:rsid w:val="00D360F2"/>
    <w:rsid w:val="00D43612"/>
    <w:rsid w:val="00D4393D"/>
    <w:rsid w:val="00D447A6"/>
    <w:rsid w:val="00D45FDD"/>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1C57"/>
    <w:rsid w:val="00DA4AB8"/>
    <w:rsid w:val="00DC50E2"/>
    <w:rsid w:val="00DC54A0"/>
    <w:rsid w:val="00DC6C9C"/>
    <w:rsid w:val="00DD0624"/>
    <w:rsid w:val="00DD13B0"/>
    <w:rsid w:val="00DD2B6E"/>
    <w:rsid w:val="00DD5838"/>
    <w:rsid w:val="00DE13B8"/>
    <w:rsid w:val="00DE1DBA"/>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528C"/>
    <w:rsid w:val="00F460CA"/>
    <w:rsid w:val="00F51D3D"/>
    <w:rsid w:val="00F554C0"/>
    <w:rsid w:val="00F56D4C"/>
    <w:rsid w:val="00F60098"/>
    <w:rsid w:val="00F658F3"/>
    <w:rsid w:val="00F671B9"/>
    <w:rsid w:val="00F676D0"/>
    <w:rsid w:val="00F67C74"/>
    <w:rsid w:val="00F70353"/>
    <w:rsid w:val="00F72977"/>
    <w:rsid w:val="00F748A9"/>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78C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3233B45"/>
  <w15:docId w15:val="{F79654AF-88B8-4CD6-A24F-AECFD16CA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rsid w:val="00DE1DBA"/>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DE1DBA"/>
    <w:pPr>
      <w:keepNext/>
      <w:outlineLvl w:val="1"/>
    </w:pPr>
    <w:rPr>
      <w:lang w:val="fr-BE"/>
    </w:rPr>
  </w:style>
  <w:style w:type="paragraph" w:styleId="Heading3">
    <w:name w:val="heading 3"/>
    <w:basedOn w:val="Normal"/>
    <w:next w:val="Normal"/>
    <w:link w:val="Heading3Char"/>
    <w:qFormat/>
    <w:rsid w:val="00DE1DBA"/>
    <w:pPr>
      <w:keepNext/>
      <w:framePr w:hSpace="181" w:vSpace="181" w:wrap="auto" w:vAnchor="text" w:hAnchor="text" w:y="1"/>
      <w:outlineLvl w:val="2"/>
    </w:pPr>
  </w:style>
  <w:style w:type="paragraph" w:styleId="Heading4">
    <w:name w:val="heading 4"/>
    <w:basedOn w:val="Normal"/>
    <w:next w:val="Normal"/>
    <w:link w:val="Heading4Char"/>
    <w:qFormat/>
    <w:rsid w:val="00DE1DBA"/>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rsid w:val="00DE1DBA"/>
    <w:pPr>
      <w:numPr>
        <w:ilvl w:val="4"/>
        <w:numId w:val="2"/>
      </w:numPr>
      <w:spacing w:before="240" w:after="60"/>
      <w:outlineLvl w:val="4"/>
    </w:pPr>
    <w:rPr>
      <w:sz w:val="22"/>
      <w:lang w:val="sv-SE"/>
    </w:rPr>
  </w:style>
  <w:style w:type="paragraph" w:styleId="Heading6">
    <w:name w:val="heading 6"/>
    <w:basedOn w:val="Normal"/>
    <w:next w:val="Normal"/>
    <w:link w:val="Heading6Char"/>
    <w:qFormat/>
    <w:rsid w:val="00DE1DBA"/>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rsid w:val="00DE1DBA"/>
    <w:pPr>
      <w:numPr>
        <w:ilvl w:val="6"/>
        <w:numId w:val="2"/>
      </w:numPr>
      <w:spacing w:before="240" w:after="60"/>
      <w:outlineLvl w:val="6"/>
    </w:pPr>
    <w:rPr>
      <w:lang w:val="sv-SE"/>
    </w:rPr>
  </w:style>
  <w:style w:type="paragraph" w:styleId="Heading8">
    <w:name w:val="heading 8"/>
    <w:basedOn w:val="Normal"/>
    <w:next w:val="Normal"/>
    <w:link w:val="Heading8Char"/>
    <w:qFormat/>
    <w:rsid w:val="00DE1DBA"/>
    <w:pPr>
      <w:numPr>
        <w:ilvl w:val="7"/>
        <w:numId w:val="2"/>
      </w:numPr>
      <w:spacing w:before="240" w:after="60"/>
      <w:outlineLvl w:val="7"/>
    </w:pPr>
    <w:rPr>
      <w:i/>
      <w:lang w:val="sv-SE"/>
    </w:rPr>
  </w:style>
  <w:style w:type="paragraph" w:styleId="Heading9">
    <w:name w:val="heading 9"/>
    <w:basedOn w:val="Normal"/>
    <w:next w:val="Normal"/>
    <w:link w:val="Heading9Char"/>
    <w:qFormat/>
    <w:rsid w:val="00DE1DBA"/>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DE1DBA"/>
    <w:pPr>
      <w:jc w:val="center"/>
    </w:pPr>
    <w:rPr>
      <w:b/>
      <w:sz w:val="28"/>
      <w:lang w:val="fr-BE"/>
    </w:rPr>
  </w:style>
  <w:style w:type="paragraph" w:styleId="Subtitle">
    <w:name w:val="Subtitle"/>
    <w:basedOn w:val="Normal"/>
    <w:link w:val="SubtitleChar"/>
    <w:qFormat/>
    <w:rsid w:val="00DE1DBA"/>
    <w:pPr>
      <w:jc w:val="center"/>
    </w:pPr>
    <w:rPr>
      <w:b/>
      <w:sz w:val="28"/>
      <w:lang w:val="fr-BE"/>
    </w:rPr>
  </w:style>
  <w:style w:type="paragraph" w:styleId="BodyTextIndent">
    <w:name w:val="Body Text Indent"/>
    <w:basedOn w:val="Normal"/>
    <w:link w:val="BodyTextIndentChar"/>
    <w:rsid w:val="00DE1DBA"/>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sid w:val="00DE1DBA"/>
    <w:rPr>
      <w:lang w:val="sv-SE"/>
    </w:rPr>
  </w:style>
  <w:style w:type="paragraph" w:styleId="BodyTextIndent2">
    <w:name w:val="Body Text Indent 2"/>
    <w:basedOn w:val="Normal"/>
    <w:link w:val="BodyTextIndent2Char"/>
    <w:rsid w:val="00DE1DBA"/>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rsid w:val="00DE1DBA"/>
    <w:pPr>
      <w:tabs>
        <w:tab w:val="left" w:pos="1276"/>
      </w:tabs>
      <w:ind w:left="1276" w:hanging="425"/>
      <w:jc w:val="both"/>
    </w:pPr>
    <w:rPr>
      <w:sz w:val="24"/>
      <w:lang w:val="sv-SE"/>
    </w:rPr>
  </w:style>
  <w:style w:type="paragraph" w:customStyle="1" w:styleId="Text3">
    <w:name w:val="Text 3"/>
    <w:basedOn w:val="Normal"/>
    <w:rsid w:val="00DE1DBA"/>
    <w:pPr>
      <w:tabs>
        <w:tab w:val="left" w:pos="2302"/>
      </w:tabs>
      <w:spacing w:after="240"/>
      <w:ind w:left="1202"/>
      <w:jc w:val="both"/>
    </w:pPr>
    <w:rPr>
      <w:sz w:val="24"/>
    </w:rPr>
  </w:style>
  <w:style w:type="paragraph" w:styleId="Header">
    <w:name w:val="header"/>
    <w:basedOn w:val="Normal"/>
    <w:link w:val="HeaderChar"/>
    <w:rsid w:val="00DE1DBA"/>
    <w:pPr>
      <w:tabs>
        <w:tab w:val="center" w:pos="4320"/>
        <w:tab w:val="right" w:pos="8640"/>
      </w:tabs>
    </w:pPr>
    <w:rPr>
      <w:lang w:val="sv-SE"/>
    </w:rPr>
  </w:style>
  <w:style w:type="paragraph" w:styleId="Footer">
    <w:name w:val="footer"/>
    <w:basedOn w:val="Normal"/>
    <w:link w:val="FooterChar"/>
    <w:uiPriority w:val="99"/>
    <w:rsid w:val="00DE1DBA"/>
    <w:pPr>
      <w:tabs>
        <w:tab w:val="center" w:pos="4320"/>
        <w:tab w:val="right" w:pos="8640"/>
      </w:tabs>
    </w:pPr>
    <w:rPr>
      <w:lang w:val="sv-SE"/>
    </w:rPr>
  </w:style>
  <w:style w:type="character" w:styleId="PageNumber">
    <w:name w:val="page number"/>
    <w:basedOn w:val="DefaultParagraphFont"/>
    <w:rsid w:val="00DE1DBA"/>
  </w:style>
  <w:style w:type="paragraph" w:styleId="BodyText3">
    <w:name w:val="Body Text 3"/>
    <w:basedOn w:val="Normal"/>
    <w:link w:val="BodyText3Char"/>
    <w:rsid w:val="00DE1DBA"/>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DE1DBA"/>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DE1DBA"/>
    <w:rPr>
      <w:vertAlign w:val="superscript"/>
    </w:rPr>
  </w:style>
  <w:style w:type="paragraph" w:styleId="DocumentMap">
    <w:name w:val="Document Map"/>
    <w:basedOn w:val="Normal"/>
    <w:link w:val="DocumentMapChar"/>
    <w:semiHidden/>
    <w:rsid w:val="00DE1DBA"/>
    <w:pPr>
      <w:shd w:val="clear" w:color="auto" w:fill="000080"/>
    </w:pPr>
    <w:rPr>
      <w:sz w:val="24"/>
      <w:lang w:val="fr-FR"/>
    </w:rPr>
  </w:style>
  <w:style w:type="paragraph" w:customStyle="1" w:styleId="bulletsub">
    <w:name w:val="bullet_sub"/>
    <w:basedOn w:val="Normal"/>
    <w:rsid w:val="00DE1DB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DE1DBA"/>
    <w:pPr>
      <w:spacing w:after="240"/>
      <w:jc w:val="center"/>
    </w:pPr>
    <w:rPr>
      <w:b/>
      <w:sz w:val="40"/>
    </w:rPr>
  </w:style>
  <w:style w:type="paragraph" w:customStyle="1" w:styleId="SubTitle2">
    <w:name w:val="SubTitle 2"/>
    <w:basedOn w:val="Normal"/>
    <w:rsid w:val="00DE1DBA"/>
    <w:pPr>
      <w:spacing w:after="240"/>
      <w:jc w:val="center"/>
    </w:pPr>
    <w:rPr>
      <w:b/>
      <w:sz w:val="32"/>
    </w:rPr>
  </w:style>
  <w:style w:type="paragraph" w:customStyle="1" w:styleId="Annexetitle">
    <w:name w:val="Annexe_title"/>
    <w:basedOn w:val="Heading1"/>
    <w:next w:val="Normal"/>
    <w:autoRedefine/>
    <w:rsid w:val="00DE1DBA"/>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DE1DBA"/>
    <w:pPr>
      <w:keepNext/>
      <w:widowControl w:val="0"/>
      <w:tabs>
        <w:tab w:val="num" w:pos="992"/>
      </w:tabs>
      <w:ind w:left="992" w:hanging="992"/>
    </w:pPr>
    <w:rPr>
      <w:b/>
      <w:sz w:val="18"/>
      <w:lang w:val="fr-FR"/>
    </w:rPr>
  </w:style>
  <w:style w:type="paragraph" w:customStyle="1" w:styleId="titlefront">
    <w:name w:val="title_front"/>
    <w:basedOn w:val="Normal"/>
    <w:rsid w:val="00DE1DBA"/>
    <w:pPr>
      <w:spacing w:before="240"/>
      <w:ind w:left="1701"/>
      <w:jc w:val="right"/>
    </w:pPr>
    <w:rPr>
      <w:rFonts w:ascii="Optima" w:hAnsi="Optima"/>
      <w:b/>
      <w:sz w:val="28"/>
    </w:rPr>
  </w:style>
  <w:style w:type="paragraph" w:styleId="TOC1">
    <w:name w:val="toc 1"/>
    <w:basedOn w:val="Normal"/>
    <w:next w:val="Normal"/>
    <w:autoRedefine/>
    <w:semiHidden/>
    <w:rsid w:val="00DE1DBA"/>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DE1DBA"/>
    <w:pPr>
      <w:spacing w:before="0" w:after="0"/>
      <w:ind w:left="200"/>
    </w:pPr>
    <w:rPr>
      <w:rFonts w:ascii="Times New Roman" w:hAnsi="Times New Roman"/>
      <w:smallCaps/>
    </w:rPr>
  </w:style>
  <w:style w:type="character" w:styleId="Strong">
    <w:name w:val="Strong"/>
    <w:qFormat/>
    <w:rsid w:val="00DE1DBA"/>
    <w:rPr>
      <w:b/>
    </w:rPr>
  </w:style>
  <w:style w:type="paragraph" w:customStyle="1" w:styleId="Blockquote">
    <w:name w:val="Blockquote"/>
    <w:basedOn w:val="Normal"/>
    <w:rsid w:val="00DE1DBA"/>
    <w:pPr>
      <w:widowControl w:val="0"/>
      <w:spacing w:before="100" w:after="100"/>
      <w:ind w:left="360" w:right="360"/>
    </w:pPr>
    <w:rPr>
      <w:sz w:val="24"/>
      <w:lang w:val="en-US"/>
    </w:rPr>
  </w:style>
  <w:style w:type="paragraph" w:styleId="TOC3">
    <w:name w:val="toc 3"/>
    <w:basedOn w:val="Normal"/>
    <w:next w:val="Normal"/>
    <w:autoRedefine/>
    <w:semiHidden/>
    <w:rsid w:val="00DE1DBA"/>
    <w:pPr>
      <w:spacing w:before="0" w:after="0"/>
      <w:ind w:left="400"/>
    </w:pPr>
    <w:rPr>
      <w:rFonts w:ascii="Times New Roman" w:hAnsi="Times New Roman"/>
      <w:i/>
    </w:rPr>
  </w:style>
  <w:style w:type="paragraph" w:styleId="TOC4">
    <w:name w:val="toc 4"/>
    <w:basedOn w:val="Normal"/>
    <w:next w:val="Normal"/>
    <w:autoRedefine/>
    <w:semiHidden/>
    <w:rsid w:val="00DE1DBA"/>
    <w:pPr>
      <w:spacing w:before="0" w:after="0"/>
      <w:ind w:left="600"/>
    </w:pPr>
    <w:rPr>
      <w:rFonts w:ascii="Times New Roman" w:hAnsi="Times New Roman"/>
      <w:sz w:val="18"/>
    </w:rPr>
  </w:style>
  <w:style w:type="paragraph" w:styleId="TOC5">
    <w:name w:val="toc 5"/>
    <w:basedOn w:val="Normal"/>
    <w:next w:val="Normal"/>
    <w:autoRedefine/>
    <w:semiHidden/>
    <w:rsid w:val="00DE1DBA"/>
    <w:pPr>
      <w:spacing w:before="0" w:after="0"/>
      <w:ind w:left="800"/>
    </w:pPr>
    <w:rPr>
      <w:rFonts w:ascii="Times New Roman" w:hAnsi="Times New Roman"/>
      <w:sz w:val="18"/>
    </w:rPr>
  </w:style>
  <w:style w:type="paragraph" w:styleId="TOC6">
    <w:name w:val="toc 6"/>
    <w:basedOn w:val="Normal"/>
    <w:next w:val="Normal"/>
    <w:autoRedefine/>
    <w:semiHidden/>
    <w:rsid w:val="00DE1DBA"/>
    <w:pPr>
      <w:spacing w:before="0" w:after="0"/>
      <w:ind w:left="1000"/>
    </w:pPr>
    <w:rPr>
      <w:rFonts w:ascii="Times New Roman" w:hAnsi="Times New Roman"/>
      <w:sz w:val="18"/>
    </w:rPr>
  </w:style>
  <w:style w:type="paragraph" w:styleId="TOC7">
    <w:name w:val="toc 7"/>
    <w:basedOn w:val="Normal"/>
    <w:next w:val="Normal"/>
    <w:autoRedefine/>
    <w:semiHidden/>
    <w:rsid w:val="00DE1DBA"/>
    <w:pPr>
      <w:spacing w:before="0" w:after="0"/>
      <w:ind w:left="1200"/>
    </w:pPr>
    <w:rPr>
      <w:rFonts w:ascii="Times New Roman" w:hAnsi="Times New Roman"/>
      <w:sz w:val="18"/>
    </w:rPr>
  </w:style>
  <w:style w:type="paragraph" w:styleId="TOC8">
    <w:name w:val="toc 8"/>
    <w:basedOn w:val="Normal"/>
    <w:next w:val="Normal"/>
    <w:autoRedefine/>
    <w:semiHidden/>
    <w:rsid w:val="00DE1DBA"/>
    <w:pPr>
      <w:spacing w:before="0" w:after="0"/>
      <w:ind w:left="1400"/>
    </w:pPr>
    <w:rPr>
      <w:rFonts w:ascii="Times New Roman" w:hAnsi="Times New Roman"/>
      <w:sz w:val="18"/>
    </w:rPr>
  </w:style>
  <w:style w:type="paragraph" w:styleId="TOC9">
    <w:name w:val="toc 9"/>
    <w:basedOn w:val="Normal"/>
    <w:next w:val="Normal"/>
    <w:autoRedefine/>
    <w:semiHidden/>
    <w:rsid w:val="00DE1DBA"/>
    <w:pPr>
      <w:spacing w:before="0" w:after="0"/>
      <w:ind w:left="1600"/>
    </w:pPr>
    <w:rPr>
      <w:rFonts w:ascii="Times New Roman" w:hAnsi="Times New Roman"/>
      <w:sz w:val="18"/>
    </w:rPr>
  </w:style>
  <w:style w:type="character" w:styleId="FollowedHyperlink">
    <w:name w:val="FollowedHyperlink"/>
    <w:rsid w:val="00DE1DBA"/>
    <w:rPr>
      <w:color w:val="800080"/>
      <w:u w:val="single"/>
    </w:rPr>
  </w:style>
  <w:style w:type="paragraph" w:customStyle="1" w:styleId="Style2">
    <w:name w:val="Style2"/>
    <w:basedOn w:val="Style1"/>
    <w:rsid w:val="00DE1DBA"/>
    <w:pPr>
      <w:tabs>
        <w:tab w:val="clear" w:pos="992"/>
        <w:tab w:val="num" w:pos="2091"/>
      </w:tabs>
      <w:ind w:left="2977"/>
      <w:jc w:val="both"/>
    </w:pPr>
  </w:style>
  <w:style w:type="paragraph" w:customStyle="1" w:styleId="text">
    <w:name w:val="text"/>
    <w:rsid w:val="00DE1DBA"/>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DE1DBA"/>
    <w:pPr>
      <w:widowControl w:val="0"/>
      <w:spacing w:before="0" w:after="0" w:line="360" w:lineRule="exact"/>
      <w:jc w:val="center"/>
    </w:pPr>
    <w:rPr>
      <w:b/>
      <w:sz w:val="32"/>
      <w:lang w:val="cs-CZ"/>
    </w:rPr>
  </w:style>
  <w:style w:type="paragraph" w:customStyle="1" w:styleId="ManualNumPar1">
    <w:name w:val="Manual NumPar 1"/>
    <w:basedOn w:val="Normal"/>
    <w:next w:val="Normal"/>
    <w:rsid w:val="00DE1DBA"/>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peaid/funding/communication-and-visibility-manual-eu-external-actions_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C28E4C-E99B-41C1-8E40-7B6F82413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6</Pages>
  <Words>1948</Words>
  <Characters>11106</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13028</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MEDENICA Jelena (EEAS-PODGORICA)</cp:lastModifiedBy>
  <cp:revision>43</cp:revision>
  <cp:lastPrinted>2014-02-11T14:32:00Z</cp:lastPrinted>
  <dcterms:created xsi:type="dcterms:W3CDTF">2018-12-18T11:40:00Z</dcterms:created>
  <dcterms:modified xsi:type="dcterms:W3CDTF">2020-10-16T14:15:00Z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